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571DC" w14:textId="6ACE39D5" w:rsidR="00074C85" w:rsidRDefault="008350C8" w:rsidP="0085229A">
      <w:pPr>
        <w:spacing w:line="360" w:lineRule="auto"/>
        <w:jc w:val="both"/>
        <w:rPr>
          <w:rFonts w:ascii="Arial" w:hAnsi="Arial"/>
          <w:b/>
          <w:sz w:val="32"/>
          <w:szCs w:val="32"/>
          <w:u w:val="single"/>
        </w:rPr>
      </w:pPr>
      <w:r>
        <w:rPr>
          <w:rFonts w:ascii="Arial" w:hAnsi="Arial"/>
          <w:b/>
          <w:sz w:val="32"/>
          <w:szCs w:val="32"/>
          <w:u w:val="single"/>
        </w:rPr>
        <w:t>C</w:t>
      </w:r>
      <w:r w:rsidR="004A223C">
        <w:rPr>
          <w:rFonts w:ascii="Arial" w:hAnsi="Arial"/>
          <w:b/>
          <w:sz w:val="32"/>
          <w:szCs w:val="32"/>
          <w:u w:val="single"/>
        </w:rPr>
        <w:t xml:space="preserve">apturing the experiences of </w:t>
      </w:r>
      <w:r w:rsidR="007C76FD" w:rsidRPr="00E76618">
        <w:rPr>
          <w:rFonts w:ascii="Arial" w:hAnsi="Arial"/>
          <w:b/>
          <w:sz w:val="32"/>
          <w:szCs w:val="32"/>
          <w:u w:val="single"/>
        </w:rPr>
        <w:t>younger people with d</w:t>
      </w:r>
      <w:r w:rsidR="007C76FD">
        <w:rPr>
          <w:rFonts w:ascii="Arial" w:hAnsi="Arial"/>
          <w:b/>
          <w:sz w:val="32"/>
          <w:szCs w:val="32"/>
          <w:u w:val="single"/>
        </w:rPr>
        <w:t>ementia and those close to them</w:t>
      </w:r>
      <w:r w:rsidR="004A223C">
        <w:rPr>
          <w:rFonts w:ascii="Arial" w:hAnsi="Arial"/>
          <w:b/>
          <w:sz w:val="32"/>
          <w:szCs w:val="32"/>
          <w:u w:val="single"/>
        </w:rPr>
        <w:t xml:space="preserve">:  </w:t>
      </w:r>
      <w:r w:rsidR="00070258">
        <w:rPr>
          <w:rFonts w:ascii="Arial" w:hAnsi="Arial"/>
          <w:b/>
          <w:sz w:val="32"/>
          <w:szCs w:val="32"/>
          <w:u w:val="single"/>
        </w:rPr>
        <w:t>co-</w:t>
      </w:r>
      <w:r w:rsidR="004A223C">
        <w:rPr>
          <w:rFonts w:ascii="Arial" w:hAnsi="Arial"/>
          <w:b/>
          <w:sz w:val="32"/>
          <w:szCs w:val="32"/>
          <w:u w:val="single"/>
        </w:rPr>
        <w:t>constructing the ‘Sharing Model’</w:t>
      </w:r>
    </w:p>
    <w:p w14:paraId="1D0DC8F6" w14:textId="77777777" w:rsidR="00E76618" w:rsidRDefault="00E76618" w:rsidP="00430F62">
      <w:pPr>
        <w:spacing w:line="360" w:lineRule="auto"/>
        <w:rPr>
          <w:rFonts w:ascii="Arial" w:hAnsi="Arial"/>
          <w:b/>
          <w:sz w:val="32"/>
          <w:szCs w:val="32"/>
          <w:u w:val="single"/>
        </w:rPr>
      </w:pPr>
    </w:p>
    <w:p w14:paraId="34E33626" w14:textId="77777777" w:rsidR="00E76618" w:rsidRDefault="00E76618" w:rsidP="00E76618">
      <w:pPr>
        <w:spacing w:line="360" w:lineRule="auto"/>
        <w:jc w:val="center"/>
        <w:rPr>
          <w:rFonts w:ascii="Arial" w:hAnsi="Arial"/>
          <w:b/>
          <w:sz w:val="24"/>
          <w:szCs w:val="24"/>
        </w:rPr>
      </w:pPr>
      <w:r>
        <w:rPr>
          <w:rFonts w:ascii="Arial" w:hAnsi="Arial"/>
          <w:b/>
          <w:sz w:val="24"/>
          <w:szCs w:val="24"/>
        </w:rPr>
        <w:t>The University of Sheffield</w:t>
      </w:r>
    </w:p>
    <w:p w14:paraId="0BA10CCD" w14:textId="77777777" w:rsidR="00E76618" w:rsidRDefault="00E76618" w:rsidP="00E76618">
      <w:pPr>
        <w:spacing w:line="360" w:lineRule="auto"/>
        <w:jc w:val="center"/>
        <w:rPr>
          <w:rFonts w:ascii="Arial" w:hAnsi="Arial"/>
          <w:b/>
          <w:sz w:val="24"/>
          <w:szCs w:val="24"/>
        </w:rPr>
      </w:pPr>
      <w:r>
        <w:rPr>
          <w:rFonts w:ascii="Arial" w:hAnsi="Arial"/>
          <w:b/>
          <w:sz w:val="24"/>
          <w:szCs w:val="24"/>
        </w:rPr>
        <w:t>School of Medicine and Biomedical Sciences</w:t>
      </w:r>
    </w:p>
    <w:p w14:paraId="3C74C267" w14:textId="77777777" w:rsidR="00E76618" w:rsidRDefault="00E76618" w:rsidP="00E76618">
      <w:pPr>
        <w:spacing w:line="360" w:lineRule="auto"/>
        <w:jc w:val="center"/>
        <w:rPr>
          <w:rFonts w:ascii="Arial" w:hAnsi="Arial"/>
          <w:b/>
          <w:sz w:val="24"/>
          <w:szCs w:val="24"/>
        </w:rPr>
      </w:pPr>
    </w:p>
    <w:p w14:paraId="6652D084" w14:textId="77777777" w:rsidR="00E76618" w:rsidRDefault="00E76618" w:rsidP="00E76618">
      <w:pPr>
        <w:spacing w:line="360" w:lineRule="auto"/>
        <w:jc w:val="center"/>
        <w:rPr>
          <w:rFonts w:ascii="Arial" w:hAnsi="Arial"/>
          <w:b/>
          <w:sz w:val="24"/>
          <w:szCs w:val="24"/>
        </w:rPr>
      </w:pPr>
    </w:p>
    <w:p w14:paraId="121655C3" w14:textId="77777777" w:rsidR="00E76618" w:rsidRDefault="00E76618" w:rsidP="00E76618">
      <w:pPr>
        <w:spacing w:line="360" w:lineRule="auto"/>
        <w:jc w:val="center"/>
        <w:rPr>
          <w:rFonts w:ascii="Arial" w:hAnsi="Arial"/>
          <w:b/>
          <w:sz w:val="24"/>
          <w:szCs w:val="24"/>
        </w:rPr>
      </w:pPr>
      <w:r>
        <w:rPr>
          <w:rFonts w:ascii="Arial" w:hAnsi="Arial"/>
          <w:b/>
          <w:sz w:val="24"/>
          <w:szCs w:val="24"/>
        </w:rPr>
        <w:t>Submitted for the award of PhD</w:t>
      </w:r>
    </w:p>
    <w:p w14:paraId="7DE4CC57" w14:textId="77777777" w:rsidR="00E76618" w:rsidRDefault="00E76618" w:rsidP="00E76618">
      <w:pPr>
        <w:spacing w:line="360" w:lineRule="auto"/>
        <w:jc w:val="center"/>
        <w:rPr>
          <w:rFonts w:ascii="Arial" w:hAnsi="Arial"/>
          <w:b/>
          <w:sz w:val="24"/>
          <w:szCs w:val="24"/>
        </w:rPr>
      </w:pPr>
    </w:p>
    <w:p w14:paraId="4D800FC7" w14:textId="314EF3F0" w:rsidR="00E76618" w:rsidRDefault="00E76618" w:rsidP="00E76618">
      <w:pPr>
        <w:spacing w:line="360" w:lineRule="auto"/>
        <w:jc w:val="center"/>
        <w:rPr>
          <w:rFonts w:ascii="Arial" w:hAnsi="Arial"/>
          <w:b/>
          <w:sz w:val="24"/>
          <w:szCs w:val="24"/>
        </w:rPr>
      </w:pPr>
      <w:r>
        <w:rPr>
          <w:rFonts w:ascii="Arial" w:hAnsi="Arial"/>
          <w:b/>
          <w:sz w:val="24"/>
          <w:szCs w:val="24"/>
        </w:rPr>
        <w:t xml:space="preserve">Richard </w:t>
      </w:r>
      <w:r w:rsidR="00693AEC">
        <w:rPr>
          <w:rFonts w:ascii="Arial" w:hAnsi="Arial"/>
          <w:b/>
          <w:sz w:val="24"/>
          <w:szCs w:val="24"/>
        </w:rPr>
        <w:t xml:space="preserve">James </w:t>
      </w:r>
      <w:r>
        <w:rPr>
          <w:rFonts w:ascii="Arial" w:hAnsi="Arial"/>
          <w:b/>
          <w:sz w:val="24"/>
          <w:szCs w:val="24"/>
        </w:rPr>
        <w:t>Clibbens</w:t>
      </w:r>
    </w:p>
    <w:p w14:paraId="44EA2DF8" w14:textId="77777777" w:rsidR="00E76618" w:rsidRDefault="00E76618" w:rsidP="00E76618">
      <w:pPr>
        <w:spacing w:line="360" w:lineRule="auto"/>
        <w:jc w:val="center"/>
        <w:rPr>
          <w:rFonts w:ascii="Arial" w:hAnsi="Arial"/>
          <w:b/>
          <w:sz w:val="24"/>
          <w:szCs w:val="24"/>
        </w:rPr>
      </w:pPr>
    </w:p>
    <w:p w14:paraId="66F2536A" w14:textId="62385B0E" w:rsidR="00E76618" w:rsidRDefault="0032070C" w:rsidP="00E76618">
      <w:pPr>
        <w:spacing w:line="360" w:lineRule="auto"/>
        <w:jc w:val="center"/>
        <w:rPr>
          <w:rFonts w:ascii="Arial" w:hAnsi="Arial"/>
          <w:sz w:val="24"/>
          <w:szCs w:val="24"/>
        </w:rPr>
      </w:pPr>
      <w:r>
        <w:rPr>
          <w:rFonts w:ascii="Arial" w:hAnsi="Arial"/>
          <w:sz w:val="24"/>
          <w:szCs w:val="24"/>
        </w:rPr>
        <w:t>April</w:t>
      </w:r>
      <w:bookmarkStart w:id="0" w:name="_GoBack"/>
      <w:bookmarkEnd w:id="0"/>
      <w:r>
        <w:rPr>
          <w:rFonts w:ascii="Arial" w:hAnsi="Arial"/>
          <w:sz w:val="24"/>
          <w:szCs w:val="24"/>
        </w:rPr>
        <w:t xml:space="preserve"> 2016</w:t>
      </w:r>
    </w:p>
    <w:p w14:paraId="7976FEEB" w14:textId="77777777" w:rsidR="00E76618" w:rsidRDefault="00E76618" w:rsidP="00E76618">
      <w:pPr>
        <w:spacing w:line="360" w:lineRule="auto"/>
        <w:jc w:val="center"/>
        <w:rPr>
          <w:rFonts w:ascii="Arial" w:hAnsi="Arial"/>
          <w:sz w:val="24"/>
          <w:szCs w:val="24"/>
        </w:rPr>
      </w:pPr>
    </w:p>
    <w:p w14:paraId="651E6F69" w14:textId="77777777" w:rsidR="00E76618" w:rsidRDefault="00E76618" w:rsidP="00E76618">
      <w:pPr>
        <w:spacing w:line="360" w:lineRule="auto"/>
        <w:jc w:val="center"/>
        <w:rPr>
          <w:rFonts w:ascii="Arial" w:hAnsi="Arial"/>
          <w:sz w:val="24"/>
          <w:szCs w:val="24"/>
        </w:rPr>
      </w:pPr>
    </w:p>
    <w:p w14:paraId="5BA4FAAA" w14:textId="77777777" w:rsidR="00E76618" w:rsidRDefault="00E76618" w:rsidP="00E76618">
      <w:pPr>
        <w:spacing w:line="360" w:lineRule="auto"/>
        <w:jc w:val="center"/>
        <w:rPr>
          <w:rFonts w:ascii="Arial" w:hAnsi="Arial"/>
          <w:sz w:val="24"/>
          <w:szCs w:val="24"/>
        </w:rPr>
      </w:pPr>
    </w:p>
    <w:p w14:paraId="63313EB2" w14:textId="77777777" w:rsidR="00E76618" w:rsidRDefault="00E76618" w:rsidP="00E76618">
      <w:pPr>
        <w:spacing w:line="360" w:lineRule="auto"/>
        <w:jc w:val="center"/>
        <w:rPr>
          <w:rFonts w:ascii="Arial" w:hAnsi="Arial"/>
          <w:sz w:val="24"/>
          <w:szCs w:val="24"/>
        </w:rPr>
      </w:pPr>
    </w:p>
    <w:p w14:paraId="733F24ED" w14:textId="77777777" w:rsidR="00E76618" w:rsidRDefault="00E76618" w:rsidP="00E76618">
      <w:pPr>
        <w:spacing w:line="360" w:lineRule="auto"/>
        <w:jc w:val="center"/>
        <w:rPr>
          <w:rFonts w:ascii="Arial" w:hAnsi="Arial"/>
          <w:sz w:val="24"/>
          <w:szCs w:val="24"/>
        </w:rPr>
      </w:pPr>
    </w:p>
    <w:p w14:paraId="58789860" w14:textId="77777777" w:rsidR="00E76618" w:rsidRDefault="00E76618" w:rsidP="00E76618">
      <w:pPr>
        <w:spacing w:line="360" w:lineRule="auto"/>
        <w:jc w:val="center"/>
        <w:rPr>
          <w:rFonts w:ascii="Arial" w:hAnsi="Arial"/>
          <w:sz w:val="24"/>
          <w:szCs w:val="24"/>
        </w:rPr>
      </w:pPr>
    </w:p>
    <w:p w14:paraId="257A7384" w14:textId="77777777" w:rsidR="00E76618" w:rsidRDefault="00E76618" w:rsidP="00E76618">
      <w:pPr>
        <w:spacing w:line="360" w:lineRule="auto"/>
        <w:jc w:val="center"/>
        <w:rPr>
          <w:rFonts w:ascii="Arial" w:hAnsi="Arial"/>
          <w:sz w:val="24"/>
          <w:szCs w:val="24"/>
        </w:rPr>
      </w:pPr>
    </w:p>
    <w:p w14:paraId="65AE6438" w14:textId="77777777" w:rsidR="00E76618" w:rsidRPr="00E76618" w:rsidRDefault="00E76618" w:rsidP="00E76618">
      <w:pPr>
        <w:spacing w:line="360" w:lineRule="auto"/>
        <w:rPr>
          <w:rFonts w:ascii="Arial" w:hAnsi="Arial"/>
          <w:b/>
          <w:sz w:val="24"/>
          <w:szCs w:val="24"/>
        </w:rPr>
      </w:pPr>
      <w:r w:rsidRPr="00E76618">
        <w:rPr>
          <w:rFonts w:ascii="Arial" w:hAnsi="Arial"/>
          <w:b/>
          <w:sz w:val="24"/>
          <w:szCs w:val="24"/>
        </w:rPr>
        <w:t>Supervised by</w:t>
      </w:r>
    </w:p>
    <w:p w14:paraId="6E47AD4E" w14:textId="77777777" w:rsidR="00E76618" w:rsidRPr="00E76618" w:rsidRDefault="00E76618" w:rsidP="00E76618">
      <w:pPr>
        <w:spacing w:line="360" w:lineRule="auto"/>
        <w:rPr>
          <w:rFonts w:ascii="Arial" w:hAnsi="Arial"/>
          <w:b/>
          <w:sz w:val="24"/>
          <w:szCs w:val="24"/>
        </w:rPr>
      </w:pPr>
      <w:r w:rsidRPr="00E76618">
        <w:rPr>
          <w:rFonts w:ascii="Arial" w:hAnsi="Arial"/>
          <w:b/>
          <w:sz w:val="24"/>
          <w:szCs w:val="24"/>
        </w:rPr>
        <w:t>Professor Mike Nolan</w:t>
      </w:r>
    </w:p>
    <w:p w14:paraId="4ED077EE" w14:textId="77777777" w:rsidR="00E76618" w:rsidRPr="00E76618" w:rsidRDefault="00E76618" w:rsidP="00E76618">
      <w:pPr>
        <w:spacing w:line="360" w:lineRule="auto"/>
        <w:rPr>
          <w:rFonts w:ascii="Arial" w:hAnsi="Arial"/>
          <w:b/>
          <w:sz w:val="24"/>
          <w:szCs w:val="24"/>
        </w:rPr>
      </w:pPr>
      <w:r w:rsidRPr="00E76618">
        <w:rPr>
          <w:rFonts w:ascii="Arial" w:hAnsi="Arial"/>
          <w:b/>
          <w:sz w:val="24"/>
          <w:szCs w:val="24"/>
        </w:rPr>
        <w:t>Dr Tony Ryan</w:t>
      </w:r>
    </w:p>
    <w:p w14:paraId="79E2B314" w14:textId="77777777" w:rsidR="00FA71C2" w:rsidRDefault="00FA71C2" w:rsidP="007C5255">
      <w:pPr>
        <w:spacing w:line="360" w:lineRule="auto"/>
        <w:jc w:val="both"/>
        <w:rPr>
          <w:rFonts w:ascii="Arial" w:hAnsi="Arial" w:cs="Arial"/>
          <w:b/>
          <w:sz w:val="32"/>
          <w:szCs w:val="32"/>
        </w:rPr>
      </w:pPr>
      <w:r>
        <w:rPr>
          <w:rFonts w:ascii="Arial" w:hAnsi="Arial" w:cs="Arial"/>
          <w:b/>
          <w:sz w:val="32"/>
          <w:szCs w:val="32"/>
        </w:rPr>
        <w:lastRenderedPageBreak/>
        <w:t>Acknowledgements</w:t>
      </w:r>
    </w:p>
    <w:p w14:paraId="08FD1109" w14:textId="77777777" w:rsidR="00FA71C2" w:rsidRDefault="00FA71C2" w:rsidP="007C5255">
      <w:pPr>
        <w:spacing w:line="360" w:lineRule="auto"/>
        <w:jc w:val="both"/>
        <w:rPr>
          <w:rFonts w:ascii="Arial" w:hAnsi="Arial" w:cs="Arial"/>
        </w:rPr>
      </w:pPr>
      <w:r>
        <w:rPr>
          <w:rFonts w:ascii="Arial" w:hAnsi="Arial" w:cs="Arial"/>
        </w:rPr>
        <w:t>I am grateful for the enduring support of my supervisors Professor Mike Nolan and Dr Tony Ryan who remained a source of continued positive support across the duration of this study. I am also indebted to the University of Sheffield for its sponsorship of my research and the support of my employing organisation, South West Yorkshire Partnership NHS Foundation Trust.</w:t>
      </w:r>
    </w:p>
    <w:p w14:paraId="6F834907" w14:textId="754E873D" w:rsidR="00FA71C2" w:rsidRDefault="00FA71C2" w:rsidP="007C5255">
      <w:pPr>
        <w:spacing w:line="360" w:lineRule="auto"/>
        <w:jc w:val="both"/>
        <w:rPr>
          <w:rFonts w:ascii="Arial" w:hAnsi="Arial" w:cs="Arial"/>
        </w:rPr>
      </w:pPr>
      <w:r>
        <w:rPr>
          <w:rFonts w:ascii="Arial" w:hAnsi="Arial" w:cs="Arial"/>
        </w:rPr>
        <w:t>I owe a debt of particular gratitude to the specialist NHS team in the North of England</w:t>
      </w:r>
      <w:r w:rsidR="00CF5550">
        <w:rPr>
          <w:rFonts w:ascii="Arial" w:hAnsi="Arial" w:cs="Arial"/>
        </w:rPr>
        <w:t>,</w:t>
      </w:r>
      <w:r>
        <w:rPr>
          <w:rFonts w:ascii="Arial" w:hAnsi="Arial" w:cs="Arial"/>
        </w:rPr>
        <w:t xml:space="preserve"> who acted as the recruitment site for the study participants and without whose</w:t>
      </w:r>
      <w:r w:rsidR="00CF5550">
        <w:rPr>
          <w:rFonts w:ascii="Arial" w:hAnsi="Arial" w:cs="Arial"/>
        </w:rPr>
        <w:t xml:space="preserve"> dedicated assistance and support</w:t>
      </w:r>
      <w:r>
        <w:rPr>
          <w:rFonts w:ascii="Arial" w:hAnsi="Arial" w:cs="Arial"/>
        </w:rPr>
        <w:t xml:space="preserve"> the study would not have been able to proceed.</w:t>
      </w:r>
    </w:p>
    <w:p w14:paraId="1A958BAE" w14:textId="77777777" w:rsidR="00FA71C2" w:rsidRDefault="00FA71C2" w:rsidP="007C5255">
      <w:pPr>
        <w:spacing w:line="360" w:lineRule="auto"/>
        <w:jc w:val="both"/>
        <w:rPr>
          <w:rFonts w:ascii="Arial" w:hAnsi="Arial" w:cs="Arial"/>
        </w:rPr>
      </w:pPr>
      <w:r>
        <w:rPr>
          <w:rFonts w:ascii="Arial" w:hAnsi="Arial" w:cs="Arial"/>
        </w:rPr>
        <w:t>Central to this thesis is the experience of the younger people with dementia and those close to them who gave their time and openly expressed their thoughts, feelings and experiences and without whom there would be no study. I am especially grateful to them for allowing me this privileged insight into their lives and experiences.</w:t>
      </w:r>
    </w:p>
    <w:p w14:paraId="761C4888" w14:textId="77777777" w:rsidR="00FA71C2" w:rsidRDefault="00FA71C2" w:rsidP="007C5255">
      <w:pPr>
        <w:spacing w:line="360" w:lineRule="auto"/>
        <w:jc w:val="both"/>
        <w:rPr>
          <w:rFonts w:ascii="Arial" w:hAnsi="Arial" w:cs="Arial"/>
        </w:rPr>
      </w:pPr>
      <w:r>
        <w:rPr>
          <w:rFonts w:ascii="Arial" w:hAnsi="Arial" w:cs="Arial"/>
        </w:rPr>
        <w:t>And finally I owe an enormous thank you to my long suffering family for their tireless support and patience without which this thesis would never have been produced.</w:t>
      </w:r>
    </w:p>
    <w:p w14:paraId="2E95C333" w14:textId="77777777" w:rsidR="00E76618" w:rsidRDefault="00E76618" w:rsidP="00430F62">
      <w:pPr>
        <w:spacing w:line="360" w:lineRule="auto"/>
        <w:rPr>
          <w:rFonts w:ascii="Arial" w:hAnsi="Arial"/>
          <w:b/>
          <w:sz w:val="32"/>
          <w:szCs w:val="32"/>
          <w:u w:val="single"/>
        </w:rPr>
      </w:pPr>
    </w:p>
    <w:p w14:paraId="426E37EB" w14:textId="77777777" w:rsidR="000F0B76" w:rsidRDefault="000F0B76" w:rsidP="00430F62">
      <w:pPr>
        <w:spacing w:line="360" w:lineRule="auto"/>
        <w:rPr>
          <w:rFonts w:ascii="Arial" w:hAnsi="Arial" w:cs="Arial"/>
        </w:rPr>
      </w:pPr>
    </w:p>
    <w:p w14:paraId="19641BA6" w14:textId="77777777" w:rsidR="000F0B76" w:rsidRDefault="000F0B76" w:rsidP="00430F62">
      <w:pPr>
        <w:spacing w:line="360" w:lineRule="auto"/>
        <w:rPr>
          <w:rFonts w:ascii="Arial" w:hAnsi="Arial" w:cs="Arial"/>
        </w:rPr>
      </w:pPr>
    </w:p>
    <w:p w14:paraId="30856AA6" w14:textId="77777777" w:rsidR="000F0B76" w:rsidRDefault="000F0B76" w:rsidP="00430F62">
      <w:pPr>
        <w:spacing w:line="360" w:lineRule="auto"/>
        <w:rPr>
          <w:rFonts w:ascii="Arial" w:hAnsi="Arial" w:cs="Arial"/>
        </w:rPr>
      </w:pPr>
    </w:p>
    <w:p w14:paraId="095936C1" w14:textId="77777777" w:rsidR="000F0B76" w:rsidRDefault="000F0B76" w:rsidP="00430F62">
      <w:pPr>
        <w:spacing w:line="360" w:lineRule="auto"/>
        <w:rPr>
          <w:rFonts w:ascii="Arial" w:hAnsi="Arial" w:cs="Arial"/>
        </w:rPr>
      </w:pPr>
    </w:p>
    <w:p w14:paraId="3E96326D" w14:textId="77777777" w:rsidR="000F0B76" w:rsidRDefault="000F0B76" w:rsidP="00430F62">
      <w:pPr>
        <w:spacing w:line="360" w:lineRule="auto"/>
        <w:rPr>
          <w:rFonts w:ascii="Arial" w:hAnsi="Arial" w:cs="Arial"/>
        </w:rPr>
      </w:pPr>
    </w:p>
    <w:p w14:paraId="23194ECD" w14:textId="77777777" w:rsidR="000F0B76" w:rsidRDefault="000F0B76" w:rsidP="00430F62">
      <w:pPr>
        <w:spacing w:line="360" w:lineRule="auto"/>
        <w:rPr>
          <w:rFonts w:ascii="Arial" w:hAnsi="Arial" w:cs="Arial"/>
        </w:rPr>
      </w:pPr>
    </w:p>
    <w:p w14:paraId="1CF0C1BA" w14:textId="77777777" w:rsidR="000F0B76" w:rsidRDefault="000F0B76" w:rsidP="00430F62">
      <w:pPr>
        <w:spacing w:line="360" w:lineRule="auto"/>
        <w:rPr>
          <w:rFonts w:ascii="Arial" w:hAnsi="Arial" w:cs="Arial"/>
        </w:rPr>
      </w:pPr>
    </w:p>
    <w:p w14:paraId="5B44B956" w14:textId="77777777" w:rsidR="000F0B76" w:rsidRDefault="000F0B76" w:rsidP="00430F62">
      <w:pPr>
        <w:spacing w:line="360" w:lineRule="auto"/>
        <w:rPr>
          <w:rFonts w:ascii="Arial" w:hAnsi="Arial" w:cs="Arial"/>
        </w:rPr>
      </w:pPr>
    </w:p>
    <w:p w14:paraId="7686FDFE" w14:textId="77777777" w:rsidR="000F0B76" w:rsidRDefault="000F0B76" w:rsidP="00430F62">
      <w:pPr>
        <w:spacing w:line="360" w:lineRule="auto"/>
        <w:rPr>
          <w:rFonts w:ascii="Arial" w:hAnsi="Arial" w:cs="Arial"/>
        </w:rPr>
      </w:pPr>
    </w:p>
    <w:p w14:paraId="58AF6C84" w14:textId="77777777" w:rsidR="001E7D4C" w:rsidRPr="000F0B76" w:rsidRDefault="001E7D4C" w:rsidP="00430F62">
      <w:pPr>
        <w:spacing w:line="360" w:lineRule="auto"/>
        <w:rPr>
          <w:rFonts w:ascii="Arial" w:hAnsi="Arial" w:cs="Arial"/>
          <w:b/>
        </w:rPr>
      </w:pPr>
    </w:p>
    <w:p w14:paraId="77B38F96" w14:textId="6EE572DA" w:rsidR="00AB7A6D" w:rsidRDefault="00AB7A6D" w:rsidP="007C5255">
      <w:pPr>
        <w:spacing w:line="360" w:lineRule="auto"/>
        <w:jc w:val="both"/>
        <w:rPr>
          <w:rFonts w:ascii="Arial" w:hAnsi="Arial" w:cs="Arial"/>
          <w:b/>
          <w:sz w:val="32"/>
          <w:szCs w:val="32"/>
          <w:u w:val="single"/>
        </w:rPr>
      </w:pPr>
      <w:r w:rsidRPr="0086024D">
        <w:rPr>
          <w:rFonts w:ascii="Arial" w:hAnsi="Arial" w:cs="Arial"/>
          <w:b/>
          <w:sz w:val="32"/>
          <w:szCs w:val="32"/>
          <w:u w:val="single"/>
        </w:rPr>
        <w:lastRenderedPageBreak/>
        <w:t>Contents</w:t>
      </w:r>
      <w:r w:rsidRPr="00304D10">
        <w:rPr>
          <w:rFonts w:ascii="Arial" w:hAnsi="Arial" w:cs="Arial"/>
          <w:b/>
          <w:sz w:val="32"/>
          <w:szCs w:val="32"/>
        </w:rPr>
        <w:t xml:space="preserve"> </w:t>
      </w:r>
      <w:r w:rsidRPr="00304D10">
        <w:rPr>
          <w:rFonts w:ascii="Arial" w:hAnsi="Arial" w:cs="Arial"/>
          <w:b/>
          <w:sz w:val="32"/>
          <w:szCs w:val="32"/>
        </w:rPr>
        <w:tab/>
      </w:r>
      <w:r w:rsidRPr="00304D10">
        <w:rPr>
          <w:rFonts w:ascii="Arial" w:hAnsi="Arial" w:cs="Arial"/>
          <w:b/>
          <w:sz w:val="32"/>
          <w:szCs w:val="32"/>
        </w:rPr>
        <w:tab/>
      </w:r>
      <w:r w:rsidRPr="00304D10">
        <w:rPr>
          <w:rFonts w:ascii="Arial" w:hAnsi="Arial" w:cs="Arial"/>
          <w:b/>
          <w:sz w:val="32"/>
          <w:szCs w:val="32"/>
        </w:rPr>
        <w:tab/>
      </w:r>
      <w:r w:rsidRPr="00304D10">
        <w:rPr>
          <w:rFonts w:ascii="Arial" w:hAnsi="Arial" w:cs="Arial"/>
          <w:b/>
          <w:sz w:val="32"/>
          <w:szCs w:val="32"/>
        </w:rPr>
        <w:tab/>
      </w:r>
      <w:r w:rsidR="00C21C7D">
        <w:rPr>
          <w:rFonts w:ascii="Arial" w:hAnsi="Arial" w:cs="Arial"/>
          <w:b/>
          <w:sz w:val="32"/>
          <w:szCs w:val="32"/>
        </w:rPr>
        <w:t xml:space="preserve">                    </w:t>
      </w:r>
      <w:r w:rsidR="00C21C7D">
        <w:rPr>
          <w:rFonts w:ascii="Arial" w:hAnsi="Arial" w:cs="Arial"/>
          <w:b/>
          <w:sz w:val="32"/>
          <w:szCs w:val="32"/>
        </w:rPr>
        <w:tab/>
      </w:r>
      <w:r w:rsidR="00C21C7D">
        <w:rPr>
          <w:rFonts w:ascii="Arial" w:hAnsi="Arial" w:cs="Arial"/>
          <w:b/>
          <w:sz w:val="32"/>
          <w:szCs w:val="32"/>
        </w:rPr>
        <w:tab/>
        <w:t xml:space="preserve">   </w:t>
      </w:r>
      <w:r w:rsidRPr="00304D10">
        <w:rPr>
          <w:rFonts w:ascii="Arial" w:hAnsi="Arial" w:cs="Arial"/>
          <w:b/>
          <w:sz w:val="32"/>
          <w:szCs w:val="32"/>
        </w:rPr>
        <w:t>Page</w:t>
      </w:r>
      <w:r>
        <w:rPr>
          <w:rFonts w:ascii="Arial" w:hAnsi="Arial" w:cs="Arial"/>
          <w:b/>
          <w:sz w:val="32"/>
          <w:szCs w:val="32"/>
        </w:rPr>
        <w:t xml:space="preserve">    </w:t>
      </w:r>
    </w:p>
    <w:p w14:paraId="0F3421B5" w14:textId="5277A77C" w:rsidR="000D4B33" w:rsidRPr="000D4B33" w:rsidRDefault="000D4B33" w:rsidP="007C5255">
      <w:pPr>
        <w:spacing w:line="360" w:lineRule="auto"/>
        <w:jc w:val="both"/>
        <w:rPr>
          <w:rFonts w:ascii="Arial" w:hAnsi="Arial" w:cs="Arial"/>
          <w:b/>
        </w:rPr>
      </w:pPr>
      <w:r>
        <w:rPr>
          <w:rFonts w:ascii="Arial" w:hAnsi="Arial" w:cs="Arial"/>
          <w:b/>
          <w:u w:val="single"/>
        </w:rPr>
        <w:t xml:space="preserve">Abstract </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7</w:t>
      </w:r>
    </w:p>
    <w:p w14:paraId="3E9859C4" w14:textId="419F7CB4" w:rsidR="00AB7A6D" w:rsidRPr="00A95011" w:rsidRDefault="00AB7A6D" w:rsidP="007C5255">
      <w:pPr>
        <w:spacing w:line="360" w:lineRule="auto"/>
        <w:jc w:val="both"/>
        <w:rPr>
          <w:rFonts w:ascii="Arial" w:hAnsi="Arial" w:cs="Arial"/>
          <w:b/>
          <w:sz w:val="32"/>
          <w:szCs w:val="32"/>
          <w:u w:val="single"/>
        </w:rPr>
      </w:pPr>
      <w:r w:rsidRPr="0086024D">
        <w:rPr>
          <w:rFonts w:ascii="Arial" w:hAnsi="Arial" w:cs="Arial"/>
          <w:b/>
          <w:u w:val="single"/>
        </w:rPr>
        <w:t>Chapter 1: Introduction to the Thesis</w:t>
      </w:r>
      <w:r>
        <w:rPr>
          <w:rFonts w:ascii="Arial" w:hAnsi="Arial" w:cs="Arial"/>
          <w:b/>
        </w:rPr>
        <w:tab/>
      </w:r>
      <w:r w:rsidR="000D4B33">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0D4B33">
        <w:rPr>
          <w:rFonts w:ascii="Arial" w:hAnsi="Arial" w:cs="Arial"/>
          <w:b/>
        </w:rPr>
        <w:t>8</w:t>
      </w:r>
    </w:p>
    <w:p w14:paraId="75B879CF" w14:textId="1E7FD1BF" w:rsidR="00AB7A6D" w:rsidRPr="009476CE" w:rsidRDefault="00AB7A6D" w:rsidP="007C5255">
      <w:pPr>
        <w:spacing w:line="360" w:lineRule="auto"/>
        <w:jc w:val="both"/>
        <w:rPr>
          <w:rFonts w:ascii="Arial" w:hAnsi="Arial" w:cs="Arial"/>
          <w:b/>
        </w:rPr>
      </w:pPr>
      <w:r w:rsidRPr="0086024D">
        <w:rPr>
          <w:rFonts w:ascii="Arial" w:hAnsi="Arial" w:cs="Arial"/>
          <w:b/>
          <w:u w:val="single"/>
        </w:rPr>
        <w:t>Chapter 2: Setting the scene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0D4B33">
        <w:rPr>
          <w:rFonts w:ascii="Arial" w:hAnsi="Arial" w:cs="Arial"/>
          <w:b/>
        </w:rPr>
        <w:t>10</w:t>
      </w:r>
    </w:p>
    <w:p w14:paraId="71194EE8" w14:textId="4E29020A" w:rsidR="00CA6B0C" w:rsidRDefault="00C5196E" w:rsidP="007C5255">
      <w:pPr>
        <w:spacing w:line="360" w:lineRule="auto"/>
        <w:jc w:val="both"/>
        <w:rPr>
          <w:rFonts w:ascii="Arial" w:hAnsi="Arial" w:cs="Arial"/>
        </w:rPr>
      </w:pPr>
      <w:r>
        <w:rPr>
          <w:rFonts w:ascii="Arial" w:hAnsi="Arial" w:cs="Arial"/>
        </w:rPr>
        <w:t xml:space="preserve">2.1 </w:t>
      </w:r>
      <w:r w:rsidR="00745A8E">
        <w:rPr>
          <w:rFonts w:ascii="Arial" w:hAnsi="Arial" w:cs="Arial"/>
        </w:rPr>
        <w:t>Background to the study</w:t>
      </w:r>
      <w:r w:rsidR="00CA6B0C">
        <w:rPr>
          <w:rFonts w:ascii="Arial" w:hAnsi="Arial" w:cs="Arial"/>
        </w:rPr>
        <w:tab/>
      </w:r>
      <w:r w:rsidR="00CA6B0C">
        <w:rPr>
          <w:rFonts w:ascii="Arial" w:hAnsi="Arial" w:cs="Arial"/>
        </w:rPr>
        <w:tab/>
      </w:r>
      <w:r w:rsidR="00CA6B0C">
        <w:rPr>
          <w:rFonts w:ascii="Arial" w:hAnsi="Arial" w:cs="Arial"/>
        </w:rPr>
        <w:tab/>
      </w:r>
      <w:r w:rsidR="00CA6B0C">
        <w:rPr>
          <w:rFonts w:ascii="Arial" w:hAnsi="Arial" w:cs="Arial"/>
        </w:rPr>
        <w:tab/>
      </w:r>
      <w:r w:rsidR="00CA6B0C">
        <w:rPr>
          <w:rFonts w:ascii="Arial" w:hAnsi="Arial" w:cs="Arial"/>
        </w:rPr>
        <w:tab/>
      </w:r>
      <w:r w:rsidR="00CA6B0C">
        <w:rPr>
          <w:rFonts w:ascii="Arial" w:hAnsi="Arial" w:cs="Arial"/>
        </w:rPr>
        <w:tab/>
      </w:r>
      <w:r w:rsidR="00CA6B0C">
        <w:rPr>
          <w:rFonts w:ascii="Arial" w:hAnsi="Arial" w:cs="Arial"/>
        </w:rPr>
        <w:tab/>
      </w:r>
      <w:r w:rsidR="00CA6B0C">
        <w:rPr>
          <w:rFonts w:ascii="Arial" w:hAnsi="Arial" w:cs="Arial"/>
        </w:rPr>
        <w:tab/>
        <w:t xml:space="preserve">10 </w:t>
      </w:r>
    </w:p>
    <w:p w14:paraId="321E274E" w14:textId="76DA46AA" w:rsidR="00CA6B0C" w:rsidRDefault="00CA6B0C" w:rsidP="007C5255">
      <w:pPr>
        <w:spacing w:line="360" w:lineRule="auto"/>
        <w:jc w:val="both"/>
        <w:rPr>
          <w:rFonts w:ascii="Arial" w:hAnsi="Arial" w:cs="Arial"/>
        </w:rPr>
      </w:pPr>
      <w:r>
        <w:rPr>
          <w:rFonts w:ascii="Arial" w:hAnsi="Arial" w:cs="Arial"/>
        </w:rPr>
        <w:t xml:space="preserve">2.2 Initial Research Aims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14:paraId="4125F096" w14:textId="6B6EDB51" w:rsidR="00AB7A6D" w:rsidRDefault="00CA6B0C" w:rsidP="007C5255">
      <w:pPr>
        <w:spacing w:line="360" w:lineRule="auto"/>
        <w:jc w:val="both"/>
        <w:rPr>
          <w:rFonts w:ascii="Arial" w:hAnsi="Arial" w:cs="Arial"/>
        </w:rPr>
      </w:pPr>
      <w:r>
        <w:rPr>
          <w:rFonts w:ascii="Arial" w:hAnsi="Arial" w:cs="Arial"/>
        </w:rPr>
        <w:t>2.3 Foreshadowed Questions</w:t>
      </w:r>
      <w:r w:rsidR="00745A8E">
        <w:rPr>
          <w:rFonts w:ascii="Arial" w:hAnsi="Arial" w:cs="Arial"/>
        </w:rPr>
        <w:tab/>
      </w:r>
      <w:r w:rsidR="00745A8E">
        <w:rPr>
          <w:rFonts w:ascii="Arial" w:hAnsi="Arial" w:cs="Arial"/>
        </w:rPr>
        <w:tab/>
      </w:r>
      <w:r w:rsidR="00745A8E">
        <w:rPr>
          <w:rFonts w:ascii="Arial" w:hAnsi="Arial" w:cs="Arial"/>
        </w:rPr>
        <w:tab/>
      </w:r>
      <w:r w:rsidR="00745A8E">
        <w:rPr>
          <w:rFonts w:ascii="Arial" w:hAnsi="Arial" w:cs="Arial"/>
        </w:rPr>
        <w:tab/>
      </w:r>
      <w:r w:rsidR="00745A8E">
        <w:rPr>
          <w:rFonts w:ascii="Arial" w:hAnsi="Arial" w:cs="Arial"/>
        </w:rPr>
        <w:tab/>
      </w:r>
      <w:r>
        <w:rPr>
          <w:rFonts w:ascii="Arial" w:hAnsi="Arial" w:cs="Arial"/>
        </w:rPr>
        <w:tab/>
      </w:r>
      <w:r>
        <w:rPr>
          <w:rFonts w:ascii="Arial" w:hAnsi="Arial" w:cs="Arial"/>
        </w:rPr>
        <w:tab/>
      </w:r>
      <w:r>
        <w:rPr>
          <w:rFonts w:ascii="Arial" w:hAnsi="Arial" w:cs="Arial"/>
        </w:rPr>
        <w:tab/>
        <w:t>11</w:t>
      </w:r>
    </w:p>
    <w:p w14:paraId="678B8408" w14:textId="52D9A291" w:rsidR="00AB7A6D" w:rsidRDefault="00CA6B0C" w:rsidP="007C5255">
      <w:pPr>
        <w:spacing w:line="360" w:lineRule="auto"/>
        <w:jc w:val="both"/>
        <w:rPr>
          <w:rFonts w:ascii="Arial" w:hAnsi="Arial" w:cs="Arial"/>
        </w:rPr>
      </w:pPr>
      <w:r>
        <w:rPr>
          <w:rFonts w:ascii="Arial" w:hAnsi="Arial" w:cs="Arial"/>
        </w:rPr>
        <w:t>2.4</w:t>
      </w:r>
      <w:r w:rsidR="00C5196E">
        <w:rPr>
          <w:rFonts w:ascii="Arial" w:hAnsi="Arial" w:cs="Arial"/>
        </w:rPr>
        <w:t xml:space="preserve"> </w:t>
      </w:r>
      <w:r w:rsidR="00AB7A6D">
        <w:rPr>
          <w:rFonts w:ascii="Arial" w:hAnsi="Arial" w:cs="Arial"/>
        </w:rPr>
        <w:t>What is dementia?</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98479F">
        <w:rPr>
          <w:rFonts w:ascii="Arial" w:hAnsi="Arial" w:cs="Arial"/>
        </w:rPr>
        <w:t>12</w:t>
      </w:r>
    </w:p>
    <w:p w14:paraId="6E550311" w14:textId="4AE496D7" w:rsidR="00AB7A6D" w:rsidRDefault="00CA6B0C" w:rsidP="007C5255">
      <w:pPr>
        <w:spacing w:line="360" w:lineRule="auto"/>
        <w:jc w:val="both"/>
        <w:rPr>
          <w:rFonts w:ascii="Arial" w:hAnsi="Arial" w:cs="Arial"/>
        </w:rPr>
      </w:pPr>
      <w:r>
        <w:rPr>
          <w:rFonts w:ascii="Arial" w:hAnsi="Arial" w:cs="Arial"/>
        </w:rPr>
        <w:t>2.5</w:t>
      </w:r>
      <w:r w:rsidR="00C5196E">
        <w:rPr>
          <w:rFonts w:ascii="Arial" w:hAnsi="Arial" w:cs="Arial"/>
        </w:rPr>
        <w:t xml:space="preserve"> </w:t>
      </w:r>
      <w:r w:rsidR="00AB7A6D">
        <w:rPr>
          <w:rFonts w:ascii="Arial" w:hAnsi="Arial" w:cs="Arial"/>
        </w:rPr>
        <w:t>The challenge of dementia at a younger age.</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98479F">
        <w:rPr>
          <w:rFonts w:ascii="Arial" w:hAnsi="Arial" w:cs="Arial"/>
        </w:rPr>
        <w:t>13</w:t>
      </w:r>
    </w:p>
    <w:p w14:paraId="4E638D0D" w14:textId="694517CA" w:rsidR="00AB7A6D" w:rsidRPr="009476CE" w:rsidRDefault="00AB7A6D" w:rsidP="007C5255">
      <w:pPr>
        <w:spacing w:line="360" w:lineRule="auto"/>
        <w:jc w:val="both"/>
        <w:rPr>
          <w:rFonts w:ascii="Arial" w:hAnsi="Arial" w:cs="Arial"/>
          <w:b/>
        </w:rPr>
      </w:pPr>
      <w:r w:rsidRPr="0086024D">
        <w:rPr>
          <w:rFonts w:ascii="Arial" w:hAnsi="Arial" w:cs="Arial"/>
          <w:b/>
          <w:u w:val="single"/>
        </w:rPr>
        <w:t>Chapter 3: So what do we already know?</w:t>
      </w:r>
      <w:r w:rsidRPr="0086024D">
        <w:rPr>
          <w:rFonts w:ascii="Arial" w:hAnsi="Arial" w:cs="Arial"/>
          <w:b/>
          <w:u w:val="single"/>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5E0F52">
        <w:rPr>
          <w:rFonts w:ascii="Arial" w:hAnsi="Arial" w:cs="Arial"/>
          <w:b/>
        </w:rPr>
        <w:t>16</w:t>
      </w:r>
    </w:p>
    <w:p w14:paraId="5C26F886" w14:textId="1F32CBC4" w:rsidR="00AB7A6D" w:rsidRDefault="00C5196E" w:rsidP="007C5255">
      <w:pPr>
        <w:spacing w:line="360" w:lineRule="auto"/>
        <w:jc w:val="both"/>
        <w:rPr>
          <w:rFonts w:ascii="Arial" w:hAnsi="Arial" w:cs="Arial"/>
        </w:rPr>
      </w:pPr>
      <w:r>
        <w:rPr>
          <w:rFonts w:ascii="Arial" w:hAnsi="Arial" w:cs="Arial"/>
        </w:rPr>
        <w:t xml:space="preserve">3.1 </w:t>
      </w:r>
      <w:r w:rsidR="00AB7A6D">
        <w:rPr>
          <w:rFonts w:ascii="Arial" w:hAnsi="Arial" w:cs="Arial"/>
        </w:rPr>
        <w:t>The background literature informing the study</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E0F52">
        <w:rPr>
          <w:rFonts w:ascii="Arial" w:hAnsi="Arial" w:cs="Arial"/>
        </w:rPr>
        <w:t>16</w:t>
      </w:r>
    </w:p>
    <w:p w14:paraId="5E190D7C" w14:textId="67D7F726" w:rsidR="00AB7A6D" w:rsidRDefault="00C5196E" w:rsidP="007C5255">
      <w:pPr>
        <w:spacing w:line="360" w:lineRule="auto"/>
        <w:jc w:val="both"/>
        <w:rPr>
          <w:rFonts w:ascii="Arial" w:hAnsi="Arial" w:cs="Arial"/>
        </w:rPr>
      </w:pPr>
      <w:r>
        <w:rPr>
          <w:rFonts w:ascii="Arial" w:hAnsi="Arial" w:cs="Arial"/>
        </w:rPr>
        <w:t xml:space="preserve">3.2 </w:t>
      </w:r>
      <w:r w:rsidR="00AB7A6D">
        <w:rPr>
          <w:rFonts w:ascii="Arial" w:hAnsi="Arial" w:cs="Arial"/>
        </w:rPr>
        <w:t xml:space="preserve">Concepts of dementia in society and </w:t>
      </w:r>
      <w:r w:rsidR="001656A7">
        <w:rPr>
          <w:rFonts w:ascii="Arial" w:hAnsi="Arial" w:cs="Arial"/>
        </w:rPr>
        <w:t>the importance of personhood</w:t>
      </w:r>
      <w:r w:rsidR="001656A7">
        <w:rPr>
          <w:rFonts w:ascii="Arial" w:hAnsi="Arial" w:cs="Arial"/>
        </w:rPr>
        <w:tab/>
      </w:r>
      <w:r w:rsidR="001656A7">
        <w:rPr>
          <w:rFonts w:ascii="Arial" w:hAnsi="Arial" w:cs="Arial"/>
        </w:rPr>
        <w:tab/>
      </w:r>
      <w:r w:rsidR="005E0F52">
        <w:rPr>
          <w:rFonts w:ascii="Arial" w:hAnsi="Arial" w:cs="Arial"/>
        </w:rPr>
        <w:t>17</w:t>
      </w:r>
    </w:p>
    <w:p w14:paraId="022741F7" w14:textId="74D00519" w:rsidR="00AB7A6D" w:rsidRDefault="00C5196E" w:rsidP="007C5255">
      <w:pPr>
        <w:spacing w:line="360" w:lineRule="auto"/>
        <w:jc w:val="both"/>
        <w:rPr>
          <w:rFonts w:ascii="Arial" w:hAnsi="Arial" w:cs="Arial"/>
        </w:rPr>
      </w:pPr>
      <w:r>
        <w:rPr>
          <w:rFonts w:ascii="Arial" w:hAnsi="Arial" w:cs="Arial"/>
        </w:rPr>
        <w:t xml:space="preserve">3.3 </w:t>
      </w:r>
      <w:r w:rsidR="00AB7A6D">
        <w:rPr>
          <w:rFonts w:ascii="Arial" w:hAnsi="Arial" w:cs="Arial"/>
        </w:rPr>
        <w:t>Emerging autobiographical accou</w:t>
      </w:r>
      <w:r w:rsidR="001656A7">
        <w:rPr>
          <w:rFonts w:ascii="Arial" w:hAnsi="Arial" w:cs="Arial"/>
        </w:rPr>
        <w:t>nts by people with dementia</w:t>
      </w:r>
      <w:r w:rsidR="001656A7">
        <w:rPr>
          <w:rFonts w:ascii="Arial" w:hAnsi="Arial" w:cs="Arial"/>
        </w:rPr>
        <w:tab/>
      </w:r>
      <w:r w:rsidR="001656A7">
        <w:rPr>
          <w:rFonts w:ascii="Arial" w:hAnsi="Arial" w:cs="Arial"/>
        </w:rPr>
        <w:tab/>
      </w:r>
      <w:r w:rsidR="001656A7">
        <w:rPr>
          <w:rFonts w:ascii="Arial" w:hAnsi="Arial" w:cs="Arial"/>
        </w:rPr>
        <w:tab/>
      </w:r>
      <w:r w:rsidR="005E0F52">
        <w:rPr>
          <w:rFonts w:ascii="Arial" w:hAnsi="Arial" w:cs="Arial"/>
        </w:rPr>
        <w:t>19</w:t>
      </w:r>
    </w:p>
    <w:p w14:paraId="371A5422" w14:textId="7EA99C6D" w:rsidR="00AB7A6D" w:rsidRPr="00D35CD3" w:rsidRDefault="00C5196E" w:rsidP="007C5255">
      <w:pPr>
        <w:spacing w:line="360" w:lineRule="auto"/>
        <w:jc w:val="both"/>
        <w:rPr>
          <w:rFonts w:ascii="Arial" w:hAnsi="Arial" w:cs="Arial"/>
        </w:rPr>
      </w:pPr>
      <w:r>
        <w:rPr>
          <w:rFonts w:ascii="Arial" w:hAnsi="Arial" w:cs="Arial"/>
        </w:rPr>
        <w:t xml:space="preserve">3.4 </w:t>
      </w:r>
      <w:r w:rsidR="00AB7A6D" w:rsidRPr="00D35CD3">
        <w:rPr>
          <w:rFonts w:ascii="Arial" w:hAnsi="Arial" w:cs="Arial"/>
        </w:rPr>
        <w:t>Investigating the social context of dementia</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E0F52">
        <w:rPr>
          <w:rFonts w:ascii="Arial" w:hAnsi="Arial" w:cs="Arial"/>
        </w:rPr>
        <w:t>21</w:t>
      </w:r>
    </w:p>
    <w:p w14:paraId="081A6710" w14:textId="4CC997BD" w:rsidR="00AB7A6D" w:rsidRDefault="00C5196E" w:rsidP="007C5255">
      <w:pPr>
        <w:spacing w:line="360" w:lineRule="auto"/>
        <w:jc w:val="both"/>
        <w:rPr>
          <w:rFonts w:ascii="Arial" w:hAnsi="Arial" w:cs="Arial"/>
        </w:rPr>
      </w:pPr>
      <w:r>
        <w:rPr>
          <w:rFonts w:ascii="Arial" w:hAnsi="Arial" w:cs="Arial"/>
        </w:rPr>
        <w:t xml:space="preserve">3.5 </w:t>
      </w:r>
      <w:r w:rsidR="00AB7A6D">
        <w:rPr>
          <w:rFonts w:ascii="Arial" w:hAnsi="Arial" w:cs="Arial"/>
        </w:rPr>
        <w:t>A temporal model of dementia</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E0F52">
        <w:rPr>
          <w:rFonts w:ascii="Arial" w:hAnsi="Arial" w:cs="Arial"/>
        </w:rPr>
        <w:t>22</w:t>
      </w:r>
    </w:p>
    <w:p w14:paraId="77F07899" w14:textId="10E64D39" w:rsidR="00AB7A6D" w:rsidRDefault="00C5196E" w:rsidP="007C5255">
      <w:pPr>
        <w:spacing w:line="360" w:lineRule="auto"/>
        <w:jc w:val="both"/>
        <w:rPr>
          <w:rFonts w:ascii="Arial" w:hAnsi="Arial" w:cs="Arial"/>
        </w:rPr>
      </w:pPr>
      <w:r>
        <w:rPr>
          <w:rFonts w:ascii="Arial" w:hAnsi="Arial" w:cs="Arial"/>
        </w:rPr>
        <w:t xml:space="preserve">3.6 </w:t>
      </w:r>
      <w:r w:rsidR="00AB7A6D">
        <w:rPr>
          <w:rFonts w:ascii="Arial" w:hAnsi="Arial" w:cs="Arial"/>
        </w:rPr>
        <w:t>Literature focused on partner relationships experienced</w:t>
      </w:r>
      <w:r w:rsidR="007949D8">
        <w:rPr>
          <w:rFonts w:ascii="Arial" w:hAnsi="Arial" w:cs="Arial"/>
        </w:rPr>
        <w:tab/>
      </w:r>
      <w:r w:rsidR="007949D8">
        <w:rPr>
          <w:rFonts w:ascii="Arial" w:hAnsi="Arial" w:cs="Arial"/>
        </w:rPr>
        <w:tab/>
      </w:r>
      <w:r w:rsidR="007949D8">
        <w:rPr>
          <w:rFonts w:ascii="Arial" w:hAnsi="Arial" w:cs="Arial"/>
        </w:rPr>
        <w:tab/>
      </w:r>
      <w:r>
        <w:rPr>
          <w:rFonts w:ascii="Arial" w:hAnsi="Arial" w:cs="Arial"/>
        </w:rPr>
        <w:tab/>
      </w:r>
      <w:r w:rsidR="007949D8">
        <w:rPr>
          <w:rFonts w:ascii="Arial" w:hAnsi="Arial" w:cs="Arial"/>
        </w:rPr>
        <w:t>25</w:t>
      </w:r>
    </w:p>
    <w:p w14:paraId="5F4F70BA" w14:textId="5A488C3A" w:rsidR="00AB7A6D" w:rsidRDefault="00C5196E" w:rsidP="007C5255">
      <w:pPr>
        <w:spacing w:line="360" w:lineRule="auto"/>
        <w:jc w:val="both"/>
        <w:rPr>
          <w:rFonts w:ascii="Arial" w:hAnsi="Arial" w:cs="Arial"/>
        </w:rPr>
      </w:pPr>
      <w:r>
        <w:rPr>
          <w:rFonts w:ascii="Arial" w:hAnsi="Arial" w:cs="Arial"/>
        </w:rPr>
        <w:t xml:space="preserve">      </w:t>
      </w:r>
      <w:proofErr w:type="gramStart"/>
      <w:r w:rsidR="00AB7A6D">
        <w:rPr>
          <w:rFonts w:ascii="Arial" w:hAnsi="Arial" w:cs="Arial"/>
        </w:rPr>
        <w:t>by</w:t>
      </w:r>
      <w:proofErr w:type="gramEnd"/>
      <w:r w:rsidR="00AB7A6D">
        <w:rPr>
          <w:rFonts w:ascii="Arial" w:hAnsi="Arial" w:cs="Arial"/>
        </w:rPr>
        <w:t xml:space="preserve"> people with dementia</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0D4B33">
        <w:rPr>
          <w:rFonts w:ascii="Arial" w:hAnsi="Arial" w:cs="Arial"/>
        </w:rPr>
        <w:t xml:space="preserve">     </w:t>
      </w:r>
      <w:r w:rsidR="00AB7A6D">
        <w:rPr>
          <w:rFonts w:ascii="Arial" w:hAnsi="Arial" w:cs="Arial"/>
        </w:rPr>
        <w:tab/>
      </w:r>
    </w:p>
    <w:p w14:paraId="05A48630" w14:textId="60F8BCFF" w:rsidR="00AB7A6D" w:rsidRDefault="00C5196E" w:rsidP="007C5255">
      <w:pPr>
        <w:spacing w:line="360" w:lineRule="auto"/>
        <w:jc w:val="both"/>
        <w:rPr>
          <w:rFonts w:ascii="Arial" w:hAnsi="Arial" w:cs="Arial"/>
        </w:rPr>
      </w:pPr>
      <w:r>
        <w:rPr>
          <w:rFonts w:ascii="Arial" w:hAnsi="Arial" w:cs="Arial"/>
        </w:rPr>
        <w:t xml:space="preserve">3.7 </w:t>
      </w:r>
      <w:r w:rsidR="00AB7A6D">
        <w:rPr>
          <w:rFonts w:ascii="Arial" w:hAnsi="Arial" w:cs="Arial"/>
        </w:rPr>
        <w:t xml:space="preserve">Review of the literature related to </w:t>
      </w:r>
      <w:r w:rsidR="001656A7">
        <w:rPr>
          <w:rFonts w:ascii="Arial" w:hAnsi="Arial" w:cs="Arial"/>
        </w:rPr>
        <w:t>younger people with dementia</w:t>
      </w:r>
      <w:r w:rsidR="001656A7">
        <w:rPr>
          <w:rFonts w:ascii="Arial" w:hAnsi="Arial" w:cs="Arial"/>
        </w:rPr>
        <w:tab/>
      </w:r>
      <w:r w:rsidR="001656A7">
        <w:rPr>
          <w:rFonts w:ascii="Arial" w:hAnsi="Arial" w:cs="Arial"/>
        </w:rPr>
        <w:tab/>
      </w:r>
      <w:r w:rsidR="005E0F52">
        <w:rPr>
          <w:rFonts w:ascii="Arial" w:hAnsi="Arial" w:cs="Arial"/>
        </w:rPr>
        <w:t>27</w:t>
      </w:r>
    </w:p>
    <w:p w14:paraId="13BC8129" w14:textId="20C2647D" w:rsidR="00AB7A6D" w:rsidRDefault="00C5196E" w:rsidP="007C5255">
      <w:pPr>
        <w:spacing w:line="360" w:lineRule="auto"/>
        <w:jc w:val="both"/>
        <w:rPr>
          <w:rFonts w:ascii="Arial" w:hAnsi="Arial" w:cs="Arial"/>
        </w:rPr>
      </w:pPr>
      <w:r>
        <w:rPr>
          <w:rFonts w:ascii="Arial" w:hAnsi="Arial" w:cs="Arial"/>
        </w:rPr>
        <w:t xml:space="preserve">3.8 </w:t>
      </w:r>
      <w:r w:rsidR="00AB7A6D">
        <w:rPr>
          <w:rFonts w:ascii="Arial" w:hAnsi="Arial" w:cs="Arial"/>
        </w:rPr>
        <w:t>Literature search strategy</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Pr>
          <w:rFonts w:ascii="Arial" w:hAnsi="Arial" w:cs="Arial"/>
        </w:rPr>
        <w:tab/>
      </w:r>
      <w:r w:rsidR="005E0F52">
        <w:rPr>
          <w:rFonts w:ascii="Arial" w:hAnsi="Arial" w:cs="Arial"/>
        </w:rPr>
        <w:t>27</w:t>
      </w:r>
    </w:p>
    <w:p w14:paraId="41B3AB55" w14:textId="360D27EB" w:rsidR="00AB7A6D" w:rsidRDefault="00C5196E" w:rsidP="007C5255">
      <w:pPr>
        <w:spacing w:line="360" w:lineRule="auto"/>
        <w:jc w:val="both"/>
        <w:rPr>
          <w:rFonts w:ascii="Arial" w:hAnsi="Arial" w:cs="Arial"/>
        </w:rPr>
      </w:pPr>
      <w:r>
        <w:rPr>
          <w:rFonts w:ascii="Arial" w:hAnsi="Arial" w:cs="Arial"/>
        </w:rPr>
        <w:t xml:space="preserve">3.9 </w:t>
      </w:r>
      <w:r w:rsidR="00AB7A6D">
        <w:rPr>
          <w:rFonts w:ascii="Arial" w:hAnsi="Arial" w:cs="Arial"/>
        </w:rPr>
        <w:t xml:space="preserve">Literature related to the experience of </w:t>
      </w:r>
      <w:r w:rsidR="001656A7">
        <w:rPr>
          <w:rFonts w:ascii="Arial" w:hAnsi="Arial" w:cs="Arial"/>
        </w:rPr>
        <w:t>younger people with dementia</w:t>
      </w:r>
      <w:r w:rsidR="001656A7">
        <w:rPr>
          <w:rFonts w:ascii="Arial" w:hAnsi="Arial" w:cs="Arial"/>
        </w:rPr>
        <w:tab/>
      </w:r>
      <w:r w:rsidR="001656A7">
        <w:rPr>
          <w:rFonts w:ascii="Arial" w:hAnsi="Arial" w:cs="Arial"/>
        </w:rPr>
        <w:tab/>
      </w:r>
      <w:r w:rsidR="0050462F">
        <w:rPr>
          <w:rFonts w:ascii="Arial" w:hAnsi="Arial" w:cs="Arial"/>
        </w:rPr>
        <w:t>35</w:t>
      </w:r>
    </w:p>
    <w:p w14:paraId="7A4F407A" w14:textId="5D12F695" w:rsidR="005E0F52" w:rsidRDefault="00AB7A6D" w:rsidP="007C5255">
      <w:pPr>
        <w:spacing w:line="360" w:lineRule="auto"/>
        <w:jc w:val="both"/>
        <w:rPr>
          <w:rFonts w:ascii="Arial" w:hAnsi="Arial" w:cs="Arial"/>
        </w:rPr>
      </w:pPr>
      <w:r>
        <w:rPr>
          <w:rFonts w:ascii="Arial" w:hAnsi="Arial" w:cs="Arial"/>
        </w:rPr>
        <w:t>3.10</w:t>
      </w:r>
      <w:r w:rsidR="005E0F52">
        <w:rPr>
          <w:rFonts w:ascii="Arial" w:hAnsi="Arial" w:cs="Arial"/>
        </w:rPr>
        <w:t xml:space="preserve"> Critique of </w:t>
      </w:r>
      <w:r w:rsidR="0050462F">
        <w:rPr>
          <w:rFonts w:ascii="Arial" w:hAnsi="Arial" w:cs="Arial"/>
        </w:rPr>
        <w:t>the YPWD literature</w:t>
      </w:r>
      <w:r w:rsidR="0050462F">
        <w:rPr>
          <w:rFonts w:ascii="Arial" w:hAnsi="Arial" w:cs="Arial"/>
        </w:rPr>
        <w:tab/>
      </w:r>
      <w:r w:rsidR="0050462F">
        <w:rPr>
          <w:rFonts w:ascii="Arial" w:hAnsi="Arial" w:cs="Arial"/>
        </w:rPr>
        <w:tab/>
      </w:r>
      <w:r w:rsidR="0050462F">
        <w:rPr>
          <w:rFonts w:ascii="Arial" w:hAnsi="Arial" w:cs="Arial"/>
        </w:rPr>
        <w:tab/>
      </w:r>
      <w:r w:rsidR="0050462F">
        <w:rPr>
          <w:rFonts w:ascii="Arial" w:hAnsi="Arial" w:cs="Arial"/>
        </w:rPr>
        <w:tab/>
      </w:r>
      <w:r w:rsidR="0050462F">
        <w:rPr>
          <w:rFonts w:ascii="Arial" w:hAnsi="Arial" w:cs="Arial"/>
        </w:rPr>
        <w:tab/>
      </w:r>
      <w:r w:rsidR="0050462F">
        <w:rPr>
          <w:rFonts w:ascii="Arial" w:hAnsi="Arial" w:cs="Arial"/>
        </w:rPr>
        <w:tab/>
      </w:r>
      <w:r w:rsidR="0050462F">
        <w:rPr>
          <w:rFonts w:ascii="Arial" w:hAnsi="Arial" w:cs="Arial"/>
        </w:rPr>
        <w:tab/>
        <w:t>38</w:t>
      </w:r>
      <w:r>
        <w:rPr>
          <w:rFonts w:ascii="Arial" w:hAnsi="Arial" w:cs="Arial"/>
        </w:rPr>
        <w:t xml:space="preserve"> </w:t>
      </w:r>
    </w:p>
    <w:p w14:paraId="24C0A084" w14:textId="4D8476A0" w:rsidR="00AB7A6D" w:rsidRDefault="005E0F52" w:rsidP="007C5255">
      <w:pPr>
        <w:spacing w:line="360" w:lineRule="auto"/>
        <w:jc w:val="both"/>
        <w:rPr>
          <w:rFonts w:ascii="Arial" w:hAnsi="Arial" w:cs="Arial"/>
        </w:rPr>
      </w:pPr>
      <w:r>
        <w:rPr>
          <w:rFonts w:ascii="Arial" w:hAnsi="Arial" w:cs="Arial"/>
        </w:rPr>
        <w:t xml:space="preserve">3.11 </w:t>
      </w:r>
      <w:r w:rsidR="00AB7A6D">
        <w:rPr>
          <w:rFonts w:ascii="Arial" w:hAnsi="Arial" w:cs="Arial"/>
        </w:rPr>
        <w:t>Conclusions fr</w:t>
      </w:r>
      <w:r>
        <w:rPr>
          <w:rFonts w:ascii="Arial" w:hAnsi="Arial" w:cs="Arial"/>
        </w:rPr>
        <w:t>om the initial literature review</w:t>
      </w:r>
      <w:r w:rsidR="00AB7A6D">
        <w:rPr>
          <w:rFonts w:ascii="Arial" w:hAnsi="Arial" w:cs="Arial"/>
        </w:rPr>
        <w:tab/>
      </w:r>
      <w:r w:rsidR="007D2FC8">
        <w:rPr>
          <w:rFonts w:ascii="Arial" w:hAnsi="Arial" w:cs="Arial"/>
        </w:rPr>
        <w:tab/>
      </w:r>
      <w:r w:rsidR="007D2FC8">
        <w:rPr>
          <w:rFonts w:ascii="Arial" w:hAnsi="Arial" w:cs="Arial"/>
        </w:rPr>
        <w:tab/>
      </w:r>
      <w:r w:rsidR="007D2FC8">
        <w:rPr>
          <w:rFonts w:ascii="Arial" w:hAnsi="Arial" w:cs="Arial"/>
        </w:rPr>
        <w:tab/>
        <w:t xml:space="preserve">    </w:t>
      </w:r>
      <w:r w:rsidR="007D2FC8">
        <w:rPr>
          <w:rFonts w:ascii="Arial" w:hAnsi="Arial" w:cs="Arial"/>
        </w:rPr>
        <w:tab/>
      </w:r>
      <w:r w:rsidR="0050462F">
        <w:rPr>
          <w:rFonts w:ascii="Arial" w:hAnsi="Arial" w:cs="Arial"/>
        </w:rPr>
        <w:t>40</w:t>
      </w:r>
    </w:p>
    <w:p w14:paraId="0CDAAA1E" w14:textId="242DBDEF" w:rsidR="00AB7A6D" w:rsidRDefault="005E0F52" w:rsidP="007C5255">
      <w:pPr>
        <w:spacing w:line="360" w:lineRule="auto"/>
        <w:jc w:val="both"/>
        <w:rPr>
          <w:rFonts w:ascii="Arial" w:hAnsi="Arial" w:cs="Arial"/>
        </w:rPr>
      </w:pPr>
      <w:r>
        <w:rPr>
          <w:rFonts w:ascii="Arial" w:hAnsi="Arial" w:cs="Arial"/>
        </w:rPr>
        <w:t>3.12</w:t>
      </w:r>
      <w:r w:rsidR="00AB7A6D">
        <w:rPr>
          <w:rFonts w:ascii="Arial" w:hAnsi="Arial" w:cs="Arial"/>
        </w:rPr>
        <w:t xml:space="preserve"> Sensitizing concepts</w:t>
      </w:r>
      <w:r>
        <w:rPr>
          <w:rFonts w:ascii="Arial" w:hAnsi="Arial" w:cs="Arial"/>
        </w:rPr>
        <w:t>, overall study aims</w:t>
      </w:r>
      <w:r w:rsidR="00AB7A6D">
        <w:rPr>
          <w:rFonts w:ascii="Arial" w:hAnsi="Arial" w:cs="Arial"/>
        </w:rPr>
        <w:t xml:space="preserve"> and foreshadowed questions</w:t>
      </w:r>
      <w:r w:rsidR="00AB7A6D">
        <w:rPr>
          <w:rFonts w:ascii="Arial" w:hAnsi="Arial" w:cs="Arial"/>
        </w:rPr>
        <w:tab/>
      </w:r>
      <w:r w:rsidR="0050462F">
        <w:rPr>
          <w:rFonts w:ascii="Arial" w:hAnsi="Arial" w:cs="Arial"/>
        </w:rPr>
        <w:t>42</w:t>
      </w:r>
    </w:p>
    <w:p w14:paraId="3BBD0349" w14:textId="62C2069A" w:rsidR="00AB7A6D" w:rsidRPr="009476CE" w:rsidRDefault="005E0F52" w:rsidP="007C5255">
      <w:pPr>
        <w:spacing w:line="360" w:lineRule="auto"/>
        <w:jc w:val="both"/>
        <w:rPr>
          <w:rFonts w:ascii="Arial" w:hAnsi="Arial" w:cs="Arial"/>
        </w:rPr>
      </w:pPr>
      <w:r>
        <w:rPr>
          <w:rFonts w:ascii="Arial" w:hAnsi="Arial" w:cs="Arial"/>
        </w:rPr>
        <w:t>3.13</w:t>
      </w:r>
      <w:r w:rsidR="00AB7A6D">
        <w:rPr>
          <w:rFonts w:ascii="Arial" w:hAnsi="Arial" w:cs="Arial"/>
        </w:rPr>
        <w:t xml:space="preserve"> Chapter conclusions </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44</w:t>
      </w:r>
    </w:p>
    <w:p w14:paraId="5D33DECF" w14:textId="1374CE4B" w:rsidR="00AB7A6D" w:rsidRPr="009476CE" w:rsidRDefault="00AB7A6D" w:rsidP="007C5255">
      <w:pPr>
        <w:spacing w:line="360" w:lineRule="auto"/>
        <w:jc w:val="both"/>
        <w:rPr>
          <w:rFonts w:ascii="Arial" w:hAnsi="Arial" w:cs="Arial"/>
          <w:b/>
        </w:rPr>
      </w:pPr>
      <w:r w:rsidRPr="0086024D">
        <w:rPr>
          <w:rFonts w:ascii="Arial" w:hAnsi="Arial" w:cs="Arial"/>
          <w:b/>
          <w:u w:val="single"/>
        </w:rPr>
        <w:lastRenderedPageBreak/>
        <w:t>Chapter 4: Why Constructivist Grounded Theory</w:t>
      </w:r>
      <w:r w:rsidRPr="0086024D">
        <w:rPr>
          <w:rFonts w:ascii="Arial" w:hAnsi="Arial" w:cs="Arial"/>
          <w:u w:val="single"/>
        </w:rPr>
        <w:t>?</w:t>
      </w:r>
      <w:r>
        <w:rPr>
          <w:rFonts w:ascii="Arial" w:hAnsi="Arial" w:cs="Arial"/>
        </w:rPr>
        <w:tab/>
      </w:r>
      <w:r>
        <w:rPr>
          <w:rFonts w:ascii="Arial" w:hAnsi="Arial" w:cs="Arial"/>
        </w:rPr>
        <w:tab/>
      </w:r>
      <w:r>
        <w:rPr>
          <w:rFonts w:ascii="Arial" w:hAnsi="Arial" w:cs="Arial"/>
        </w:rPr>
        <w:tab/>
      </w:r>
      <w:r>
        <w:rPr>
          <w:rFonts w:ascii="Arial" w:hAnsi="Arial" w:cs="Arial"/>
        </w:rPr>
        <w:tab/>
      </w:r>
      <w:r w:rsidR="005E0F52">
        <w:rPr>
          <w:rFonts w:ascii="Arial" w:hAnsi="Arial" w:cs="Arial"/>
        </w:rPr>
        <w:t>4</w:t>
      </w:r>
      <w:r w:rsidR="0050462F">
        <w:rPr>
          <w:rFonts w:ascii="Arial" w:hAnsi="Arial" w:cs="Arial"/>
        </w:rPr>
        <w:t>5</w:t>
      </w:r>
    </w:p>
    <w:p w14:paraId="29F79C7E" w14:textId="35017BFC" w:rsidR="00AB7A6D" w:rsidRDefault="00C5196E" w:rsidP="007C5255">
      <w:pPr>
        <w:spacing w:line="360" w:lineRule="auto"/>
        <w:jc w:val="both"/>
        <w:rPr>
          <w:rFonts w:ascii="Arial" w:hAnsi="Arial" w:cs="Arial"/>
        </w:rPr>
      </w:pPr>
      <w:r>
        <w:rPr>
          <w:rFonts w:ascii="Arial" w:hAnsi="Arial" w:cs="Arial"/>
        </w:rPr>
        <w:t xml:space="preserve">4.1 </w:t>
      </w:r>
      <w:r w:rsidR="00AB7A6D">
        <w:rPr>
          <w:rFonts w:ascii="Arial" w:hAnsi="Arial" w:cs="Arial"/>
        </w:rPr>
        <w:t>Methodology</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45</w:t>
      </w:r>
    </w:p>
    <w:p w14:paraId="1B3B59D4" w14:textId="78473759" w:rsidR="00AB7A6D" w:rsidRDefault="00C5196E" w:rsidP="007C5255">
      <w:pPr>
        <w:spacing w:line="360" w:lineRule="auto"/>
        <w:jc w:val="both"/>
        <w:rPr>
          <w:rFonts w:ascii="Arial" w:hAnsi="Arial" w:cs="Arial"/>
        </w:rPr>
      </w:pPr>
      <w:r>
        <w:rPr>
          <w:rFonts w:ascii="Arial" w:hAnsi="Arial" w:cs="Arial"/>
        </w:rPr>
        <w:t xml:space="preserve">4.2 </w:t>
      </w:r>
      <w:r w:rsidR="00AB7A6D">
        <w:rPr>
          <w:rFonts w:ascii="Arial" w:hAnsi="Arial" w:cs="Arial"/>
        </w:rPr>
        <w:t>Selecting a research approach, q</w:t>
      </w:r>
      <w:r w:rsidR="003A47FA">
        <w:rPr>
          <w:rFonts w:ascii="Arial" w:hAnsi="Arial" w:cs="Arial"/>
        </w:rPr>
        <w:t>ualitative or quantitative?</w:t>
      </w:r>
      <w:r w:rsidR="003A47FA">
        <w:rPr>
          <w:rFonts w:ascii="Arial" w:hAnsi="Arial" w:cs="Arial"/>
        </w:rPr>
        <w:tab/>
      </w:r>
      <w:r w:rsidR="003A47FA">
        <w:rPr>
          <w:rFonts w:ascii="Arial" w:hAnsi="Arial" w:cs="Arial"/>
        </w:rPr>
        <w:tab/>
      </w:r>
      <w:r w:rsidR="003A47FA">
        <w:rPr>
          <w:rFonts w:ascii="Arial" w:hAnsi="Arial" w:cs="Arial"/>
        </w:rPr>
        <w:tab/>
      </w:r>
      <w:r w:rsidR="0050462F">
        <w:rPr>
          <w:rFonts w:ascii="Arial" w:hAnsi="Arial" w:cs="Arial"/>
        </w:rPr>
        <w:t>45</w:t>
      </w:r>
    </w:p>
    <w:p w14:paraId="4EF1DB81" w14:textId="66AE811A" w:rsidR="00AB7A6D" w:rsidRDefault="00F2124C" w:rsidP="007C5255">
      <w:pPr>
        <w:spacing w:line="360" w:lineRule="auto"/>
        <w:jc w:val="both"/>
        <w:rPr>
          <w:rFonts w:ascii="Arial" w:hAnsi="Arial" w:cs="Arial"/>
        </w:rPr>
      </w:pPr>
      <w:r>
        <w:rPr>
          <w:rFonts w:ascii="Arial" w:hAnsi="Arial" w:cs="Arial"/>
        </w:rPr>
        <w:t xml:space="preserve">4.3 </w:t>
      </w:r>
      <w:r w:rsidR="005E0F52">
        <w:rPr>
          <w:rFonts w:ascii="Arial" w:hAnsi="Arial" w:cs="Arial"/>
        </w:rPr>
        <w:t xml:space="preserve">Constructivist </w:t>
      </w:r>
      <w:r w:rsidR="00AB7A6D">
        <w:rPr>
          <w:rFonts w:ascii="Arial" w:hAnsi="Arial" w:cs="Arial"/>
        </w:rPr>
        <w:t>Grounded theory</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48</w:t>
      </w:r>
    </w:p>
    <w:p w14:paraId="5C431B20" w14:textId="21EC757E" w:rsidR="005E0F52" w:rsidRDefault="0050462F" w:rsidP="007C5255">
      <w:pPr>
        <w:spacing w:line="360" w:lineRule="auto"/>
        <w:jc w:val="both"/>
        <w:rPr>
          <w:rFonts w:ascii="Arial" w:hAnsi="Arial" w:cs="Arial"/>
        </w:rPr>
      </w:pPr>
      <w:r>
        <w:rPr>
          <w:rFonts w:ascii="Arial" w:hAnsi="Arial" w:cs="Arial"/>
        </w:rPr>
        <w:t>4.3.1 Grounded Theory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49</w:t>
      </w:r>
    </w:p>
    <w:p w14:paraId="1661D110" w14:textId="286B27C2" w:rsidR="005E0F52" w:rsidRDefault="005E0F52" w:rsidP="007C5255">
      <w:pPr>
        <w:spacing w:line="360" w:lineRule="auto"/>
        <w:jc w:val="both"/>
        <w:rPr>
          <w:rFonts w:ascii="Arial" w:hAnsi="Arial" w:cs="Arial"/>
        </w:rPr>
      </w:pPr>
      <w:r>
        <w:rPr>
          <w:rFonts w:ascii="Arial" w:hAnsi="Arial" w:cs="Arial"/>
        </w:rPr>
        <w:t>4.3.2 Why Constructivist Grounded Theory?</w:t>
      </w:r>
      <w:r w:rsidR="0050462F">
        <w:rPr>
          <w:rFonts w:ascii="Arial" w:hAnsi="Arial" w:cs="Arial"/>
        </w:rPr>
        <w:tab/>
      </w:r>
      <w:r w:rsidR="0050462F">
        <w:rPr>
          <w:rFonts w:ascii="Arial" w:hAnsi="Arial" w:cs="Arial"/>
        </w:rPr>
        <w:tab/>
      </w:r>
      <w:r w:rsidR="0050462F">
        <w:rPr>
          <w:rFonts w:ascii="Arial" w:hAnsi="Arial" w:cs="Arial"/>
        </w:rPr>
        <w:tab/>
      </w:r>
      <w:r w:rsidR="0050462F">
        <w:rPr>
          <w:rFonts w:ascii="Arial" w:hAnsi="Arial" w:cs="Arial"/>
        </w:rPr>
        <w:tab/>
      </w:r>
      <w:r w:rsidR="0050462F">
        <w:rPr>
          <w:rFonts w:ascii="Arial" w:hAnsi="Arial" w:cs="Arial"/>
        </w:rPr>
        <w:tab/>
        <w:t xml:space="preserve">            51</w:t>
      </w:r>
    </w:p>
    <w:p w14:paraId="2F7EB443" w14:textId="61C58B1F" w:rsidR="00AB7A6D" w:rsidRDefault="00ED16EB" w:rsidP="00AB7A6D">
      <w:pPr>
        <w:spacing w:line="360" w:lineRule="auto"/>
        <w:rPr>
          <w:rFonts w:ascii="Arial" w:hAnsi="Arial" w:cs="Arial"/>
        </w:rPr>
      </w:pPr>
      <w:r>
        <w:rPr>
          <w:rFonts w:ascii="Arial" w:hAnsi="Arial" w:cs="Arial"/>
        </w:rPr>
        <w:t>4.3.3</w:t>
      </w:r>
      <w:r w:rsidR="00F2124C">
        <w:rPr>
          <w:rFonts w:ascii="Arial" w:hAnsi="Arial" w:cs="Arial"/>
        </w:rPr>
        <w:t xml:space="preserve"> </w:t>
      </w:r>
      <w:r w:rsidR="00AB7A6D">
        <w:rPr>
          <w:rFonts w:ascii="Arial" w:hAnsi="Arial" w:cs="Arial"/>
        </w:rPr>
        <w:t>Theoretical sampling</w:t>
      </w:r>
      <w:r w:rsidR="00B80158">
        <w:rPr>
          <w:rFonts w:ascii="Arial" w:hAnsi="Arial" w:cs="Arial"/>
        </w:rPr>
        <w:tab/>
      </w:r>
      <w:r w:rsidR="00B80158">
        <w:rPr>
          <w:rFonts w:ascii="Arial" w:hAnsi="Arial" w:cs="Arial"/>
        </w:rPr>
        <w:tab/>
      </w:r>
      <w:r w:rsidR="00B80158">
        <w:rPr>
          <w:rFonts w:ascii="Arial" w:hAnsi="Arial" w:cs="Arial"/>
        </w:rPr>
        <w:tab/>
      </w:r>
      <w:r w:rsidR="00B80158">
        <w:rPr>
          <w:rFonts w:ascii="Arial" w:hAnsi="Arial" w:cs="Arial"/>
        </w:rPr>
        <w:tab/>
      </w:r>
      <w:r w:rsidR="00B80158">
        <w:rPr>
          <w:rFonts w:ascii="Arial" w:hAnsi="Arial" w:cs="Arial"/>
        </w:rPr>
        <w:tab/>
      </w:r>
      <w:r w:rsidR="00B80158">
        <w:rPr>
          <w:rFonts w:ascii="Arial" w:hAnsi="Arial" w:cs="Arial"/>
        </w:rPr>
        <w:tab/>
      </w:r>
      <w:r w:rsidR="00B80158">
        <w:rPr>
          <w:rFonts w:ascii="Arial" w:hAnsi="Arial" w:cs="Arial"/>
        </w:rPr>
        <w:tab/>
      </w:r>
      <w:r w:rsidR="00B80158">
        <w:rPr>
          <w:rFonts w:ascii="Arial" w:hAnsi="Arial" w:cs="Arial"/>
        </w:rPr>
        <w:tab/>
      </w:r>
      <w:r w:rsidR="0050462F">
        <w:rPr>
          <w:rFonts w:ascii="Arial" w:hAnsi="Arial" w:cs="Arial"/>
        </w:rPr>
        <w:t>54</w:t>
      </w:r>
    </w:p>
    <w:p w14:paraId="790944FA" w14:textId="3D208AB5" w:rsidR="00AB7A6D" w:rsidRDefault="00ED16EB" w:rsidP="00AB7A6D">
      <w:pPr>
        <w:spacing w:line="360" w:lineRule="auto"/>
        <w:rPr>
          <w:rFonts w:ascii="Arial" w:hAnsi="Arial" w:cs="Arial"/>
        </w:rPr>
      </w:pPr>
      <w:r>
        <w:rPr>
          <w:rFonts w:ascii="Arial" w:hAnsi="Arial" w:cs="Arial"/>
        </w:rPr>
        <w:t>4.3.4</w:t>
      </w:r>
      <w:r w:rsidR="00F2124C">
        <w:rPr>
          <w:rFonts w:ascii="Arial" w:hAnsi="Arial" w:cs="Arial"/>
        </w:rPr>
        <w:t xml:space="preserve"> </w:t>
      </w:r>
      <w:r w:rsidR="00AB7A6D">
        <w:rPr>
          <w:rFonts w:ascii="Arial" w:hAnsi="Arial" w:cs="Arial"/>
        </w:rPr>
        <w:t>Constant comparison</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55</w:t>
      </w:r>
    </w:p>
    <w:p w14:paraId="73A81690" w14:textId="5DDEB080" w:rsidR="00AB7A6D" w:rsidRDefault="00ED16EB" w:rsidP="00AB7A6D">
      <w:pPr>
        <w:spacing w:line="360" w:lineRule="auto"/>
        <w:rPr>
          <w:rFonts w:ascii="Arial" w:hAnsi="Arial" w:cs="Arial"/>
        </w:rPr>
      </w:pPr>
      <w:r>
        <w:rPr>
          <w:rFonts w:ascii="Arial" w:hAnsi="Arial" w:cs="Arial"/>
        </w:rPr>
        <w:t>4.3.5</w:t>
      </w:r>
      <w:r w:rsidR="00F2124C">
        <w:rPr>
          <w:rFonts w:ascii="Arial" w:hAnsi="Arial" w:cs="Arial"/>
        </w:rPr>
        <w:t xml:space="preserve"> </w:t>
      </w:r>
      <w:r w:rsidR="00AB7A6D">
        <w:rPr>
          <w:rFonts w:ascii="Arial" w:hAnsi="Arial" w:cs="Arial"/>
        </w:rPr>
        <w:t>Sensitizing concepts</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55</w:t>
      </w:r>
    </w:p>
    <w:p w14:paraId="12769A4F" w14:textId="224D77EF" w:rsidR="00AB7A6D" w:rsidRDefault="00ED16EB" w:rsidP="00AB7A6D">
      <w:pPr>
        <w:spacing w:line="360" w:lineRule="auto"/>
        <w:rPr>
          <w:rFonts w:ascii="Arial" w:hAnsi="Arial" w:cs="Arial"/>
        </w:rPr>
      </w:pPr>
      <w:r>
        <w:rPr>
          <w:rFonts w:ascii="Arial" w:hAnsi="Arial" w:cs="Arial"/>
        </w:rPr>
        <w:t>4.4</w:t>
      </w:r>
      <w:r w:rsidR="00F2124C">
        <w:rPr>
          <w:rFonts w:ascii="Arial" w:hAnsi="Arial" w:cs="Arial"/>
        </w:rPr>
        <w:t xml:space="preserve"> </w:t>
      </w:r>
      <w:r w:rsidR="00AB7A6D">
        <w:rPr>
          <w:rFonts w:ascii="Arial" w:hAnsi="Arial" w:cs="Arial"/>
        </w:rPr>
        <w:t>Methods</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57</w:t>
      </w:r>
    </w:p>
    <w:p w14:paraId="6B0A963F" w14:textId="1CE8C601" w:rsidR="00AB7A6D" w:rsidRDefault="00ED16EB" w:rsidP="00AB7A6D">
      <w:pPr>
        <w:spacing w:line="360" w:lineRule="auto"/>
        <w:rPr>
          <w:rFonts w:ascii="Arial" w:hAnsi="Arial" w:cs="Arial"/>
        </w:rPr>
      </w:pPr>
      <w:r>
        <w:rPr>
          <w:rFonts w:ascii="Arial" w:hAnsi="Arial" w:cs="Arial"/>
        </w:rPr>
        <w:t>4.4.1</w:t>
      </w:r>
      <w:r w:rsidR="00F2124C">
        <w:rPr>
          <w:rFonts w:ascii="Arial" w:hAnsi="Arial" w:cs="Arial"/>
        </w:rPr>
        <w:t xml:space="preserve"> </w:t>
      </w:r>
      <w:r w:rsidR="00AB7A6D">
        <w:rPr>
          <w:rFonts w:ascii="Arial" w:hAnsi="Arial" w:cs="Arial"/>
        </w:rPr>
        <w:t>Purposive sampling</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57</w:t>
      </w:r>
    </w:p>
    <w:p w14:paraId="1032EF04" w14:textId="1DA358EB" w:rsidR="00AB7A6D" w:rsidRDefault="00ED16EB" w:rsidP="00AB7A6D">
      <w:pPr>
        <w:spacing w:line="360" w:lineRule="auto"/>
        <w:rPr>
          <w:rFonts w:ascii="Arial" w:hAnsi="Arial" w:cs="Arial"/>
        </w:rPr>
      </w:pPr>
      <w:r>
        <w:rPr>
          <w:rFonts w:ascii="Arial" w:hAnsi="Arial" w:cs="Arial"/>
        </w:rPr>
        <w:t>4.4.2</w:t>
      </w:r>
      <w:r w:rsidR="00AB7A6D">
        <w:rPr>
          <w:rFonts w:ascii="Arial" w:hAnsi="Arial" w:cs="Arial"/>
        </w:rPr>
        <w:t xml:space="preserve"> Theoretical sampling strategy</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57</w:t>
      </w:r>
    </w:p>
    <w:p w14:paraId="0D08374F" w14:textId="1FFC1450" w:rsidR="00AB7A6D" w:rsidRDefault="00ED16EB" w:rsidP="00AB7A6D">
      <w:pPr>
        <w:spacing w:line="360" w:lineRule="auto"/>
        <w:rPr>
          <w:rFonts w:ascii="Arial" w:hAnsi="Arial" w:cs="Arial"/>
        </w:rPr>
      </w:pPr>
      <w:r>
        <w:rPr>
          <w:rFonts w:ascii="Arial" w:hAnsi="Arial" w:cs="Arial"/>
        </w:rPr>
        <w:t>4.4.3</w:t>
      </w:r>
      <w:r w:rsidR="00AB7A6D">
        <w:rPr>
          <w:rFonts w:ascii="Arial" w:hAnsi="Arial" w:cs="Arial"/>
        </w:rPr>
        <w:t xml:space="preserve"> Recruitment of participants</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58</w:t>
      </w:r>
    </w:p>
    <w:p w14:paraId="0F3E96C9" w14:textId="44307E0B" w:rsidR="00AB7A6D" w:rsidRDefault="00ED16EB" w:rsidP="00AB7A6D">
      <w:pPr>
        <w:spacing w:line="360" w:lineRule="auto"/>
        <w:rPr>
          <w:rFonts w:ascii="Arial" w:hAnsi="Arial" w:cs="Arial"/>
        </w:rPr>
      </w:pPr>
      <w:r>
        <w:rPr>
          <w:rFonts w:ascii="Arial" w:hAnsi="Arial" w:cs="Arial"/>
        </w:rPr>
        <w:t>4.4.4</w:t>
      </w:r>
      <w:r w:rsidR="00AB7A6D">
        <w:rPr>
          <w:rFonts w:ascii="Arial" w:hAnsi="Arial" w:cs="Arial"/>
        </w:rPr>
        <w:t xml:space="preserve"> Data collection</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60</w:t>
      </w:r>
    </w:p>
    <w:p w14:paraId="6F2B62A0" w14:textId="6D364D80" w:rsidR="00AB7A6D" w:rsidRDefault="00ED16EB" w:rsidP="00AB7A6D">
      <w:pPr>
        <w:spacing w:line="360" w:lineRule="auto"/>
        <w:rPr>
          <w:rFonts w:ascii="Arial" w:hAnsi="Arial" w:cs="Arial"/>
        </w:rPr>
      </w:pPr>
      <w:r>
        <w:rPr>
          <w:rFonts w:ascii="Arial" w:hAnsi="Arial" w:cs="Arial"/>
        </w:rPr>
        <w:t>4.4.5</w:t>
      </w:r>
      <w:r w:rsidR="00AB7A6D">
        <w:rPr>
          <w:rFonts w:ascii="Arial" w:hAnsi="Arial" w:cs="Arial"/>
        </w:rPr>
        <w:t xml:space="preserve"> Management of the data</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66</w:t>
      </w:r>
    </w:p>
    <w:p w14:paraId="6E738A82" w14:textId="052B0186" w:rsidR="00AB7A6D" w:rsidRDefault="00ED16EB" w:rsidP="00AB7A6D">
      <w:pPr>
        <w:spacing w:line="360" w:lineRule="auto"/>
        <w:rPr>
          <w:rFonts w:ascii="Arial" w:hAnsi="Arial" w:cs="Arial"/>
        </w:rPr>
      </w:pPr>
      <w:r>
        <w:rPr>
          <w:rFonts w:ascii="Arial" w:hAnsi="Arial" w:cs="Arial"/>
        </w:rPr>
        <w:t>4.4.6</w:t>
      </w:r>
      <w:r w:rsidR="00AB7A6D">
        <w:rPr>
          <w:rFonts w:ascii="Arial" w:hAnsi="Arial" w:cs="Arial"/>
        </w:rPr>
        <w:t xml:space="preserve"> Procedures</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66</w:t>
      </w:r>
    </w:p>
    <w:p w14:paraId="61959D21" w14:textId="5F017A29" w:rsidR="00AB7A6D" w:rsidRDefault="00ED16EB" w:rsidP="00AB7A6D">
      <w:pPr>
        <w:spacing w:line="360" w:lineRule="auto"/>
        <w:rPr>
          <w:rFonts w:ascii="Arial" w:hAnsi="Arial" w:cs="Arial"/>
        </w:rPr>
      </w:pPr>
      <w:r>
        <w:rPr>
          <w:rFonts w:ascii="Arial" w:hAnsi="Arial" w:cs="Arial"/>
        </w:rPr>
        <w:t>4.4.7</w:t>
      </w:r>
      <w:r w:rsidR="00AB7A6D">
        <w:rPr>
          <w:rFonts w:ascii="Arial" w:hAnsi="Arial" w:cs="Arial"/>
        </w:rPr>
        <w:t xml:space="preserve"> The challenge of recruitment</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68</w:t>
      </w:r>
    </w:p>
    <w:p w14:paraId="43B9D73A" w14:textId="7C22BE3E" w:rsidR="00AB7A6D" w:rsidRDefault="00ED16EB" w:rsidP="00AB7A6D">
      <w:pPr>
        <w:spacing w:line="360" w:lineRule="auto"/>
        <w:rPr>
          <w:rFonts w:ascii="Arial" w:hAnsi="Arial" w:cs="Arial"/>
        </w:rPr>
      </w:pPr>
      <w:r>
        <w:rPr>
          <w:rFonts w:ascii="Arial" w:hAnsi="Arial" w:cs="Arial"/>
        </w:rPr>
        <w:t>4.4.8</w:t>
      </w:r>
      <w:r w:rsidR="00AB7A6D">
        <w:rPr>
          <w:rFonts w:ascii="Arial" w:hAnsi="Arial" w:cs="Arial"/>
        </w:rPr>
        <w:t xml:space="preserve"> The role of clinician/researcher</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71</w:t>
      </w:r>
    </w:p>
    <w:p w14:paraId="4B82968C" w14:textId="22CD4A3F" w:rsidR="00AB7A6D" w:rsidRDefault="00ED16EB" w:rsidP="00AB7A6D">
      <w:pPr>
        <w:spacing w:line="360" w:lineRule="auto"/>
        <w:rPr>
          <w:rFonts w:ascii="Arial" w:hAnsi="Arial" w:cs="Arial"/>
        </w:rPr>
      </w:pPr>
      <w:r>
        <w:rPr>
          <w:rFonts w:ascii="Arial" w:hAnsi="Arial" w:cs="Arial"/>
        </w:rPr>
        <w:t>4.4.9</w:t>
      </w:r>
      <w:r w:rsidR="00AB7A6D">
        <w:rPr>
          <w:rFonts w:ascii="Arial" w:hAnsi="Arial" w:cs="Arial"/>
        </w:rPr>
        <w:t xml:space="preserve"> Data analysis process</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72</w:t>
      </w:r>
    </w:p>
    <w:p w14:paraId="6678E7EE" w14:textId="10D2C032" w:rsidR="00ED16EB" w:rsidRDefault="0050462F" w:rsidP="00AB7A6D">
      <w:pPr>
        <w:spacing w:line="360" w:lineRule="auto"/>
        <w:rPr>
          <w:rFonts w:ascii="Arial" w:hAnsi="Arial" w:cs="Arial"/>
        </w:rPr>
      </w:pPr>
      <w:proofErr w:type="gramStart"/>
      <w:r>
        <w:rPr>
          <w:rFonts w:ascii="Arial" w:hAnsi="Arial" w:cs="Arial"/>
        </w:rPr>
        <w:t>4.5  Memo</w:t>
      </w:r>
      <w:proofErr w:type="gramEnd"/>
      <w:r>
        <w:rPr>
          <w:rFonts w:ascii="Arial" w:hAnsi="Arial" w:cs="Arial"/>
        </w:rPr>
        <w:t xml:space="preserve"> Writing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80</w:t>
      </w:r>
    </w:p>
    <w:p w14:paraId="47668361" w14:textId="7D1C9C34" w:rsidR="00ED16EB" w:rsidRDefault="00970191" w:rsidP="00AB7A6D">
      <w:pPr>
        <w:spacing w:line="360" w:lineRule="auto"/>
        <w:rPr>
          <w:rFonts w:ascii="Arial" w:hAnsi="Arial" w:cs="Arial"/>
        </w:rPr>
      </w:pPr>
      <w:r>
        <w:rPr>
          <w:rFonts w:ascii="Arial" w:hAnsi="Arial" w:cs="Arial"/>
        </w:rPr>
        <w:t>4.5</w:t>
      </w:r>
      <w:r w:rsidR="0050462F">
        <w:rPr>
          <w:rFonts w:ascii="Arial" w:hAnsi="Arial" w:cs="Arial"/>
        </w:rPr>
        <w:t>.1 Diagramming</w:t>
      </w:r>
      <w:r w:rsidR="0050462F">
        <w:rPr>
          <w:rFonts w:ascii="Arial" w:hAnsi="Arial" w:cs="Arial"/>
        </w:rPr>
        <w:tab/>
      </w:r>
      <w:r w:rsidR="0050462F">
        <w:rPr>
          <w:rFonts w:ascii="Arial" w:hAnsi="Arial" w:cs="Arial"/>
        </w:rPr>
        <w:tab/>
      </w:r>
      <w:r w:rsidR="0050462F">
        <w:rPr>
          <w:rFonts w:ascii="Arial" w:hAnsi="Arial" w:cs="Arial"/>
        </w:rPr>
        <w:tab/>
      </w:r>
      <w:r w:rsidR="0050462F">
        <w:rPr>
          <w:rFonts w:ascii="Arial" w:hAnsi="Arial" w:cs="Arial"/>
        </w:rPr>
        <w:tab/>
      </w:r>
      <w:r w:rsidR="0050462F">
        <w:rPr>
          <w:rFonts w:ascii="Arial" w:hAnsi="Arial" w:cs="Arial"/>
        </w:rPr>
        <w:tab/>
      </w:r>
      <w:r w:rsidR="0050462F">
        <w:rPr>
          <w:rFonts w:ascii="Arial" w:hAnsi="Arial" w:cs="Arial"/>
        </w:rPr>
        <w:tab/>
      </w:r>
      <w:r w:rsidR="0050462F">
        <w:rPr>
          <w:rFonts w:ascii="Arial" w:hAnsi="Arial" w:cs="Arial"/>
        </w:rPr>
        <w:tab/>
      </w:r>
      <w:r w:rsidR="0050462F">
        <w:rPr>
          <w:rFonts w:ascii="Arial" w:hAnsi="Arial" w:cs="Arial"/>
        </w:rPr>
        <w:tab/>
      </w:r>
      <w:r w:rsidR="0050462F">
        <w:rPr>
          <w:rFonts w:ascii="Arial" w:hAnsi="Arial" w:cs="Arial"/>
        </w:rPr>
        <w:tab/>
        <w:t>81</w:t>
      </w:r>
    </w:p>
    <w:p w14:paraId="6BD667D3" w14:textId="47E10294" w:rsidR="00AB7A6D" w:rsidRDefault="00ED16EB" w:rsidP="00AB7A6D">
      <w:pPr>
        <w:spacing w:line="360" w:lineRule="auto"/>
        <w:rPr>
          <w:rFonts w:ascii="Arial" w:hAnsi="Arial" w:cs="Arial"/>
        </w:rPr>
      </w:pPr>
      <w:r>
        <w:rPr>
          <w:rFonts w:ascii="Arial" w:hAnsi="Arial" w:cs="Arial"/>
        </w:rPr>
        <w:t>4.5.2</w:t>
      </w:r>
      <w:r w:rsidR="00AB7A6D">
        <w:rPr>
          <w:rFonts w:ascii="Arial" w:hAnsi="Arial" w:cs="Arial"/>
        </w:rPr>
        <w:t xml:space="preserve"> Strategies for co-construction</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82</w:t>
      </w:r>
    </w:p>
    <w:p w14:paraId="1B5A0A3B" w14:textId="339C650C" w:rsidR="00AB7A6D" w:rsidRDefault="00ED16EB" w:rsidP="00AB7A6D">
      <w:pPr>
        <w:spacing w:line="360" w:lineRule="auto"/>
        <w:rPr>
          <w:rFonts w:ascii="Arial" w:hAnsi="Arial" w:cs="Arial"/>
        </w:rPr>
      </w:pPr>
      <w:r>
        <w:rPr>
          <w:rFonts w:ascii="Arial" w:hAnsi="Arial" w:cs="Arial"/>
        </w:rPr>
        <w:t>4.5.3</w:t>
      </w:r>
      <w:r w:rsidR="00AB7A6D">
        <w:rPr>
          <w:rFonts w:ascii="Arial" w:hAnsi="Arial" w:cs="Arial"/>
        </w:rPr>
        <w:t xml:space="preserve"> </w:t>
      </w:r>
      <w:proofErr w:type="gramStart"/>
      <w:r w:rsidR="00AB7A6D">
        <w:rPr>
          <w:rFonts w:ascii="Arial" w:hAnsi="Arial" w:cs="Arial"/>
        </w:rPr>
        <w:t>Judging</w:t>
      </w:r>
      <w:proofErr w:type="gramEnd"/>
      <w:r w:rsidR="00AB7A6D">
        <w:rPr>
          <w:rFonts w:ascii="Arial" w:hAnsi="Arial" w:cs="Arial"/>
        </w:rPr>
        <w:t xml:space="preserve"> the quality of a grounded theory study</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83</w:t>
      </w:r>
    </w:p>
    <w:p w14:paraId="68474795" w14:textId="6F5F1FA0" w:rsidR="00AB7A6D" w:rsidRDefault="00ED16EB" w:rsidP="00AB7A6D">
      <w:pPr>
        <w:spacing w:line="360" w:lineRule="auto"/>
        <w:rPr>
          <w:rFonts w:ascii="Arial" w:hAnsi="Arial" w:cs="Arial"/>
        </w:rPr>
      </w:pPr>
      <w:r>
        <w:rPr>
          <w:rFonts w:ascii="Arial" w:hAnsi="Arial" w:cs="Arial"/>
        </w:rPr>
        <w:t>4.5.4</w:t>
      </w:r>
      <w:r w:rsidR="00AB7A6D">
        <w:rPr>
          <w:rFonts w:ascii="Arial" w:hAnsi="Arial" w:cs="Arial"/>
        </w:rPr>
        <w:t xml:space="preserve"> Ethical considerations</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85</w:t>
      </w:r>
    </w:p>
    <w:p w14:paraId="11920A48" w14:textId="3EA44EF4" w:rsidR="00AB7A6D" w:rsidRPr="00A95011" w:rsidRDefault="00ED16EB" w:rsidP="00AB7A6D">
      <w:pPr>
        <w:spacing w:line="360" w:lineRule="auto"/>
        <w:rPr>
          <w:rFonts w:ascii="Arial" w:hAnsi="Arial" w:cs="Arial"/>
        </w:rPr>
      </w:pPr>
      <w:r>
        <w:rPr>
          <w:rFonts w:ascii="Arial" w:hAnsi="Arial" w:cs="Arial"/>
        </w:rPr>
        <w:lastRenderedPageBreak/>
        <w:t>4.5.5</w:t>
      </w:r>
      <w:r w:rsidR="00AB7A6D">
        <w:rPr>
          <w:rFonts w:ascii="Arial" w:hAnsi="Arial" w:cs="Arial"/>
        </w:rPr>
        <w:t xml:space="preserve"> Chapter conclusion</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50462F">
        <w:rPr>
          <w:rFonts w:ascii="Arial" w:hAnsi="Arial" w:cs="Arial"/>
        </w:rPr>
        <w:t>89</w:t>
      </w:r>
    </w:p>
    <w:p w14:paraId="2AA115E5" w14:textId="1F48252F" w:rsidR="00AB7A6D" w:rsidRDefault="00AB7A6D" w:rsidP="00AB7A6D">
      <w:pPr>
        <w:spacing w:line="360" w:lineRule="auto"/>
        <w:rPr>
          <w:rFonts w:ascii="Arial" w:hAnsi="Arial" w:cs="Arial"/>
        </w:rPr>
      </w:pPr>
      <w:r w:rsidRPr="0086024D">
        <w:rPr>
          <w:rFonts w:ascii="Arial" w:hAnsi="Arial" w:cs="Arial"/>
          <w:b/>
          <w:u w:val="single"/>
        </w:rPr>
        <w:t>Chapter 5: Introducing the Key Characters and the ‘Temporal Stages’</w:t>
      </w:r>
      <w:r>
        <w:rPr>
          <w:rFonts w:ascii="Arial" w:hAnsi="Arial" w:cs="Arial"/>
          <w:b/>
        </w:rPr>
        <w:tab/>
      </w:r>
      <w:r w:rsidR="0050462F">
        <w:rPr>
          <w:rFonts w:ascii="Arial" w:hAnsi="Arial" w:cs="Arial"/>
          <w:b/>
        </w:rPr>
        <w:t>90</w:t>
      </w:r>
    </w:p>
    <w:p w14:paraId="00D1AC57" w14:textId="5012F647" w:rsidR="00AB7A6D" w:rsidRPr="004B1D7A" w:rsidRDefault="00C5196E" w:rsidP="00AB7A6D">
      <w:pPr>
        <w:spacing w:line="360" w:lineRule="auto"/>
        <w:rPr>
          <w:rFonts w:ascii="Arial" w:hAnsi="Arial" w:cs="Arial"/>
        </w:rPr>
      </w:pPr>
      <w:r>
        <w:rPr>
          <w:rFonts w:ascii="Arial" w:hAnsi="Arial" w:cs="Arial"/>
        </w:rPr>
        <w:t xml:space="preserve">5.1 </w:t>
      </w:r>
      <w:r w:rsidR="004121FD">
        <w:rPr>
          <w:rFonts w:ascii="Arial" w:hAnsi="Arial" w:cs="Arial"/>
        </w:rPr>
        <w:t>Chapter conclusion</w:t>
      </w:r>
      <w:r w:rsidR="004121FD">
        <w:rPr>
          <w:rFonts w:ascii="Arial" w:hAnsi="Arial" w:cs="Arial"/>
        </w:rPr>
        <w:tab/>
      </w:r>
      <w:r w:rsidR="004121FD">
        <w:rPr>
          <w:rFonts w:ascii="Arial" w:hAnsi="Arial" w:cs="Arial"/>
        </w:rPr>
        <w:tab/>
      </w:r>
      <w:r w:rsidR="004121FD">
        <w:rPr>
          <w:rFonts w:ascii="Arial" w:hAnsi="Arial" w:cs="Arial"/>
        </w:rPr>
        <w:tab/>
      </w:r>
      <w:r w:rsidR="004121FD">
        <w:rPr>
          <w:rFonts w:ascii="Arial" w:hAnsi="Arial" w:cs="Arial"/>
        </w:rPr>
        <w:tab/>
      </w:r>
      <w:r w:rsidR="004121FD">
        <w:rPr>
          <w:rFonts w:ascii="Arial" w:hAnsi="Arial" w:cs="Arial"/>
        </w:rPr>
        <w:tab/>
      </w:r>
      <w:r w:rsidR="004121FD">
        <w:rPr>
          <w:rFonts w:ascii="Arial" w:hAnsi="Arial" w:cs="Arial"/>
        </w:rPr>
        <w:tab/>
      </w:r>
      <w:r w:rsidR="004121FD">
        <w:rPr>
          <w:rFonts w:ascii="Arial" w:hAnsi="Arial" w:cs="Arial"/>
        </w:rPr>
        <w:tab/>
        <w:t xml:space="preserve">           </w:t>
      </w:r>
      <w:r w:rsidR="0050462F">
        <w:rPr>
          <w:rFonts w:ascii="Arial" w:hAnsi="Arial" w:cs="Arial"/>
        </w:rPr>
        <w:t>114</w:t>
      </w:r>
    </w:p>
    <w:p w14:paraId="06CD3749" w14:textId="57666B67" w:rsidR="00AB7A6D" w:rsidRPr="009476CE" w:rsidRDefault="00AB7A6D" w:rsidP="00AB7A6D">
      <w:pPr>
        <w:spacing w:line="360" w:lineRule="auto"/>
        <w:rPr>
          <w:rFonts w:ascii="Arial" w:hAnsi="Arial" w:cs="Arial"/>
          <w:b/>
        </w:rPr>
      </w:pPr>
      <w:r w:rsidRPr="0086024D">
        <w:rPr>
          <w:rFonts w:ascii="Arial" w:hAnsi="Arial" w:cs="Arial"/>
          <w:b/>
          <w:u w:val="single"/>
        </w:rPr>
        <w:t>Chapter 6: To Share or Not To Share</w:t>
      </w:r>
      <w:r w:rsidR="004121FD">
        <w:rPr>
          <w:rFonts w:ascii="Arial" w:hAnsi="Arial" w:cs="Arial"/>
          <w:b/>
        </w:rPr>
        <w:tab/>
      </w:r>
      <w:r w:rsidR="004121FD">
        <w:rPr>
          <w:rFonts w:ascii="Arial" w:hAnsi="Arial" w:cs="Arial"/>
          <w:b/>
        </w:rPr>
        <w:tab/>
      </w:r>
      <w:r w:rsidR="004121FD">
        <w:rPr>
          <w:rFonts w:ascii="Arial" w:hAnsi="Arial" w:cs="Arial"/>
          <w:b/>
        </w:rPr>
        <w:tab/>
      </w:r>
      <w:r w:rsidR="004121FD">
        <w:rPr>
          <w:rFonts w:ascii="Arial" w:hAnsi="Arial" w:cs="Arial"/>
          <w:b/>
        </w:rPr>
        <w:tab/>
      </w:r>
      <w:r w:rsidR="004121FD">
        <w:rPr>
          <w:rFonts w:ascii="Arial" w:hAnsi="Arial" w:cs="Arial"/>
          <w:b/>
        </w:rPr>
        <w:tab/>
        <w:t xml:space="preserve">           </w:t>
      </w:r>
      <w:r w:rsidR="0050462F">
        <w:rPr>
          <w:rFonts w:ascii="Arial" w:hAnsi="Arial" w:cs="Arial"/>
          <w:b/>
        </w:rPr>
        <w:t>116</w:t>
      </w:r>
    </w:p>
    <w:p w14:paraId="09CEAF69" w14:textId="39D2C6AF" w:rsidR="00AB7A6D" w:rsidRDefault="00C5196E" w:rsidP="00AB7A6D">
      <w:pPr>
        <w:spacing w:line="360" w:lineRule="auto"/>
        <w:rPr>
          <w:rFonts w:ascii="Arial" w:hAnsi="Arial" w:cs="Arial"/>
        </w:rPr>
      </w:pPr>
      <w:r>
        <w:rPr>
          <w:rFonts w:ascii="Arial" w:hAnsi="Arial" w:cs="Arial"/>
        </w:rPr>
        <w:t xml:space="preserve">6.1 </w:t>
      </w:r>
      <w:r w:rsidR="00531A89">
        <w:rPr>
          <w:rFonts w:ascii="Arial" w:hAnsi="Arial" w:cs="Arial"/>
        </w:rPr>
        <w:t>Sharing diagram</w:t>
      </w:r>
      <w:r w:rsidR="00531A89">
        <w:rPr>
          <w:rFonts w:ascii="Arial" w:hAnsi="Arial" w:cs="Arial"/>
        </w:rPr>
        <w:tab/>
      </w:r>
      <w:r w:rsidR="004121FD">
        <w:rPr>
          <w:rFonts w:ascii="Arial" w:hAnsi="Arial" w:cs="Arial"/>
        </w:rPr>
        <w:tab/>
      </w:r>
      <w:r w:rsidR="004121FD">
        <w:rPr>
          <w:rFonts w:ascii="Arial" w:hAnsi="Arial" w:cs="Arial"/>
        </w:rPr>
        <w:tab/>
      </w:r>
      <w:r w:rsidR="004121FD">
        <w:rPr>
          <w:rFonts w:ascii="Arial" w:hAnsi="Arial" w:cs="Arial"/>
        </w:rPr>
        <w:tab/>
      </w:r>
      <w:r w:rsidR="004121FD">
        <w:rPr>
          <w:rFonts w:ascii="Arial" w:hAnsi="Arial" w:cs="Arial"/>
        </w:rPr>
        <w:tab/>
      </w:r>
      <w:r w:rsidR="004121FD">
        <w:rPr>
          <w:rFonts w:ascii="Arial" w:hAnsi="Arial" w:cs="Arial"/>
        </w:rPr>
        <w:tab/>
      </w:r>
      <w:r w:rsidR="004121FD">
        <w:rPr>
          <w:rFonts w:ascii="Arial" w:hAnsi="Arial" w:cs="Arial"/>
        </w:rPr>
        <w:tab/>
      </w:r>
      <w:r w:rsidR="004121FD">
        <w:rPr>
          <w:rFonts w:ascii="Arial" w:hAnsi="Arial" w:cs="Arial"/>
        </w:rPr>
        <w:tab/>
        <w:t xml:space="preserve">           </w:t>
      </w:r>
      <w:r w:rsidR="0050462F">
        <w:rPr>
          <w:rFonts w:ascii="Arial" w:hAnsi="Arial" w:cs="Arial"/>
        </w:rPr>
        <w:t>117</w:t>
      </w:r>
    </w:p>
    <w:p w14:paraId="592BFD7D" w14:textId="02A9673A" w:rsidR="00AB7A6D" w:rsidRDefault="00C5196E" w:rsidP="00AB7A6D">
      <w:pPr>
        <w:spacing w:line="360" w:lineRule="auto"/>
        <w:rPr>
          <w:rFonts w:ascii="Arial" w:hAnsi="Arial" w:cs="Arial"/>
        </w:rPr>
      </w:pPr>
      <w:r>
        <w:rPr>
          <w:rFonts w:ascii="Arial" w:hAnsi="Arial" w:cs="Arial"/>
        </w:rPr>
        <w:t xml:space="preserve">6.2 </w:t>
      </w:r>
      <w:r w:rsidR="00AB7A6D">
        <w:rPr>
          <w:rFonts w:ascii="Arial" w:hAnsi="Arial" w:cs="Arial"/>
        </w:rPr>
        <w:t>Noticing something unusual</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EE0998">
        <w:rPr>
          <w:rFonts w:ascii="Arial" w:hAnsi="Arial" w:cs="Arial"/>
        </w:rPr>
        <w:tab/>
        <w:t xml:space="preserve">                       </w:t>
      </w:r>
      <w:r w:rsidR="0050462F">
        <w:rPr>
          <w:rFonts w:ascii="Arial" w:hAnsi="Arial" w:cs="Arial"/>
        </w:rPr>
        <w:t>118</w:t>
      </w:r>
    </w:p>
    <w:p w14:paraId="07A8784C" w14:textId="1E2B324A" w:rsidR="00AB7A6D" w:rsidRDefault="00C5196E" w:rsidP="00AB7A6D">
      <w:pPr>
        <w:spacing w:line="360" w:lineRule="auto"/>
        <w:rPr>
          <w:rFonts w:ascii="Arial" w:hAnsi="Arial" w:cs="Arial"/>
        </w:rPr>
      </w:pPr>
      <w:r>
        <w:rPr>
          <w:rFonts w:ascii="Arial" w:hAnsi="Arial" w:cs="Arial"/>
        </w:rPr>
        <w:t xml:space="preserve">6.3 </w:t>
      </w:r>
      <w:r w:rsidR="00AB7A6D">
        <w:rPr>
          <w:rFonts w:ascii="Arial" w:hAnsi="Arial" w:cs="Arial"/>
        </w:rPr>
        <w:t>What’s</w:t>
      </w:r>
      <w:r w:rsidR="00EE0998">
        <w:rPr>
          <w:rFonts w:ascii="Arial" w:hAnsi="Arial" w:cs="Arial"/>
        </w:rPr>
        <w:t xml:space="preserve"> happening? Seeking a diagnosis                       </w:t>
      </w:r>
      <w:r w:rsidR="00EE0998">
        <w:rPr>
          <w:rFonts w:ascii="Arial" w:hAnsi="Arial" w:cs="Arial"/>
        </w:rPr>
        <w:tab/>
      </w:r>
      <w:r w:rsidR="00EE0998">
        <w:rPr>
          <w:rFonts w:ascii="Arial" w:hAnsi="Arial" w:cs="Arial"/>
        </w:rPr>
        <w:tab/>
      </w:r>
      <w:r w:rsidR="00EE0998">
        <w:rPr>
          <w:rFonts w:ascii="Arial" w:hAnsi="Arial" w:cs="Arial"/>
        </w:rPr>
        <w:tab/>
        <w:t xml:space="preserve">          </w:t>
      </w:r>
      <w:r w:rsidR="0026421F">
        <w:rPr>
          <w:rFonts w:ascii="Arial" w:hAnsi="Arial" w:cs="Arial"/>
        </w:rPr>
        <w:t xml:space="preserve"> </w:t>
      </w:r>
      <w:r w:rsidR="0050462F">
        <w:rPr>
          <w:rFonts w:ascii="Arial" w:hAnsi="Arial" w:cs="Arial"/>
        </w:rPr>
        <w:t>121</w:t>
      </w:r>
    </w:p>
    <w:p w14:paraId="651BA92A" w14:textId="5D80B43B" w:rsidR="00AB7A6D" w:rsidRDefault="00C5196E" w:rsidP="00AB7A6D">
      <w:pPr>
        <w:spacing w:line="360" w:lineRule="auto"/>
        <w:rPr>
          <w:rFonts w:ascii="Arial" w:hAnsi="Arial" w:cs="Arial"/>
        </w:rPr>
      </w:pPr>
      <w:r>
        <w:rPr>
          <w:rFonts w:ascii="Arial" w:hAnsi="Arial" w:cs="Arial"/>
        </w:rPr>
        <w:t xml:space="preserve">6.4 </w:t>
      </w:r>
      <w:r w:rsidR="00AB7A6D">
        <w:rPr>
          <w:rFonts w:ascii="Arial" w:hAnsi="Arial" w:cs="Arial"/>
        </w:rPr>
        <w:t>Receiving and sharing a diagnosis</w:t>
      </w:r>
      <w:r w:rsidR="00EE0998">
        <w:rPr>
          <w:rFonts w:ascii="Arial" w:hAnsi="Arial" w:cs="Arial"/>
        </w:rPr>
        <w:tab/>
        <w:t xml:space="preserve">                                                         </w:t>
      </w:r>
      <w:r w:rsidR="0026421F">
        <w:rPr>
          <w:rFonts w:ascii="Arial" w:hAnsi="Arial" w:cs="Arial"/>
        </w:rPr>
        <w:t xml:space="preserve"> </w:t>
      </w:r>
      <w:r w:rsidR="0050462F">
        <w:rPr>
          <w:rFonts w:ascii="Arial" w:hAnsi="Arial" w:cs="Arial"/>
        </w:rPr>
        <w:t>123</w:t>
      </w:r>
    </w:p>
    <w:p w14:paraId="71359AE1" w14:textId="6501F22B" w:rsidR="00AB7A6D" w:rsidRDefault="00C5196E" w:rsidP="00AB7A6D">
      <w:pPr>
        <w:spacing w:line="360" w:lineRule="auto"/>
        <w:rPr>
          <w:rFonts w:ascii="Arial" w:hAnsi="Arial" w:cs="Arial"/>
        </w:rPr>
      </w:pPr>
      <w:r>
        <w:rPr>
          <w:rFonts w:ascii="Arial" w:hAnsi="Arial" w:cs="Arial"/>
        </w:rPr>
        <w:t xml:space="preserve">6.5 </w:t>
      </w:r>
      <w:r w:rsidR="00AB7A6D">
        <w:rPr>
          <w:rFonts w:ascii="Arial" w:hAnsi="Arial" w:cs="Arial"/>
        </w:rPr>
        <w:t>Where do we go from here? Getting on with it</w:t>
      </w:r>
      <w:r w:rsidR="00AB7A6D">
        <w:rPr>
          <w:rFonts w:ascii="Arial" w:hAnsi="Arial" w:cs="Arial"/>
        </w:rPr>
        <w:tab/>
      </w:r>
      <w:r w:rsidR="00AB7A6D">
        <w:rPr>
          <w:rFonts w:ascii="Arial" w:hAnsi="Arial" w:cs="Arial"/>
        </w:rPr>
        <w:tab/>
      </w:r>
      <w:r w:rsidR="00EE0998">
        <w:rPr>
          <w:rFonts w:ascii="Arial" w:hAnsi="Arial" w:cs="Arial"/>
        </w:rPr>
        <w:t xml:space="preserve">                                  </w:t>
      </w:r>
      <w:r w:rsidR="0026421F">
        <w:rPr>
          <w:rFonts w:ascii="Arial" w:hAnsi="Arial" w:cs="Arial"/>
        </w:rPr>
        <w:t xml:space="preserve"> </w:t>
      </w:r>
      <w:r w:rsidR="0050462F">
        <w:rPr>
          <w:rFonts w:ascii="Arial" w:hAnsi="Arial" w:cs="Arial"/>
        </w:rPr>
        <w:t>124</w:t>
      </w:r>
    </w:p>
    <w:p w14:paraId="308395C9" w14:textId="1E8452BA" w:rsidR="00AB7A6D" w:rsidRDefault="00C5196E" w:rsidP="00AB7A6D">
      <w:pPr>
        <w:spacing w:line="360" w:lineRule="auto"/>
        <w:rPr>
          <w:rFonts w:ascii="Arial" w:hAnsi="Arial" w:cs="Arial"/>
        </w:rPr>
      </w:pPr>
      <w:r>
        <w:rPr>
          <w:rFonts w:ascii="Arial" w:hAnsi="Arial" w:cs="Arial"/>
        </w:rPr>
        <w:t xml:space="preserve">6.6 </w:t>
      </w:r>
      <w:r w:rsidR="00AB7A6D">
        <w:rPr>
          <w:rFonts w:ascii="Arial" w:hAnsi="Arial" w:cs="Arial"/>
        </w:rPr>
        <w:t>Maintaining, modifying and abandoning</w:t>
      </w:r>
      <w:r w:rsidR="00B80158">
        <w:rPr>
          <w:rFonts w:ascii="Arial" w:hAnsi="Arial" w:cs="Arial"/>
        </w:rPr>
        <w:tab/>
      </w:r>
      <w:r w:rsidR="00B80158">
        <w:rPr>
          <w:rFonts w:ascii="Arial" w:hAnsi="Arial" w:cs="Arial"/>
        </w:rPr>
        <w:tab/>
      </w:r>
      <w:r w:rsidR="00EE0998">
        <w:rPr>
          <w:rFonts w:ascii="Arial" w:hAnsi="Arial" w:cs="Arial"/>
        </w:rPr>
        <w:tab/>
      </w:r>
      <w:r w:rsidR="00EE0998">
        <w:rPr>
          <w:rFonts w:ascii="Arial" w:hAnsi="Arial" w:cs="Arial"/>
        </w:rPr>
        <w:tab/>
      </w:r>
      <w:r w:rsidR="00EE0998">
        <w:rPr>
          <w:rFonts w:ascii="Arial" w:hAnsi="Arial" w:cs="Arial"/>
        </w:rPr>
        <w:tab/>
        <w:t xml:space="preserve">          </w:t>
      </w:r>
      <w:r w:rsidR="0026421F">
        <w:rPr>
          <w:rFonts w:ascii="Arial" w:hAnsi="Arial" w:cs="Arial"/>
        </w:rPr>
        <w:t xml:space="preserve"> </w:t>
      </w:r>
      <w:r w:rsidR="0050462F">
        <w:rPr>
          <w:rFonts w:ascii="Arial" w:hAnsi="Arial" w:cs="Arial"/>
        </w:rPr>
        <w:t>126</w:t>
      </w:r>
    </w:p>
    <w:p w14:paraId="43161729" w14:textId="53A1E04E" w:rsidR="00AB7A6D" w:rsidRDefault="00C5196E" w:rsidP="00AB7A6D">
      <w:pPr>
        <w:spacing w:line="360" w:lineRule="auto"/>
        <w:rPr>
          <w:rFonts w:ascii="Arial" w:hAnsi="Arial" w:cs="Arial"/>
        </w:rPr>
      </w:pPr>
      <w:r>
        <w:rPr>
          <w:rFonts w:ascii="Arial" w:hAnsi="Arial" w:cs="Arial"/>
        </w:rPr>
        <w:t xml:space="preserve">6.7 </w:t>
      </w:r>
      <w:r w:rsidR="00AB7A6D">
        <w:rPr>
          <w:rFonts w:ascii="Arial" w:hAnsi="Arial" w:cs="Arial"/>
        </w:rPr>
        <w:t>Sharing</w:t>
      </w:r>
      <w:r w:rsidR="00AB7A6D">
        <w:rPr>
          <w:rFonts w:ascii="Arial" w:hAnsi="Arial" w:cs="Arial"/>
        </w:rPr>
        <w:tab/>
      </w:r>
      <w:r w:rsidR="00EE0998">
        <w:rPr>
          <w:rFonts w:ascii="Arial" w:hAnsi="Arial" w:cs="Arial"/>
        </w:rPr>
        <w:tab/>
      </w:r>
      <w:r w:rsidR="00EE0998">
        <w:rPr>
          <w:rFonts w:ascii="Arial" w:hAnsi="Arial" w:cs="Arial"/>
        </w:rPr>
        <w:tab/>
      </w:r>
      <w:r w:rsidR="00EE0998">
        <w:rPr>
          <w:rFonts w:ascii="Arial" w:hAnsi="Arial" w:cs="Arial"/>
        </w:rPr>
        <w:tab/>
      </w:r>
      <w:r w:rsidR="00EE0998">
        <w:rPr>
          <w:rFonts w:ascii="Arial" w:hAnsi="Arial" w:cs="Arial"/>
        </w:rPr>
        <w:tab/>
      </w:r>
      <w:r w:rsidR="00EE0998">
        <w:rPr>
          <w:rFonts w:ascii="Arial" w:hAnsi="Arial" w:cs="Arial"/>
        </w:rPr>
        <w:tab/>
      </w:r>
      <w:r w:rsidR="00EE0998">
        <w:rPr>
          <w:rFonts w:ascii="Arial" w:hAnsi="Arial" w:cs="Arial"/>
        </w:rPr>
        <w:tab/>
      </w:r>
      <w:r w:rsidR="00EE0998">
        <w:rPr>
          <w:rFonts w:ascii="Arial" w:hAnsi="Arial" w:cs="Arial"/>
        </w:rPr>
        <w:tab/>
        <w:t xml:space="preserve">                      </w:t>
      </w:r>
      <w:r w:rsidR="0026421F">
        <w:rPr>
          <w:rFonts w:ascii="Arial" w:hAnsi="Arial" w:cs="Arial"/>
        </w:rPr>
        <w:t xml:space="preserve"> </w:t>
      </w:r>
      <w:r w:rsidR="0050462F">
        <w:rPr>
          <w:rFonts w:ascii="Arial" w:hAnsi="Arial" w:cs="Arial"/>
        </w:rPr>
        <w:t>127</w:t>
      </w:r>
    </w:p>
    <w:p w14:paraId="41836340" w14:textId="6642B760" w:rsidR="00AB7A6D" w:rsidRDefault="00C5196E" w:rsidP="00AB7A6D">
      <w:pPr>
        <w:spacing w:line="360" w:lineRule="auto"/>
        <w:rPr>
          <w:rFonts w:ascii="Arial" w:hAnsi="Arial" w:cs="Arial"/>
        </w:rPr>
      </w:pPr>
      <w:r>
        <w:rPr>
          <w:rFonts w:ascii="Arial" w:hAnsi="Arial" w:cs="Arial"/>
        </w:rPr>
        <w:t xml:space="preserve">6.8 </w:t>
      </w:r>
      <w:r w:rsidR="00AB7A6D">
        <w:rPr>
          <w:rFonts w:ascii="Arial" w:hAnsi="Arial" w:cs="Arial"/>
        </w:rPr>
        <w:t>How ‘sharing’ was exp</w:t>
      </w:r>
      <w:r w:rsidR="00EE0998">
        <w:rPr>
          <w:rFonts w:ascii="Arial" w:hAnsi="Arial" w:cs="Arial"/>
        </w:rPr>
        <w:t>erienced</w:t>
      </w:r>
      <w:r w:rsidR="00EE0998">
        <w:rPr>
          <w:rFonts w:ascii="Arial" w:hAnsi="Arial" w:cs="Arial"/>
        </w:rPr>
        <w:tab/>
      </w:r>
      <w:r w:rsidR="00EE0998">
        <w:rPr>
          <w:rFonts w:ascii="Arial" w:hAnsi="Arial" w:cs="Arial"/>
        </w:rPr>
        <w:tab/>
      </w:r>
      <w:r w:rsidR="00EE0998">
        <w:rPr>
          <w:rFonts w:ascii="Arial" w:hAnsi="Arial" w:cs="Arial"/>
        </w:rPr>
        <w:tab/>
      </w:r>
      <w:r w:rsidR="00EE0998">
        <w:rPr>
          <w:rFonts w:ascii="Arial" w:hAnsi="Arial" w:cs="Arial"/>
        </w:rPr>
        <w:tab/>
      </w:r>
      <w:r w:rsidR="00EE0998">
        <w:rPr>
          <w:rFonts w:ascii="Arial" w:hAnsi="Arial" w:cs="Arial"/>
        </w:rPr>
        <w:tab/>
      </w:r>
      <w:r w:rsidR="00EE0998">
        <w:rPr>
          <w:rFonts w:ascii="Arial" w:hAnsi="Arial" w:cs="Arial"/>
        </w:rPr>
        <w:tab/>
        <w:t xml:space="preserve">          </w:t>
      </w:r>
      <w:r w:rsidR="0026421F">
        <w:rPr>
          <w:rFonts w:ascii="Arial" w:hAnsi="Arial" w:cs="Arial"/>
        </w:rPr>
        <w:t xml:space="preserve"> </w:t>
      </w:r>
      <w:r w:rsidR="0050462F">
        <w:rPr>
          <w:rFonts w:ascii="Arial" w:hAnsi="Arial" w:cs="Arial"/>
        </w:rPr>
        <w:t>129</w:t>
      </w:r>
    </w:p>
    <w:p w14:paraId="6883628B" w14:textId="18628040" w:rsidR="00AB7A6D" w:rsidRDefault="00AB7A6D" w:rsidP="00AB7A6D">
      <w:pPr>
        <w:spacing w:line="360" w:lineRule="auto"/>
        <w:rPr>
          <w:rFonts w:ascii="Arial" w:hAnsi="Arial" w:cs="Arial"/>
        </w:rPr>
      </w:pPr>
      <w:r>
        <w:rPr>
          <w:rFonts w:ascii="Arial" w:hAnsi="Arial" w:cs="Arial"/>
        </w:rPr>
        <w:t>6.9 Chapter conclusion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E0998">
        <w:rPr>
          <w:rFonts w:ascii="Arial" w:hAnsi="Arial" w:cs="Arial"/>
        </w:rPr>
        <w:t xml:space="preserve">          </w:t>
      </w:r>
      <w:r w:rsidR="0026421F">
        <w:rPr>
          <w:rFonts w:ascii="Arial" w:hAnsi="Arial" w:cs="Arial"/>
        </w:rPr>
        <w:t xml:space="preserve"> </w:t>
      </w:r>
      <w:r w:rsidR="0050462F">
        <w:rPr>
          <w:rFonts w:ascii="Arial" w:hAnsi="Arial" w:cs="Arial"/>
        </w:rPr>
        <w:t>163</w:t>
      </w:r>
    </w:p>
    <w:p w14:paraId="1368559A" w14:textId="233BA365" w:rsidR="00AB7A6D" w:rsidRDefault="00AB7A6D" w:rsidP="00AB7A6D">
      <w:pPr>
        <w:spacing w:line="360" w:lineRule="auto"/>
        <w:rPr>
          <w:rFonts w:ascii="Arial" w:hAnsi="Arial" w:cs="Arial"/>
          <w:b/>
        </w:rPr>
      </w:pPr>
      <w:r w:rsidRPr="0086024D">
        <w:rPr>
          <w:rFonts w:ascii="Arial" w:hAnsi="Arial" w:cs="Arial"/>
          <w:b/>
          <w:u w:val="single"/>
        </w:rPr>
        <w:t>Chapter 7: How Useful is the Sharing Theory?</w:t>
      </w:r>
      <w:r>
        <w:rPr>
          <w:rFonts w:ascii="Arial" w:hAnsi="Arial" w:cs="Arial"/>
          <w:b/>
        </w:rPr>
        <w:tab/>
      </w:r>
      <w:r w:rsidR="00EE0998">
        <w:rPr>
          <w:rFonts w:ascii="Arial" w:hAnsi="Arial" w:cs="Arial"/>
          <w:b/>
        </w:rPr>
        <w:t xml:space="preserve">                                             </w:t>
      </w:r>
      <w:r w:rsidR="0026421F">
        <w:rPr>
          <w:rFonts w:ascii="Arial" w:hAnsi="Arial" w:cs="Arial"/>
          <w:b/>
        </w:rPr>
        <w:t xml:space="preserve"> </w:t>
      </w:r>
      <w:r w:rsidR="0050462F">
        <w:rPr>
          <w:rFonts w:ascii="Arial" w:hAnsi="Arial" w:cs="Arial"/>
          <w:b/>
        </w:rPr>
        <w:t>164</w:t>
      </w:r>
    </w:p>
    <w:p w14:paraId="24A8A606" w14:textId="65826C41" w:rsidR="00AB7A6D" w:rsidRPr="003D62BE" w:rsidRDefault="00C5196E" w:rsidP="00AB7A6D">
      <w:pPr>
        <w:spacing w:line="360" w:lineRule="auto"/>
        <w:rPr>
          <w:rFonts w:ascii="Arial" w:hAnsi="Arial" w:cs="Arial"/>
          <w:b/>
        </w:rPr>
      </w:pPr>
      <w:r>
        <w:rPr>
          <w:rFonts w:ascii="Arial" w:hAnsi="Arial" w:cs="Arial"/>
        </w:rPr>
        <w:t xml:space="preserve">7.1 </w:t>
      </w:r>
      <w:r w:rsidR="00AB7A6D">
        <w:rPr>
          <w:rFonts w:ascii="Arial" w:hAnsi="Arial" w:cs="Arial"/>
        </w:rPr>
        <w:t xml:space="preserve">Revisiting </w:t>
      </w:r>
      <w:r w:rsidR="00197E00">
        <w:rPr>
          <w:rFonts w:ascii="Arial" w:hAnsi="Arial" w:cs="Arial"/>
        </w:rPr>
        <w:t>the foreshadowed questions</w:t>
      </w:r>
      <w:r w:rsidR="00197E00">
        <w:rPr>
          <w:rFonts w:ascii="Arial" w:hAnsi="Arial" w:cs="Arial"/>
        </w:rPr>
        <w:tab/>
      </w:r>
      <w:r w:rsidR="00197E00">
        <w:rPr>
          <w:rFonts w:ascii="Arial" w:hAnsi="Arial" w:cs="Arial"/>
        </w:rPr>
        <w:tab/>
      </w:r>
      <w:r w:rsidR="00197E00">
        <w:rPr>
          <w:rFonts w:ascii="Arial" w:hAnsi="Arial" w:cs="Arial"/>
        </w:rPr>
        <w:tab/>
      </w:r>
      <w:r w:rsidR="00197E00">
        <w:rPr>
          <w:rFonts w:ascii="Arial" w:hAnsi="Arial" w:cs="Arial"/>
        </w:rPr>
        <w:tab/>
      </w:r>
      <w:r w:rsidR="00197E00">
        <w:rPr>
          <w:rFonts w:ascii="Arial" w:hAnsi="Arial" w:cs="Arial"/>
        </w:rPr>
        <w:tab/>
        <w:t xml:space="preserve">          </w:t>
      </w:r>
      <w:r w:rsidR="0026421F">
        <w:rPr>
          <w:rFonts w:ascii="Arial" w:hAnsi="Arial" w:cs="Arial"/>
        </w:rPr>
        <w:t xml:space="preserve"> </w:t>
      </w:r>
      <w:r w:rsidR="0052791C">
        <w:rPr>
          <w:rFonts w:ascii="Arial" w:hAnsi="Arial" w:cs="Arial"/>
        </w:rPr>
        <w:t>16</w:t>
      </w:r>
      <w:r w:rsidR="0050462F">
        <w:rPr>
          <w:rFonts w:ascii="Arial" w:hAnsi="Arial" w:cs="Arial"/>
        </w:rPr>
        <w:t>4</w:t>
      </w:r>
    </w:p>
    <w:p w14:paraId="74F60D0B" w14:textId="61B6EE95" w:rsidR="00AB7A6D" w:rsidRDefault="00C5196E" w:rsidP="00AB7A6D">
      <w:pPr>
        <w:spacing w:line="360" w:lineRule="auto"/>
        <w:rPr>
          <w:rFonts w:ascii="Arial" w:hAnsi="Arial" w:cs="Arial"/>
        </w:rPr>
      </w:pPr>
      <w:r>
        <w:rPr>
          <w:rFonts w:ascii="Arial" w:hAnsi="Arial" w:cs="Arial"/>
        </w:rPr>
        <w:t xml:space="preserve">7.2 </w:t>
      </w:r>
      <w:r w:rsidR="00AB7A6D">
        <w:rPr>
          <w:rFonts w:ascii="Arial" w:hAnsi="Arial" w:cs="Arial"/>
        </w:rPr>
        <w:t>Reflecti</w:t>
      </w:r>
      <w:r w:rsidR="00197E00">
        <w:rPr>
          <w:rFonts w:ascii="Arial" w:hAnsi="Arial" w:cs="Arial"/>
        </w:rPr>
        <w:t>ng on the research process</w:t>
      </w:r>
      <w:r w:rsidR="00197E00">
        <w:rPr>
          <w:rFonts w:ascii="Arial" w:hAnsi="Arial" w:cs="Arial"/>
        </w:rPr>
        <w:tab/>
      </w:r>
      <w:r w:rsidR="00197E00">
        <w:rPr>
          <w:rFonts w:ascii="Arial" w:hAnsi="Arial" w:cs="Arial"/>
        </w:rPr>
        <w:tab/>
      </w:r>
      <w:r w:rsidR="00197E00">
        <w:rPr>
          <w:rFonts w:ascii="Arial" w:hAnsi="Arial" w:cs="Arial"/>
        </w:rPr>
        <w:tab/>
      </w:r>
      <w:r w:rsidR="00197E00">
        <w:rPr>
          <w:rFonts w:ascii="Arial" w:hAnsi="Arial" w:cs="Arial"/>
        </w:rPr>
        <w:tab/>
      </w:r>
      <w:r w:rsidR="00197E00">
        <w:rPr>
          <w:rFonts w:ascii="Arial" w:hAnsi="Arial" w:cs="Arial"/>
        </w:rPr>
        <w:tab/>
        <w:t xml:space="preserve">          </w:t>
      </w:r>
      <w:r w:rsidR="0026421F">
        <w:rPr>
          <w:rFonts w:ascii="Arial" w:hAnsi="Arial" w:cs="Arial"/>
        </w:rPr>
        <w:t xml:space="preserve"> </w:t>
      </w:r>
      <w:r w:rsidR="0050462F">
        <w:rPr>
          <w:rFonts w:ascii="Arial" w:hAnsi="Arial" w:cs="Arial"/>
        </w:rPr>
        <w:t>167</w:t>
      </w:r>
    </w:p>
    <w:p w14:paraId="1E5F492C" w14:textId="096E2237" w:rsidR="00AB7A6D" w:rsidRDefault="00C5196E" w:rsidP="00AB7A6D">
      <w:pPr>
        <w:spacing w:line="360" w:lineRule="auto"/>
        <w:rPr>
          <w:rFonts w:ascii="Arial" w:hAnsi="Arial" w:cs="Arial"/>
        </w:rPr>
      </w:pPr>
      <w:r>
        <w:rPr>
          <w:rFonts w:ascii="Arial" w:hAnsi="Arial" w:cs="Arial"/>
        </w:rPr>
        <w:t xml:space="preserve">7.3 </w:t>
      </w:r>
      <w:r w:rsidR="00AB7A6D">
        <w:rPr>
          <w:rFonts w:ascii="Arial" w:hAnsi="Arial" w:cs="Arial"/>
        </w:rPr>
        <w:t>Reflecting on the role of clinician/ researcher</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197E00">
        <w:rPr>
          <w:rFonts w:ascii="Arial" w:hAnsi="Arial" w:cs="Arial"/>
        </w:rPr>
        <w:t xml:space="preserve">          </w:t>
      </w:r>
      <w:r w:rsidR="0026421F">
        <w:rPr>
          <w:rFonts w:ascii="Arial" w:hAnsi="Arial" w:cs="Arial"/>
        </w:rPr>
        <w:t xml:space="preserve"> </w:t>
      </w:r>
      <w:r w:rsidR="0050462F">
        <w:rPr>
          <w:rFonts w:ascii="Arial" w:hAnsi="Arial" w:cs="Arial"/>
        </w:rPr>
        <w:t>168</w:t>
      </w:r>
    </w:p>
    <w:p w14:paraId="4886DF4C" w14:textId="23714966" w:rsidR="00AB7A6D" w:rsidRDefault="00C5196E" w:rsidP="00AB7A6D">
      <w:pPr>
        <w:spacing w:line="360" w:lineRule="auto"/>
        <w:rPr>
          <w:rFonts w:ascii="Arial" w:hAnsi="Arial" w:cs="Arial"/>
        </w:rPr>
      </w:pPr>
      <w:r>
        <w:rPr>
          <w:rFonts w:ascii="Arial" w:hAnsi="Arial" w:cs="Arial"/>
        </w:rPr>
        <w:t xml:space="preserve">7.4 </w:t>
      </w:r>
      <w:r w:rsidR="00AB7A6D">
        <w:rPr>
          <w:rFonts w:ascii="Arial" w:hAnsi="Arial" w:cs="Arial"/>
        </w:rPr>
        <w:t>Th</w:t>
      </w:r>
      <w:r w:rsidR="00197E00">
        <w:rPr>
          <w:rFonts w:ascii="Arial" w:hAnsi="Arial" w:cs="Arial"/>
        </w:rPr>
        <w:t>eory development</w:t>
      </w:r>
      <w:r w:rsidR="00197E00">
        <w:rPr>
          <w:rFonts w:ascii="Arial" w:hAnsi="Arial" w:cs="Arial"/>
        </w:rPr>
        <w:tab/>
      </w:r>
      <w:r w:rsidR="00197E00">
        <w:rPr>
          <w:rFonts w:ascii="Arial" w:hAnsi="Arial" w:cs="Arial"/>
        </w:rPr>
        <w:tab/>
      </w:r>
      <w:r w:rsidR="00197E00">
        <w:rPr>
          <w:rFonts w:ascii="Arial" w:hAnsi="Arial" w:cs="Arial"/>
        </w:rPr>
        <w:tab/>
      </w:r>
      <w:r w:rsidR="00197E00">
        <w:rPr>
          <w:rFonts w:ascii="Arial" w:hAnsi="Arial" w:cs="Arial"/>
        </w:rPr>
        <w:tab/>
      </w:r>
      <w:r w:rsidR="00197E00">
        <w:rPr>
          <w:rFonts w:ascii="Arial" w:hAnsi="Arial" w:cs="Arial"/>
        </w:rPr>
        <w:tab/>
      </w:r>
      <w:r w:rsidR="00197E00">
        <w:rPr>
          <w:rFonts w:ascii="Arial" w:hAnsi="Arial" w:cs="Arial"/>
        </w:rPr>
        <w:tab/>
      </w:r>
      <w:r w:rsidR="00197E00">
        <w:rPr>
          <w:rFonts w:ascii="Arial" w:hAnsi="Arial" w:cs="Arial"/>
        </w:rPr>
        <w:tab/>
        <w:t xml:space="preserve">          </w:t>
      </w:r>
      <w:r w:rsidR="0026421F">
        <w:rPr>
          <w:rFonts w:ascii="Arial" w:hAnsi="Arial" w:cs="Arial"/>
        </w:rPr>
        <w:t xml:space="preserve"> </w:t>
      </w:r>
      <w:r w:rsidR="0050462F">
        <w:rPr>
          <w:rFonts w:ascii="Arial" w:hAnsi="Arial" w:cs="Arial"/>
        </w:rPr>
        <w:t>169</w:t>
      </w:r>
    </w:p>
    <w:p w14:paraId="793136EE" w14:textId="0E9E55A0" w:rsidR="00AB7A6D" w:rsidRDefault="00C5196E" w:rsidP="00AB7A6D">
      <w:pPr>
        <w:spacing w:line="360" w:lineRule="auto"/>
        <w:rPr>
          <w:rFonts w:ascii="Arial" w:hAnsi="Arial" w:cs="Arial"/>
        </w:rPr>
      </w:pPr>
      <w:r>
        <w:rPr>
          <w:rFonts w:ascii="Arial" w:hAnsi="Arial" w:cs="Arial"/>
        </w:rPr>
        <w:t xml:space="preserve">7.5 </w:t>
      </w:r>
      <w:r w:rsidR="00AB7A6D">
        <w:rPr>
          <w:rFonts w:ascii="Arial" w:hAnsi="Arial" w:cs="Arial"/>
        </w:rPr>
        <w:t>Judging the quality of the research</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197E00">
        <w:rPr>
          <w:rFonts w:ascii="Arial" w:hAnsi="Arial" w:cs="Arial"/>
        </w:rPr>
        <w:t xml:space="preserve">          </w:t>
      </w:r>
      <w:r w:rsidR="0026421F">
        <w:rPr>
          <w:rFonts w:ascii="Arial" w:hAnsi="Arial" w:cs="Arial"/>
        </w:rPr>
        <w:t xml:space="preserve"> </w:t>
      </w:r>
      <w:r w:rsidR="0050462F">
        <w:rPr>
          <w:rFonts w:ascii="Arial" w:hAnsi="Arial" w:cs="Arial"/>
        </w:rPr>
        <w:t>170</w:t>
      </w:r>
    </w:p>
    <w:p w14:paraId="3527FAA8" w14:textId="35B49EE8" w:rsidR="00197E00" w:rsidRDefault="00C5196E" w:rsidP="00AB7A6D">
      <w:pPr>
        <w:spacing w:line="360" w:lineRule="auto"/>
        <w:rPr>
          <w:rFonts w:ascii="Arial" w:hAnsi="Arial" w:cs="Arial"/>
        </w:rPr>
      </w:pPr>
      <w:r>
        <w:rPr>
          <w:rFonts w:ascii="Arial" w:hAnsi="Arial" w:cs="Arial"/>
        </w:rPr>
        <w:t xml:space="preserve">7.6 </w:t>
      </w:r>
      <w:r w:rsidR="00AB7A6D">
        <w:rPr>
          <w:rFonts w:ascii="Arial" w:hAnsi="Arial" w:cs="Arial"/>
        </w:rPr>
        <w:t xml:space="preserve">The relationship between the temporal model for YPWD </w:t>
      </w:r>
      <w:r w:rsidR="00F34B22">
        <w:rPr>
          <w:rFonts w:ascii="Arial" w:hAnsi="Arial" w:cs="Arial"/>
        </w:rPr>
        <w:tab/>
      </w:r>
      <w:r w:rsidR="00F34B22">
        <w:rPr>
          <w:rFonts w:ascii="Arial" w:hAnsi="Arial" w:cs="Arial"/>
        </w:rPr>
        <w:tab/>
        <w:t xml:space="preserve">           </w:t>
      </w:r>
      <w:r w:rsidR="0050462F">
        <w:rPr>
          <w:rFonts w:ascii="Arial" w:hAnsi="Arial" w:cs="Arial"/>
        </w:rPr>
        <w:t>179</w:t>
      </w:r>
    </w:p>
    <w:p w14:paraId="79F38620" w14:textId="41A48840" w:rsidR="00AB7A6D" w:rsidRDefault="00C5196E" w:rsidP="00AB7A6D">
      <w:pPr>
        <w:spacing w:line="360" w:lineRule="auto"/>
        <w:rPr>
          <w:rFonts w:ascii="Arial" w:hAnsi="Arial" w:cs="Arial"/>
        </w:rPr>
      </w:pPr>
      <w:r>
        <w:rPr>
          <w:rFonts w:ascii="Arial" w:hAnsi="Arial" w:cs="Arial"/>
        </w:rPr>
        <w:t xml:space="preserve">      </w:t>
      </w:r>
      <w:proofErr w:type="gramStart"/>
      <w:r w:rsidR="00AB7A6D">
        <w:rPr>
          <w:rFonts w:ascii="Arial" w:hAnsi="Arial" w:cs="Arial"/>
        </w:rPr>
        <w:t>and</w:t>
      </w:r>
      <w:proofErr w:type="gramEnd"/>
      <w:r w:rsidR="00AB7A6D">
        <w:rPr>
          <w:rFonts w:ascii="Arial" w:hAnsi="Arial" w:cs="Arial"/>
        </w:rPr>
        <w:t xml:space="preserve"> existing theory</w:t>
      </w:r>
      <w:r w:rsidR="00197E00">
        <w:rPr>
          <w:rFonts w:ascii="Arial" w:hAnsi="Arial" w:cs="Arial"/>
        </w:rPr>
        <w:t xml:space="preserve"> </w:t>
      </w:r>
      <w:r w:rsidR="0052791C">
        <w:rPr>
          <w:rFonts w:ascii="Arial" w:hAnsi="Arial" w:cs="Arial"/>
        </w:rPr>
        <w:t>that informed the study</w:t>
      </w:r>
      <w:r w:rsidR="00F84D05">
        <w:rPr>
          <w:rFonts w:ascii="Arial" w:hAnsi="Arial" w:cs="Arial"/>
        </w:rPr>
        <w:tab/>
      </w:r>
      <w:r w:rsidR="00F84D05">
        <w:rPr>
          <w:rFonts w:ascii="Arial" w:hAnsi="Arial" w:cs="Arial"/>
        </w:rPr>
        <w:tab/>
      </w:r>
      <w:r w:rsidR="00F84D05">
        <w:rPr>
          <w:rFonts w:ascii="Arial" w:hAnsi="Arial" w:cs="Arial"/>
        </w:rPr>
        <w:tab/>
      </w:r>
      <w:r w:rsidR="00F84D05">
        <w:rPr>
          <w:rFonts w:ascii="Arial" w:hAnsi="Arial" w:cs="Arial"/>
        </w:rPr>
        <w:tab/>
        <w:t xml:space="preserve"> </w:t>
      </w:r>
      <w:r w:rsidR="00F84D05">
        <w:rPr>
          <w:rFonts w:ascii="Arial" w:hAnsi="Arial" w:cs="Arial"/>
        </w:rPr>
        <w:tab/>
      </w:r>
    </w:p>
    <w:p w14:paraId="0E6D6C0B" w14:textId="7316E19F" w:rsidR="00AB7A6D" w:rsidRDefault="00C5196E" w:rsidP="00AB7A6D">
      <w:pPr>
        <w:spacing w:line="360" w:lineRule="auto"/>
        <w:rPr>
          <w:rFonts w:ascii="Arial" w:hAnsi="Arial" w:cs="Arial"/>
        </w:rPr>
      </w:pPr>
      <w:r>
        <w:rPr>
          <w:rFonts w:ascii="Arial" w:hAnsi="Arial" w:cs="Arial"/>
        </w:rPr>
        <w:t xml:space="preserve">7.7 </w:t>
      </w:r>
      <w:r w:rsidR="0052791C">
        <w:rPr>
          <w:rFonts w:ascii="Arial" w:hAnsi="Arial" w:cs="Arial"/>
        </w:rPr>
        <w:t>Recent literature and the present study</w:t>
      </w:r>
      <w:r w:rsidR="00B80158">
        <w:rPr>
          <w:rFonts w:ascii="Arial" w:hAnsi="Arial" w:cs="Arial"/>
        </w:rPr>
        <w:tab/>
      </w:r>
      <w:r w:rsidR="00B80158">
        <w:rPr>
          <w:rFonts w:ascii="Arial" w:hAnsi="Arial" w:cs="Arial"/>
        </w:rPr>
        <w:tab/>
      </w:r>
      <w:r w:rsidR="00B80158">
        <w:rPr>
          <w:rFonts w:ascii="Arial" w:hAnsi="Arial" w:cs="Arial"/>
        </w:rPr>
        <w:tab/>
      </w:r>
      <w:r w:rsidR="00B80158">
        <w:rPr>
          <w:rFonts w:ascii="Arial" w:hAnsi="Arial" w:cs="Arial"/>
        </w:rPr>
        <w:tab/>
      </w:r>
      <w:r w:rsidR="00B80158">
        <w:rPr>
          <w:rFonts w:ascii="Arial" w:hAnsi="Arial" w:cs="Arial"/>
        </w:rPr>
        <w:tab/>
      </w:r>
      <w:r w:rsidR="0050462F">
        <w:rPr>
          <w:rFonts w:ascii="Arial" w:hAnsi="Arial" w:cs="Arial"/>
        </w:rPr>
        <w:t xml:space="preserve">           188</w:t>
      </w:r>
    </w:p>
    <w:p w14:paraId="16D6A390" w14:textId="0AB3D6A0" w:rsidR="00AB7A6D" w:rsidRPr="00A95011" w:rsidRDefault="00C5196E" w:rsidP="00431C72">
      <w:pPr>
        <w:spacing w:line="360" w:lineRule="auto"/>
        <w:rPr>
          <w:rFonts w:ascii="Arial" w:hAnsi="Arial" w:cs="Arial"/>
        </w:rPr>
      </w:pPr>
      <w:r>
        <w:rPr>
          <w:rFonts w:ascii="Arial" w:hAnsi="Arial" w:cs="Arial"/>
        </w:rPr>
        <w:t xml:space="preserve">7.8 </w:t>
      </w:r>
      <w:r w:rsidR="00AB7A6D">
        <w:rPr>
          <w:rFonts w:ascii="Arial" w:hAnsi="Arial" w:cs="Arial"/>
        </w:rPr>
        <w:t xml:space="preserve">Implications </w:t>
      </w:r>
      <w:r w:rsidR="0052791C">
        <w:rPr>
          <w:rFonts w:ascii="Arial" w:hAnsi="Arial" w:cs="Arial"/>
        </w:rPr>
        <w:t>of the ‘sharing’ theory for Policy and P</w:t>
      </w:r>
      <w:r w:rsidR="00AB7A6D">
        <w:rPr>
          <w:rFonts w:ascii="Arial" w:hAnsi="Arial" w:cs="Arial"/>
        </w:rPr>
        <w:t>ractice</w:t>
      </w:r>
      <w:r w:rsidR="0052791C">
        <w:rPr>
          <w:rFonts w:ascii="Arial" w:hAnsi="Arial" w:cs="Arial"/>
        </w:rPr>
        <w:t xml:space="preserve"> in light of current </w:t>
      </w:r>
      <w:r w:rsidR="00431C72">
        <w:rPr>
          <w:rFonts w:ascii="Arial" w:hAnsi="Arial" w:cs="Arial"/>
        </w:rPr>
        <w:t xml:space="preserve">       </w:t>
      </w:r>
      <w:r w:rsidR="0052791C">
        <w:rPr>
          <w:rFonts w:ascii="Arial" w:hAnsi="Arial" w:cs="Arial"/>
        </w:rPr>
        <w:t xml:space="preserve">socio-political developments               </w:t>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AB7A6D">
        <w:rPr>
          <w:rFonts w:ascii="Arial" w:hAnsi="Arial" w:cs="Arial"/>
        </w:rPr>
        <w:tab/>
      </w:r>
      <w:r w:rsidR="00197E00">
        <w:rPr>
          <w:rFonts w:ascii="Arial" w:hAnsi="Arial" w:cs="Arial"/>
        </w:rPr>
        <w:t xml:space="preserve">          </w:t>
      </w:r>
      <w:r w:rsidR="0026421F">
        <w:rPr>
          <w:rFonts w:ascii="Arial" w:hAnsi="Arial" w:cs="Arial"/>
        </w:rPr>
        <w:t xml:space="preserve"> </w:t>
      </w:r>
      <w:r w:rsidR="0050462F">
        <w:rPr>
          <w:rFonts w:ascii="Arial" w:hAnsi="Arial" w:cs="Arial"/>
        </w:rPr>
        <w:t>192</w:t>
      </w:r>
    </w:p>
    <w:p w14:paraId="729D99E4" w14:textId="3F476544" w:rsidR="009E54FD" w:rsidRPr="00197E00" w:rsidRDefault="0052791C" w:rsidP="00AB7A6D">
      <w:pPr>
        <w:spacing w:line="360" w:lineRule="auto"/>
        <w:rPr>
          <w:rFonts w:ascii="Arial" w:hAnsi="Arial" w:cs="Arial"/>
          <w:b/>
        </w:rPr>
      </w:pPr>
      <w:r>
        <w:rPr>
          <w:rFonts w:ascii="Arial" w:hAnsi="Arial" w:cs="Arial"/>
          <w:u w:val="single"/>
        </w:rPr>
        <w:lastRenderedPageBreak/>
        <w:t>7.9 Final Thoughts</w:t>
      </w:r>
      <w:r w:rsidR="00197E00">
        <w:rPr>
          <w:rFonts w:ascii="Arial" w:hAnsi="Arial" w:cs="Arial"/>
          <w:b/>
        </w:rPr>
        <w:tab/>
      </w:r>
      <w:r w:rsidR="00197E00">
        <w:rPr>
          <w:rFonts w:ascii="Arial" w:hAnsi="Arial" w:cs="Arial"/>
          <w:b/>
        </w:rPr>
        <w:tab/>
      </w:r>
      <w:r w:rsidR="00197E00">
        <w:rPr>
          <w:rFonts w:ascii="Arial" w:hAnsi="Arial" w:cs="Arial"/>
          <w:b/>
        </w:rPr>
        <w:tab/>
      </w:r>
      <w:r w:rsidR="00197E00">
        <w:rPr>
          <w:rFonts w:ascii="Arial" w:hAnsi="Arial" w:cs="Arial"/>
          <w:b/>
        </w:rPr>
        <w:tab/>
      </w:r>
      <w:r w:rsidR="00197E00">
        <w:rPr>
          <w:rFonts w:ascii="Arial" w:hAnsi="Arial" w:cs="Arial"/>
          <w:b/>
        </w:rPr>
        <w:tab/>
      </w:r>
      <w:r w:rsidR="00197E00">
        <w:rPr>
          <w:rFonts w:ascii="Arial" w:hAnsi="Arial" w:cs="Arial"/>
          <w:b/>
        </w:rPr>
        <w:tab/>
      </w:r>
      <w:r w:rsidR="00197E00">
        <w:rPr>
          <w:rFonts w:ascii="Arial" w:hAnsi="Arial" w:cs="Arial"/>
          <w:b/>
        </w:rPr>
        <w:tab/>
        <w:t xml:space="preserve">          </w:t>
      </w:r>
      <w:r w:rsidR="0026421F">
        <w:rPr>
          <w:rFonts w:ascii="Arial" w:hAnsi="Arial" w:cs="Arial"/>
          <w:b/>
        </w:rPr>
        <w:t xml:space="preserve"> </w:t>
      </w:r>
      <w:r>
        <w:rPr>
          <w:rFonts w:ascii="Arial" w:hAnsi="Arial" w:cs="Arial"/>
          <w:b/>
        </w:rPr>
        <w:t xml:space="preserve">            </w:t>
      </w:r>
      <w:r w:rsidRPr="0052791C">
        <w:rPr>
          <w:rFonts w:ascii="Arial" w:hAnsi="Arial" w:cs="Arial"/>
        </w:rPr>
        <w:t>20</w:t>
      </w:r>
      <w:r w:rsidR="0050462F">
        <w:rPr>
          <w:rFonts w:ascii="Arial" w:hAnsi="Arial" w:cs="Arial"/>
        </w:rPr>
        <w:t>3</w:t>
      </w:r>
    </w:p>
    <w:p w14:paraId="130E0817" w14:textId="1AE11499" w:rsidR="007C7C5C" w:rsidRDefault="00AB7A6D" w:rsidP="00430F62">
      <w:pPr>
        <w:spacing w:line="360" w:lineRule="auto"/>
        <w:rPr>
          <w:rFonts w:ascii="Arial" w:hAnsi="Arial" w:cs="Arial"/>
          <w:b/>
        </w:rPr>
      </w:pPr>
      <w:r w:rsidRPr="0086024D">
        <w:rPr>
          <w:rFonts w:ascii="Arial" w:hAnsi="Arial" w:cs="Arial"/>
          <w:b/>
          <w:u w:val="single"/>
        </w:rPr>
        <w:t>References</w:t>
      </w:r>
      <w:r>
        <w:rPr>
          <w:rFonts w:ascii="Arial" w:hAnsi="Arial" w:cs="Arial"/>
          <w:b/>
        </w:rPr>
        <w:tab/>
      </w:r>
      <w:r w:rsidR="007C7C5C">
        <w:rPr>
          <w:rFonts w:ascii="Arial" w:hAnsi="Arial" w:cs="Arial"/>
          <w:b/>
        </w:rPr>
        <w:t xml:space="preserve"> </w:t>
      </w:r>
      <w:r w:rsidR="007C7C5C">
        <w:rPr>
          <w:rFonts w:ascii="Arial" w:hAnsi="Arial" w:cs="Arial"/>
          <w:b/>
        </w:rPr>
        <w:tab/>
      </w:r>
      <w:r w:rsidR="007C7C5C">
        <w:rPr>
          <w:rFonts w:ascii="Arial" w:hAnsi="Arial" w:cs="Arial"/>
          <w:b/>
        </w:rPr>
        <w:tab/>
      </w:r>
      <w:r w:rsidR="007C7C5C">
        <w:rPr>
          <w:rFonts w:ascii="Arial" w:hAnsi="Arial" w:cs="Arial"/>
          <w:b/>
        </w:rPr>
        <w:tab/>
      </w:r>
      <w:r w:rsidR="007C7C5C">
        <w:rPr>
          <w:rFonts w:ascii="Arial" w:hAnsi="Arial" w:cs="Arial"/>
          <w:b/>
        </w:rPr>
        <w:tab/>
      </w:r>
      <w:r w:rsidR="007C7C5C">
        <w:rPr>
          <w:rFonts w:ascii="Arial" w:hAnsi="Arial" w:cs="Arial"/>
          <w:b/>
        </w:rPr>
        <w:tab/>
      </w:r>
      <w:r w:rsidR="007C7C5C">
        <w:rPr>
          <w:rFonts w:ascii="Arial" w:hAnsi="Arial" w:cs="Arial"/>
          <w:b/>
        </w:rPr>
        <w:tab/>
      </w:r>
      <w:r w:rsidR="007C7C5C">
        <w:rPr>
          <w:rFonts w:ascii="Arial" w:hAnsi="Arial" w:cs="Arial"/>
          <w:b/>
        </w:rPr>
        <w:tab/>
      </w:r>
      <w:r w:rsidR="007C7C5C">
        <w:rPr>
          <w:rFonts w:ascii="Arial" w:hAnsi="Arial" w:cs="Arial"/>
          <w:b/>
        </w:rPr>
        <w:tab/>
        <w:t xml:space="preserve">           </w:t>
      </w:r>
      <w:r w:rsidR="0050462F">
        <w:rPr>
          <w:rFonts w:ascii="Arial" w:hAnsi="Arial" w:cs="Arial"/>
          <w:b/>
        </w:rPr>
        <w:t>205</w:t>
      </w:r>
    </w:p>
    <w:p w14:paraId="6A228D85" w14:textId="73EA5C0A" w:rsidR="007C7C5C" w:rsidRPr="00FB459B" w:rsidRDefault="007C7C5C" w:rsidP="0047292B">
      <w:pPr>
        <w:spacing w:line="360" w:lineRule="auto"/>
        <w:rPr>
          <w:rFonts w:ascii="Arial" w:hAnsi="Arial" w:cs="Arial"/>
          <w:b/>
        </w:rPr>
      </w:pPr>
      <w:r w:rsidRPr="007C7C5C">
        <w:rPr>
          <w:rFonts w:ascii="Arial" w:hAnsi="Arial" w:cs="Arial"/>
          <w:b/>
          <w:u w:val="single"/>
        </w:rPr>
        <w:t>Conference Proceedings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50462F">
        <w:rPr>
          <w:rFonts w:ascii="Arial" w:hAnsi="Arial" w:cs="Arial"/>
          <w:b/>
        </w:rPr>
        <w:t>219</w:t>
      </w:r>
    </w:p>
    <w:p w14:paraId="7A8765A5" w14:textId="7D60AE43" w:rsidR="0047292B" w:rsidRPr="0086024D" w:rsidRDefault="0047292B" w:rsidP="0047292B">
      <w:pPr>
        <w:spacing w:line="360" w:lineRule="auto"/>
        <w:rPr>
          <w:rFonts w:ascii="Arial" w:hAnsi="Arial" w:cs="Arial"/>
          <w:b/>
          <w:u w:val="single"/>
        </w:rPr>
      </w:pPr>
      <w:r w:rsidRPr="0086024D">
        <w:rPr>
          <w:rFonts w:ascii="Arial" w:hAnsi="Arial" w:cs="Arial"/>
          <w:b/>
          <w:u w:val="single"/>
        </w:rPr>
        <w:t>Tables</w:t>
      </w:r>
      <w:r w:rsidR="00D55116">
        <w:rPr>
          <w:rFonts w:ascii="Arial" w:hAnsi="Arial" w:cs="Arial"/>
          <w:b/>
          <w:u w:val="single"/>
        </w:rPr>
        <w:t xml:space="preserve"> &amp; Figures</w:t>
      </w:r>
    </w:p>
    <w:p w14:paraId="37536274" w14:textId="04ED0D92" w:rsidR="0047292B" w:rsidRPr="0086024D" w:rsidRDefault="0047292B" w:rsidP="0047292B">
      <w:pPr>
        <w:spacing w:line="360" w:lineRule="auto"/>
        <w:rPr>
          <w:rFonts w:ascii="Arial" w:hAnsi="Arial" w:cs="Arial"/>
        </w:rPr>
      </w:pPr>
      <w:proofErr w:type="gramStart"/>
      <w:r>
        <w:rPr>
          <w:rFonts w:ascii="Arial" w:hAnsi="Arial" w:cs="Arial"/>
          <w:b/>
        </w:rPr>
        <w:t>Table 1.</w:t>
      </w:r>
      <w:proofErr w:type="gramEnd"/>
      <w:r>
        <w:rPr>
          <w:rFonts w:ascii="Arial" w:hAnsi="Arial" w:cs="Arial"/>
          <w:b/>
        </w:rPr>
        <w:t xml:space="preserve"> </w:t>
      </w:r>
      <w:r w:rsidRPr="0047292B">
        <w:rPr>
          <w:rFonts w:ascii="Arial" w:hAnsi="Arial" w:cs="Arial"/>
        </w:rPr>
        <w:t>Search terms</w:t>
      </w:r>
      <w:r w:rsidR="000D4B33">
        <w:rPr>
          <w:rFonts w:ascii="Arial" w:hAnsi="Arial" w:cs="Arial"/>
        </w:rPr>
        <w:tab/>
      </w:r>
      <w:r w:rsidR="000D4B33">
        <w:rPr>
          <w:rFonts w:ascii="Arial" w:hAnsi="Arial" w:cs="Arial"/>
        </w:rPr>
        <w:tab/>
      </w:r>
      <w:r w:rsidR="000D4B33">
        <w:rPr>
          <w:rFonts w:ascii="Arial" w:hAnsi="Arial" w:cs="Arial"/>
        </w:rPr>
        <w:tab/>
      </w:r>
      <w:r w:rsidR="000D4B33">
        <w:rPr>
          <w:rFonts w:ascii="Arial" w:hAnsi="Arial" w:cs="Arial"/>
        </w:rPr>
        <w:tab/>
      </w:r>
      <w:r w:rsidR="000D4B33">
        <w:rPr>
          <w:rFonts w:ascii="Arial" w:hAnsi="Arial" w:cs="Arial"/>
        </w:rPr>
        <w:tab/>
      </w:r>
      <w:r w:rsidR="000D4B33">
        <w:rPr>
          <w:rFonts w:ascii="Arial" w:hAnsi="Arial" w:cs="Arial"/>
        </w:rPr>
        <w:tab/>
      </w:r>
      <w:r w:rsidR="000D4B33">
        <w:rPr>
          <w:rFonts w:ascii="Arial" w:hAnsi="Arial" w:cs="Arial"/>
        </w:rPr>
        <w:tab/>
      </w:r>
      <w:r w:rsidR="000D4B33">
        <w:rPr>
          <w:rFonts w:ascii="Arial" w:hAnsi="Arial" w:cs="Arial"/>
        </w:rPr>
        <w:tab/>
      </w:r>
      <w:r w:rsidR="00F84D05">
        <w:rPr>
          <w:rFonts w:ascii="Arial" w:hAnsi="Arial" w:cs="Arial"/>
        </w:rPr>
        <w:t>29</w:t>
      </w:r>
    </w:p>
    <w:p w14:paraId="14F4CB31" w14:textId="6A4021F5" w:rsidR="0047292B" w:rsidRDefault="0047292B" w:rsidP="0047292B">
      <w:pPr>
        <w:spacing w:line="360" w:lineRule="auto"/>
        <w:rPr>
          <w:rFonts w:ascii="Arial" w:hAnsi="Arial" w:cs="Arial"/>
          <w:b/>
        </w:rPr>
      </w:pPr>
      <w:proofErr w:type="gramStart"/>
      <w:r>
        <w:rPr>
          <w:rFonts w:ascii="Arial" w:hAnsi="Arial" w:cs="Arial"/>
          <w:b/>
        </w:rPr>
        <w:t>Table 2.</w:t>
      </w:r>
      <w:proofErr w:type="gramEnd"/>
      <w:r>
        <w:rPr>
          <w:rFonts w:ascii="Arial" w:hAnsi="Arial" w:cs="Arial"/>
          <w:b/>
        </w:rPr>
        <w:t xml:space="preserve"> </w:t>
      </w:r>
      <w:r w:rsidRPr="0047292B">
        <w:rPr>
          <w:rFonts w:ascii="Arial" w:hAnsi="Arial" w:cs="Arial"/>
        </w:rPr>
        <w:t>Literature search results</w:t>
      </w:r>
      <w:r w:rsidR="000D4B33">
        <w:rPr>
          <w:rFonts w:ascii="Arial" w:hAnsi="Arial" w:cs="Arial"/>
        </w:rPr>
        <w:tab/>
      </w:r>
      <w:r w:rsidR="000D4B33">
        <w:rPr>
          <w:rFonts w:ascii="Arial" w:hAnsi="Arial" w:cs="Arial"/>
        </w:rPr>
        <w:tab/>
      </w:r>
      <w:r w:rsidR="000D4B33">
        <w:rPr>
          <w:rFonts w:ascii="Arial" w:hAnsi="Arial" w:cs="Arial"/>
        </w:rPr>
        <w:tab/>
      </w:r>
      <w:r w:rsidR="000D4B33">
        <w:rPr>
          <w:rFonts w:ascii="Arial" w:hAnsi="Arial" w:cs="Arial"/>
        </w:rPr>
        <w:tab/>
      </w:r>
      <w:r w:rsidR="000D4B33">
        <w:rPr>
          <w:rFonts w:ascii="Arial" w:hAnsi="Arial" w:cs="Arial"/>
        </w:rPr>
        <w:tab/>
      </w:r>
      <w:r w:rsidR="000D4B33">
        <w:rPr>
          <w:rFonts w:ascii="Arial" w:hAnsi="Arial" w:cs="Arial"/>
        </w:rPr>
        <w:tab/>
      </w:r>
      <w:r w:rsidR="000D4B33">
        <w:rPr>
          <w:rFonts w:ascii="Arial" w:hAnsi="Arial" w:cs="Arial"/>
        </w:rPr>
        <w:tab/>
      </w:r>
      <w:r w:rsidR="00F84D05">
        <w:rPr>
          <w:rFonts w:ascii="Arial" w:hAnsi="Arial" w:cs="Arial"/>
        </w:rPr>
        <w:t>3</w:t>
      </w:r>
      <w:r w:rsidR="00FD4476">
        <w:rPr>
          <w:rFonts w:ascii="Arial" w:hAnsi="Arial" w:cs="Arial"/>
        </w:rPr>
        <w:t>1</w:t>
      </w:r>
    </w:p>
    <w:p w14:paraId="0E23E27B" w14:textId="42E0266C" w:rsidR="0047292B" w:rsidRPr="0086024D" w:rsidRDefault="0047292B" w:rsidP="0047292B">
      <w:pPr>
        <w:spacing w:line="360" w:lineRule="auto"/>
        <w:rPr>
          <w:rFonts w:ascii="Arial" w:hAnsi="Arial" w:cs="Arial"/>
        </w:rPr>
      </w:pPr>
      <w:proofErr w:type="gramStart"/>
      <w:r>
        <w:rPr>
          <w:rFonts w:ascii="Arial" w:hAnsi="Arial" w:cs="Arial"/>
          <w:b/>
        </w:rPr>
        <w:t>Table 3.</w:t>
      </w:r>
      <w:proofErr w:type="gramEnd"/>
      <w:r>
        <w:rPr>
          <w:rFonts w:ascii="Arial" w:hAnsi="Arial" w:cs="Arial"/>
          <w:b/>
        </w:rPr>
        <w:t xml:space="preserve"> </w:t>
      </w:r>
      <w:r w:rsidR="0063089A">
        <w:rPr>
          <w:rFonts w:ascii="Arial" w:hAnsi="Arial" w:cs="Arial"/>
        </w:rPr>
        <w:t>Number of interviews conducted</w:t>
      </w:r>
      <w:r w:rsidR="000D4B33">
        <w:rPr>
          <w:rFonts w:ascii="Arial" w:hAnsi="Arial" w:cs="Arial"/>
        </w:rPr>
        <w:tab/>
      </w:r>
      <w:r w:rsidR="000D4B33">
        <w:rPr>
          <w:rFonts w:ascii="Arial" w:hAnsi="Arial" w:cs="Arial"/>
        </w:rPr>
        <w:tab/>
      </w:r>
      <w:r w:rsidR="000D4B33">
        <w:rPr>
          <w:rFonts w:ascii="Arial" w:hAnsi="Arial" w:cs="Arial"/>
        </w:rPr>
        <w:tab/>
      </w:r>
      <w:r w:rsidR="000D4B33">
        <w:rPr>
          <w:rFonts w:ascii="Arial" w:hAnsi="Arial" w:cs="Arial"/>
        </w:rPr>
        <w:tab/>
      </w:r>
      <w:r w:rsidR="000D4B33">
        <w:rPr>
          <w:rFonts w:ascii="Arial" w:hAnsi="Arial" w:cs="Arial"/>
        </w:rPr>
        <w:tab/>
      </w:r>
      <w:r w:rsidR="000D4B33">
        <w:rPr>
          <w:rFonts w:ascii="Arial" w:hAnsi="Arial" w:cs="Arial"/>
        </w:rPr>
        <w:tab/>
      </w:r>
      <w:r w:rsidR="0050462F">
        <w:rPr>
          <w:rFonts w:ascii="Arial" w:hAnsi="Arial" w:cs="Arial"/>
        </w:rPr>
        <w:t>90</w:t>
      </w:r>
    </w:p>
    <w:p w14:paraId="11B44DB2" w14:textId="1DD25BF6" w:rsidR="0047292B" w:rsidRDefault="0047292B" w:rsidP="0047292B">
      <w:pPr>
        <w:spacing w:line="360" w:lineRule="auto"/>
        <w:rPr>
          <w:rFonts w:ascii="Arial" w:hAnsi="Arial" w:cs="Arial"/>
        </w:rPr>
      </w:pPr>
      <w:proofErr w:type="gramStart"/>
      <w:r>
        <w:rPr>
          <w:rFonts w:ascii="Arial" w:hAnsi="Arial" w:cs="Arial"/>
          <w:b/>
        </w:rPr>
        <w:t>Table 4.</w:t>
      </w:r>
      <w:proofErr w:type="gramEnd"/>
      <w:r>
        <w:rPr>
          <w:rFonts w:ascii="Arial" w:hAnsi="Arial" w:cs="Arial"/>
          <w:b/>
        </w:rPr>
        <w:t xml:space="preserve"> </w:t>
      </w:r>
      <w:r w:rsidR="0063089A" w:rsidRPr="0086024D">
        <w:rPr>
          <w:rFonts w:ascii="Arial" w:hAnsi="Arial" w:cs="Arial"/>
        </w:rPr>
        <w:t>Number of interviews by type</w:t>
      </w:r>
      <w:r w:rsidR="0063089A">
        <w:rPr>
          <w:rFonts w:ascii="Arial" w:hAnsi="Arial" w:cs="Arial"/>
        </w:rPr>
        <w:tab/>
      </w:r>
      <w:r w:rsidR="0063089A">
        <w:rPr>
          <w:rFonts w:ascii="Arial" w:hAnsi="Arial" w:cs="Arial"/>
        </w:rPr>
        <w:tab/>
      </w:r>
      <w:r w:rsidR="0063089A">
        <w:rPr>
          <w:rFonts w:ascii="Arial" w:hAnsi="Arial" w:cs="Arial"/>
        </w:rPr>
        <w:tab/>
      </w:r>
      <w:r w:rsidR="0063089A">
        <w:rPr>
          <w:rFonts w:ascii="Arial" w:hAnsi="Arial" w:cs="Arial"/>
        </w:rPr>
        <w:tab/>
      </w:r>
      <w:r w:rsidR="0063089A">
        <w:rPr>
          <w:rFonts w:ascii="Arial" w:hAnsi="Arial" w:cs="Arial"/>
        </w:rPr>
        <w:tab/>
      </w:r>
      <w:r w:rsidR="0063089A">
        <w:rPr>
          <w:rFonts w:ascii="Arial" w:hAnsi="Arial" w:cs="Arial"/>
        </w:rPr>
        <w:tab/>
      </w:r>
      <w:r w:rsidR="0050462F">
        <w:rPr>
          <w:rFonts w:ascii="Arial" w:hAnsi="Arial" w:cs="Arial"/>
        </w:rPr>
        <w:t>91</w:t>
      </w:r>
    </w:p>
    <w:p w14:paraId="4760E4E0" w14:textId="7573A14A" w:rsidR="001656A7" w:rsidRDefault="0047292B" w:rsidP="00430F62">
      <w:pPr>
        <w:spacing w:line="360" w:lineRule="auto"/>
        <w:rPr>
          <w:rFonts w:ascii="Arial" w:hAnsi="Arial" w:cs="Arial"/>
        </w:rPr>
      </w:pPr>
      <w:r>
        <w:rPr>
          <w:rFonts w:ascii="Arial" w:hAnsi="Arial" w:cs="Arial"/>
          <w:b/>
        </w:rPr>
        <w:t xml:space="preserve">Table </w:t>
      </w:r>
      <w:proofErr w:type="gramStart"/>
      <w:r>
        <w:rPr>
          <w:rFonts w:ascii="Arial" w:hAnsi="Arial" w:cs="Arial"/>
          <w:b/>
        </w:rPr>
        <w:t xml:space="preserve">5  </w:t>
      </w:r>
      <w:r>
        <w:rPr>
          <w:rFonts w:ascii="Arial" w:hAnsi="Arial" w:cs="Arial"/>
        </w:rPr>
        <w:t>Number</w:t>
      </w:r>
      <w:proofErr w:type="gramEnd"/>
      <w:r>
        <w:rPr>
          <w:rFonts w:ascii="Arial" w:hAnsi="Arial" w:cs="Arial"/>
        </w:rPr>
        <w:t xml:space="preserve"> of interviews </w:t>
      </w:r>
      <w:r w:rsidR="0063089A">
        <w:rPr>
          <w:rFonts w:ascii="Arial" w:hAnsi="Arial" w:cs="Arial"/>
        </w:rPr>
        <w:t>by format</w:t>
      </w:r>
      <w:r>
        <w:rPr>
          <w:rFonts w:ascii="Arial" w:hAnsi="Arial" w:cs="Arial"/>
          <w:b/>
        </w:rPr>
        <w:tab/>
      </w:r>
      <w:r>
        <w:rPr>
          <w:rFonts w:ascii="Arial" w:hAnsi="Arial" w:cs="Arial"/>
          <w:b/>
        </w:rPr>
        <w:tab/>
      </w:r>
      <w:r>
        <w:rPr>
          <w:rFonts w:ascii="Arial" w:hAnsi="Arial" w:cs="Arial"/>
          <w:b/>
        </w:rPr>
        <w:tab/>
      </w:r>
      <w:r w:rsidR="0063089A">
        <w:rPr>
          <w:rFonts w:ascii="Arial" w:hAnsi="Arial" w:cs="Arial"/>
          <w:b/>
        </w:rPr>
        <w:tab/>
      </w:r>
      <w:r w:rsidR="0063089A">
        <w:rPr>
          <w:rFonts w:ascii="Arial" w:hAnsi="Arial" w:cs="Arial"/>
          <w:b/>
        </w:rPr>
        <w:tab/>
      </w:r>
      <w:r w:rsidR="0063089A">
        <w:rPr>
          <w:rFonts w:ascii="Arial" w:hAnsi="Arial" w:cs="Arial"/>
          <w:b/>
        </w:rPr>
        <w:tab/>
      </w:r>
      <w:r w:rsidR="0050462F">
        <w:rPr>
          <w:rFonts w:ascii="Arial" w:hAnsi="Arial" w:cs="Arial"/>
        </w:rPr>
        <w:t>91</w:t>
      </w:r>
    </w:p>
    <w:p w14:paraId="1C168F51" w14:textId="3BD256E0" w:rsidR="00F34AEB" w:rsidRDefault="0063089A" w:rsidP="00430F62">
      <w:pPr>
        <w:spacing w:line="360" w:lineRule="auto"/>
        <w:rPr>
          <w:rFonts w:ascii="Arial" w:hAnsi="Arial" w:cs="Arial"/>
        </w:rPr>
      </w:pPr>
      <w:r>
        <w:rPr>
          <w:rFonts w:ascii="Arial" w:hAnsi="Arial" w:cs="Arial"/>
          <w:b/>
        </w:rPr>
        <w:t xml:space="preserve">Table </w:t>
      </w:r>
      <w:proofErr w:type="gramStart"/>
      <w:r>
        <w:rPr>
          <w:rFonts w:ascii="Arial" w:hAnsi="Arial" w:cs="Arial"/>
          <w:b/>
        </w:rPr>
        <w:t xml:space="preserve">6  </w:t>
      </w:r>
      <w:r>
        <w:rPr>
          <w:rFonts w:ascii="Arial" w:hAnsi="Arial" w:cs="Arial"/>
        </w:rPr>
        <w:t>Age</w:t>
      </w:r>
      <w:proofErr w:type="gramEnd"/>
      <w:r>
        <w:rPr>
          <w:rFonts w:ascii="Arial" w:hAnsi="Arial" w:cs="Arial"/>
        </w:rPr>
        <w:t xml:space="preserve">/ gender range of participants at the point of recruitment.  </w:t>
      </w:r>
      <w:r>
        <w:rPr>
          <w:rFonts w:ascii="Arial" w:hAnsi="Arial" w:cs="Arial"/>
        </w:rPr>
        <w:tab/>
      </w:r>
      <w:r>
        <w:rPr>
          <w:rFonts w:ascii="Arial" w:hAnsi="Arial" w:cs="Arial"/>
        </w:rPr>
        <w:tab/>
      </w:r>
      <w:r w:rsidR="0050462F">
        <w:rPr>
          <w:rFonts w:ascii="Arial" w:hAnsi="Arial" w:cs="Arial"/>
        </w:rPr>
        <w:t>91</w:t>
      </w:r>
    </w:p>
    <w:p w14:paraId="0CC8976A" w14:textId="4B51EAD3" w:rsidR="000A7E71" w:rsidRDefault="000A7E71" w:rsidP="00430F62">
      <w:pPr>
        <w:spacing w:line="360" w:lineRule="auto"/>
        <w:rPr>
          <w:rFonts w:ascii="Arial" w:hAnsi="Arial" w:cs="Arial"/>
        </w:rPr>
      </w:pPr>
      <w:r w:rsidRPr="000A7E71">
        <w:rPr>
          <w:rFonts w:ascii="Arial" w:hAnsi="Arial" w:cs="Arial"/>
          <w:b/>
        </w:rPr>
        <w:t>Sharing Continuum Figure 1</w:t>
      </w:r>
      <w:r w:rsidRPr="000A7E71">
        <w:rPr>
          <w:rFonts w:ascii="Arial" w:hAnsi="Arial" w:cs="Arial"/>
          <w:b/>
        </w:rPr>
        <w:tab/>
      </w:r>
      <w:r w:rsidR="0050462F">
        <w:rPr>
          <w:rFonts w:ascii="Arial" w:hAnsi="Arial" w:cs="Arial"/>
        </w:rPr>
        <w:t xml:space="preserve"> </w:t>
      </w:r>
      <w:r w:rsidR="0050462F">
        <w:rPr>
          <w:rFonts w:ascii="Arial" w:hAnsi="Arial" w:cs="Arial"/>
        </w:rPr>
        <w:tab/>
      </w:r>
      <w:r w:rsidR="0050462F">
        <w:rPr>
          <w:rFonts w:ascii="Arial" w:hAnsi="Arial" w:cs="Arial"/>
        </w:rPr>
        <w:tab/>
      </w:r>
      <w:r w:rsidR="0050462F">
        <w:rPr>
          <w:rFonts w:ascii="Arial" w:hAnsi="Arial" w:cs="Arial"/>
        </w:rPr>
        <w:tab/>
      </w:r>
      <w:r w:rsidR="0050462F">
        <w:rPr>
          <w:rFonts w:ascii="Arial" w:hAnsi="Arial" w:cs="Arial"/>
        </w:rPr>
        <w:tab/>
      </w:r>
      <w:r w:rsidR="0050462F">
        <w:rPr>
          <w:rFonts w:ascii="Arial" w:hAnsi="Arial" w:cs="Arial"/>
        </w:rPr>
        <w:tab/>
        <w:t xml:space="preserve">          127</w:t>
      </w:r>
    </w:p>
    <w:p w14:paraId="20EA587B" w14:textId="5E39DDD0" w:rsidR="000A7E71" w:rsidRPr="000A7E71" w:rsidRDefault="000A7E71" w:rsidP="00430F62">
      <w:pPr>
        <w:spacing w:line="360" w:lineRule="auto"/>
        <w:rPr>
          <w:rFonts w:ascii="Arial" w:hAnsi="Arial" w:cs="Arial"/>
          <w:b/>
        </w:rPr>
      </w:pPr>
      <w:r>
        <w:rPr>
          <w:rFonts w:ascii="Arial" w:hAnsi="Arial" w:cs="Arial"/>
          <w:b/>
        </w:rPr>
        <w:t>Sharing Continuum Figure 2</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50462F">
        <w:rPr>
          <w:rFonts w:ascii="Arial" w:hAnsi="Arial" w:cs="Arial"/>
        </w:rPr>
        <w:t xml:space="preserve">            184 &amp; 199</w:t>
      </w:r>
      <w:r w:rsidRPr="000A7E71">
        <w:rPr>
          <w:rFonts w:ascii="Arial" w:hAnsi="Arial" w:cs="Arial"/>
        </w:rPr>
        <w:t xml:space="preserve"> </w:t>
      </w:r>
    </w:p>
    <w:p w14:paraId="7095A283" w14:textId="214549AC" w:rsidR="00315700" w:rsidRPr="0026421F" w:rsidRDefault="0026421F" w:rsidP="00430F62">
      <w:pPr>
        <w:spacing w:line="360" w:lineRule="auto"/>
        <w:rPr>
          <w:rFonts w:ascii="Arial" w:hAnsi="Arial" w:cs="Arial"/>
          <w:b/>
          <w:u w:val="single"/>
        </w:rPr>
      </w:pPr>
      <w:r>
        <w:rPr>
          <w:rFonts w:ascii="Arial" w:hAnsi="Arial" w:cs="Arial"/>
          <w:b/>
          <w:u w:val="single"/>
        </w:rPr>
        <w:t>List of Appendices</w:t>
      </w:r>
      <w:r w:rsidR="00886541">
        <w:rPr>
          <w:rFonts w:ascii="Arial" w:hAnsi="Arial" w:cs="Arial"/>
          <w:b/>
          <w:u w:val="single"/>
        </w:rPr>
        <w:t xml:space="preserve"> </w:t>
      </w:r>
    </w:p>
    <w:p w14:paraId="1F397CC7" w14:textId="19704549" w:rsidR="00183DB9" w:rsidRPr="00315700" w:rsidRDefault="00315700" w:rsidP="00315700">
      <w:pPr>
        <w:spacing w:line="360" w:lineRule="auto"/>
        <w:jc w:val="both"/>
        <w:rPr>
          <w:rFonts w:ascii="Arial" w:hAnsi="Arial" w:cs="Arial"/>
        </w:rPr>
      </w:pPr>
      <w:r w:rsidRPr="00F34AEB">
        <w:rPr>
          <w:rFonts w:ascii="Arial" w:hAnsi="Arial" w:cs="Arial"/>
          <w:b/>
        </w:rPr>
        <w:t>1</w:t>
      </w:r>
      <w:r w:rsidRPr="00315700">
        <w:rPr>
          <w:rFonts w:ascii="Arial" w:hAnsi="Arial" w:cs="Arial"/>
        </w:rPr>
        <w:t>.</w:t>
      </w:r>
      <w:r>
        <w:rPr>
          <w:rFonts w:ascii="Arial" w:hAnsi="Arial" w:cs="Arial"/>
        </w:rPr>
        <w:t xml:space="preserve"> </w:t>
      </w:r>
      <w:r w:rsidR="000A7E71">
        <w:rPr>
          <w:rFonts w:ascii="Arial" w:hAnsi="Arial" w:cs="Arial"/>
        </w:rPr>
        <w:t>E</w:t>
      </w:r>
      <w:r w:rsidR="00183DB9" w:rsidRPr="00315700">
        <w:rPr>
          <w:rFonts w:ascii="Arial" w:hAnsi="Arial" w:cs="Arial"/>
        </w:rPr>
        <w:t xml:space="preserve">thical approval </w:t>
      </w:r>
      <w:r w:rsidR="000A7E71">
        <w:rPr>
          <w:rFonts w:ascii="Arial" w:hAnsi="Arial" w:cs="Arial"/>
        </w:rPr>
        <w:t xml:space="preserve">letter </w:t>
      </w:r>
      <w:r w:rsidR="00183DB9" w:rsidRPr="00315700">
        <w:rPr>
          <w:rFonts w:ascii="Arial" w:hAnsi="Arial" w:cs="Arial"/>
        </w:rPr>
        <w:t>for the study</w:t>
      </w:r>
      <w:r w:rsidR="000A7E71">
        <w:rPr>
          <w:rFonts w:ascii="Arial" w:hAnsi="Arial" w:cs="Arial"/>
        </w:rPr>
        <w:t xml:space="preserve"> (</w:t>
      </w:r>
      <w:r w:rsidR="00183DB9" w:rsidRPr="00315700">
        <w:rPr>
          <w:rFonts w:ascii="Arial" w:hAnsi="Arial" w:cs="Arial"/>
        </w:rPr>
        <w:t>National Research Ethics</w:t>
      </w:r>
      <w:r w:rsidR="000A7E71">
        <w:rPr>
          <w:rFonts w:ascii="Arial" w:hAnsi="Arial" w:cs="Arial"/>
        </w:rPr>
        <w:t xml:space="preserve"> </w:t>
      </w:r>
      <w:r w:rsidR="00183DB9" w:rsidRPr="00315700">
        <w:rPr>
          <w:rFonts w:ascii="Arial" w:hAnsi="Arial" w:cs="Arial"/>
        </w:rPr>
        <w:t>Service</w:t>
      </w:r>
      <w:r w:rsidR="000A7E71">
        <w:rPr>
          <w:rFonts w:ascii="Arial" w:hAnsi="Arial" w:cs="Arial"/>
        </w:rPr>
        <w:t>)</w:t>
      </w:r>
      <w:r w:rsidR="00183DB9" w:rsidRPr="00315700">
        <w:rPr>
          <w:rFonts w:ascii="Arial" w:hAnsi="Arial" w:cs="Arial"/>
        </w:rPr>
        <w:t>.</w:t>
      </w:r>
    </w:p>
    <w:p w14:paraId="4C93E015" w14:textId="6B1E845B" w:rsidR="00C85B00" w:rsidRPr="00315700" w:rsidRDefault="00315700" w:rsidP="00315700">
      <w:pPr>
        <w:spacing w:line="360" w:lineRule="auto"/>
        <w:jc w:val="both"/>
        <w:rPr>
          <w:rFonts w:ascii="Arial" w:hAnsi="Arial" w:cs="Arial"/>
        </w:rPr>
      </w:pPr>
      <w:r w:rsidRPr="00F34AEB">
        <w:rPr>
          <w:rFonts w:ascii="Arial" w:hAnsi="Arial" w:cs="Arial"/>
          <w:b/>
        </w:rPr>
        <w:t>2</w:t>
      </w:r>
      <w:r>
        <w:rPr>
          <w:rFonts w:ascii="Arial" w:hAnsi="Arial" w:cs="Arial"/>
        </w:rPr>
        <w:t xml:space="preserve">. </w:t>
      </w:r>
      <w:r w:rsidR="00C85B00" w:rsidRPr="00315700">
        <w:rPr>
          <w:rFonts w:ascii="Arial" w:hAnsi="Arial" w:cs="Arial"/>
        </w:rPr>
        <w:t>Additional letter of ethical approval</w:t>
      </w:r>
      <w:r w:rsidR="000A7E71">
        <w:rPr>
          <w:rFonts w:ascii="Arial" w:hAnsi="Arial" w:cs="Arial"/>
        </w:rPr>
        <w:t xml:space="preserve"> regarding</w:t>
      </w:r>
      <w:r w:rsidR="00C85B00" w:rsidRPr="00315700">
        <w:rPr>
          <w:rFonts w:ascii="Arial" w:hAnsi="Arial" w:cs="Arial"/>
        </w:rPr>
        <w:t xml:space="preserve"> the Mental Capacity Act 2005.</w:t>
      </w:r>
    </w:p>
    <w:p w14:paraId="1FB7A612" w14:textId="5F0617F4" w:rsidR="00315700" w:rsidRDefault="00315700" w:rsidP="00315700">
      <w:pPr>
        <w:spacing w:line="360" w:lineRule="auto"/>
        <w:jc w:val="both"/>
        <w:rPr>
          <w:rFonts w:ascii="Arial" w:hAnsi="Arial" w:cs="Arial"/>
        </w:rPr>
      </w:pPr>
      <w:r w:rsidRPr="00F34AEB">
        <w:rPr>
          <w:rFonts w:ascii="Arial" w:hAnsi="Arial" w:cs="Arial"/>
          <w:b/>
        </w:rPr>
        <w:t>3</w:t>
      </w:r>
      <w:r>
        <w:rPr>
          <w:rFonts w:ascii="Arial" w:hAnsi="Arial" w:cs="Arial"/>
        </w:rPr>
        <w:t xml:space="preserve">. </w:t>
      </w:r>
      <w:r w:rsidR="00C85B00" w:rsidRPr="00315700">
        <w:rPr>
          <w:rFonts w:ascii="Arial" w:hAnsi="Arial" w:cs="Arial"/>
        </w:rPr>
        <w:t>Letter of ethical approval relating to a substantial amendment</w:t>
      </w:r>
      <w:r w:rsidR="00367FB7" w:rsidRPr="00315700">
        <w:rPr>
          <w:rFonts w:ascii="Arial" w:hAnsi="Arial" w:cs="Arial"/>
        </w:rPr>
        <w:t>,</w:t>
      </w:r>
      <w:r w:rsidR="00C85B00" w:rsidRPr="00315700">
        <w:rPr>
          <w:rFonts w:ascii="Arial" w:hAnsi="Arial" w:cs="Arial"/>
        </w:rPr>
        <w:t xml:space="preserve"> from the </w:t>
      </w:r>
    </w:p>
    <w:p w14:paraId="36E218FA" w14:textId="65422A8B" w:rsidR="00C85B00" w:rsidRPr="00315700" w:rsidRDefault="00BF5FBF" w:rsidP="00315700">
      <w:pPr>
        <w:spacing w:line="360" w:lineRule="auto"/>
        <w:jc w:val="both"/>
        <w:rPr>
          <w:rFonts w:ascii="Arial" w:hAnsi="Arial" w:cs="Arial"/>
        </w:rPr>
      </w:pPr>
      <w:r>
        <w:rPr>
          <w:rFonts w:ascii="Arial" w:hAnsi="Arial" w:cs="Arial"/>
        </w:rPr>
        <w:t xml:space="preserve">    </w:t>
      </w:r>
      <w:proofErr w:type="gramStart"/>
      <w:r w:rsidR="00C85B00" w:rsidRPr="00315700">
        <w:rPr>
          <w:rFonts w:ascii="Arial" w:hAnsi="Arial" w:cs="Arial"/>
        </w:rPr>
        <w:t>National Research Ethics Service.</w:t>
      </w:r>
      <w:proofErr w:type="gramEnd"/>
    </w:p>
    <w:p w14:paraId="7B74AC37" w14:textId="27C851C7" w:rsidR="00183DB9" w:rsidRPr="00315700" w:rsidRDefault="00BF5FBF" w:rsidP="00315700">
      <w:pPr>
        <w:spacing w:line="360" w:lineRule="auto"/>
        <w:jc w:val="both"/>
        <w:rPr>
          <w:rFonts w:ascii="Arial" w:hAnsi="Arial" w:cs="Arial"/>
        </w:rPr>
      </w:pPr>
      <w:r w:rsidRPr="00F34AEB">
        <w:rPr>
          <w:rFonts w:ascii="Arial" w:hAnsi="Arial" w:cs="Arial"/>
          <w:b/>
        </w:rPr>
        <w:t>4</w:t>
      </w:r>
      <w:r w:rsidR="00315700">
        <w:rPr>
          <w:rFonts w:ascii="Arial" w:hAnsi="Arial" w:cs="Arial"/>
        </w:rPr>
        <w:t xml:space="preserve">. </w:t>
      </w:r>
      <w:r w:rsidR="00C85B00" w:rsidRPr="00315700">
        <w:rPr>
          <w:rFonts w:ascii="Arial" w:hAnsi="Arial" w:cs="Arial"/>
        </w:rPr>
        <w:t>Scientific review</w:t>
      </w:r>
      <w:r w:rsidR="00183DB9" w:rsidRPr="00315700">
        <w:rPr>
          <w:rFonts w:ascii="Arial" w:hAnsi="Arial" w:cs="Arial"/>
        </w:rPr>
        <w:t xml:space="preserve"> from The University of Sheffield.</w:t>
      </w:r>
    </w:p>
    <w:p w14:paraId="7D23DADE" w14:textId="58F37B4A" w:rsidR="00C85B00" w:rsidRPr="00315700" w:rsidRDefault="00BF5FBF" w:rsidP="00315700">
      <w:pPr>
        <w:spacing w:line="360" w:lineRule="auto"/>
        <w:jc w:val="both"/>
        <w:rPr>
          <w:rFonts w:ascii="Arial" w:hAnsi="Arial" w:cs="Arial"/>
        </w:rPr>
      </w:pPr>
      <w:r w:rsidRPr="00F34AEB">
        <w:rPr>
          <w:rFonts w:ascii="Arial" w:hAnsi="Arial" w:cs="Arial"/>
          <w:b/>
        </w:rPr>
        <w:t>5</w:t>
      </w:r>
      <w:r w:rsidR="00315700">
        <w:rPr>
          <w:rFonts w:ascii="Arial" w:hAnsi="Arial" w:cs="Arial"/>
        </w:rPr>
        <w:t xml:space="preserve">. </w:t>
      </w:r>
      <w:r w:rsidR="00C85B00" w:rsidRPr="00315700">
        <w:rPr>
          <w:rFonts w:ascii="Arial" w:hAnsi="Arial" w:cs="Arial"/>
        </w:rPr>
        <w:t>Letter of research governance sponsorship from The University of Sheffield.</w:t>
      </w:r>
    </w:p>
    <w:p w14:paraId="63907FD7" w14:textId="0D620A46" w:rsidR="00C85B00" w:rsidRPr="00315700" w:rsidRDefault="00BF5FBF" w:rsidP="00315700">
      <w:pPr>
        <w:spacing w:line="360" w:lineRule="auto"/>
        <w:jc w:val="both"/>
        <w:rPr>
          <w:rFonts w:ascii="Arial" w:hAnsi="Arial" w:cs="Arial"/>
        </w:rPr>
      </w:pPr>
      <w:r w:rsidRPr="00F34AEB">
        <w:rPr>
          <w:rFonts w:ascii="Arial" w:hAnsi="Arial" w:cs="Arial"/>
          <w:b/>
        </w:rPr>
        <w:t>6</w:t>
      </w:r>
      <w:r w:rsidR="00315700">
        <w:rPr>
          <w:rFonts w:ascii="Arial" w:hAnsi="Arial" w:cs="Arial"/>
        </w:rPr>
        <w:t xml:space="preserve">. </w:t>
      </w:r>
      <w:r w:rsidR="00C85B00" w:rsidRPr="00315700">
        <w:rPr>
          <w:rFonts w:ascii="Arial" w:hAnsi="Arial" w:cs="Arial"/>
        </w:rPr>
        <w:t xml:space="preserve">Letter of research governance </w:t>
      </w:r>
      <w:r w:rsidR="00F84D05">
        <w:rPr>
          <w:rFonts w:ascii="Arial" w:hAnsi="Arial" w:cs="Arial"/>
        </w:rPr>
        <w:t>sponsorship from the</w:t>
      </w:r>
      <w:r w:rsidR="00C85B00" w:rsidRPr="00315700">
        <w:rPr>
          <w:rFonts w:ascii="Arial" w:hAnsi="Arial" w:cs="Arial"/>
        </w:rPr>
        <w:t xml:space="preserve"> recruitment</w:t>
      </w:r>
      <w:r w:rsidR="00F84D05">
        <w:rPr>
          <w:rFonts w:ascii="Arial" w:hAnsi="Arial" w:cs="Arial"/>
        </w:rPr>
        <w:t xml:space="preserve"> </w:t>
      </w:r>
      <w:r w:rsidR="00C85B00" w:rsidRPr="00315700">
        <w:rPr>
          <w:rFonts w:ascii="Arial" w:hAnsi="Arial" w:cs="Arial"/>
        </w:rPr>
        <w:t>site NHS Trust.</w:t>
      </w:r>
    </w:p>
    <w:p w14:paraId="6F449B81" w14:textId="6A9C6714" w:rsidR="00C85B00" w:rsidRPr="00315700" w:rsidRDefault="00BF5FBF" w:rsidP="00315700">
      <w:pPr>
        <w:spacing w:line="360" w:lineRule="auto"/>
        <w:jc w:val="both"/>
        <w:rPr>
          <w:rFonts w:ascii="Arial" w:hAnsi="Arial" w:cs="Arial"/>
        </w:rPr>
      </w:pPr>
      <w:r w:rsidRPr="00F34AEB">
        <w:rPr>
          <w:rFonts w:ascii="Arial" w:hAnsi="Arial" w:cs="Arial"/>
          <w:b/>
        </w:rPr>
        <w:t>7</w:t>
      </w:r>
      <w:r w:rsidR="00315700">
        <w:rPr>
          <w:rFonts w:ascii="Arial" w:hAnsi="Arial" w:cs="Arial"/>
        </w:rPr>
        <w:t xml:space="preserve">. </w:t>
      </w:r>
      <w:r w:rsidR="00C85B00" w:rsidRPr="00315700">
        <w:rPr>
          <w:rFonts w:ascii="Arial" w:hAnsi="Arial" w:cs="Arial"/>
        </w:rPr>
        <w:t>Participant Information Sheet (YPWD)</w:t>
      </w:r>
    </w:p>
    <w:p w14:paraId="3E014F3F" w14:textId="5258F507" w:rsidR="00315700" w:rsidRDefault="00BF5FBF" w:rsidP="00315700">
      <w:pPr>
        <w:spacing w:line="360" w:lineRule="auto"/>
        <w:jc w:val="both"/>
        <w:rPr>
          <w:rFonts w:ascii="Arial" w:hAnsi="Arial" w:cs="Arial"/>
        </w:rPr>
      </w:pPr>
      <w:r w:rsidRPr="00F34AEB">
        <w:rPr>
          <w:rFonts w:ascii="Arial" w:hAnsi="Arial" w:cs="Arial"/>
          <w:b/>
        </w:rPr>
        <w:t>8</w:t>
      </w:r>
      <w:r w:rsidR="00315700">
        <w:rPr>
          <w:rFonts w:ascii="Arial" w:hAnsi="Arial" w:cs="Arial"/>
        </w:rPr>
        <w:t xml:space="preserve">. </w:t>
      </w:r>
      <w:r w:rsidR="00C85B00" w:rsidRPr="00315700">
        <w:rPr>
          <w:rFonts w:ascii="Arial" w:hAnsi="Arial" w:cs="Arial"/>
        </w:rPr>
        <w:t>Participant information sheet (Partner)</w:t>
      </w:r>
    </w:p>
    <w:p w14:paraId="61F27BF7" w14:textId="31A9556B" w:rsidR="00C85B00" w:rsidRPr="00315700" w:rsidRDefault="00BF5FBF" w:rsidP="00315700">
      <w:pPr>
        <w:spacing w:line="360" w:lineRule="auto"/>
        <w:jc w:val="both"/>
        <w:rPr>
          <w:rFonts w:ascii="Arial" w:hAnsi="Arial" w:cs="Arial"/>
        </w:rPr>
      </w:pPr>
      <w:r w:rsidRPr="00F34AEB">
        <w:rPr>
          <w:rFonts w:ascii="Arial" w:hAnsi="Arial" w:cs="Arial"/>
          <w:b/>
        </w:rPr>
        <w:t>9</w:t>
      </w:r>
      <w:r w:rsidR="00315700">
        <w:rPr>
          <w:rFonts w:ascii="Arial" w:hAnsi="Arial" w:cs="Arial"/>
        </w:rPr>
        <w:t xml:space="preserve">. </w:t>
      </w:r>
      <w:r w:rsidR="00C85B00" w:rsidRPr="00315700">
        <w:rPr>
          <w:rFonts w:ascii="Arial" w:hAnsi="Arial" w:cs="Arial"/>
        </w:rPr>
        <w:t>Participant information sheet (Staff)</w:t>
      </w:r>
    </w:p>
    <w:p w14:paraId="5FEA95EC" w14:textId="1D7BAD77" w:rsidR="007C7C5C" w:rsidRDefault="00BF5FBF" w:rsidP="007C5255">
      <w:pPr>
        <w:spacing w:line="360" w:lineRule="auto"/>
        <w:jc w:val="both"/>
        <w:rPr>
          <w:rFonts w:ascii="Arial" w:hAnsi="Arial" w:cs="Arial"/>
        </w:rPr>
      </w:pPr>
      <w:r w:rsidRPr="00F34AEB">
        <w:rPr>
          <w:rFonts w:ascii="Arial" w:hAnsi="Arial" w:cs="Arial"/>
          <w:b/>
        </w:rPr>
        <w:t>10</w:t>
      </w:r>
      <w:r w:rsidR="00315700">
        <w:rPr>
          <w:rFonts w:ascii="Arial" w:hAnsi="Arial" w:cs="Arial"/>
        </w:rPr>
        <w:t xml:space="preserve">. </w:t>
      </w:r>
      <w:r w:rsidR="00857BCD" w:rsidRPr="00315700">
        <w:rPr>
          <w:rFonts w:ascii="Arial" w:hAnsi="Arial" w:cs="Arial"/>
        </w:rPr>
        <w:t>Research participant consent form</w:t>
      </w:r>
      <w:r w:rsidR="00F6460C">
        <w:rPr>
          <w:rFonts w:ascii="Arial" w:hAnsi="Arial" w:cs="Arial"/>
        </w:rPr>
        <w:t>s</w:t>
      </w:r>
    </w:p>
    <w:p w14:paraId="51C0E5E1" w14:textId="77777777" w:rsidR="007C7C5C" w:rsidRDefault="007C7C5C" w:rsidP="007C5255">
      <w:pPr>
        <w:spacing w:line="360" w:lineRule="auto"/>
        <w:jc w:val="both"/>
        <w:rPr>
          <w:rFonts w:ascii="Arial" w:hAnsi="Arial" w:cs="Arial"/>
          <w:b/>
          <w:sz w:val="32"/>
          <w:szCs w:val="32"/>
          <w:u w:val="single"/>
        </w:rPr>
      </w:pPr>
    </w:p>
    <w:p w14:paraId="317ABE2A" w14:textId="45867199" w:rsidR="009E54FD" w:rsidRPr="007C7C5C" w:rsidRDefault="009E54FD" w:rsidP="007C5255">
      <w:pPr>
        <w:spacing w:line="360" w:lineRule="auto"/>
        <w:jc w:val="both"/>
        <w:rPr>
          <w:rFonts w:ascii="Arial" w:hAnsi="Arial" w:cs="Arial"/>
        </w:rPr>
      </w:pPr>
      <w:r>
        <w:rPr>
          <w:rFonts w:ascii="Arial" w:hAnsi="Arial" w:cs="Arial"/>
          <w:b/>
          <w:sz w:val="32"/>
          <w:szCs w:val="32"/>
          <w:u w:val="single"/>
        </w:rPr>
        <w:t>Abstract</w:t>
      </w:r>
    </w:p>
    <w:p w14:paraId="3A587972" w14:textId="489A6E3B" w:rsidR="007861A8" w:rsidRDefault="00CC343F" w:rsidP="007C5255">
      <w:pPr>
        <w:spacing w:line="360" w:lineRule="auto"/>
        <w:jc w:val="both"/>
        <w:rPr>
          <w:rFonts w:ascii="Arial" w:hAnsi="Arial" w:cs="Arial"/>
        </w:rPr>
      </w:pPr>
      <w:r>
        <w:rPr>
          <w:rFonts w:ascii="Arial" w:hAnsi="Arial" w:cs="Arial"/>
        </w:rPr>
        <w:t xml:space="preserve">This thesis presents a constructivist grounded theory study of the experiences of younger people with dementia </w:t>
      </w:r>
      <w:r w:rsidR="005627D8">
        <w:rPr>
          <w:rFonts w:ascii="Arial" w:hAnsi="Arial" w:cs="Arial"/>
        </w:rPr>
        <w:t xml:space="preserve">(YPWD) </w:t>
      </w:r>
      <w:r>
        <w:rPr>
          <w:rFonts w:ascii="Arial" w:hAnsi="Arial" w:cs="Arial"/>
        </w:rPr>
        <w:t>and those</w:t>
      </w:r>
      <w:r w:rsidR="00722E44">
        <w:rPr>
          <w:rFonts w:ascii="Arial" w:hAnsi="Arial" w:cs="Arial"/>
        </w:rPr>
        <w:t xml:space="preserve"> close to them. Semi-structured</w:t>
      </w:r>
      <w:r w:rsidR="00AA2A0E">
        <w:rPr>
          <w:rFonts w:ascii="Arial" w:hAnsi="Arial" w:cs="Arial"/>
        </w:rPr>
        <w:t xml:space="preserve"> </w:t>
      </w:r>
      <w:r>
        <w:rPr>
          <w:rFonts w:ascii="Arial" w:hAnsi="Arial" w:cs="Arial"/>
        </w:rPr>
        <w:t>interviews were conducted over a</w:t>
      </w:r>
      <w:r w:rsidR="00AA2A0E">
        <w:rPr>
          <w:rFonts w:ascii="Arial" w:hAnsi="Arial" w:cs="Arial"/>
        </w:rPr>
        <w:t xml:space="preserve"> two and a half year period. Younger pe</w:t>
      </w:r>
      <w:r w:rsidR="005627D8">
        <w:rPr>
          <w:rFonts w:ascii="Arial" w:hAnsi="Arial" w:cs="Arial"/>
        </w:rPr>
        <w:t>ople with dementia</w:t>
      </w:r>
      <w:r w:rsidR="00A609EB">
        <w:rPr>
          <w:rFonts w:ascii="Arial" w:hAnsi="Arial" w:cs="Arial"/>
        </w:rPr>
        <w:t xml:space="preserve"> of </w:t>
      </w:r>
      <w:r w:rsidR="00AA2A0E">
        <w:rPr>
          <w:rFonts w:ascii="Arial" w:hAnsi="Arial" w:cs="Arial"/>
        </w:rPr>
        <w:t>age &lt; 65</w:t>
      </w:r>
      <w:r w:rsidR="005627D8">
        <w:rPr>
          <w:rFonts w:ascii="Arial" w:hAnsi="Arial" w:cs="Arial"/>
        </w:rPr>
        <w:t xml:space="preserve"> (</w:t>
      </w:r>
      <w:r w:rsidR="005627D8">
        <w:rPr>
          <w:rFonts w:ascii="Arial" w:hAnsi="Arial" w:cs="Arial"/>
          <w:i/>
        </w:rPr>
        <w:t>n</w:t>
      </w:r>
      <w:r w:rsidR="005627D8">
        <w:rPr>
          <w:rFonts w:ascii="Arial" w:hAnsi="Arial" w:cs="Arial"/>
        </w:rPr>
        <w:t xml:space="preserve"> = 16), partners of YPWD (</w:t>
      </w:r>
      <w:r w:rsidR="005627D8">
        <w:rPr>
          <w:rFonts w:ascii="Arial" w:hAnsi="Arial" w:cs="Arial"/>
          <w:i/>
        </w:rPr>
        <w:t xml:space="preserve">n </w:t>
      </w:r>
      <w:r w:rsidR="005627D8" w:rsidRPr="00A609EB">
        <w:rPr>
          <w:rFonts w:ascii="Arial" w:hAnsi="Arial" w:cs="Arial"/>
        </w:rPr>
        <w:t xml:space="preserve">= </w:t>
      </w:r>
      <w:r w:rsidR="00A609EB" w:rsidRPr="00A609EB">
        <w:rPr>
          <w:rFonts w:ascii="Arial" w:hAnsi="Arial" w:cs="Arial"/>
        </w:rPr>
        <w:t>11),</w:t>
      </w:r>
      <w:r w:rsidR="00A609EB">
        <w:rPr>
          <w:rFonts w:ascii="Arial" w:hAnsi="Arial" w:cs="Arial"/>
        </w:rPr>
        <w:t xml:space="preserve"> adult children of YPWD (</w:t>
      </w:r>
      <w:r w:rsidR="00A609EB">
        <w:rPr>
          <w:rFonts w:ascii="Arial" w:hAnsi="Arial" w:cs="Arial"/>
          <w:i/>
        </w:rPr>
        <w:t>n</w:t>
      </w:r>
      <w:r w:rsidR="00A609EB" w:rsidRPr="00A609EB">
        <w:rPr>
          <w:rFonts w:ascii="Arial" w:hAnsi="Arial" w:cs="Arial"/>
        </w:rPr>
        <w:t xml:space="preserve"> </w:t>
      </w:r>
      <w:r w:rsidR="00D43D4A">
        <w:rPr>
          <w:rFonts w:ascii="Arial" w:hAnsi="Arial" w:cs="Arial"/>
        </w:rPr>
        <w:t>= 3), a professional carer (</w:t>
      </w:r>
      <w:r w:rsidR="00D43D4A">
        <w:rPr>
          <w:rFonts w:ascii="Arial" w:hAnsi="Arial" w:cs="Arial"/>
          <w:i/>
        </w:rPr>
        <w:t xml:space="preserve">n </w:t>
      </w:r>
      <w:r w:rsidR="00D43D4A">
        <w:rPr>
          <w:rFonts w:ascii="Arial" w:hAnsi="Arial" w:cs="Arial"/>
        </w:rPr>
        <w:t>= 1) and a</w:t>
      </w:r>
      <w:r w:rsidR="00A609EB">
        <w:rPr>
          <w:rFonts w:ascii="Arial" w:hAnsi="Arial" w:cs="Arial"/>
        </w:rPr>
        <w:t xml:space="preserve"> specialist nurse</w:t>
      </w:r>
      <w:r w:rsidR="00D43D4A">
        <w:rPr>
          <w:rFonts w:ascii="Arial" w:hAnsi="Arial" w:cs="Arial"/>
        </w:rPr>
        <w:t xml:space="preserve"> (</w:t>
      </w:r>
      <w:r w:rsidR="00D43D4A">
        <w:rPr>
          <w:rFonts w:ascii="Arial" w:hAnsi="Arial" w:cs="Arial"/>
          <w:i/>
        </w:rPr>
        <w:t xml:space="preserve">n </w:t>
      </w:r>
      <w:r w:rsidR="00A73B52">
        <w:rPr>
          <w:rFonts w:ascii="Arial" w:hAnsi="Arial" w:cs="Arial"/>
        </w:rPr>
        <w:t>= 1)</w:t>
      </w:r>
      <w:r w:rsidR="00A609EB">
        <w:rPr>
          <w:rFonts w:ascii="Arial" w:hAnsi="Arial" w:cs="Arial"/>
        </w:rPr>
        <w:t>,</w:t>
      </w:r>
      <w:r w:rsidR="005627D8" w:rsidRPr="00A609EB">
        <w:rPr>
          <w:rFonts w:ascii="Arial" w:hAnsi="Arial" w:cs="Arial"/>
        </w:rPr>
        <w:t xml:space="preserve"> </w:t>
      </w:r>
      <w:r w:rsidR="005627D8">
        <w:rPr>
          <w:rFonts w:ascii="Arial" w:hAnsi="Arial" w:cs="Arial"/>
        </w:rPr>
        <w:t>were recruited through their contact with a specialist NHS service in the north of England</w:t>
      </w:r>
      <w:r w:rsidR="00A609EB">
        <w:rPr>
          <w:rFonts w:ascii="Arial" w:hAnsi="Arial" w:cs="Arial"/>
        </w:rPr>
        <w:t>.</w:t>
      </w:r>
      <w:r w:rsidR="005627D8">
        <w:rPr>
          <w:rFonts w:ascii="Arial" w:hAnsi="Arial" w:cs="Arial"/>
        </w:rPr>
        <w:t xml:space="preserve"> </w:t>
      </w:r>
    </w:p>
    <w:p w14:paraId="4BB2C083" w14:textId="0E7D5C96" w:rsidR="007861A8" w:rsidRDefault="00720FAB" w:rsidP="007C5255">
      <w:pPr>
        <w:spacing w:line="360" w:lineRule="auto"/>
        <w:jc w:val="both"/>
        <w:rPr>
          <w:rFonts w:ascii="Arial" w:hAnsi="Arial" w:cs="Arial"/>
        </w:rPr>
      </w:pPr>
      <w:r>
        <w:rPr>
          <w:rFonts w:ascii="Arial" w:hAnsi="Arial" w:cs="Arial"/>
        </w:rPr>
        <w:t>D</w:t>
      </w:r>
      <w:r w:rsidR="00E05860">
        <w:rPr>
          <w:rFonts w:ascii="Arial" w:hAnsi="Arial" w:cs="Arial"/>
        </w:rPr>
        <w:t>raft</w:t>
      </w:r>
      <w:r>
        <w:rPr>
          <w:rFonts w:ascii="Arial" w:hAnsi="Arial" w:cs="Arial"/>
        </w:rPr>
        <w:t xml:space="preserve"> study</w:t>
      </w:r>
      <w:r w:rsidR="00546E78">
        <w:rPr>
          <w:rFonts w:ascii="Arial" w:hAnsi="Arial" w:cs="Arial"/>
        </w:rPr>
        <w:t xml:space="preserve"> proposals were</w:t>
      </w:r>
      <w:r>
        <w:rPr>
          <w:rFonts w:ascii="Arial" w:hAnsi="Arial" w:cs="Arial"/>
        </w:rPr>
        <w:t xml:space="preserve"> initially</w:t>
      </w:r>
      <w:r w:rsidR="00546E78">
        <w:rPr>
          <w:rFonts w:ascii="Arial" w:hAnsi="Arial" w:cs="Arial"/>
        </w:rPr>
        <w:t xml:space="preserve"> reviewed</w:t>
      </w:r>
      <w:r w:rsidR="00E05860">
        <w:rPr>
          <w:rFonts w:ascii="Arial" w:hAnsi="Arial" w:cs="Arial"/>
        </w:rPr>
        <w:t xml:space="preserve"> by a group of YPWD and their partners</w:t>
      </w:r>
      <w:r w:rsidR="00546E78">
        <w:rPr>
          <w:rFonts w:ascii="Arial" w:hAnsi="Arial" w:cs="Arial"/>
        </w:rPr>
        <w:t xml:space="preserve"> and </w:t>
      </w:r>
      <w:r>
        <w:rPr>
          <w:rFonts w:ascii="Arial" w:hAnsi="Arial" w:cs="Arial"/>
        </w:rPr>
        <w:t xml:space="preserve">also </w:t>
      </w:r>
      <w:r w:rsidR="00E05860">
        <w:rPr>
          <w:rFonts w:ascii="Arial" w:hAnsi="Arial" w:cs="Arial"/>
        </w:rPr>
        <w:t>a health and social care YPWD</w:t>
      </w:r>
      <w:r w:rsidR="00546E78">
        <w:rPr>
          <w:rFonts w:ascii="Arial" w:hAnsi="Arial" w:cs="Arial"/>
        </w:rPr>
        <w:t xml:space="preserve"> team.</w:t>
      </w:r>
      <w:r w:rsidR="00E90B29">
        <w:rPr>
          <w:rFonts w:ascii="Arial" w:hAnsi="Arial" w:cs="Arial"/>
        </w:rPr>
        <w:t xml:space="preserve"> The literature relating to the experience of YPWD</w:t>
      </w:r>
      <w:r w:rsidR="001E7D4C">
        <w:rPr>
          <w:rFonts w:ascii="Arial" w:hAnsi="Arial" w:cs="Arial"/>
        </w:rPr>
        <w:t xml:space="preserve"> that existed</w:t>
      </w:r>
      <w:r w:rsidR="00E05860">
        <w:rPr>
          <w:rFonts w:ascii="Arial" w:hAnsi="Arial" w:cs="Arial"/>
        </w:rPr>
        <w:t xml:space="preserve"> </w:t>
      </w:r>
      <w:r w:rsidR="001E7D4C">
        <w:rPr>
          <w:rFonts w:ascii="Arial" w:hAnsi="Arial" w:cs="Arial"/>
        </w:rPr>
        <w:t>at the outset of the study wa</w:t>
      </w:r>
      <w:r w:rsidR="00E90B29">
        <w:rPr>
          <w:rFonts w:ascii="Arial" w:hAnsi="Arial" w:cs="Arial"/>
        </w:rPr>
        <w:t xml:space="preserve">s considered and </w:t>
      </w:r>
      <w:r w:rsidR="001E7D4C">
        <w:rPr>
          <w:rFonts w:ascii="Arial" w:hAnsi="Arial" w:cs="Arial"/>
        </w:rPr>
        <w:t>informed the initial foreshadowed questions that provided direction for the study. Following a</w:t>
      </w:r>
      <w:r w:rsidR="00A609EB">
        <w:rPr>
          <w:rFonts w:ascii="Arial" w:hAnsi="Arial" w:cs="Arial"/>
        </w:rPr>
        <w:t xml:space="preserve"> purposive sampling strategy, theoretical sampling wa</w:t>
      </w:r>
      <w:r w:rsidR="00722E44">
        <w:rPr>
          <w:rFonts w:ascii="Arial" w:hAnsi="Arial" w:cs="Arial"/>
        </w:rPr>
        <w:t>s</w:t>
      </w:r>
      <w:r w:rsidR="001E7D4C">
        <w:rPr>
          <w:rFonts w:ascii="Arial" w:hAnsi="Arial" w:cs="Arial"/>
        </w:rPr>
        <w:t xml:space="preserve"> later</w:t>
      </w:r>
      <w:r w:rsidR="00722E44">
        <w:rPr>
          <w:rFonts w:ascii="Arial" w:hAnsi="Arial" w:cs="Arial"/>
        </w:rPr>
        <w:t xml:space="preserve"> employed throughout the</w:t>
      </w:r>
      <w:r w:rsidR="00A609EB">
        <w:rPr>
          <w:rFonts w:ascii="Arial" w:hAnsi="Arial" w:cs="Arial"/>
        </w:rPr>
        <w:t xml:space="preserve"> process of data collection</w:t>
      </w:r>
      <w:r w:rsidR="00D22E34">
        <w:rPr>
          <w:rFonts w:ascii="Arial" w:hAnsi="Arial" w:cs="Arial"/>
        </w:rPr>
        <w:t>. Transcribed interview data were</w:t>
      </w:r>
      <w:r w:rsidR="00A609EB">
        <w:rPr>
          <w:rFonts w:ascii="Arial" w:hAnsi="Arial" w:cs="Arial"/>
        </w:rPr>
        <w:t xml:space="preserve"> qualitatively analysed for codes and themes to produce a grounded theory. </w:t>
      </w:r>
      <w:r w:rsidR="00E90B29">
        <w:rPr>
          <w:rFonts w:ascii="Arial" w:hAnsi="Arial" w:cs="Arial"/>
        </w:rPr>
        <w:t>The methodological underpinnings of this constructivist study</w:t>
      </w:r>
      <w:r w:rsidR="00E05860">
        <w:rPr>
          <w:rFonts w:ascii="Arial" w:hAnsi="Arial" w:cs="Arial"/>
        </w:rPr>
        <w:t>,</w:t>
      </w:r>
      <w:r w:rsidR="00E90B29">
        <w:rPr>
          <w:rFonts w:ascii="Arial" w:hAnsi="Arial" w:cs="Arial"/>
        </w:rPr>
        <w:t xml:space="preserve"> including the processes employed for ‘co-construction’ of the findings are presented.</w:t>
      </w:r>
      <w:r>
        <w:rPr>
          <w:rFonts w:ascii="Arial" w:hAnsi="Arial" w:cs="Arial"/>
        </w:rPr>
        <w:t xml:space="preserve"> </w:t>
      </w:r>
    </w:p>
    <w:p w14:paraId="70CBAB0B" w14:textId="77777777" w:rsidR="007861A8" w:rsidRDefault="00A609EB" w:rsidP="007C5255">
      <w:pPr>
        <w:spacing w:line="360" w:lineRule="auto"/>
        <w:jc w:val="both"/>
        <w:rPr>
          <w:rFonts w:ascii="Arial" w:hAnsi="Arial" w:cs="Arial"/>
        </w:rPr>
      </w:pPr>
      <w:r>
        <w:rPr>
          <w:rFonts w:ascii="Arial" w:hAnsi="Arial" w:cs="Arial"/>
        </w:rPr>
        <w:t xml:space="preserve">A </w:t>
      </w:r>
      <w:r w:rsidR="00BF424C">
        <w:rPr>
          <w:rFonts w:ascii="Arial" w:hAnsi="Arial" w:cs="Arial"/>
        </w:rPr>
        <w:t xml:space="preserve">four </w:t>
      </w:r>
      <w:r>
        <w:rPr>
          <w:rFonts w:ascii="Arial" w:hAnsi="Arial" w:cs="Arial"/>
        </w:rPr>
        <w:t>stage</w:t>
      </w:r>
      <w:r w:rsidR="00BF424C">
        <w:rPr>
          <w:rFonts w:ascii="Arial" w:hAnsi="Arial" w:cs="Arial"/>
        </w:rPr>
        <w:t xml:space="preserve"> temporal model was identified: </w:t>
      </w:r>
      <w:r w:rsidR="00E63B5D">
        <w:rPr>
          <w:rFonts w:ascii="Arial" w:hAnsi="Arial" w:cs="Arial"/>
        </w:rPr>
        <w:t xml:space="preserve">1) </w:t>
      </w:r>
      <w:r w:rsidR="00BF424C" w:rsidRPr="00E63B5D">
        <w:rPr>
          <w:rFonts w:ascii="Arial" w:hAnsi="Arial" w:cs="Arial"/>
          <w:i/>
        </w:rPr>
        <w:t xml:space="preserve">Noticing something unusual, </w:t>
      </w:r>
      <w:r w:rsidR="00E63B5D">
        <w:rPr>
          <w:rFonts w:ascii="Arial" w:hAnsi="Arial" w:cs="Arial"/>
          <w:i/>
        </w:rPr>
        <w:t xml:space="preserve">2) </w:t>
      </w:r>
      <w:r w:rsidR="00BF424C" w:rsidRPr="00E63B5D">
        <w:rPr>
          <w:rFonts w:ascii="Arial" w:hAnsi="Arial" w:cs="Arial"/>
          <w:i/>
        </w:rPr>
        <w:t xml:space="preserve">What’s happening? Seeking a diagnosis, </w:t>
      </w:r>
      <w:r w:rsidR="00E63B5D">
        <w:rPr>
          <w:rFonts w:ascii="Arial" w:hAnsi="Arial" w:cs="Arial"/>
          <w:i/>
        </w:rPr>
        <w:t xml:space="preserve">3) </w:t>
      </w:r>
      <w:r w:rsidR="00BF424C" w:rsidRPr="00E63B5D">
        <w:rPr>
          <w:rFonts w:ascii="Arial" w:hAnsi="Arial" w:cs="Arial"/>
          <w:i/>
        </w:rPr>
        <w:t>Receiving &amp; sharing a diagnosis</w:t>
      </w:r>
      <w:r w:rsidR="00E63B5D">
        <w:rPr>
          <w:rFonts w:ascii="Arial" w:hAnsi="Arial" w:cs="Arial"/>
          <w:i/>
        </w:rPr>
        <w:t>,</w:t>
      </w:r>
      <w:r w:rsidR="00BF424C">
        <w:rPr>
          <w:rFonts w:ascii="Arial" w:hAnsi="Arial" w:cs="Arial"/>
        </w:rPr>
        <w:t xml:space="preserve"> &amp; </w:t>
      </w:r>
      <w:r w:rsidR="00E63B5D">
        <w:rPr>
          <w:rFonts w:ascii="Arial" w:hAnsi="Arial" w:cs="Arial"/>
        </w:rPr>
        <w:t xml:space="preserve">4) </w:t>
      </w:r>
      <w:r w:rsidR="00BF424C" w:rsidRPr="00E63B5D">
        <w:rPr>
          <w:rFonts w:ascii="Arial" w:hAnsi="Arial" w:cs="Arial"/>
          <w:i/>
        </w:rPr>
        <w:t xml:space="preserve">Where do we go from here? </w:t>
      </w:r>
      <w:proofErr w:type="gramStart"/>
      <w:r w:rsidR="00BF424C" w:rsidRPr="00E63B5D">
        <w:rPr>
          <w:rFonts w:ascii="Arial" w:hAnsi="Arial" w:cs="Arial"/>
          <w:i/>
        </w:rPr>
        <w:t>Getting on with it</w:t>
      </w:r>
      <w:r w:rsidR="00BF424C">
        <w:rPr>
          <w:rFonts w:ascii="Arial" w:hAnsi="Arial" w:cs="Arial"/>
        </w:rPr>
        <w:t>.</w:t>
      </w:r>
      <w:proofErr w:type="gramEnd"/>
      <w:r w:rsidR="00D43D4A">
        <w:rPr>
          <w:rFonts w:ascii="Arial" w:hAnsi="Arial" w:cs="Arial"/>
        </w:rPr>
        <w:t xml:space="preserve"> </w:t>
      </w:r>
      <w:r w:rsidR="00D43D4A" w:rsidRPr="00E63B5D">
        <w:rPr>
          <w:rFonts w:ascii="Arial" w:hAnsi="Arial" w:cs="Arial"/>
          <w:i/>
        </w:rPr>
        <w:t>Sharing</w:t>
      </w:r>
      <w:r w:rsidR="00D43D4A">
        <w:rPr>
          <w:rFonts w:ascii="Arial" w:hAnsi="Arial" w:cs="Arial"/>
        </w:rPr>
        <w:t xml:space="preserve"> is presented as a core social proc</w:t>
      </w:r>
      <w:r w:rsidR="00720FAB">
        <w:rPr>
          <w:rFonts w:ascii="Arial" w:hAnsi="Arial" w:cs="Arial"/>
        </w:rPr>
        <w:t>ess that</w:t>
      </w:r>
      <w:r w:rsidR="00D43D4A">
        <w:rPr>
          <w:rFonts w:ascii="Arial" w:hAnsi="Arial" w:cs="Arial"/>
        </w:rPr>
        <w:t xml:space="preserve"> was present across all four of the</w:t>
      </w:r>
      <w:r w:rsidR="00E05860">
        <w:rPr>
          <w:rFonts w:ascii="Arial" w:hAnsi="Arial" w:cs="Arial"/>
        </w:rPr>
        <w:t>se</w:t>
      </w:r>
      <w:r w:rsidR="00D43D4A">
        <w:rPr>
          <w:rFonts w:ascii="Arial" w:hAnsi="Arial" w:cs="Arial"/>
        </w:rPr>
        <w:t xml:space="preserve"> temporal stages and was central to how participants engaged in </w:t>
      </w:r>
      <w:r w:rsidR="00720FAB">
        <w:rPr>
          <w:rFonts w:ascii="Arial" w:hAnsi="Arial" w:cs="Arial"/>
        </w:rPr>
        <w:t>either</w:t>
      </w:r>
      <w:r w:rsidR="00E63B5D">
        <w:rPr>
          <w:rFonts w:ascii="Arial" w:hAnsi="Arial" w:cs="Arial"/>
        </w:rPr>
        <w:t>;</w:t>
      </w:r>
      <w:r w:rsidR="00720FAB">
        <w:rPr>
          <w:rFonts w:ascii="Arial" w:hAnsi="Arial" w:cs="Arial"/>
        </w:rPr>
        <w:t xml:space="preserve"> </w:t>
      </w:r>
      <w:r w:rsidR="00E63B5D">
        <w:rPr>
          <w:rFonts w:ascii="Arial" w:hAnsi="Arial" w:cs="Arial"/>
          <w:i/>
        </w:rPr>
        <w:t>M</w:t>
      </w:r>
      <w:r w:rsidR="00D43D4A" w:rsidRPr="00E63B5D">
        <w:rPr>
          <w:rFonts w:ascii="Arial" w:hAnsi="Arial" w:cs="Arial"/>
          <w:i/>
        </w:rPr>
        <w:t>aintaining</w:t>
      </w:r>
      <w:r w:rsidR="00D43D4A">
        <w:rPr>
          <w:rFonts w:ascii="Arial" w:hAnsi="Arial" w:cs="Arial"/>
        </w:rPr>
        <w:t xml:space="preserve">, </w:t>
      </w:r>
      <w:r w:rsidR="00E63B5D">
        <w:rPr>
          <w:rFonts w:ascii="Arial" w:hAnsi="Arial" w:cs="Arial"/>
          <w:i/>
        </w:rPr>
        <w:t>M</w:t>
      </w:r>
      <w:r w:rsidR="00D43D4A" w:rsidRPr="00E63B5D">
        <w:rPr>
          <w:rFonts w:ascii="Arial" w:hAnsi="Arial" w:cs="Arial"/>
          <w:i/>
        </w:rPr>
        <w:t>odifying</w:t>
      </w:r>
      <w:r w:rsidR="00D43D4A">
        <w:rPr>
          <w:rFonts w:ascii="Arial" w:hAnsi="Arial" w:cs="Arial"/>
        </w:rPr>
        <w:t xml:space="preserve"> or </w:t>
      </w:r>
      <w:r w:rsidR="00E63B5D">
        <w:rPr>
          <w:rFonts w:ascii="Arial" w:hAnsi="Arial" w:cs="Arial"/>
          <w:i/>
        </w:rPr>
        <w:t>A</w:t>
      </w:r>
      <w:r w:rsidR="00D43D4A" w:rsidRPr="00E63B5D">
        <w:rPr>
          <w:rFonts w:ascii="Arial" w:hAnsi="Arial" w:cs="Arial"/>
          <w:i/>
        </w:rPr>
        <w:t xml:space="preserve">bandoning </w:t>
      </w:r>
      <w:r w:rsidR="00D43D4A">
        <w:rPr>
          <w:rFonts w:ascii="Arial" w:hAnsi="Arial" w:cs="Arial"/>
        </w:rPr>
        <w:t xml:space="preserve">aspects of their lives across the temporal journey of being </w:t>
      </w:r>
      <w:r w:rsidR="00E05860">
        <w:rPr>
          <w:rFonts w:ascii="Arial" w:hAnsi="Arial" w:cs="Arial"/>
        </w:rPr>
        <w:t>(or being close to) a YPWD</w:t>
      </w:r>
      <w:r w:rsidR="00D43D4A">
        <w:rPr>
          <w:rFonts w:ascii="Arial" w:hAnsi="Arial" w:cs="Arial"/>
        </w:rPr>
        <w:t>.</w:t>
      </w:r>
      <w:r w:rsidR="00E05860">
        <w:rPr>
          <w:rFonts w:ascii="Arial" w:hAnsi="Arial" w:cs="Arial"/>
        </w:rPr>
        <w:t xml:space="preserve"> </w:t>
      </w:r>
    </w:p>
    <w:p w14:paraId="3B73761A" w14:textId="73771191" w:rsidR="009E54FD" w:rsidRPr="00CC343F" w:rsidRDefault="00E05860" w:rsidP="007C5255">
      <w:pPr>
        <w:spacing w:line="360" w:lineRule="auto"/>
        <w:jc w:val="both"/>
        <w:rPr>
          <w:rFonts w:ascii="Arial" w:hAnsi="Arial" w:cs="Arial"/>
        </w:rPr>
      </w:pPr>
      <w:r>
        <w:rPr>
          <w:rFonts w:ascii="Arial" w:hAnsi="Arial" w:cs="Arial"/>
        </w:rPr>
        <w:t>The</w:t>
      </w:r>
      <w:r w:rsidR="0015556D">
        <w:rPr>
          <w:rFonts w:ascii="Arial" w:hAnsi="Arial" w:cs="Arial"/>
        </w:rPr>
        <w:t xml:space="preserve"> usefulness and applicability of the </w:t>
      </w:r>
      <w:r w:rsidR="0015556D" w:rsidRPr="00E63B5D">
        <w:rPr>
          <w:rFonts w:ascii="Arial" w:hAnsi="Arial" w:cs="Arial"/>
          <w:i/>
        </w:rPr>
        <w:t>Sharing</w:t>
      </w:r>
      <w:r w:rsidR="0015556D">
        <w:rPr>
          <w:rFonts w:ascii="Arial" w:hAnsi="Arial" w:cs="Arial"/>
        </w:rPr>
        <w:t xml:space="preserve"> theory and </w:t>
      </w:r>
      <w:r w:rsidR="00061497">
        <w:rPr>
          <w:rFonts w:ascii="Arial" w:hAnsi="Arial" w:cs="Arial"/>
        </w:rPr>
        <w:t>o</w:t>
      </w:r>
      <w:r>
        <w:rPr>
          <w:rFonts w:ascii="Arial" w:hAnsi="Arial" w:cs="Arial"/>
        </w:rPr>
        <w:t xml:space="preserve">f </w:t>
      </w:r>
      <w:r w:rsidR="00546E78">
        <w:rPr>
          <w:rFonts w:ascii="Arial" w:hAnsi="Arial" w:cs="Arial"/>
        </w:rPr>
        <w:t>how this</w:t>
      </w:r>
      <w:r w:rsidR="00720FAB">
        <w:rPr>
          <w:rFonts w:ascii="Arial" w:hAnsi="Arial" w:cs="Arial"/>
        </w:rPr>
        <w:t xml:space="preserve"> may contribute</w:t>
      </w:r>
      <w:r w:rsidR="001E7D4C">
        <w:rPr>
          <w:rFonts w:ascii="Arial" w:hAnsi="Arial" w:cs="Arial"/>
        </w:rPr>
        <w:t xml:space="preserve"> to the</w:t>
      </w:r>
      <w:r w:rsidR="00546E78">
        <w:rPr>
          <w:rFonts w:ascii="Arial" w:hAnsi="Arial" w:cs="Arial"/>
        </w:rPr>
        <w:t xml:space="preserve"> </w:t>
      </w:r>
      <w:r w:rsidR="00E90B29">
        <w:rPr>
          <w:rFonts w:ascii="Arial" w:hAnsi="Arial" w:cs="Arial"/>
        </w:rPr>
        <w:t xml:space="preserve">broader </w:t>
      </w:r>
      <w:r w:rsidR="007861A8">
        <w:rPr>
          <w:rFonts w:ascii="Arial" w:hAnsi="Arial" w:cs="Arial"/>
        </w:rPr>
        <w:t>literature related to the experience of dementia is</w:t>
      </w:r>
      <w:r w:rsidR="00061497">
        <w:rPr>
          <w:rFonts w:ascii="Arial" w:hAnsi="Arial" w:cs="Arial"/>
        </w:rPr>
        <w:t xml:space="preserve"> </w:t>
      </w:r>
      <w:r>
        <w:rPr>
          <w:rFonts w:ascii="Arial" w:hAnsi="Arial" w:cs="Arial"/>
        </w:rPr>
        <w:t>discussed</w:t>
      </w:r>
      <w:r w:rsidR="00E90B29">
        <w:rPr>
          <w:rFonts w:ascii="Arial" w:hAnsi="Arial" w:cs="Arial"/>
        </w:rPr>
        <w:t>. The study findings and the</w:t>
      </w:r>
      <w:r w:rsidR="00E90B29" w:rsidRPr="00E63B5D">
        <w:rPr>
          <w:rFonts w:ascii="Arial" w:hAnsi="Arial" w:cs="Arial"/>
          <w:i/>
        </w:rPr>
        <w:t xml:space="preserve"> Sharing</w:t>
      </w:r>
      <w:r w:rsidR="00E90B29">
        <w:rPr>
          <w:rFonts w:ascii="Arial" w:hAnsi="Arial" w:cs="Arial"/>
        </w:rPr>
        <w:t xml:space="preserve"> th</w:t>
      </w:r>
      <w:r w:rsidR="00061497">
        <w:rPr>
          <w:rFonts w:ascii="Arial" w:hAnsi="Arial" w:cs="Arial"/>
        </w:rPr>
        <w:t>eory are</w:t>
      </w:r>
      <w:r w:rsidR="00E90B29">
        <w:rPr>
          <w:rFonts w:ascii="Arial" w:hAnsi="Arial" w:cs="Arial"/>
        </w:rPr>
        <w:t xml:space="preserve"> </w:t>
      </w:r>
      <w:r w:rsidR="00720FAB">
        <w:rPr>
          <w:rFonts w:ascii="Arial" w:hAnsi="Arial" w:cs="Arial"/>
        </w:rPr>
        <w:t xml:space="preserve">then </w:t>
      </w:r>
      <w:r w:rsidR="00E90B29">
        <w:rPr>
          <w:rFonts w:ascii="Arial" w:hAnsi="Arial" w:cs="Arial"/>
        </w:rPr>
        <w:t>consi</w:t>
      </w:r>
      <w:r w:rsidR="001E7D4C">
        <w:rPr>
          <w:rFonts w:ascii="Arial" w:hAnsi="Arial" w:cs="Arial"/>
        </w:rPr>
        <w:t>dered in light of recent UK literature</w:t>
      </w:r>
      <w:r w:rsidR="00E90B29">
        <w:rPr>
          <w:rFonts w:ascii="Arial" w:hAnsi="Arial" w:cs="Arial"/>
        </w:rPr>
        <w:t xml:space="preserve"> on the prevalence</w:t>
      </w:r>
      <w:r w:rsidR="001E7D4C">
        <w:rPr>
          <w:rFonts w:ascii="Arial" w:hAnsi="Arial" w:cs="Arial"/>
        </w:rPr>
        <w:t xml:space="preserve"> and experience</w:t>
      </w:r>
      <w:r w:rsidR="00E90B29">
        <w:rPr>
          <w:rFonts w:ascii="Arial" w:hAnsi="Arial" w:cs="Arial"/>
        </w:rPr>
        <w:t xml:space="preserve"> of dementia at a younger age and current</w:t>
      </w:r>
      <w:r w:rsidR="007861A8">
        <w:rPr>
          <w:rFonts w:ascii="Arial" w:hAnsi="Arial" w:cs="Arial"/>
        </w:rPr>
        <w:t xml:space="preserve"> related</w:t>
      </w:r>
      <w:r w:rsidR="00E90B29">
        <w:rPr>
          <w:rFonts w:ascii="Arial" w:hAnsi="Arial" w:cs="Arial"/>
        </w:rPr>
        <w:t xml:space="preserve"> health and social care policy in England.</w:t>
      </w:r>
    </w:p>
    <w:p w14:paraId="4CDE264D" w14:textId="77777777" w:rsidR="009E54FD" w:rsidRDefault="009E54FD" w:rsidP="007C5255">
      <w:pPr>
        <w:spacing w:line="360" w:lineRule="auto"/>
        <w:jc w:val="both"/>
        <w:rPr>
          <w:rFonts w:ascii="Arial" w:hAnsi="Arial" w:cs="Arial"/>
          <w:b/>
          <w:sz w:val="32"/>
          <w:szCs w:val="32"/>
          <w:u w:val="single"/>
        </w:rPr>
      </w:pPr>
    </w:p>
    <w:p w14:paraId="46B68E1D" w14:textId="77777777" w:rsidR="009E54FD" w:rsidRDefault="009E54FD" w:rsidP="007C5255">
      <w:pPr>
        <w:spacing w:line="360" w:lineRule="auto"/>
        <w:jc w:val="both"/>
        <w:rPr>
          <w:rFonts w:ascii="Arial" w:hAnsi="Arial" w:cs="Arial"/>
          <w:b/>
          <w:sz w:val="32"/>
          <w:szCs w:val="32"/>
          <w:u w:val="single"/>
        </w:rPr>
      </w:pPr>
    </w:p>
    <w:p w14:paraId="144BE1ED" w14:textId="77777777" w:rsidR="009A6901" w:rsidRDefault="009A6901" w:rsidP="007C5255">
      <w:pPr>
        <w:spacing w:line="360" w:lineRule="auto"/>
        <w:jc w:val="both"/>
        <w:rPr>
          <w:rFonts w:ascii="Arial" w:hAnsi="Arial" w:cs="Arial"/>
          <w:b/>
          <w:sz w:val="32"/>
          <w:szCs w:val="32"/>
          <w:u w:val="single"/>
        </w:rPr>
      </w:pPr>
      <w:r>
        <w:rPr>
          <w:rFonts w:ascii="Arial" w:hAnsi="Arial" w:cs="Arial"/>
          <w:b/>
          <w:sz w:val="32"/>
          <w:szCs w:val="32"/>
          <w:u w:val="single"/>
        </w:rPr>
        <w:lastRenderedPageBreak/>
        <w:t>Chapter 1</w:t>
      </w:r>
    </w:p>
    <w:p w14:paraId="7C3170A8" w14:textId="1E7356D2" w:rsidR="00D76972" w:rsidRDefault="009A6901" w:rsidP="007C5255">
      <w:pPr>
        <w:spacing w:line="360" w:lineRule="auto"/>
        <w:jc w:val="both"/>
        <w:rPr>
          <w:rFonts w:ascii="Arial" w:hAnsi="Arial" w:cs="Arial"/>
          <w:b/>
          <w:sz w:val="32"/>
          <w:szCs w:val="32"/>
          <w:u w:val="single"/>
        </w:rPr>
      </w:pPr>
      <w:r>
        <w:rPr>
          <w:rFonts w:ascii="Arial" w:hAnsi="Arial" w:cs="Arial"/>
          <w:b/>
          <w:sz w:val="32"/>
          <w:szCs w:val="32"/>
          <w:u w:val="single"/>
        </w:rPr>
        <w:t>Introduction to the Thesis</w:t>
      </w:r>
    </w:p>
    <w:p w14:paraId="0FBBDF1C" w14:textId="0414D980" w:rsidR="00D76972" w:rsidRDefault="00697DA8" w:rsidP="007C5255">
      <w:pPr>
        <w:spacing w:line="360" w:lineRule="auto"/>
        <w:jc w:val="both"/>
        <w:rPr>
          <w:rFonts w:ascii="Arial" w:hAnsi="Arial" w:cs="Arial"/>
        </w:rPr>
      </w:pPr>
      <w:r>
        <w:rPr>
          <w:rFonts w:ascii="Arial" w:hAnsi="Arial" w:cs="Arial"/>
        </w:rPr>
        <w:t xml:space="preserve">Recent evidence estimates that there are over 40,000 younger people </w:t>
      </w:r>
      <w:r w:rsidR="00FB1D98">
        <w:rPr>
          <w:rFonts w:ascii="Arial" w:hAnsi="Arial" w:cs="Arial"/>
        </w:rPr>
        <w:t>w</w:t>
      </w:r>
      <w:r>
        <w:rPr>
          <w:rFonts w:ascii="Arial" w:hAnsi="Arial" w:cs="Arial"/>
        </w:rPr>
        <w:t xml:space="preserve">ith dementia </w:t>
      </w:r>
      <w:r w:rsidR="00FB1D98">
        <w:rPr>
          <w:rFonts w:ascii="Arial" w:hAnsi="Arial" w:cs="Arial"/>
        </w:rPr>
        <w:t xml:space="preserve">(YPWD) </w:t>
      </w:r>
      <w:r>
        <w:rPr>
          <w:rFonts w:ascii="Arial" w:hAnsi="Arial" w:cs="Arial"/>
        </w:rPr>
        <w:t>in the UK (</w:t>
      </w:r>
      <w:r w:rsidR="00431C72">
        <w:rPr>
          <w:rFonts w:ascii="Arial" w:hAnsi="Arial" w:cs="Arial"/>
        </w:rPr>
        <w:t>Alzheimer’s society 2014a</w:t>
      </w:r>
      <w:r>
        <w:rPr>
          <w:rFonts w:ascii="Arial" w:hAnsi="Arial" w:cs="Arial"/>
        </w:rPr>
        <w:t>)</w:t>
      </w:r>
      <w:r w:rsidR="00F25708">
        <w:rPr>
          <w:rFonts w:ascii="Arial" w:hAnsi="Arial" w:cs="Arial"/>
        </w:rPr>
        <w:t>. Whilst a great deal of work has been undertaken addressing the experience of older people with dementia, relatively little has looked at those who are diagnosed under the age of 6</w:t>
      </w:r>
      <w:r w:rsidR="000C44AC">
        <w:rPr>
          <w:rFonts w:ascii="Arial" w:hAnsi="Arial" w:cs="Arial"/>
        </w:rPr>
        <w:t xml:space="preserve">5. </w:t>
      </w:r>
      <w:r w:rsidR="00D76972">
        <w:rPr>
          <w:rFonts w:ascii="Arial" w:hAnsi="Arial" w:cs="Arial"/>
        </w:rPr>
        <w:t xml:space="preserve">This thesis </w:t>
      </w:r>
      <w:r w:rsidR="001E7D4C">
        <w:rPr>
          <w:rFonts w:ascii="Arial" w:hAnsi="Arial" w:cs="Arial"/>
        </w:rPr>
        <w:t>charts the unfolding</w:t>
      </w:r>
      <w:r w:rsidR="00D76972">
        <w:rPr>
          <w:rFonts w:ascii="Arial" w:hAnsi="Arial" w:cs="Arial"/>
        </w:rPr>
        <w:t xml:space="preserve"> of a </w:t>
      </w:r>
      <w:r w:rsidR="001E7D4C">
        <w:rPr>
          <w:rFonts w:ascii="Arial" w:hAnsi="Arial" w:cs="Arial"/>
        </w:rPr>
        <w:t xml:space="preserve">repeated interview </w:t>
      </w:r>
      <w:r w:rsidR="00D76972">
        <w:rPr>
          <w:rFonts w:ascii="Arial" w:hAnsi="Arial" w:cs="Arial"/>
        </w:rPr>
        <w:t xml:space="preserve">study conducted with </w:t>
      </w:r>
      <w:r w:rsidR="00FB1D98">
        <w:rPr>
          <w:rFonts w:ascii="Arial" w:hAnsi="Arial" w:cs="Arial"/>
        </w:rPr>
        <w:t>YPWD</w:t>
      </w:r>
      <w:r w:rsidR="00D76972">
        <w:rPr>
          <w:rFonts w:ascii="Arial" w:hAnsi="Arial" w:cs="Arial"/>
        </w:rPr>
        <w:t xml:space="preserve"> and those close to them</w:t>
      </w:r>
      <w:r w:rsidR="0099611D">
        <w:rPr>
          <w:rFonts w:ascii="Arial" w:hAnsi="Arial" w:cs="Arial"/>
        </w:rPr>
        <w:t xml:space="preserve"> in the North of England</w:t>
      </w:r>
      <w:r w:rsidR="00D76972">
        <w:rPr>
          <w:rFonts w:ascii="Arial" w:hAnsi="Arial" w:cs="Arial"/>
        </w:rPr>
        <w:t>. It begi</w:t>
      </w:r>
      <w:r w:rsidR="00D778DB">
        <w:rPr>
          <w:rFonts w:ascii="Arial" w:hAnsi="Arial" w:cs="Arial"/>
        </w:rPr>
        <w:t>ns with</w:t>
      </w:r>
      <w:r w:rsidR="00D76972">
        <w:rPr>
          <w:rFonts w:ascii="Arial" w:hAnsi="Arial" w:cs="Arial"/>
        </w:rPr>
        <w:t xml:space="preserve"> </w:t>
      </w:r>
      <w:r w:rsidR="00CB74D6">
        <w:rPr>
          <w:rFonts w:ascii="Arial" w:hAnsi="Arial" w:cs="Arial"/>
        </w:rPr>
        <w:t>‘Setting the Scene</w:t>
      </w:r>
      <w:r w:rsidR="00886541">
        <w:rPr>
          <w:rFonts w:ascii="Arial" w:hAnsi="Arial" w:cs="Arial"/>
        </w:rPr>
        <w:t>’</w:t>
      </w:r>
      <w:r w:rsidR="00CB74D6">
        <w:rPr>
          <w:rFonts w:ascii="Arial" w:hAnsi="Arial" w:cs="Arial"/>
        </w:rPr>
        <w:t xml:space="preserve">, which describes the </w:t>
      </w:r>
      <w:r w:rsidR="00886541">
        <w:rPr>
          <w:rFonts w:ascii="Arial" w:hAnsi="Arial" w:cs="Arial"/>
        </w:rPr>
        <w:t xml:space="preserve">background to the study and </w:t>
      </w:r>
      <w:r w:rsidR="00D76972">
        <w:rPr>
          <w:rFonts w:ascii="Arial" w:hAnsi="Arial" w:cs="Arial"/>
        </w:rPr>
        <w:t>provides an overview of what is meant or implied by terms such as ‘dementia’ and why this particular area of study was considered of importance and relevance. This chapter is followed by</w:t>
      </w:r>
      <w:r w:rsidR="00886541">
        <w:rPr>
          <w:rFonts w:ascii="Arial" w:hAnsi="Arial" w:cs="Arial"/>
        </w:rPr>
        <w:t>,</w:t>
      </w:r>
      <w:r w:rsidR="00D76972">
        <w:rPr>
          <w:rFonts w:ascii="Arial" w:hAnsi="Arial" w:cs="Arial"/>
        </w:rPr>
        <w:t xml:space="preserve"> </w:t>
      </w:r>
      <w:r w:rsidR="005E4C34">
        <w:rPr>
          <w:rFonts w:ascii="Arial" w:hAnsi="Arial" w:cs="Arial"/>
        </w:rPr>
        <w:t>‘So What Do We Already Know?’</w:t>
      </w:r>
      <w:r w:rsidR="00886541">
        <w:rPr>
          <w:rFonts w:ascii="Arial" w:hAnsi="Arial" w:cs="Arial"/>
        </w:rPr>
        <w:t>,</w:t>
      </w:r>
      <w:r w:rsidR="001E7D4C">
        <w:rPr>
          <w:rFonts w:ascii="Arial" w:hAnsi="Arial" w:cs="Arial"/>
        </w:rPr>
        <w:t xml:space="preserve"> which provides</w:t>
      </w:r>
      <w:r w:rsidR="005E4C34">
        <w:rPr>
          <w:rFonts w:ascii="Arial" w:hAnsi="Arial" w:cs="Arial"/>
        </w:rPr>
        <w:t xml:space="preserve"> </w:t>
      </w:r>
      <w:r w:rsidR="00D76972">
        <w:rPr>
          <w:rFonts w:ascii="Arial" w:hAnsi="Arial" w:cs="Arial"/>
        </w:rPr>
        <w:t>a</w:t>
      </w:r>
      <w:r w:rsidR="001E7D4C">
        <w:rPr>
          <w:rFonts w:ascii="Arial" w:hAnsi="Arial" w:cs="Arial"/>
        </w:rPr>
        <w:t>n</w:t>
      </w:r>
      <w:r w:rsidR="00D76972">
        <w:rPr>
          <w:rFonts w:ascii="Arial" w:hAnsi="Arial" w:cs="Arial"/>
        </w:rPr>
        <w:t xml:space="preserve"> </w:t>
      </w:r>
      <w:r w:rsidR="001E7D4C">
        <w:rPr>
          <w:rFonts w:ascii="Arial" w:hAnsi="Arial" w:cs="Arial"/>
        </w:rPr>
        <w:t>overview</w:t>
      </w:r>
      <w:r w:rsidR="00D76972">
        <w:rPr>
          <w:rFonts w:ascii="Arial" w:hAnsi="Arial" w:cs="Arial"/>
        </w:rPr>
        <w:t xml:space="preserve"> of the broader literature </w:t>
      </w:r>
      <w:r w:rsidR="001E7D4C">
        <w:rPr>
          <w:rFonts w:ascii="Arial" w:hAnsi="Arial" w:cs="Arial"/>
        </w:rPr>
        <w:t xml:space="preserve">on dementia and that relating to YPWD that was extant </w:t>
      </w:r>
      <w:r w:rsidR="00493409">
        <w:rPr>
          <w:rFonts w:ascii="Arial" w:hAnsi="Arial" w:cs="Arial"/>
        </w:rPr>
        <w:t>the outset to the study</w:t>
      </w:r>
      <w:r w:rsidR="001E7D4C">
        <w:rPr>
          <w:rFonts w:ascii="Arial" w:hAnsi="Arial" w:cs="Arial"/>
        </w:rPr>
        <w:t xml:space="preserve"> which informed the study at its outset.</w:t>
      </w:r>
      <w:r w:rsidR="00416B0F">
        <w:rPr>
          <w:rFonts w:ascii="Arial" w:hAnsi="Arial" w:cs="Arial"/>
        </w:rPr>
        <w:t xml:space="preserve"> The subsequent section introduces the ‘sensitizing concepts’</w:t>
      </w:r>
      <w:r w:rsidR="004A223C">
        <w:rPr>
          <w:rFonts w:ascii="Arial" w:hAnsi="Arial" w:cs="Arial"/>
        </w:rPr>
        <w:t xml:space="preserve"> adopted</w:t>
      </w:r>
      <w:r w:rsidR="00416B0F">
        <w:rPr>
          <w:rFonts w:ascii="Arial" w:hAnsi="Arial" w:cs="Arial"/>
        </w:rPr>
        <w:t xml:space="preserve"> at the outset of the study and the ways in which my own personal biography and professional background informed consideration of how this constructivist grounded study would be ‘co-constructed’ in partnership with the participants.</w:t>
      </w:r>
      <w:r w:rsidR="00F21BB1">
        <w:rPr>
          <w:rFonts w:ascii="Arial" w:hAnsi="Arial" w:cs="Arial"/>
        </w:rPr>
        <w:t xml:space="preserve"> </w:t>
      </w:r>
      <w:r w:rsidR="00F21BB1" w:rsidRPr="005C1F02">
        <w:rPr>
          <w:rFonts w:ascii="Arial" w:hAnsi="Arial" w:cs="Arial"/>
        </w:rPr>
        <w:t xml:space="preserve">The </w:t>
      </w:r>
      <w:r w:rsidR="001E7D4C" w:rsidRPr="005C1F02">
        <w:rPr>
          <w:rFonts w:ascii="Arial" w:hAnsi="Arial" w:cs="Arial"/>
        </w:rPr>
        <w:t xml:space="preserve">initial </w:t>
      </w:r>
      <w:r w:rsidR="00A8515D" w:rsidRPr="005C1F02">
        <w:rPr>
          <w:rFonts w:ascii="Arial" w:hAnsi="Arial" w:cs="Arial"/>
        </w:rPr>
        <w:t xml:space="preserve">aims </w:t>
      </w:r>
      <w:r w:rsidR="00F21BB1" w:rsidRPr="005C1F02">
        <w:rPr>
          <w:rFonts w:ascii="Arial" w:hAnsi="Arial" w:cs="Arial"/>
        </w:rPr>
        <w:t xml:space="preserve">for the study are presented followed by the </w:t>
      </w:r>
      <w:r w:rsidR="00A8515D" w:rsidRPr="005C1F02">
        <w:rPr>
          <w:rFonts w:ascii="Arial" w:hAnsi="Arial" w:cs="Arial"/>
        </w:rPr>
        <w:t xml:space="preserve">more </w:t>
      </w:r>
      <w:r w:rsidR="0099611D">
        <w:rPr>
          <w:rFonts w:ascii="Arial" w:hAnsi="Arial" w:cs="Arial"/>
        </w:rPr>
        <w:t>specific ‘Foreshadowed Questions’ that were posed before</w:t>
      </w:r>
      <w:r w:rsidR="00F21BB1">
        <w:rPr>
          <w:rFonts w:ascii="Arial" w:hAnsi="Arial" w:cs="Arial"/>
        </w:rPr>
        <w:t xml:space="preserve"> data collection began.</w:t>
      </w:r>
    </w:p>
    <w:p w14:paraId="356AF53D" w14:textId="59846D72" w:rsidR="0099611D" w:rsidRDefault="0099611D" w:rsidP="007C5255">
      <w:pPr>
        <w:spacing w:line="360" w:lineRule="auto"/>
        <w:jc w:val="both"/>
        <w:rPr>
          <w:rFonts w:ascii="Arial" w:hAnsi="Arial" w:cs="Arial"/>
        </w:rPr>
      </w:pPr>
      <w:r>
        <w:rPr>
          <w:rFonts w:ascii="Arial" w:hAnsi="Arial" w:cs="Arial"/>
        </w:rPr>
        <w:t xml:space="preserve">The </w:t>
      </w:r>
      <w:r w:rsidR="00CB74D6">
        <w:rPr>
          <w:rFonts w:ascii="Arial" w:hAnsi="Arial" w:cs="Arial"/>
        </w:rPr>
        <w:t>m</w:t>
      </w:r>
      <w:r>
        <w:rPr>
          <w:rFonts w:ascii="Arial" w:hAnsi="Arial" w:cs="Arial"/>
        </w:rPr>
        <w:t xml:space="preserve">ethodology chapter </w:t>
      </w:r>
      <w:r w:rsidR="00F25708">
        <w:rPr>
          <w:rFonts w:ascii="Arial" w:hAnsi="Arial" w:cs="Arial"/>
        </w:rPr>
        <w:t xml:space="preserve">(‘Why GT?’) </w:t>
      </w:r>
      <w:r>
        <w:rPr>
          <w:rFonts w:ascii="Arial" w:hAnsi="Arial" w:cs="Arial"/>
        </w:rPr>
        <w:t xml:space="preserve">looks in more detail at why a constructivist grounded theory approach was selected as the most appropriate and what assumptions and expectations lay behind this decision. The specific methods employed for conducting the study are then presented to show how the concurrent processes of data collection and analysis </w:t>
      </w:r>
      <w:r w:rsidR="004A223C">
        <w:rPr>
          <w:rFonts w:ascii="Arial" w:hAnsi="Arial" w:cs="Arial"/>
        </w:rPr>
        <w:t>led</w:t>
      </w:r>
      <w:r>
        <w:rPr>
          <w:rFonts w:ascii="Arial" w:hAnsi="Arial" w:cs="Arial"/>
        </w:rPr>
        <w:t xml:space="preserve"> to the theoretical model of ‘sharing’ that emerged from the process of gradual refinement and testing of the themes and categories that were present in the data.</w:t>
      </w:r>
      <w:r w:rsidR="001B3FAB">
        <w:rPr>
          <w:rFonts w:ascii="Arial" w:hAnsi="Arial" w:cs="Arial"/>
        </w:rPr>
        <w:t xml:space="preserve"> </w:t>
      </w:r>
    </w:p>
    <w:p w14:paraId="634EE43F" w14:textId="7710A458" w:rsidR="003E3D5B" w:rsidRDefault="003E3D5B" w:rsidP="007C5255">
      <w:pPr>
        <w:spacing w:line="360" w:lineRule="auto"/>
        <w:jc w:val="both"/>
        <w:rPr>
          <w:rFonts w:ascii="Arial" w:hAnsi="Arial" w:cs="Arial"/>
        </w:rPr>
      </w:pPr>
      <w:r>
        <w:rPr>
          <w:rFonts w:ascii="Arial" w:hAnsi="Arial" w:cs="Arial"/>
        </w:rPr>
        <w:t xml:space="preserve">The chapter, ‘Introducing the Key Characters and the ‘Temporal stages’, provides detailed descriptions of the biographies of the participants and the extent to which these shared biographies constituted elements of the data that informed the theoretical constructs for the </w:t>
      </w:r>
      <w:r w:rsidR="00886541">
        <w:rPr>
          <w:rFonts w:ascii="Arial" w:hAnsi="Arial" w:cs="Arial"/>
        </w:rPr>
        <w:t>study. The specifics of how</w:t>
      </w:r>
      <w:r>
        <w:rPr>
          <w:rFonts w:ascii="Arial" w:hAnsi="Arial" w:cs="Arial"/>
        </w:rPr>
        <w:t xml:space="preserve"> </w:t>
      </w:r>
      <w:r w:rsidR="00886541">
        <w:rPr>
          <w:rFonts w:ascii="Arial" w:hAnsi="Arial" w:cs="Arial"/>
        </w:rPr>
        <w:t xml:space="preserve">many </w:t>
      </w:r>
      <w:r>
        <w:rPr>
          <w:rFonts w:ascii="Arial" w:hAnsi="Arial" w:cs="Arial"/>
        </w:rPr>
        <w:t xml:space="preserve">people were recruited and </w:t>
      </w:r>
      <w:r w:rsidR="00886541">
        <w:rPr>
          <w:rFonts w:ascii="Arial" w:hAnsi="Arial" w:cs="Arial"/>
        </w:rPr>
        <w:t xml:space="preserve">of the number of interviews </w:t>
      </w:r>
      <w:r>
        <w:rPr>
          <w:rFonts w:ascii="Arial" w:hAnsi="Arial" w:cs="Arial"/>
        </w:rPr>
        <w:t>conducted</w:t>
      </w:r>
      <w:r w:rsidR="006C26D0">
        <w:rPr>
          <w:rFonts w:ascii="Arial" w:hAnsi="Arial" w:cs="Arial"/>
        </w:rPr>
        <w:t xml:space="preserve"> are</w:t>
      </w:r>
      <w:r>
        <w:rPr>
          <w:rFonts w:ascii="Arial" w:hAnsi="Arial" w:cs="Arial"/>
        </w:rPr>
        <w:t xml:space="preserve"> also presented in tabular form in this chapter.</w:t>
      </w:r>
    </w:p>
    <w:p w14:paraId="649742D7" w14:textId="74438000" w:rsidR="001B3FAB" w:rsidRDefault="001B3FAB" w:rsidP="007C5255">
      <w:pPr>
        <w:spacing w:line="360" w:lineRule="auto"/>
        <w:jc w:val="both"/>
        <w:rPr>
          <w:rFonts w:ascii="Arial" w:hAnsi="Arial" w:cs="Arial"/>
        </w:rPr>
      </w:pPr>
      <w:r>
        <w:rPr>
          <w:rFonts w:ascii="Arial" w:hAnsi="Arial" w:cs="Arial"/>
        </w:rPr>
        <w:lastRenderedPageBreak/>
        <w:t>‘To</w:t>
      </w:r>
      <w:r w:rsidR="00700712">
        <w:rPr>
          <w:rFonts w:ascii="Arial" w:hAnsi="Arial" w:cs="Arial"/>
        </w:rPr>
        <w:t xml:space="preserve"> Share or Not To Share’ presents</w:t>
      </w:r>
      <w:r>
        <w:rPr>
          <w:rFonts w:ascii="Arial" w:hAnsi="Arial" w:cs="Arial"/>
        </w:rPr>
        <w:t xml:space="preserve"> the findings from the study with a detailed description of </w:t>
      </w:r>
      <w:r w:rsidR="000B77C1">
        <w:rPr>
          <w:rFonts w:ascii="Arial" w:hAnsi="Arial" w:cs="Arial"/>
        </w:rPr>
        <w:t>the different elements of the ‘s</w:t>
      </w:r>
      <w:r>
        <w:rPr>
          <w:rFonts w:ascii="Arial" w:hAnsi="Arial" w:cs="Arial"/>
        </w:rPr>
        <w:t>haring’ theory including the key temporal stages of dementia at a youn</w:t>
      </w:r>
      <w:r w:rsidR="000B77C1">
        <w:rPr>
          <w:rFonts w:ascii="Arial" w:hAnsi="Arial" w:cs="Arial"/>
        </w:rPr>
        <w:t>ger age and the ways in which ‘s</w:t>
      </w:r>
      <w:r>
        <w:rPr>
          <w:rFonts w:ascii="Arial" w:hAnsi="Arial" w:cs="Arial"/>
        </w:rPr>
        <w:t>h</w:t>
      </w:r>
      <w:r w:rsidR="00700712">
        <w:rPr>
          <w:rFonts w:ascii="Arial" w:hAnsi="Arial" w:cs="Arial"/>
        </w:rPr>
        <w:t>aring’ mediated between the varying</w:t>
      </w:r>
      <w:r>
        <w:rPr>
          <w:rFonts w:ascii="Arial" w:hAnsi="Arial" w:cs="Arial"/>
        </w:rPr>
        <w:t xml:space="preserve"> activities of ‘maintaining’, ‘modifying’ and ‘abandoning’ that YPWD and those close to them experienced.</w:t>
      </w:r>
    </w:p>
    <w:p w14:paraId="19EC18E9" w14:textId="2D0F471A" w:rsidR="003E3D5B" w:rsidRDefault="003E3D5B" w:rsidP="007C5255">
      <w:pPr>
        <w:spacing w:line="360" w:lineRule="auto"/>
        <w:jc w:val="both"/>
        <w:rPr>
          <w:rFonts w:ascii="Arial" w:hAnsi="Arial" w:cs="Arial"/>
        </w:rPr>
      </w:pPr>
      <w:r>
        <w:rPr>
          <w:rFonts w:ascii="Arial" w:hAnsi="Arial" w:cs="Arial"/>
        </w:rPr>
        <w:t>The following chapter, ‘How useful is the Sharing Theory?’, considers the implications of the proposed th</w:t>
      </w:r>
      <w:r w:rsidR="00700712">
        <w:rPr>
          <w:rFonts w:ascii="Arial" w:hAnsi="Arial" w:cs="Arial"/>
        </w:rPr>
        <w:t>eory, and considers the</w:t>
      </w:r>
      <w:r>
        <w:rPr>
          <w:rFonts w:ascii="Arial" w:hAnsi="Arial" w:cs="Arial"/>
        </w:rPr>
        <w:t>s</w:t>
      </w:r>
      <w:r w:rsidR="00700712">
        <w:rPr>
          <w:rFonts w:ascii="Arial" w:hAnsi="Arial" w:cs="Arial"/>
        </w:rPr>
        <w:t>e</w:t>
      </w:r>
      <w:r>
        <w:rPr>
          <w:rFonts w:ascii="Arial" w:hAnsi="Arial" w:cs="Arial"/>
        </w:rPr>
        <w:t xml:space="preserve"> in light of the original foreshadowed questions and looks in detail at how well the identified quality criteria for the study were met. My overall reflections on the research process are discussed in this chapter and the implications of the ‘sharing’ theory for health and social care </w:t>
      </w:r>
      <w:r w:rsidR="006B6391">
        <w:rPr>
          <w:rFonts w:ascii="Arial" w:hAnsi="Arial" w:cs="Arial"/>
        </w:rPr>
        <w:t xml:space="preserve">policy and </w:t>
      </w:r>
      <w:r>
        <w:rPr>
          <w:rFonts w:ascii="Arial" w:hAnsi="Arial" w:cs="Arial"/>
        </w:rPr>
        <w:t>practice</w:t>
      </w:r>
      <w:r w:rsidR="000B77C1">
        <w:rPr>
          <w:rFonts w:ascii="Arial" w:hAnsi="Arial" w:cs="Arial"/>
        </w:rPr>
        <w:t>,</w:t>
      </w:r>
      <w:r>
        <w:rPr>
          <w:rFonts w:ascii="Arial" w:hAnsi="Arial" w:cs="Arial"/>
        </w:rPr>
        <w:t xml:space="preserve"> and education and training are considered.</w:t>
      </w:r>
    </w:p>
    <w:p w14:paraId="11845E37" w14:textId="121C514D" w:rsidR="003E3D5B" w:rsidRPr="00D76972" w:rsidRDefault="003E3D5B" w:rsidP="007C5255">
      <w:pPr>
        <w:spacing w:line="360" w:lineRule="auto"/>
        <w:jc w:val="both"/>
        <w:rPr>
          <w:rFonts w:ascii="Arial" w:hAnsi="Arial" w:cs="Arial"/>
        </w:rPr>
      </w:pPr>
      <w:r>
        <w:rPr>
          <w:rFonts w:ascii="Arial" w:hAnsi="Arial" w:cs="Arial"/>
        </w:rPr>
        <w:t>‘Final thoughts’ draws together my concluding thoughts and feelings regarding the study and the ‘sharing model’ and marks the</w:t>
      </w:r>
      <w:r w:rsidR="001602E5">
        <w:rPr>
          <w:rFonts w:ascii="Arial" w:hAnsi="Arial" w:cs="Arial"/>
        </w:rPr>
        <w:t xml:space="preserve"> conclusion to this</w:t>
      </w:r>
      <w:r>
        <w:rPr>
          <w:rFonts w:ascii="Arial" w:hAnsi="Arial" w:cs="Arial"/>
        </w:rPr>
        <w:t xml:space="preserve"> constructivist grounded theory study that has explored the experiences over time of YPWD and those close to them.</w:t>
      </w:r>
    </w:p>
    <w:p w14:paraId="1E1F26F8" w14:textId="77777777" w:rsidR="00F824AC" w:rsidRDefault="00F824AC" w:rsidP="00430F62">
      <w:pPr>
        <w:spacing w:line="360" w:lineRule="auto"/>
        <w:rPr>
          <w:rFonts w:ascii="Arial" w:hAnsi="Arial" w:cs="Arial"/>
          <w:b/>
          <w:u w:val="single"/>
        </w:rPr>
      </w:pPr>
    </w:p>
    <w:p w14:paraId="3754AD9A" w14:textId="77777777" w:rsidR="00687C78" w:rsidRPr="00687C78" w:rsidRDefault="00687C78" w:rsidP="00430F62">
      <w:pPr>
        <w:spacing w:line="360" w:lineRule="auto"/>
        <w:rPr>
          <w:rFonts w:ascii="Arial" w:hAnsi="Arial" w:cs="Arial"/>
          <w:b/>
          <w:u w:val="single"/>
        </w:rPr>
      </w:pPr>
    </w:p>
    <w:p w14:paraId="4694B1F4" w14:textId="77777777" w:rsidR="00687C78" w:rsidRDefault="00687C78" w:rsidP="00430F62">
      <w:pPr>
        <w:spacing w:line="360" w:lineRule="auto"/>
        <w:rPr>
          <w:rFonts w:ascii="Arial" w:hAnsi="Arial" w:cs="Arial"/>
          <w:b/>
          <w:sz w:val="32"/>
          <w:szCs w:val="32"/>
          <w:u w:val="single"/>
        </w:rPr>
      </w:pPr>
    </w:p>
    <w:p w14:paraId="4673276E" w14:textId="77777777" w:rsidR="00961757" w:rsidRDefault="00961757" w:rsidP="00430F62">
      <w:pPr>
        <w:spacing w:line="360" w:lineRule="auto"/>
        <w:rPr>
          <w:rFonts w:ascii="Arial" w:hAnsi="Arial" w:cs="Arial"/>
          <w:b/>
          <w:sz w:val="32"/>
          <w:szCs w:val="32"/>
          <w:u w:val="single"/>
        </w:rPr>
      </w:pPr>
    </w:p>
    <w:p w14:paraId="4ABC800D" w14:textId="77777777" w:rsidR="00961757" w:rsidRDefault="00961757" w:rsidP="00430F62">
      <w:pPr>
        <w:spacing w:line="360" w:lineRule="auto"/>
        <w:rPr>
          <w:rFonts w:ascii="Arial" w:hAnsi="Arial" w:cs="Arial"/>
          <w:b/>
          <w:sz w:val="32"/>
          <w:szCs w:val="32"/>
          <w:u w:val="single"/>
        </w:rPr>
      </w:pPr>
    </w:p>
    <w:p w14:paraId="3C894B70" w14:textId="77777777" w:rsidR="00961757" w:rsidRDefault="00961757" w:rsidP="00430F62">
      <w:pPr>
        <w:spacing w:line="360" w:lineRule="auto"/>
        <w:rPr>
          <w:rFonts w:ascii="Arial" w:hAnsi="Arial" w:cs="Arial"/>
          <w:b/>
          <w:sz w:val="32"/>
          <w:szCs w:val="32"/>
          <w:u w:val="single"/>
        </w:rPr>
      </w:pPr>
    </w:p>
    <w:p w14:paraId="7A1FE3EC" w14:textId="77777777" w:rsidR="00961757" w:rsidRDefault="00961757" w:rsidP="00430F62">
      <w:pPr>
        <w:spacing w:line="360" w:lineRule="auto"/>
        <w:rPr>
          <w:rFonts w:ascii="Arial" w:hAnsi="Arial" w:cs="Arial"/>
          <w:b/>
          <w:sz w:val="32"/>
          <w:szCs w:val="32"/>
          <w:u w:val="single"/>
        </w:rPr>
      </w:pPr>
    </w:p>
    <w:p w14:paraId="3477C594" w14:textId="77777777" w:rsidR="00961757" w:rsidRDefault="00961757" w:rsidP="00430F62">
      <w:pPr>
        <w:spacing w:line="360" w:lineRule="auto"/>
        <w:rPr>
          <w:rFonts w:ascii="Arial" w:hAnsi="Arial" w:cs="Arial"/>
          <w:b/>
          <w:sz w:val="32"/>
          <w:szCs w:val="32"/>
          <w:u w:val="single"/>
        </w:rPr>
      </w:pPr>
    </w:p>
    <w:p w14:paraId="74093FFD" w14:textId="77777777" w:rsidR="00961757" w:rsidRPr="00B84822" w:rsidRDefault="00961757" w:rsidP="00430F62">
      <w:pPr>
        <w:spacing w:line="360" w:lineRule="auto"/>
        <w:rPr>
          <w:rFonts w:ascii="Arial" w:hAnsi="Arial" w:cs="Arial"/>
          <w:b/>
          <w:sz w:val="32"/>
          <w:szCs w:val="32"/>
          <w:u w:val="single"/>
        </w:rPr>
      </w:pPr>
    </w:p>
    <w:p w14:paraId="75527B23" w14:textId="77777777" w:rsidR="008C6DA4" w:rsidRDefault="008C6DA4" w:rsidP="007C5255">
      <w:pPr>
        <w:spacing w:line="360" w:lineRule="auto"/>
        <w:jc w:val="both"/>
        <w:rPr>
          <w:rFonts w:ascii="Arial" w:hAnsi="Arial" w:cs="Arial"/>
          <w:b/>
          <w:sz w:val="32"/>
          <w:szCs w:val="32"/>
          <w:u w:val="single"/>
        </w:rPr>
      </w:pPr>
    </w:p>
    <w:p w14:paraId="784AF0E9" w14:textId="77777777" w:rsidR="008C6DA4" w:rsidRDefault="008C6DA4" w:rsidP="007C5255">
      <w:pPr>
        <w:spacing w:line="360" w:lineRule="auto"/>
        <w:jc w:val="both"/>
        <w:rPr>
          <w:rFonts w:ascii="Arial" w:hAnsi="Arial" w:cs="Arial"/>
          <w:b/>
          <w:sz w:val="32"/>
          <w:szCs w:val="32"/>
          <w:u w:val="single"/>
        </w:rPr>
      </w:pPr>
    </w:p>
    <w:p w14:paraId="3DDD87A0" w14:textId="77777777" w:rsidR="00961757" w:rsidRPr="00B84822" w:rsidRDefault="00961757" w:rsidP="007C5255">
      <w:pPr>
        <w:spacing w:line="360" w:lineRule="auto"/>
        <w:jc w:val="both"/>
        <w:rPr>
          <w:rFonts w:ascii="Arial" w:hAnsi="Arial" w:cs="Arial"/>
          <w:b/>
          <w:sz w:val="32"/>
          <w:szCs w:val="32"/>
          <w:u w:val="single"/>
        </w:rPr>
      </w:pPr>
      <w:r>
        <w:rPr>
          <w:rFonts w:ascii="Arial" w:hAnsi="Arial" w:cs="Arial"/>
          <w:b/>
          <w:sz w:val="32"/>
          <w:szCs w:val="32"/>
          <w:u w:val="single"/>
        </w:rPr>
        <w:lastRenderedPageBreak/>
        <w:t>Chapter 2</w:t>
      </w:r>
    </w:p>
    <w:p w14:paraId="76A8D7FE" w14:textId="77777777" w:rsidR="00961757" w:rsidRPr="0099611D" w:rsidRDefault="00961757" w:rsidP="007C5255">
      <w:pPr>
        <w:spacing w:line="360" w:lineRule="auto"/>
        <w:jc w:val="both"/>
        <w:rPr>
          <w:rFonts w:ascii="Arial" w:hAnsi="Arial" w:cs="Arial"/>
          <w:b/>
          <w:sz w:val="32"/>
          <w:szCs w:val="32"/>
          <w:u w:val="single"/>
        </w:rPr>
      </w:pPr>
      <w:r>
        <w:rPr>
          <w:rFonts w:ascii="Arial" w:hAnsi="Arial" w:cs="Arial"/>
          <w:b/>
          <w:sz w:val="32"/>
          <w:szCs w:val="32"/>
          <w:u w:val="single"/>
        </w:rPr>
        <w:t>Setting the Scene</w:t>
      </w:r>
    </w:p>
    <w:p w14:paraId="13E70817" w14:textId="647411E5" w:rsidR="000947C1" w:rsidRPr="0099611D" w:rsidRDefault="00B33D5E" w:rsidP="007C5255">
      <w:pPr>
        <w:spacing w:line="360" w:lineRule="auto"/>
        <w:jc w:val="both"/>
        <w:rPr>
          <w:rFonts w:ascii="Arial" w:hAnsi="Arial" w:cs="Arial"/>
          <w:b/>
        </w:rPr>
      </w:pPr>
      <w:r>
        <w:rPr>
          <w:rFonts w:ascii="Arial" w:hAnsi="Arial" w:cs="Arial"/>
          <w:b/>
        </w:rPr>
        <w:t xml:space="preserve">2.1 </w:t>
      </w:r>
      <w:r w:rsidR="000947C1" w:rsidRPr="0099611D">
        <w:rPr>
          <w:rFonts w:ascii="Arial" w:hAnsi="Arial" w:cs="Arial"/>
          <w:b/>
        </w:rPr>
        <w:t>Background to the study.</w:t>
      </w:r>
    </w:p>
    <w:p w14:paraId="138C8C01" w14:textId="49789A8B" w:rsidR="00A8515D" w:rsidRDefault="003E258D" w:rsidP="00374AE9">
      <w:pPr>
        <w:spacing w:line="360" w:lineRule="auto"/>
        <w:jc w:val="both"/>
        <w:rPr>
          <w:rFonts w:ascii="Arial" w:hAnsi="Arial" w:cs="Arial"/>
        </w:rPr>
      </w:pPr>
      <w:r>
        <w:rPr>
          <w:rFonts w:ascii="Arial" w:hAnsi="Arial" w:cs="Arial"/>
        </w:rPr>
        <w:t>The broad aim of</w:t>
      </w:r>
      <w:r w:rsidR="00430F62">
        <w:rPr>
          <w:rFonts w:ascii="Arial" w:hAnsi="Arial" w:cs="Arial"/>
        </w:rPr>
        <w:t xml:space="preserve"> this study at the outset was to explore how the experience of dementia at a younger age impacts on the lives </w:t>
      </w:r>
      <w:r w:rsidR="006A47D5">
        <w:rPr>
          <w:rFonts w:ascii="Arial" w:hAnsi="Arial" w:cs="Arial"/>
        </w:rPr>
        <w:t xml:space="preserve">and relationships </w:t>
      </w:r>
      <w:r w:rsidR="00430F62">
        <w:rPr>
          <w:rFonts w:ascii="Arial" w:hAnsi="Arial" w:cs="Arial"/>
        </w:rPr>
        <w:t>of those</w:t>
      </w:r>
      <w:r>
        <w:rPr>
          <w:rFonts w:ascii="Arial" w:hAnsi="Arial" w:cs="Arial"/>
        </w:rPr>
        <w:t xml:space="preserve"> living</w:t>
      </w:r>
      <w:r w:rsidR="00430F62">
        <w:rPr>
          <w:rFonts w:ascii="Arial" w:hAnsi="Arial" w:cs="Arial"/>
        </w:rPr>
        <w:t xml:space="preserve"> with</w:t>
      </w:r>
      <w:r w:rsidR="00700712">
        <w:rPr>
          <w:rFonts w:ascii="Arial" w:hAnsi="Arial" w:cs="Arial"/>
        </w:rPr>
        <w:t xml:space="preserve"> this diagnosis and those</w:t>
      </w:r>
      <w:r w:rsidR="00430F62">
        <w:rPr>
          <w:rFonts w:ascii="Arial" w:hAnsi="Arial" w:cs="Arial"/>
        </w:rPr>
        <w:t xml:space="preserve"> who they are in close contact with. </w:t>
      </w:r>
      <w:r w:rsidR="009728E4">
        <w:rPr>
          <w:rFonts w:ascii="Arial" w:hAnsi="Arial" w:cs="Arial"/>
        </w:rPr>
        <w:t xml:space="preserve">The term ‘younger’ is chosen rather than alternatives such as ‘early onset dementia’, since this is the terminology used both by the Alzheimer’s </w:t>
      </w:r>
      <w:r w:rsidR="00C769FF">
        <w:rPr>
          <w:rFonts w:ascii="Arial" w:hAnsi="Arial" w:cs="Arial"/>
        </w:rPr>
        <w:t>S</w:t>
      </w:r>
      <w:r w:rsidR="009728E4">
        <w:rPr>
          <w:rFonts w:ascii="Arial" w:hAnsi="Arial" w:cs="Arial"/>
        </w:rPr>
        <w:t>ociety and support groups establishe</w:t>
      </w:r>
      <w:r w:rsidR="008155C1">
        <w:rPr>
          <w:rFonts w:ascii="Arial" w:hAnsi="Arial" w:cs="Arial"/>
        </w:rPr>
        <w:t>d by</w:t>
      </w:r>
      <w:r w:rsidR="009728E4">
        <w:rPr>
          <w:rFonts w:ascii="Arial" w:hAnsi="Arial" w:cs="Arial"/>
        </w:rPr>
        <w:t xml:space="preserve"> younger people with dementia themselves and those who closely support them</w:t>
      </w:r>
      <w:r w:rsidR="004E6624">
        <w:rPr>
          <w:rFonts w:ascii="Arial" w:hAnsi="Arial" w:cs="Arial"/>
        </w:rPr>
        <w:t xml:space="preserve"> (Alzheimer’s </w:t>
      </w:r>
      <w:r w:rsidR="001A7B87">
        <w:rPr>
          <w:rFonts w:ascii="Arial" w:hAnsi="Arial" w:cs="Arial"/>
        </w:rPr>
        <w:t>S</w:t>
      </w:r>
      <w:r w:rsidR="004E6624">
        <w:rPr>
          <w:rFonts w:ascii="Arial" w:hAnsi="Arial" w:cs="Arial"/>
        </w:rPr>
        <w:t>ociety 2005)</w:t>
      </w:r>
      <w:r w:rsidR="009728E4">
        <w:rPr>
          <w:rFonts w:ascii="Arial" w:hAnsi="Arial" w:cs="Arial"/>
        </w:rPr>
        <w:t>.</w:t>
      </w:r>
      <w:r w:rsidR="00760737">
        <w:rPr>
          <w:rFonts w:ascii="Arial" w:hAnsi="Arial" w:cs="Arial"/>
        </w:rPr>
        <w:t xml:space="preserve"> The term YPWD in this study relates to people experiencing the onset of dementia</w:t>
      </w:r>
      <w:r w:rsidR="009728E4">
        <w:rPr>
          <w:rFonts w:ascii="Arial" w:hAnsi="Arial" w:cs="Arial"/>
        </w:rPr>
        <w:t xml:space="preserve"> </w:t>
      </w:r>
      <w:r w:rsidR="00760737">
        <w:rPr>
          <w:rFonts w:ascii="Arial" w:hAnsi="Arial" w:cs="Arial"/>
        </w:rPr>
        <w:t>before the age of 65</w:t>
      </w:r>
      <w:r w:rsidR="002F52ED">
        <w:rPr>
          <w:rFonts w:ascii="Arial" w:hAnsi="Arial" w:cs="Arial"/>
        </w:rPr>
        <w:t xml:space="preserve">, in line with definitions from the Alzheimer’s </w:t>
      </w:r>
      <w:r w:rsidR="001A7B87">
        <w:rPr>
          <w:rFonts w:ascii="Arial" w:hAnsi="Arial" w:cs="Arial"/>
        </w:rPr>
        <w:t>S</w:t>
      </w:r>
      <w:r w:rsidR="000572E4">
        <w:rPr>
          <w:rFonts w:ascii="Arial" w:hAnsi="Arial" w:cs="Arial"/>
        </w:rPr>
        <w:t>ociety (2005, 2014, 2014a</w:t>
      </w:r>
      <w:r w:rsidR="002F52ED">
        <w:rPr>
          <w:rFonts w:ascii="Arial" w:hAnsi="Arial" w:cs="Arial"/>
        </w:rPr>
        <w:t>)</w:t>
      </w:r>
      <w:r w:rsidR="00AA2D93">
        <w:rPr>
          <w:rFonts w:ascii="Arial" w:hAnsi="Arial" w:cs="Arial"/>
        </w:rPr>
        <w:t xml:space="preserve"> and World Health Organiz</w:t>
      </w:r>
      <w:r w:rsidR="002F52ED">
        <w:rPr>
          <w:rFonts w:ascii="Arial" w:hAnsi="Arial" w:cs="Arial"/>
        </w:rPr>
        <w:t>ation (2012)</w:t>
      </w:r>
      <w:r w:rsidR="00760737">
        <w:rPr>
          <w:rFonts w:ascii="Arial" w:hAnsi="Arial" w:cs="Arial"/>
        </w:rPr>
        <w:t xml:space="preserve">. </w:t>
      </w:r>
      <w:r w:rsidR="009728E4">
        <w:rPr>
          <w:rFonts w:ascii="Arial" w:hAnsi="Arial" w:cs="Arial"/>
        </w:rPr>
        <w:t>M</w:t>
      </w:r>
      <w:r w:rsidR="00430F62">
        <w:rPr>
          <w:rFonts w:ascii="Arial" w:hAnsi="Arial" w:cs="Arial"/>
        </w:rPr>
        <w:t>y intention was to investigate social processes</w:t>
      </w:r>
      <w:r w:rsidR="00623206">
        <w:rPr>
          <w:rFonts w:ascii="Arial" w:hAnsi="Arial" w:cs="Arial"/>
        </w:rPr>
        <w:t>,</w:t>
      </w:r>
      <w:r w:rsidR="00430F62">
        <w:rPr>
          <w:rFonts w:ascii="Arial" w:hAnsi="Arial" w:cs="Arial"/>
        </w:rPr>
        <w:t xml:space="preserve"> such as how t</w:t>
      </w:r>
      <w:r w:rsidR="00306FDE">
        <w:rPr>
          <w:rFonts w:ascii="Arial" w:hAnsi="Arial" w:cs="Arial"/>
        </w:rPr>
        <w:t>he presence of dementia impacts</w:t>
      </w:r>
      <w:r w:rsidR="00430F62">
        <w:rPr>
          <w:rFonts w:ascii="Arial" w:hAnsi="Arial" w:cs="Arial"/>
        </w:rPr>
        <w:t xml:space="preserve"> on relationships, communication and activities (such as work and leisure), for </w:t>
      </w:r>
      <w:r w:rsidR="00FB1D98">
        <w:rPr>
          <w:rFonts w:ascii="Arial" w:hAnsi="Arial" w:cs="Arial"/>
        </w:rPr>
        <w:t xml:space="preserve">YPWD </w:t>
      </w:r>
      <w:r w:rsidR="00430F62">
        <w:rPr>
          <w:rFonts w:ascii="Arial" w:hAnsi="Arial" w:cs="Arial"/>
        </w:rPr>
        <w:t xml:space="preserve">and those around them. Due to </w:t>
      </w:r>
      <w:r w:rsidR="00F92971">
        <w:rPr>
          <w:rFonts w:ascii="Arial" w:hAnsi="Arial" w:cs="Arial"/>
        </w:rPr>
        <w:t>the relatively limited existing</w:t>
      </w:r>
      <w:r>
        <w:rPr>
          <w:rFonts w:ascii="Arial" w:hAnsi="Arial" w:cs="Arial"/>
        </w:rPr>
        <w:t xml:space="preserve"> published literature relating</w:t>
      </w:r>
      <w:r w:rsidR="00430F62">
        <w:rPr>
          <w:rFonts w:ascii="Arial" w:hAnsi="Arial" w:cs="Arial"/>
        </w:rPr>
        <w:t xml:space="preserve"> to the experience </w:t>
      </w:r>
      <w:r w:rsidR="009728E4">
        <w:rPr>
          <w:rFonts w:ascii="Arial" w:hAnsi="Arial" w:cs="Arial"/>
        </w:rPr>
        <w:t>YPWD</w:t>
      </w:r>
      <w:r w:rsidR="00F92971">
        <w:rPr>
          <w:rFonts w:ascii="Arial" w:hAnsi="Arial" w:cs="Arial"/>
        </w:rPr>
        <w:t xml:space="preserve"> at the outset of the study</w:t>
      </w:r>
      <w:r w:rsidR="00D349A8">
        <w:rPr>
          <w:rFonts w:ascii="Arial" w:hAnsi="Arial" w:cs="Arial"/>
        </w:rPr>
        <w:t xml:space="preserve"> (see later</w:t>
      </w:r>
      <w:r w:rsidR="00F92971">
        <w:rPr>
          <w:rFonts w:ascii="Arial" w:hAnsi="Arial" w:cs="Arial"/>
        </w:rPr>
        <w:t xml:space="preserve"> literature review</w:t>
      </w:r>
      <w:r w:rsidR="00D349A8">
        <w:rPr>
          <w:rFonts w:ascii="Arial" w:hAnsi="Arial" w:cs="Arial"/>
        </w:rPr>
        <w:t>)</w:t>
      </w:r>
      <w:r w:rsidR="00430F62">
        <w:rPr>
          <w:rFonts w:ascii="Arial" w:hAnsi="Arial" w:cs="Arial"/>
        </w:rPr>
        <w:t xml:space="preserve">, a research approach was sought that would enable an open </w:t>
      </w:r>
      <w:r>
        <w:rPr>
          <w:rFonts w:ascii="Arial" w:hAnsi="Arial" w:cs="Arial"/>
        </w:rPr>
        <w:t xml:space="preserve">and </w:t>
      </w:r>
      <w:r w:rsidR="00430F62">
        <w:rPr>
          <w:rFonts w:ascii="Arial" w:hAnsi="Arial" w:cs="Arial"/>
        </w:rPr>
        <w:t>in depth exploration of these processes. As well a</w:t>
      </w:r>
      <w:r>
        <w:rPr>
          <w:rFonts w:ascii="Arial" w:hAnsi="Arial" w:cs="Arial"/>
        </w:rPr>
        <w:t>s intending to add to</w:t>
      </w:r>
      <w:r w:rsidR="00430F62">
        <w:rPr>
          <w:rFonts w:ascii="Arial" w:hAnsi="Arial" w:cs="Arial"/>
        </w:rPr>
        <w:t xml:space="preserve"> understanding or knowledge of what younger people with dementia</w:t>
      </w:r>
      <w:r w:rsidR="00F92971">
        <w:rPr>
          <w:rFonts w:ascii="Arial" w:hAnsi="Arial" w:cs="Arial"/>
        </w:rPr>
        <w:t xml:space="preserve"> and those who support them</w:t>
      </w:r>
      <w:r w:rsidR="00430F62">
        <w:rPr>
          <w:rFonts w:ascii="Arial" w:hAnsi="Arial" w:cs="Arial"/>
        </w:rPr>
        <w:t xml:space="preserve"> experience, it was also hoped that any descriptions of</w:t>
      </w:r>
      <w:r w:rsidR="00623206">
        <w:rPr>
          <w:rFonts w:ascii="Arial" w:hAnsi="Arial" w:cs="Arial"/>
        </w:rPr>
        <w:t>,</w:t>
      </w:r>
      <w:r w:rsidR="00430F62">
        <w:rPr>
          <w:rFonts w:ascii="Arial" w:hAnsi="Arial" w:cs="Arial"/>
        </w:rPr>
        <w:t xml:space="preserve"> or insights into these experiences would </w:t>
      </w:r>
      <w:r>
        <w:rPr>
          <w:rFonts w:ascii="Arial" w:hAnsi="Arial" w:cs="Arial"/>
        </w:rPr>
        <w:t xml:space="preserve">help to </w:t>
      </w:r>
      <w:r w:rsidR="00430F62">
        <w:rPr>
          <w:rFonts w:ascii="Arial" w:hAnsi="Arial" w:cs="Arial"/>
        </w:rPr>
        <w:t>inform the development and provision of health and socia</w:t>
      </w:r>
      <w:r w:rsidR="00C769FF">
        <w:rPr>
          <w:rFonts w:ascii="Arial" w:hAnsi="Arial" w:cs="Arial"/>
        </w:rPr>
        <w:t>l care for this group of people. This was</w:t>
      </w:r>
      <w:r w:rsidR="00430F62">
        <w:rPr>
          <w:rFonts w:ascii="Arial" w:hAnsi="Arial" w:cs="Arial"/>
        </w:rPr>
        <w:t xml:space="preserve"> </w:t>
      </w:r>
      <w:r w:rsidR="00700712">
        <w:rPr>
          <w:rFonts w:ascii="Arial" w:hAnsi="Arial" w:cs="Arial"/>
        </w:rPr>
        <w:t xml:space="preserve">considered </w:t>
      </w:r>
      <w:r w:rsidR="00430F62">
        <w:rPr>
          <w:rFonts w:ascii="Arial" w:hAnsi="Arial" w:cs="Arial"/>
        </w:rPr>
        <w:t xml:space="preserve">particularly </w:t>
      </w:r>
      <w:r w:rsidR="00700712">
        <w:rPr>
          <w:rFonts w:ascii="Arial" w:hAnsi="Arial" w:cs="Arial"/>
        </w:rPr>
        <w:t>important</w:t>
      </w:r>
      <w:r w:rsidR="00C769FF">
        <w:rPr>
          <w:rFonts w:ascii="Arial" w:hAnsi="Arial" w:cs="Arial"/>
        </w:rPr>
        <w:t xml:space="preserve"> </w:t>
      </w:r>
      <w:r w:rsidR="00430F62">
        <w:rPr>
          <w:rFonts w:ascii="Arial" w:hAnsi="Arial" w:cs="Arial"/>
        </w:rPr>
        <w:t xml:space="preserve">as existing provision from statutory services </w:t>
      </w:r>
      <w:r w:rsidR="00213751">
        <w:rPr>
          <w:rFonts w:ascii="Arial" w:hAnsi="Arial" w:cs="Arial"/>
        </w:rPr>
        <w:t xml:space="preserve">in the UK </w:t>
      </w:r>
      <w:r w:rsidR="00700712">
        <w:rPr>
          <w:rFonts w:ascii="Arial" w:hAnsi="Arial" w:cs="Arial"/>
        </w:rPr>
        <w:t>was</w:t>
      </w:r>
      <w:r w:rsidR="004E6624">
        <w:rPr>
          <w:rFonts w:ascii="Arial" w:hAnsi="Arial" w:cs="Arial"/>
        </w:rPr>
        <w:t xml:space="preserve"> </w:t>
      </w:r>
      <w:r w:rsidR="00213751">
        <w:rPr>
          <w:rFonts w:ascii="Arial" w:hAnsi="Arial" w:cs="Arial"/>
        </w:rPr>
        <w:t>patchy and diverse</w:t>
      </w:r>
      <w:r w:rsidR="004E6624">
        <w:rPr>
          <w:rFonts w:ascii="Arial" w:hAnsi="Arial" w:cs="Arial"/>
        </w:rPr>
        <w:t xml:space="preserve"> at the outset of the study</w:t>
      </w:r>
      <w:r w:rsidR="00F92971">
        <w:rPr>
          <w:rFonts w:ascii="Arial" w:hAnsi="Arial" w:cs="Arial"/>
        </w:rPr>
        <w:t xml:space="preserve"> (Cordery et al 2002</w:t>
      </w:r>
      <w:r w:rsidR="00E937D0">
        <w:rPr>
          <w:rFonts w:ascii="Arial" w:hAnsi="Arial" w:cs="Arial"/>
        </w:rPr>
        <w:t xml:space="preserve"> </w:t>
      </w:r>
      <w:r w:rsidR="00F92971">
        <w:rPr>
          <w:rFonts w:ascii="Arial" w:hAnsi="Arial" w:cs="Arial"/>
        </w:rPr>
        <w:t>&amp; Daker-White et al 2002)</w:t>
      </w:r>
      <w:r w:rsidR="00430F62">
        <w:rPr>
          <w:rFonts w:ascii="Arial" w:hAnsi="Arial" w:cs="Arial"/>
        </w:rPr>
        <w:t xml:space="preserve">. </w:t>
      </w:r>
      <w:r w:rsidR="00D349A8">
        <w:rPr>
          <w:rFonts w:ascii="Arial" w:hAnsi="Arial" w:cs="Arial"/>
        </w:rPr>
        <w:t>A</w:t>
      </w:r>
      <w:r w:rsidR="00F24ED3">
        <w:rPr>
          <w:rFonts w:ascii="Arial" w:hAnsi="Arial" w:cs="Arial"/>
        </w:rPr>
        <w:t>s</w:t>
      </w:r>
      <w:r w:rsidR="00D349A8">
        <w:rPr>
          <w:rFonts w:ascii="Arial" w:hAnsi="Arial" w:cs="Arial"/>
        </w:rPr>
        <w:t xml:space="preserve"> will be apparent later</w:t>
      </w:r>
      <w:r w:rsidR="00C769FF">
        <w:rPr>
          <w:rFonts w:ascii="Arial" w:hAnsi="Arial" w:cs="Arial"/>
        </w:rPr>
        <w:t>,</w:t>
      </w:r>
      <w:r w:rsidR="00D349A8">
        <w:rPr>
          <w:rFonts w:ascii="Arial" w:hAnsi="Arial" w:cs="Arial"/>
        </w:rPr>
        <w:t xml:space="preserve"> this led to the adoption of a Constructivist Grounded Theory approach that was heavily influenced by the writings of Charmaz (2006)</w:t>
      </w:r>
      <w:r w:rsidR="007E4A8B">
        <w:rPr>
          <w:rFonts w:ascii="Arial" w:hAnsi="Arial" w:cs="Arial"/>
        </w:rPr>
        <w:t>.</w:t>
      </w:r>
      <w:r w:rsidR="00430F62">
        <w:rPr>
          <w:rFonts w:ascii="Arial" w:hAnsi="Arial" w:cs="Arial"/>
        </w:rPr>
        <w:t xml:space="preserve"> </w:t>
      </w:r>
      <w:r w:rsidR="00D60DD7">
        <w:rPr>
          <w:rFonts w:ascii="Arial" w:hAnsi="Arial" w:cs="Arial"/>
        </w:rPr>
        <w:t xml:space="preserve">The initial aims and </w:t>
      </w:r>
      <w:r w:rsidR="00A8515D">
        <w:rPr>
          <w:rFonts w:ascii="Arial" w:hAnsi="Arial" w:cs="Arial"/>
        </w:rPr>
        <w:t>foreshadowed questions for the study are summarised below</w:t>
      </w:r>
    </w:p>
    <w:p w14:paraId="4283498F" w14:textId="71208782" w:rsidR="00374AE9" w:rsidRPr="005C1F02" w:rsidRDefault="00CA6B0C" w:rsidP="00374AE9">
      <w:pPr>
        <w:spacing w:line="360" w:lineRule="auto"/>
        <w:jc w:val="both"/>
        <w:rPr>
          <w:rFonts w:ascii="Arial" w:hAnsi="Arial" w:cs="Arial"/>
          <w:b/>
        </w:rPr>
      </w:pPr>
      <w:r w:rsidRPr="005C1F02">
        <w:rPr>
          <w:rFonts w:ascii="Arial" w:hAnsi="Arial" w:cs="Arial"/>
          <w:b/>
        </w:rPr>
        <w:t xml:space="preserve">2.2 </w:t>
      </w:r>
      <w:r w:rsidR="00374AE9" w:rsidRPr="005C1F02">
        <w:rPr>
          <w:rFonts w:ascii="Arial" w:hAnsi="Arial" w:cs="Arial"/>
          <w:b/>
        </w:rPr>
        <w:t>Initial Research Aims</w:t>
      </w:r>
    </w:p>
    <w:p w14:paraId="41A9C825" w14:textId="77777777" w:rsidR="00374AE9" w:rsidRPr="005C1F02" w:rsidRDefault="00374AE9" w:rsidP="00374AE9">
      <w:pPr>
        <w:spacing w:line="360" w:lineRule="auto"/>
        <w:jc w:val="both"/>
        <w:rPr>
          <w:rFonts w:ascii="Arial" w:hAnsi="Arial" w:cs="Arial"/>
        </w:rPr>
      </w:pPr>
      <w:r w:rsidRPr="005C1F02">
        <w:rPr>
          <w:rFonts w:ascii="Arial" w:hAnsi="Arial" w:cs="Arial"/>
        </w:rPr>
        <w:t>The overall aims of the research were to develop:</w:t>
      </w:r>
    </w:p>
    <w:p w14:paraId="296FFB13" w14:textId="77777777" w:rsidR="00374AE9" w:rsidRPr="005C1F02" w:rsidRDefault="00374AE9" w:rsidP="00374AE9">
      <w:pPr>
        <w:pStyle w:val="ListParagraph"/>
        <w:numPr>
          <w:ilvl w:val="0"/>
          <w:numId w:val="38"/>
        </w:numPr>
        <w:spacing w:line="360" w:lineRule="auto"/>
        <w:jc w:val="both"/>
        <w:rPr>
          <w:rFonts w:ascii="Arial" w:hAnsi="Arial" w:cs="Arial"/>
        </w:rPr>
      </w:pPr>
      <w:r w:rsidRPr="005C1F02">
        <w:rPr>
          <w:rFonts w:ascii="Arial" w:hAnsi="Arial" w:cs="Arial"/>
        </w:rPr>
        <w:t xml:space="preserve">A fuller understanding of how YPWD and </w:t>
      </w:r>
      <w:proofErr w:type="gramStart"/>
      <w:r w:rsidRPr="005C1F02">
        <w:rPr>
          <w:rFonts w:ascii="Arial" w:hAnsi="Arial" w:cs="Arial"/>
        </w:rPr>
        <w:t>those close</w:t>
      </w:r>
      <w:proofErr w:type="gramEnd"/>
      <w:r w:rsidRPr="005C1F02">
        <w:rPr>
          <w:rFonts w:ascii="Arial" w:hAnsi="Arial" w:cs="Arial"/>
        </w:rPr>
        <w:t xml:space="preserve"> to them experience their social world. </w:t>
      </w:r>
    </w:p>
    <w:p w14:paraId="47FFD441" w14:textId="77777777" w:rsidR="00374AE9" w:rsidRPr="005C1F02" w:rsidRDefault="00374AE9" w:rsidP="00374AE9">
      <w:pPr>
        <w:pStyle w:val="ListParagraph"/>
        <w:spacing w:line="360" w:lineRule="auto"/>
        <w:jc w:val="both"/>
        <w:rPr>
          <w:rFonts w:ascii="Arial" w:hAnsi="Arial" w:cs="Arial"/>
        </w:rPr>
      </w:pPr>
      <w:r w:rsidRPr="005C1F02">
        <w:rPr>
          <w:rFonts w:ascii="Arial" w:hAnsi="Arial" w:cs="Arial"/>
        </w:rPr>
        <w:t xml:space="preserve">And </w:t>
      </w:r>
    </w:p>
    <w:p w14:paraId="3C7E9EF9" w14:textId="20F2895E" w:rsidR="00374AE9" w:rsidRPr="005C1F02" w:rsidRDefault="00A8515D" w:rsidP="00374AE9">
      <w:pPr>
        <w:pStyle w:val="ListParagraph"/>
        <w:numPr>
          <w:ilvl w:val="0"/>
          <w:numId w:val="38"/>
        </w:numPr>
        <w:spacing w:line="360" w:lineRule="auto"/>
        <w:jc w:val="both"/>
        <w:rPr>
          <w:rFonts w:ascii="Arial" w:hAnsi="Arial" w:cs="Arial"/>
        </w:rPr>
      </w:pPr>
      <w:r w:rsidRPr="005C1F02">
        <w:rPr>
          <w:rFonts w:ascii="Arial" w:hAnsi="Arial" w:cs="Arial"/>
        </w:rPr>
        <w:t>To explore h</w:t>
      </w:r>
      <w:r w:rsidR="00374AE9" w:rsidRPr="005C1F02">
        <w:rPr>
          <w:rFonts w:ascii="Arial" w:hAnsi="Arial" w:cs="Arial"/>
        </w:rPr>
        <w:t>ow this social world may alter over time.</w:t>
      </w:r>
    </w:p>
    <w:p w14:paraId="212E0D29" w14:textId="21CA0DA1" w:rsidR="00430F62" w:rsidRPr="005C1F02" w:rsidRDefault="00D60DD7" w:rsidP="007C5255">
      <w:pPr>
        <w:spacing w:line="360" w:lineRule="auto"/>
        <w:jc w:val="both"/>
        <w:rPr>
          <w:rFonts w:ascii="Arial" w:hAnsi="Arial" w:cs="Arial"/>
        </w:rPr>
      </w:pPr>
      <w:r>
        <w:rPr>
          <w:rFonts w:ascii="Arial" w:hAnsi="Arial" w:cs="Arial"/>
        </w:rPr>
        <w:lastRenderedPageBreak/>
        <w:t>.</w:t>
      </w:r>
    </w:p>
    <w:p w14:paraId="70CE685F" w14:textId="07FB6AC9" w:rsidR="00D60DD7" w:rsidRPr="005C1F02" w:rsidRDefault="00CA6B0C" w:rsidP="00D60DD7">
      <w:pPr>
        <w:spacing w:line="360" w:lineRule="auto"/>
        <w:jc w:val="both"/>
        <w:rPr>
          <w:rFonts w:ascii="Arial" w:hAnsi="Arial" w:cs="Arial"/>
          <w:b/>
        </w:rPr>
      </w:pPr>
      <w:r w:rsidRPr="005C1F02">
        <w:rPr>
          <w:rFonts w:ascii="Arial" w:hAnsi="Arial" w:cs="Arial"/>
          <w:b/>
        </w:rPr>
        <w:t xml:space="preserve">2.3 </w:t>
      </w:r>
      <w:r w:rsidR="00374AE9" w:rsidRPr="005C1F02">
        <w:rPr>
          <w:rFonts w:ascii="Arial" w:hAnsi="Arial" w:cs="Arial"/>
          <w:b/>
        </w:rPr>
        <w:t>Foreshadowed questions</w:t>
      </w:r>
    </w:p>
    <w:p w14:paraId="3F6A5692" w14:textId="77777777" w:rsidR="00374AE9" w:rsidRPr="005C1F02" w:rsidRDefault="00374AE9" w:rsidP="00374AE9">
      <w:pPr>
        <w:pStyle w:val="ListParagraph"/>
        <w:numPr>
          <w:ilvl w:val="0"/>
          <w:numId w:val="29"/>
        </w:numPr>
        <w:spacing w:line="360" w:lineRule="auto"/>
        <w:jc w:val="both"/>
        <w:rPr>
          <w:rFonts w:ascii="Arial" w:hAnsi="Arial" w:cs="Arial"/>
        </w:rPr>
      </w:pPr>
      <w:r w:rsidRPr="005C1F02">
        <w:rPr>
          <w:rFonts w:ascii="Arial" w:hAnsi="Arial" w:cs="Arial"/>
        </w:rPr>
        <w:t>What impact does dementia at a younger age have on the person’s life in terms of their social roles and participation?</w:t>
      </w:r>
    </w:p>
    <w:p w14:paraId="1546B732" w14:textId="77777777" w:rsidR="00374AE9" w:rsidRPr="005C1F02" w:rsidRDefault="00374AE9" w:rsidP="00374AE9">
      <w:pPr>
        <w:pStyle w:val="ListParagraph"/>
        <w:spacing w:line="360" w:lineRule="auto"/>
        <w:ind w:left="1440"/>
        <w:jc w:val="both"/>
        <w:rPr>
          <w:rFonts w:ascii="Arial" w:hAnsi="Arial" w:cs="Arial"/>
        </w:rPr>
      </w:pPr>
    </w:p>
    <w:p w14:paraId="54EEBFF8" w14:textId="77777777" w:rsidR="00374AE9" w:rsidRPr="005C1F02" w:rsidRDefault="00374AE9" w:rsidP="00374AE9">
      <w:pPr>
        <w:pStyle w:val="ListParagraph"/>
        <w:numPr>
          <w:ilvl w:val="0"/>
          <w:numId w:val="29"/>
        </w:numPr>
        <w:spacing w:line="360" w:lineRule="auto"/>
        <w:jc w:val="both"/>
        <w:rPr>
          <w:rFonts w:ascii="Arial" w:hAnsi="Arial" w:cs="Arial"/>
        </w:rPr>
      </w:pPr>
      <w:r w:rsidRPr="005C1F02">
        <w:rPr>
          <w:rFonts w:ascii="Arial" w:hAnsi="Arial" w:cs="Arial"/>
        </w:rPr>
        <w:t>Of these, which are most significant to them?</w:t>
      </w:r>
    </w:p>
    <w:p w14:paraId="66477FE2" w14:textId="77777777" w:rsidR="00374AE9" w:rsidRPr="005C1F02" w:rsidRDefault="00374AE9" w:rsidP="00374AE9">
      <w:pPr>
        <w:spacing w:line="360" w:lineRule="auto"/>
        <w:jc w:val="both"/>
        <w:rPr>
          <w:rFonts w:ascii="Arial" w:hAnsi="Arial" w:cs="Arial"/>
        </w:rPr>
      </w:pPr>
    </w:p>
    <w:p w14:paraId="6001E56E" w14:textId="77777777" w:rsidR="00374AE9" w:rsidRPr="005C1F02" w:rsidRDefault="00374AE9" w:rsidP="00374AE9">
      <w:pPr>
        <w:pStyle w:val="ListParagraph"/>
        <w:numPr>
          <w:ilvl w:val="0"/>
          <w:numId w:val="29"/>
        </w:numPr>
        <w:spacing w:line="360" w:lineRule="auto"/>
        <w:jc w:val="both"/>
        <w:rPr>
          <w:rFonts w:ascii="Arial" w:hAnsi="Arial" w:cs="Arial"/>
        </w:rPr>
      </w:pPr>
      <w:r w:rsidRPr="005C1F02">
        <w:rPr>
          <w:rFonts w:ascii="Arial" w:hAnsi="Arial" w:cs="Arial"/>
        </w:rPr>
        <w:t>How does the presence of dementia at a younger age impact on the person’s work and recreation?</w:t>
      </w:r>
    </w:p>
    <w:p w14:paraId="43CB8F1E" w14:textId="77777777" w:rsidR="00374AE9" w:rsidRPr="005C1F02" w:rsidRDefault="00374AE9" w:rsidP="00374AE9">
      <w:pPr>
        <w:spacing w:line="360" w:lineRule="auto"/>
        <w:jc w:val="both"/>
        <w:rPr>
          <w:rFonts w:ascii="Arial" w:hAnsi="Arial" w:cs="Arial"/>
        </w:rPr>
      </w:pPr>
    </w:p>
    <w:p w14:paraId="733E49C9" w14:textId="77777777" w:rsidR="00374AE9" w:rsidRPr="005C1F02" w:rsidRDefault="00374AE9" w:rsidP="00374AE9">
      <w:pPr>
        <w:pStyle w:val="ListParagraph"/>
        <w:numPr>
          <w:ilvl w:val="0"/>
          <w:numId w:val="29"/>
        </w:numPr>
        <w:spacing w:line="360" w:lineRule="auto"/>
        <w:jc w:val="both"/>
        <w:rPr>
          <w:rFonts w:ascii="Arial" w:hAnsi="Arial" w:cs="Arial"/>
        </w:rPr>
      </w:pPr>
      <w:r w:rsidRPr="005C1F02">
        <w:rPr>
          <w:rFonts w:ascii="Arial" w:hAnsi="Arial" w:cs="Arial"/>
        </w:rPr>
        <w:t>Does the impact of dementia on the person’s life alter over time as symptoms progress?</w:t>
      </w:r>
    </w:p>
    <w:p w14:paraId="37A1A6B2" w14:textId="77777777" w:rsidR="00374AE9" w:rsidRPr="005C1F02" w:rsidRDefault="00374AE9" w:rsidP="00374AE9">
      <w:pPr>
        <w:pStyle w:val="ListParagraph"/>
        <w:rPr>
          <w:rFonts w:ascii="Arial" w:hAnsi="Arial" w:cs="Arial"/>
        </w:rPr>
      </w:pPr>
    </w:p>
    <w:p w14:paraId="4F84CC1C" w14:textId="77777777" w:rsidR="00374AE9" w:rsidRPr="005C1F02" w:rsidRDefault="00374AE9" w:rsidP="00374AE9">
      <w:pPr>
        <w:pStyle w:val="ListParagraph"/>
        <w:spacing w:line="360" w:lineRule="auto"/>
        <w:rPr>
          <w:rFonts w:ascii="Arial" w:hAnsi="Arial" w:cs="Arial"/>
        </w:rPr>
      </w:pPr>
    </w:p>
    <w:p w14:paraId="34973905" w14:textId="77777777" w:rsidR="00374AE9" w:rsidRPr="005C1F02" w:rsidRDefault="00374AE9" w:rsidP="00374AE9">
      <w:pPr>
        <w:pStyle w:val="ListParagraph"/>
        <w:rPr>
          <w:rFonts w:ascii="Arial" w:hAnsi="Arial" w:cs="Arial"/>
        </w:rPr>
      </w:pPr>
    </w:p>
    <w:p w14:paraId="28734F68" w14:textId="49422113" w:rsidR="00374AE9" w:rsidRPr="005C1F02" w:rsidRDefault="00374AE9" w:rsidP="00374AE9">
      <w:pPr>
        <w:pStyle w:val="ListParagraph"/>
        <w:numPr>
          <w:ilvl w:val="0"/>
          <w:numId w:val="29"/>
        </w:numPr>
        <w:spacing w:line="360" w:lineRule="auto"/>
        <w:jc w:val="both"/>
        <w:rPr>
          <w:rFonts w:ascii="Arial" w:hAnsi="Arial" w:cs="Arial"/>
        </w:rPr>
      </w:pPr>
      <w:r w:rsidRPr="005C1F02">
        <w:rPr>
          <w:rFonts w:ascii="Arial" w:hAnsi="Arial" w:cs="Arial"/>
        </w:rPr>
        <w:t xml:space="preserve">How does dementia at a younger age affect the nature of the person’s </w:t>
      </w:r>
      <w:r w:rsidR="00ED2D1F" w:rsidRPr="005C1F02">
        <w:rPr>
          <w:rFonts w:ascii="Arial" w:hAnsi="Arial" w:cs="Arial"/>
        </w:rPr>
        <w:t xml:space="preserve">relationship with their partner (or those close to them) </w:t>
      </w:r>
      <w:r w:rsidRPr="005C1F02">
        <w:rPr>
          <w:rFonts w:ascii="Arial" w:hAnsi="Arial" w:cs="Arial"/>
        </w:rPr>
        <w:t>and how does this change over time as symptoms progress?</w:t>
      </w:r>
    </w:p>
    <w:p w14:paraId="6ABA1368" w14:textId="77777777" w:rsidR="00374AE9" w:rsidRPr="005C1F02" w:rsidRDefault="00374AE9" w:rsidP="00374AE9">
      <w:pPr>
        <w:pStyle w:val="ListParagraph"/>
        <w:jc w:val="both"/>
        <w:rPr>
          <w:rFonts w:ascii="Arial" w:hAnsi="Arial" w:cs="Arial"/>
        </w:rPr>
      </w:pPr>
    </w:p>
    <w:p w14:paraId="7F8779AF" w14:textId="77777777" w:rsidR="00374AE9" w:rsidRPr="005C1F02" w:rsidRDefault="00374AE9" w:rsidP="00374AE9">
      <w:pPr>
        <w:pStyle w:val="ListParagraph"/>
        <w:spacing w:line="360" w:lineRule="auto"/>
        <w:jc w:val="both"/>
        <w:rPr>
          <w:rFonts w:ascii="Arial" w:hAnsi="Arial" w:cs="Arial"/>
        </w:rPr>
      </w:pPr>
    </w:p>
    <w:p w14:paraId="0B5426EA" w14:textId="77777777" w:rsidR="00374AE9" w:rsidRPr="005C1F02" w:rsidRDefault="00374AE9" w:rsidP="00374AE9">
      <w:pPr>
        <w:pStyle w:val="ListParagraph"/>
        <w:numPr>
          <w:ilvl w:val="0"/>
          <w:numId w:val="29"/>
        </w:numPr>
        <w:spacing w:line="360" w:lineRule="auto"/>
        <w:jc w:val="both"/>
        <w:rPr>
          <w:rFonts w:ascii="Arial" w:hAnsi="Arial" w:cs="Arial"/>
        </w:rPr>
      </w:pPr>
      <w:r w:rsidRPr="005C1F02">
        <w:rPr>
          <w:rFonts w:ascii="Arial" w:hAnsi="Arial" w:cs="Arial"/>
        </w:rPr>
        <w:t>How are these relationship issues experienced from the perspective of the younger person with dementia’s partner and/or carer?</w:t>
      </w:r>
    </w:p>
    <w:p w14:paraId="4777DC3A" w14:textId="77777777" w:rsidR="00D60DD7" w:rsidRPr="00D60DD7" w:rsidRDefault="00D60DD7" w:rsidP="00D60DD7">
      <w:pPr>
        <w:rPr>
          <w:rFonts w:ascii="Arial" w:hAnsi="Arial" w:cs="Arial"/>
          <w:color w:val="FF0000"/>
        </w:rPr>
      </w:pPr>
    </w:p>
    <w:p w14:paraId="7EBB9736" w14:textId="72A31DEB" w:rsidR="003E258D" w:rsidRDefault="003E258D" w:rsidP="007C5255">
      <w:pPr>
        <w:spacing w:line="360" w:lineRule="auto"/>
        <w:jc w:val="both"/>
        <w:rPr>
          <w:rFonts w:ascii="Arial" w:hAnsi="Arial" w:cs="Arial"/>
        </w:rPr>
      </w:pPr>
      <w:r>
        <w:rPr>
          <w:rFonts w:ascii="Arial" w:hAnsi="Arial" w:cs="Arial"/>
        </w:rPr>
        <w:t>This chapter begins with a brief overview of our understanding of what dementia i</w:t>
      </w:r>
      <w:r w:rsidR="00C054DD">
        <w:rPr>
          <w:rFonts w:ascii="Arial" w:hAnsi="Arial" w:cs="Arial"/>
        </w:rPr>
        <w:t>s and how this is experienced</w:t>
      </w:r>
      <w:r>
        <w:rPr>
          <w:rFonts w:ascii="Arial" w:hAnsi="Arial" w:cs="Arial"/>
        </w:rPr>
        <w:t>.</w:t>
      </w:r>
      <w:r w:rsidR="00700712">
        <w:rPr>
          <w:rFonts w:ascii="Arial" w:hAnsi="Arial" w:cs="Arial"/>
        </w:rPr>
        <w:t xml:space="preserve"> A</w:t>
      </w:r>
      <w:r w:rsidR="00FB1D98">
        <w:rPr>
          <w:rFonts w:ascii="Arial" w:hAnsi="Arial" w:cs="Arial"/>
        </w:rPr>
        <w:t xml:space="preserve"> broad approach has been taken to include those aspects of the experience not limited to medical concerns, but also psychological, social and rel</w:t>
      </w:r>
      <w:r w:rsidR="00FB1D98" w:rsidRPr="005C1F02">
        <w:rPr>
          <w:rFonts w:ascii="Arial" w:hAnsi="Arial" w:cs="Arial"/>
        </w:rPr>
        <w:t xml:space="preserve">ational. </w:t>
      </w:r>
      <w:r w:rsidR="00BA29F4" w:rsidRPr="005C1F02">
        <w:rPr>
          <w:rFonts w:ascii="Arial" w:hAnsi="Arial" w:cs="Arial"/>
        </w:rPr>
        <w:t>In the next chapter t</w:t>
      </w:r>
      <w:r w:rsidR="00FC23E1" w:rsidRPr="005C1F02">
        <w:rPr>
          <w:rFonts w:ascii="Arial" w:hAnsi="Arial" w:cs="Arial"/>
        </w:rPr>
        <w:t xml:space="preserve">he key literature </w:t>
      </w:r>
      <w:r w:rsidR="00700712" w:rsidRPr="005C1F02">
        <w:rPr>
          <w:rFonts w:ascii="Arial" w:hAnsi="Arial" w:cs="Arial"/>
        </w:rPr>
        <w:t xml:space="preserve">existing at the time the study commenced and </w:t>
      </w:r>
      <w:r w:rsidR="00BA29F4" w:rsidRPr="005C1F02">
        <w:rPr>
          <w:rFonts w:ascii="Arial" w:hAnsi="Arial" w:cs="Arial"/>
        </w:rPr>
        <w:t xml:space="preserve">relating to dementia </w:t>
      </w:r>
      <w:r w:rsidR="00FC23E1" w:rsidRPr="005C1F02">
        <w:rPr>
          <w:rFonts w:ascii="Arial" w:hAnsi="Arial" w:cs="Arial"/>
        </w:rPr>
        <w:t>that guided the study during its early phases is then present</w:t>
      </w:r>
      <w:r w:rsidR="00BA29F4" w:rsidRPr="005C1F02">
        <w:rPr>
          <w:rFonts w:ascii="Arial" w:hAnsi="Arial" w:cs="Arial"/>
        </w:rPr>
        <w:t>ed. This is followed by an overview</w:t>
      </w:r>
      <w:r w:rsidR="00FC23E1" w:rsidRPr="005C1F02">
        <w:rPr>
          <w:rFonts w:ascii="Arial" w:hAnsi="Arial" w:cs="Arial"/>
        </w:rPr>
        <w:t xml:space="preserve"> of </w:t>
      </w:r>
      <w:r w:rsidR="00BA29F4" w:rsidRPr="005C1F02">
        <w:rPr>
          <w:rFonts w:ascii="Arial" w:hAnsi="Arial" w:cs="Arial"/>
        </w:rPr>
        <w:t xml:space="preserve">the extant </w:t>
      </w:r>
      <w:r w:rsidR="00FC23E1" w:rsidRPr="005C1F02">
        <w:rPr>
          <w:rFonts w:ascii="Arial" w:hAnsi="Arial" w:cs="Arial"/>
        </w:rPr>
        <w:t>literature</w:t>
      </w:r>
      <w:r w:rsidR="00BA29F4" w:rsidRPr="005C1F02">
        <w:rPr>
          <w:rFonts w:ascii="Arial" w:hAnsi="Arial" w:cs="Arial"/>
        </w:rPr>
        <w:t xml:space="preserve"> </w:t>
      </w:r>
      <w:r w:rsidR="00FC23E1">
        <w:rPr>
          <w:rFonts w:ascii="Arial" w:hAnsi="Arial" w:cs="Arial"/>
        </w:rPr>
        <w:t>that related more specifically to YPWD, which</w:t>
      </w:r>
      <w:r>
        <w:rPr>
          <w:rFonts w:ascii="Arial" w:hAnsi="Arial" w:cs="Arial"/>
        </w:rPr>
        <w:t xml:space="preserve"> </w:t>
      </w:r>
      <w:r w:rsidR="00C054DD">
        <w:rPr>
          <w:rFonts w:ascii="Arial" w:hAnsi="Arial" w:cs="Arial"/>
        </w:rPr>
        <w:t>informed</w:t>
      </w:r>
      <w:r w:rsidR="006A47D5">
        <w:rPr>
          <w:rFonts w:ascii="Arial" w:hAnsi="Arial" w:cs="Arial"/>
        </w:rPr>
        <w:t xml:space="preserve"> the ‘sensitising concepts’ and </w:t>
      </w:r>
      <w:r w:rsidR="00C054DD">
        <w:rPr>
          <w:rFonts w:ascii="Arial" w:hAnsi="Arial" w:cs="Arial"/>
        </w:rPr>
        <w:t>shaped</w:t>
      </w:r>
      <w:r>
        <w:rPr>
          <w:rFonts w:ascii="Arial" w:hAnsi="Arial" w:cs="Arial"/>
        </w:rPr>
        <w:t xml:space="preserve"> the initial ‘foreshadowed</w:t>
      </w:r>
      <w:r w:rsidR="00D349A8">
        <w:rPr>
          <w:rFonts w:ascii="Arial" w:hAnsi="Arial" w:cs="Arial"/>
        </w:rPr>
        <w:t>’</w:t>
      </w:r>
      <w:r>
        <w:rPr>
          <w:rFonts w:ascii="Arial" w:hAnsi="Arial" w:cs="Arial"/>
        </w:rPr>
        <w:t xml:space="preserve"> questions </w:t>
      </w:r>
      <w:r w:rsidR="00FC23E1">
        <w:rPr>
          <w:rFonts w:ascii="Arial" w:hAnsi="Arial" w:cs="Arial"/>
        </w:rPr>
        <w:t>for the study.</w:t>
      </w:r>
    </w:p>
    <w:p w14:paraId="08FBBE22" w14:textId="77777777" w:rsidR="00ED2D1F" w:rsidRDefault="00ED2D1F" w:rsidP="007C5255">
      <w:pPr>
        <w:spacing w:line="360" w:lineRule="auto"/>
        <w:jc w:val="both"/>
        <w:rPr>
          <w:rFonts w:ascii="Arial" w:hAnsi="Arial" w:cs="Arial"/>
          <w:b/>
        </w:rPr>
      </w:pPr>
    </w:p>
    <w:p w14:paraId="7DA4F118" w14:textId="0F5404B6" w:rsidR="000621D9" w:rsidRPr="002D010B" w:rsidRDefault="00CA6B0C" w:rsidP="007C5255">
      <w:pPr>
        <w:spacing w:line="360" w:lineRule="auto"/>
        <w:jc w:val="both"/>
        <w:rPr>
          <w:rFonts w:ascii="Arial" w:hAnsi="Arial" w:cs="Arial"/>
          <w:b/>
        </w:rPr>
      </w:pPr>
      <w:r>
        <w:rPr>
          <w:rFonts w:ascii="Arial" w:hAnsi="Arial" w:cs="Arial"/>
          <w:b/>
        </w:rPr>
        <w:lastRenderedPageBreak/>
        <w:t>2.4</w:t>
      </w:r>
      <w:r w:rsidR="00B33D5E">
        <w:rPr>
          <w:rFonts w:ascii="Arial" w:hAnsi="Arial" w:cs="Arial"/>
          <w:b/>
        </w:rPr>
        <w:t xml:space="preserve"> </w:t>
      </w:r>
      <w:r w:rsidR="009C1A56">
        <w:rPr>
          <w:rFonts w:ascii="Arial" w:hAnsi="Arial" w:cs="Arial"/>
          <w:b/>
        </w:rPr>
        <w:t>What is dementia?</w:t>
      </w:r>
    </w:p>
    <w:p w14:paraId="1FF6BA59" w14:textId="2C715F1C" w:rsidR="000621D9" w:rsidRPr="00A75A40" w:rsidRDefault="000621D9" w:rsidP="007C5255">
      <w:pPr>
        <w:spacing w:line="360" w:lineRule="auto"/>
        <w:jc w:val="both"/>
        <w:rPr>
          <w:rFonts w:ascii="Arial" w:hAnsi="Arial" w:cs="Arial"/>
        </w:rPr>
      </w:pPr>
      <w:r w:rsidRPr="00A75A40">
        <w:rPr>
          <w:rFonts w:ascii="Arial" w:hAnsi="Arial" w:cs="Arial"/>
        </w:rPr>
        <w:t xml:space="preserve">The word dementia is derived from the Latin </w:t>
      </w:r>
      <w:r w:rsidRPr="00A75A40">
        <w:rPr>
          <w:rFonts w:ascii="Arial" w:hAnsi="Arial" w:cs="Arial"/>
          <w:i/>
        </w:rPr>
        <w:t xml:space="preserve">de, </w:t>
      </w:r>
      <w:r w:rsidRPr="00A75A40">
        <w:rPr>
          <w:rFonts w:ascii="Arial" w:hAnsi="Arial" w:cs="Arial"/>
        </w:rPr>
        <w:t xml:space="preserve">meaning ‘from’ and </w:t>
      </w:r>
      <w:r w:rsidRPr="00A75A40">
        <w:rPr>
          <w:rFonts w:ascii="Arial" w:hAnsi="Arial" w:cs="Arial"/>
          <w:i/>
        </w:rPr>
        <w:t>mentis</w:t>
      </w:r>
      <w:r w:rsidRPr="00A75A40">
        <w:rPr>
          <w:rFonts w:ascii="Arial" w:hAnsi="Arial" w:cs="Arial"/>
        </w:rPr>
        <w:t xml:space="preserve"> mean</w:t>
      </w:r>
      <w:r w:rsidR="00BA29F4">
        <w:rPr>
          <w:rFonts w:ascii="Arial" w:hAnsi="Arial" w:cs="Arial"/>
        </w:rPr>
        <w:t xml:space="preserve">ing mind (West 2003).The person </w:t>
      </w:r>
      <w:r w:rsidR="004A223C">
        <w:rPr>
          <w:rFonts w:ascii="Arial" w:hAnsi="Arial" w:cs="Arial"/>
        </w:rPr>
        <w:t>with</w:t>
      </w:r>
      <w:r w:rsidR="002B3F55">
        <w:rPr>
          <w:rFonts w:ascii="Arial" w:hAnsi="Arial" w:cs="Arial"/>
        </w:rPr>
        <w:t xml:space="preserve"> </w:t>
      </w:r>
      <w:r w:rsidRPr="00A75A40">
        <w:rPr>
          <w:rFonts w:ascii="Arial" w:hAnsi="Arial" w:cs="Arial"/>
        </w:rPr>
        <w:t xml:space="preserve">dementia will typically experience impaired memory functioning, especially for short term memory recall and may also experience difficulty in maintaining independence and in their perceptions of the world around them. For some older people an element of deterioration in memory can occur as part of </w:t>
      </w:r>
      <w:r w:rsidR="00BF74BB">
        <w:rPr>
          <w:rFonts w:ascii="Arial" w:hAnsi="Arial" w:cs="Arial"/>
        </w:rPr>
        <w:t xml:space="preserve">normal </w:t>
      </w:r>
      <w:r w:rsidRPr="00A75A40">
        <w:rPr>
          <w:rFonts w:ascii="Arial" w:hAnsi="Arial" w:cs="Arial"/>
        </w:rPr>
        <w:t>ageing</w:t>
      </w:r>
      <w:r w:rsidR="00115BBD">
        <w:rPr>
          <w:rFonts w:ascii="Arial" w:hAnsi="Arial" w:cs="Arial"/>
        </w:rPr>
        <w:t>,</w:t>
      </w:r>
      <w:r w:rsidRPr="00A75A40">
        <w:rPr>
          <w:rFonts w:ascii="Arial" w:hAnsi="Arial" w:cs="Arial"/>
        </w:rPr>
        <w:t xml:space="preserve"> without having a significant</w:t>
      </w:r>
      <w:r w:rsidR="00BF74BB">
        <w:rPr>
          <w:rFonts w:ascii="Arial" w:hAnsi="Arial" w:cs="Arial"/>
        </w:rPr>
        <w:t xml:space="preserve"> impact on a person’s independent</w:t>
      </w:r>
      <w:r w:rsidRPr="00A75A40">
        <w:rPr>
          <w:rFonts w:ascii="Arial" w:hAnsi="Arial" w:cs="Arial"/>
        </w:rPr>
        <w:t xml:space="preserve"> functioning</w:t>
      </w:r>
      <w:r w:rsidR="00A8037F">
        <w:rPr>
          <w:rFonts w:ascii="Arial" w:hAnsi="Arial" w:cs="Arial"/>
        </w:rPr>
        <w:t xml:space="preserve"> (Dennis et al 2007)</w:t>
      </w:r>
      <w:r w:rsidRPr="00A75A40">
        <w:rPr>
          <w:rFonts w:ascii="Arial" w:hAnsi="Arial" w:cs="Arial"/>
        </w:rPr>
        <w:t>. Dementia is separate and distinct from this normal ageing</w:t>
      </w:r>
      <w:r w:rsidR="00BF74BB">
        <w:rPr>
          <w:rFonts w:ascii="Arial" w:hAnsi="Arial" w:cs="Arial"/>
        </w:rPr>
        <w:t>,</w:t>
      </w:r>
      <w:r w:rsidRPr="00A75A40">
        <w:rPr>
          <w:rFonts w:ascii="Arial" w:hAnsi="Arial" w:cs="Arial"/>
        </w:rPr>
        <w:t xml:space="preserve"> with more persistent and progressive memory loss impacting on the person’s ability to perform their usual life and daily activities</w:t>
      </w:r>
      <w:r w:rsidR="00D244E6">
        <w:rPr>
          <w:rFonts w:ascii="Arial" w:hAnsi="Arial" w:cs="Arial"/>
        </w:rPr>
        <w:t xml:space="preserve"> (Alzheimer’</w:t>
      </w:r>
      <w:r w:rsidR="001A7B87">
        <w:rPr>
          <w:rFonts w:ascii="Arial" w:hAnsi="Arial" w:cs="Arial"/>
        </w:rPr>
        <w:t>s S</w:t>
      </w:r>
      <w:r w:rsidR="00D244E6">
        <w:rPr>
          <w:rFonts w:ascii="Arial" w:hAnsi="Arial" w:cs="Arial"/>
        </w:rPr>
        <w:t xml:space="preserve">ociety 2008). </w:t>
      </w:r>
      <w:r w:rsidR="002B3F55">
        <w:rPr>
          <w:rFonts w:ascii="Arial" w:hAnsi="Arial" w:cs="Arial"/>
        </w:rPr>
        <w:t>Other changes are likely at some stage in the progression of dementia</w:t>
      </w:r>
      <w:r w:rsidR="00115BBD">
        <w:rPr>
          <w:rFonts w:ascii="Arial" w:hAnsi="Arial" w:cs="Arial"/>
        </w:rPr>
        <w:t>,</w:t>
      </w:r>
      <w:r w:rsidR="002B3F55">
        <w:rPr>
          <w:rFonts w:ascii="Arial" w:hAnsi="Arial" w:cs="Arial"/>
        </w:rPr>
        <w:t xml:space="preserve"> affecting the person’</w:t>
      </w:r>
      <w:r w:rsidR="00247691">
        <w:rPr>
          <w:rFonts w:ascii="Arial" w:hAnsi="Arial" w:cs="Arial"/>
        </w:rPr>
        <w:t>s</w:t>
      </w:r>
      <w:r w:rsidR="002B3F55">
        <w:rPr>
          <w:rFonts w:ascii="Arial" w:hAnsi="Arial" w:cs="Arial"/>
        </w:rPr>
        <w:t xml:space="preserve"> communication abilities, personality</w:t>
      </w:r>
      <w:r w:rsidR="00115BBD">
        <w:rPr>
          <w:rFonts w:ascii="Arial" w:hAnsi="Arial" w:cs="Arial"/>
        </w:rPr>
        <w:t>,</w:t>
      </w:r>
      <w:r w:rsidR="002B3F55">
        <w:rPr>
          <w:rFonts w:ascii="Arial" w:hAnsi="Arial" w:cs="Arial"/>
        </w:rPr>
        <w:t xml:space="preserve"> or patterns of behaviour</w:t>
      </w:r>
      <w:r w:rsidR="00F25E58">
        <w:rPr>
          <w:rFonts w:ascii="Arial" w:hAnsi="Arial" w:cs="Arial"/>
        </w:rPr>
        <w:t xml:space="preserve"> (National Audit Office 2007)</w:t>
      </w:r>
      <w:r w:rsidRPr="00A75A40">
        <w:rPr>
          <w:rFonts w:ascii="Arial" w:hAnsi="Arial" w:cs="Arial"/>
        </w:rPr>
        <w:t>. Dement</w:t>
      </w:r>
      <w:r w:rsidR="00E96AEC">
        <w:rPr>
          <w:rFonts w:ascii="Arial" w:hAnsi="Arial" w:cs="Arial"/>
        </w:rPr>
        <w:t xml:space="preserve">ia is identified as a condition, </w:t>
      </w:r>
      <w:r w:rsidRPr="00A75A40">
        <w:rPr>
          <w:rFonts w:ascii="Arial" w:hAnsi="Arial" w:cs="Arial"/>
        </w:rPr>
        <w:t>which directly affects a person’s sen</w:t>
      </w:r>
      <w:r w:rsidR="00D349A8">
        <w:rPr>
          <w:rFonts w:ascii="Arial" w:hAnsi="Arial" w:cs="Arial"/>
        </w:rPr>
        <w:t xml:space="preserve">se of self and identity, and also </w:t>
      </w:r>
      <w:r w:rsidRPr="00A75A40">
        <w:rPr>
          <w:rFonts w:ascii="Arial" w:hAnsi="Arial" w:cs="Arial"/>
        </w:rPr>
        <w:t>impact</w:t>
      </w:r>
      <w:r w:rsidR="00D349A8">
        <w:rPr>
          <w:rFonts w:ascii="Arial" w:hAnsi="Arial" w:cs="Arial"/>
        </w:rPr>
        <w:t>s</w:t>
      </w:r>
      <w:r w:rsidRPr="00A75A40">
        <w:rPr>
          <w:rFonts w:ascii="Arial" w:hAnsi="Arial" w:cs="Arial"/>
        </w:rPr>
        <w:t xml:space="preserve"> on fami</w:t>
      </w:r>
      <w:r w:rsidR="00E96AEC">
        <w:rPr>
          <w:rFonts w:ascii="Arial" w:hAnsi="Arial" w:cs="Arial"/>
        </w:rPr>
        <w:t>ly and social relationships,</w:t>
      </w:r>
      <w:r w:rsidRPr="00A75A40">
        <w:rPr>
          <w:rFonts w:ascii="Arial" w:hAnsi="Arial" w:cs="Arial"/>
        </w:rPr>
        <w:t xml:space="preserve"> the person’s sense of worth and purpose</w:t>
      </w:r>
      <w:r w:rsidR="00E96AEC">
        <w:rPr>
          <w:rFonts w:ascii="Arial" w:hAnsi="Arial" w:cs="Arial"/>
        </w:rPr>
        <w:t>,</w:t>
      </w:r>
      <w:r w:rsidRPr="00A75A40">
        <w:rPr>
          <w:rFonts w:ascii="Arial" w:hAnsi="Arial" w:cs="Arial"/>
        </w:rPr>
        <w:t xml:space="preserve"> and even personal connection to past memories and experiences (Clare 2003). The range and severity of the symptoms of dementia vary from person to person, as does the progression of the disease process. Dementia therefore affects everybody individually in terms of; onset and course of their illness, symptoms experienced and </w:t>
      </w:r>
      <w:r>
        <w:rPr>
          <w:rFonts w:ascii="Arial" w:hAnsi="Arial" w:cs="Arial"/>
        </w:rPr>
        <w:t xml:space="preserve">the </w:t>
      </w:r>
      <w:r w:rsidRPr="00A75A40">
        <w:rPr>
          <w:rFonts w:ascii="Arial" w:hAnsi="Arial" w:cs="Arial"/>
        </w:rPr>
        <w:t>effect of these sym</w:t>
      </w:r>
      <w:r w:rsidR="00CE1E6B">
        <w:rPr>
          <w:rFonts w:ascii="Arial" w:hAnsi="Arial" w:cs="Arial"/>
        </w:rPr>
        <w:t>ptoms on their day-to-</w:t>
      </w:r>
      <w:r>
        <w:rPr>
          <w:rFonts w:ascii="Arial" w:hAnsi="Arial" w:cs="Arial"/>
        </w:rPr>
        <w:t>day lives</w:t>
      </w:r>
      <w:r w:rsidRPr="00A75A40">
        <w:rPr>
          <w:rFonts w:ascii="Arial" w:hAnsi="Arial" w:cs="Arial"/>
        </w:rPr>
        <w:t xml:space="preserve">. </w:t>
      </w:r>
    </w:p>
    <w:p w14:paraId="5757B4E8" w14:textId="32CDB34B" w:rsidR="000621D9" w:rsidRPr="00A75A40" w:rsidRDefault="000621D9" w:rsidP="007C5255">
      <w:pPr>
        <w:spacing w:line="360" w:lineRule="auto"/>
        <w:jc w:val="both"/>
        <w:rPr>
          <w:rFonts w:ascii="Arial" w:hAnsi="Arial" w:cs="Arial"/>
        </w:rPr>
      </w:pPr>
      <w:r w:rsidRPr="00A75A40">
        <w:rPr>
          <w:rFonts w:ascii="Arial" w:hAnsi="Arial" w:cs="Arial"/>
        </w:rPr>
        <w:t>Descriptions of dementia have been evident in society for centuries</w:t>
      </w:r>
      <w:r>
        <w:rPr>
          <w:rFonts w:ascii="Arial" w:hAnsi="Arial" w:cs="Arial"/>
        </w:rPr>
        <w:t>,</w:t>
      </w:r>
      <w:r w:rsidRPr="00A75A40">
        <w:rPr>
          <w:rFonts w:ascii="Arial" w:hAnsi="Arial" w:cs="Arial"/>
        </w:rPr>
        <w:t xml:space="preserve"> yet it has remained in many ways accepted or hidden in the experience of ageing as a form of expected ‘senility’ until relatively recently (West 2003). </w:t>
      </w:r>
      <w:r w:rsidR="00424E33">
        <w:rPr>
          <w:rFonts w:ascii="Arial" w:hAnsi="Arial" w:cs="Arial"/>
        </w:rPr>
        <w:t>The association between dementia and chronological age remains significant and this is perhaps unsurprising given that the risk of developing dementia does statistically increase in line with greater chronological age</w:t>
      </w:r>
      <w:r w:rsidR="007E4A8B">
        <w:rPr>
          <w:rFonts w:ascii="Arial" w:hAnsi="Arial" w:cs="Arial"/>
        </w:rPr>
        <w:t xml:space="preserve"> (Alzheimer’</w:t>
      </w:r>
      <w:r w:rsidR="001A7B87">
        <w:rPr>
          <w:rFonts w:ascii="Arial" w:hAnsi="Arial" w:cs="Arial"/>
        </w:rPr>
        <w:t>s S</w:t>
      </w:r>
      <w:r w:rsidR="007E4A8B">
        <w:rPr>
          <w:rFonts w:ascii="Arial" w:hAnsi="Arial" w:cs="Arial"/>
        </w:rPr>
        <w:t>ociety 2014</w:t>
      </w:r>
      <w:r w:rsidR="000572E4">
        <w:rPr>
          <w:rFonts w:ascii="Arial" w:hAnsi="Arial" w:cs="Arial"/>
        </w:rPr>
        <w:t>b</w:t>
      </w:r>
      <w:r w:rsidR="007E4A8B">
        <w:rPr>
          <w:rFonts w:ascii="Arial" w:hAnsi="Arial" w:cs="Arial"/>
        </w:rPr>
        <w:t>, World Health Organization 2012)</w:t>
      </w:r>
      <w:r w:rsidR="00E96AEC">
        <w:rPr>
          <w:rFonts w:ascii="Arial" w:hAnsi="Arial" w:cs="Arial"/>
        </w:rPr>
        <w:t>. At age sixty-</w:t>
      </w:r>
      <w:r w:rsidR="00424E33">
        <w:rPr>
          <w:rFonts w:ascii="Arial" w:hAnsi="Arial" w:cs="Arial"/>
        </w:rPr>
        <w:t>five one in twenty people may experience dementia and by age eighty</w:t>
      </w:r>
      <w:r w:rsidR="00E96AEC">
        <w:rPr>
          <w:rFonts w:ascii="Arial" w:hAnsi="Arial" w:cs="Arial"/>
        </w:rPr>
        <w:t>,</w:t>
      </w:r>
      <w:r w:rsidR="00424E33">
        <w:rPr>
          <w:rFonts w:ascii="Arial" w:hAnsi="Arial" w:cs="Arial"/>
        </w:rPr>
        <w:t xml:space="preserve"> typically one in five people have a diagnosable dementia (</w:t>
      </w:r>
      <w:r w:rsidR="001A7B87">
        <w:rPr>
          <w:rFonts w:ascii="Arial" w:hAnsi="Arial" w:cs="Arial"/>
        </w:rPr>
        <w:t>Alzheimer’s S</w:t>
      </w:r>
      <w:r w:rsidR="00424E33">
        <w:rPr>
          <w:rFonts w:ascii="Arial" w:hAnsi="Arial" w:cs="Arial"/>
        </w:rPr>
        <w:t xml:space="preserve">ociety 2008). </w:t>
      </w:r>
      <w:r w:rsidRPr="00A75A40">
        <w:rPr>
          <w:rFonts w:ascii="Arial" w:hAnsi="Arial" w:cs="Arial"/>
        </w:rPr>
        <w:t>Still today dementia is often depicted in the media in its most negative manifestation, of people institutionalised and completely dependent on others for their daily physical care needs</w:t>
      </w:r>
      <w:r w:rsidR="00C952F8">
        <w:rPr>
          <w:rFonts w:ascii="Arial" w:hAnsi="Arial" w:cs="Arial"/>
        </w:rPr>
        <w:t xml:space="preserve"> (Van Gorp &amp; Vercruysse 2012)</w:t>
      </w:r>
      <w:r w:rsidR="00E96AEC">
        <w:rPr>
          <w:rFonts w:ascii="Arial" w:hAnsi="Arial" w:cs="Arial"/>
        </w:rPr>
        <w:t>. These n</w:t>
      </w:r>
      <w:r w:rsidRPr="00A75A40">
        <w:rPr>
          <w:rFonts w:ascii="Arial" w:hAnsi="Arial" w:cs="Arial"/>
        </w:rPr>
        <w:t>egative depictions of dementia re</w:t>
      </w:r>
      <w:r w:rsidR="008C289D">
        <w:rPr>
          <w:rFonts w:ascii="Arial" w:hAnsi="Arial" w:cs="Arial"/>
        </w:rPr>
        <w:t>main and persist in many people</w:t>
      </w:r>
      <w:r w:rsidRPr="00A75A40">
        <w:rPr>
          <w:rFonts w:ascii="Arial" w:hAnsi="Arial" w:cs="Arial"/>
        </w:rPr>
        <w:t>s</w:t>
      </w:r>
      <w:r w:rsidR="008C289D">
        <w:rPr>
          <w:rFonts w:ascii="Arial" w:hAnsi="Arial" w:cs="Arial"/>
        </w:rPr>
        <w:t>’</w:t>
      </w:r>
      <w:r w:rsidRPr="00A75A40">
        <w:rPr>
          <w:rFonts w:ascii="Arial" w:hAnsi="Arial" w:cs="Arial"/>
        </w:rPr>
        <w:t xml:space="preserve"> minds</w:t>
      </w:r>
      <w:r w:rsidR="00E96AEC">
        <w:rPr>
          <w:rFonts w:ascii="Arial" w:hAnsi="Arial" w:cs="Arial"/>
        </w:rPr>
        <w:t>,</w:t>
      </w:r>
      <w:r w:rsidRPr="00A75A40">
        <w:rPr>
          <w:rFonts w:ascii="Arial" w:hAnsi="Arial" w:cs="Arial"/>
        </w:rPr>
        <w:t xml:space="preserve"> associated with distress and images of dementia in its most severe and advanced form. Families can be fearful of the stigma created by any disease affecting ‘the mind’ and there can be significant distress for carers in disclosing that a family member has a diagnosis of dementia</w:t>
      </w:r>
      <w:r w:rsidR="00BF74BB">
        <w:rPr>
          <w:rFonts w:ascii="Arial" w:hAnsi="Arial" w:cs="Arial"/>
        </w:rPr>
        <w:t xml:space="preserve"> (Alzheimer’s </w:t>
      </w:r>
      <w:r w:rsidR="001A7B87">
        <w:rPr>
          <w:rFonts w:ascii="Arial" w:hAnsi="Arial" w:cs="Arial"/>
        </w:rPr>
        <w:t>S</w:t>
      </w:r>
      <w:r w:rsidR="00BF74BB">
        <w:rPr>
          <w:rFonts w:ascii="Arial" w:hAnsi="Arial" w:cs="Arial"/>
        </w:rPr>
        <w:t>ociety 2008)</w:t>
      </w:r>
      <w:r w:rsidRPr="00A75A40">
        <w:rPr>
          <w:rFonts w:ascii="Arial" w:hAnsi="Arial" w:cs="Arial"/>
        </w:rPr>
        <w:t>.</w:t>
      </w:r>
      <w:r w:rsidR="00D349A8">
        <w:rPr>
          <w:rFonts w:ascii="Arial" w:hAnsi="Arial" w:cs="Arial"/>
        </w:rPr>
        <w:t xml:space="preserve"> </w:t>
      </w:r>
      <w:r w:rsidR="008C289D">
        <w:rPr>
          <w:rFonts w:ascii="Arial" w:hAnsi="Arial" w:cs="Arial"/>
        </w:rPr>
        <w:t>Associations with institutional</w:t>
      </w:r>
      <w:r w:rsidRPr="00A75A40">
        <w:rPr>
          <w:rFonts w:ascii="Arial" w:hAnsi="Arial" w:cs="Arial"/>
        </w:rPr>
        <w:t xml:space="preserve"> care </w:t>
      </w:r>
      <w:r>
        <w:rPr>
          <w:rFonts w:ascii="Arial" w:hAnsi="Arial" w:cs="Arial"/>
        </w:rPr>
        <w:t xml:space="preserve">of the </w:t>
      </w:r>
      <w:r>
        <w:rPr>
          <w:rFonts w:ascii="Arial" w:hAnsi="Arial" w:cs="Arial"/>
        </w:rPr>
        <w:lastRenderedPageBreak/>
        <w:t>1960’s and 1970’s and</w:t>
      </w:r>
      <w:r w:rsidRPr="00A75A40">
        <w:rPr>
          <w:rFonts w:ascii="Arial" w:hAnsi="Arial" w:cs="Arial"/>
        </w:rPr>
        <w:t xml:space="preserve"> family histories of previously institutionalised </w:t>
      </w:r>
      <w:r w:rsidR="00FB1D98">
        <w:rPr>
          <w:rFonts w:ascii="Arial" w:hAnsi="Arial" w:cs="Arial"/>
        </w:rPr>
        <w:t>older</w:t>
      </w:r>
      <w:r w:rsidR="00FB1D98" w:rsidRPr="00A75A40">
        <w:rPr>
          <w:rFonts w:ascii="Arial" w:hAnsi="Arial" w:cs="Arial"/>
        </w:rPr>
        <w:t xml:space="preserve"> </w:t>
      </w:r>
      <w:r w:rsidRPr="00A75A40">
        <w:rPr>
          <w:rFonts w:ascii="Arial" w:hAnsi="Arial" w:cs="Arial"/>
        </w:rPr>
        <w:t>relatives in living memory and family lore, have created powerful images for many people, despite recen</w:t>
      </w:r>
      <w:r w:rsidR="00CE1E6B">
        <w:rPr>
          <w:rFonts w:ascii="Arial" w:hAnsi="Arial" w:cs="Arial"/>
        </w:rPr>
        <w:t xml:space="preserve">t significant modernisation of </w:t>
      </w:r>
      <w:r w:rsidRPr="00A75A40">
        <w:rPr>
          <w:rFonts w:ascii="Arial" w:hAnsi="Arial" w:cs="Arial"/>
        </w:rPr>
        <w:t>health and social care provision for people experiencing dementia</w:t>
      </w:r>
      <w:r w:rsidR="00497C28">
        <w:rPr>
          <w:rFonts w:ascii="Arial" w:hAnsi="Arial" w:cs="Arial"/>
        </w:rPr>
        <w:t xml:space="preserve"> (Alzheimer’s Disease International 2012)</w:t>
      </w:r>
      <w:r w:rsidR="00FB1D98">
        <w:rPr>
          <w:rFonts w:ascii="Arial" w:hAnsi="Arial" w:cs="Arial"/>
        </w:rPr>
        <w:t>.</w:t>
      </w:r>
      <w:r w:rsidR="00D349A8">
        <w:rPr>
          <w:rFonts w:ascii="Arial" w:hAnsi="Arial" w:cs="Arial"/>
        </w:rPr>
        <w:t xml:space="preserve"> </w:t>
      </w:r>
    </w:p>
    <w:p w14:paraId="1AA1FC84" w14:textId="00CE1216" w:rsidR="003D19D3" w:rsidRDefault="001A7B87" w:rsidP="007C5255">
      <w:pPr>
        <w:spacing w:line="360" w:lineRule="auto"/>
        <w:jc w:val="both"/>
        <w:rPr>
          <w:rFonts w:ascii="Arial" w:hAnsi="Arial" w:cs="Arial"/>
        </w:rPr>
      </w:pPr>
      <w:r>
        <w:rPr>
          <w:rFonts w:ascii="Arial" w:hAnsi="Arial" w:cs="Arial"/>
        </w:rPr>
        <w:t>The Alzheimer’s S</w:t>
      </w:r>
      <w:r w:rsidR="00E9714F">
        <w:rPr>
          <w:rFonts w:ascii="Arial" w:hAnsi="Arial" w:cs="Arial"/>
        </w:rPr>
        <w:t>ociety</w:t>
      </w:r>
      <w:r w:rsidR="000B7292">
        <w:rPr>
          <w:rFonts w:ascii="Arial" w:hAnsi="Arial" w:cs="Arial"/>
        </w:rPr>
        <w:t xml:space="preserve"> (2014b)</w:t>
      </w:r>
      <w:r w:rsidR="00010534">
        <w:rPr>
          <w:rFonts w:ascii="Arial" w:hAnsi="Arial" w:cs="Arial"/>
        </w:rPr>
        <w:t>,</w:t>
      </w:r>
      <w:r w:rsidR="00E9714F">
        <w:rPr>
          <w:rFonts w:ascii="Arial" w:hAnsi="Arial" w:cs="Arial"/>
        </w:rPr>
        <w:t xml:space="preserve"> have reported that the number of people experiencin</w:t>
      </w:r>
      <w:r w:rsidR="000B7292">
        <w:rPr>
          <w:rFonts w:ascii="Arial" w:hAnsi="Arial" w:cs="Arial"/>
        </w:rPr>
        <w:t>g dementia is growing</w:t>
      </w:r>
      <w:r w:rsidR="00D571C3">
        <w:rPr>
          <w:rFonts w:ascii="Arial" w:hAnsi="Arial" w:cs="Arial"/>
        </w:rPr>
        <w:t>.</w:t>
      </w:r>
      <w:r w:rsidR="0050501B">
        <w:rPr>
          <w:rFonts w:ascii="Arial" w:hAnsi="Arial" w:cs="Arial"/>
        </w:rPr>
        <w:t xml:space="preserve"> The World Health Organization (WHO </w:t>
      </w:r>
      <w:r w:rsidR="000B7292">
        <w:rPr>
          <w:rFonts w:ascii="Arial" w:hAnsi="Arial" w:cs="Arial"/>
        </w:rPr>
        <w:t xml:space="preserve">2012) </w:t>
      </w:r>
      <w:proofErr w:type="gramStart"/>
      <w:r w:rsidR="006A6027">
        <w:rPr>
          <w:rFonts w:ascii="Arial" w:hAnsi="Arial" w:cs="Arial"/>
        </w:rPr>
        <w:t>have</w:t>
      </w:r>
      <w:proofErr w:type="gramEnd"/>
      <w:r w:rsidR="006A6027">
        <w:rPr>
          <w:rFonts w:ascii="Arial" w:hAnsi="Arial" w:cs="Arial"/>
        </w:rPr>
        <w:t xml:space="preserve"> </w:t>
      </w:r>
      <w:r w:rsidR="000B7292">
        <w:rPr>
          <w:rFonts w:ascii="Arial" w:hAnsi="Arial" w:cs="Arial"/>
        </w:rPr>
        <w:t xml:space="preserve">estimated that </w:t>
      </w:r>
      <w:r w:rsidR="006A6027">
        <w:rPr>
          <w:rFonts w:ascii="Arial" w:hAnsi="Arial" w:cs="Arial"/>
        </w:rPr>
        <w:t>35.6 million people worldwide a</w:t>
      </w:r>
      <w:r w:rsidR="0050501B">
        <w:rPr>
          <w:rFonts w:ascii="Arial" w:hAnsi="Arial" w:cs="Arial"/>
        </w:rPr>
        <w:t>re experiencing de</w:t>
      </w:r>
      <w:r w:rsidR="000B7292">
        <w:rPr>
          <w:rFonts w:ascii="Arial" w:hAnsi="Arial" w:cs="Arial"/>
        </w:rPr>
        <w:t>mentia and that this number w</w:t>
      </w:r>
      <w:r w:rsidR="006A6027">
        <w:rPr>
          <w:rFonts w:ascii="Arial" w:hAnsi="Arial" w:cs="Arial"/>
        </w:rPr>
        <w:t>ill</w:t>
      </w:r>
      <w:r w:rsidR="0062593E">
        <w:rPr>
          <w:rFonts w:ascii="Arial" w:hAnsi="Arial" w:cs="Arial"/>
        </w:rPr>
        <w:t xml:space="preserve"> double by 2030</w:t>
      </w:r>
      <w:r w:rsidR="0050501B">
        <w:rPr>
          <w:rFonts w:ascii="Arial" w:hAnsi="Arial" w:cs="Arial"/>
        </w:rPr>
        <w:t xml:space="preserve"> and triple by 2050. </w:t>
      </w:r>
      <w:r w:rsidR="003D19D3">
        <w:rPr>
          <w:rFonts w:ascii="Arial" w:hAnsi="Arial" w:cs="Arial"/>
        </w:rPr>
        <w:t>In 2013 there were 815,827 people in the UK with dementia and 773,502 of these people were aged over 65 (Alzheimer’</w:t>
      </w:r>
      <w:r>
        <w:rPr>
          <w:rFonts w:ascii="Arial" w:hAnsi="Arial" w:cs="Arial"/>
        </w:rPr>
        <w:t>s S</w:t>
      </w:r>
      <w:r w:rsidR="009B47C8">
        <w:rPr>
          <w:rFonts w:ascii="Arial" w:hAnsi="Arial" w:cs="Arial"/>
        </w:rPr>
        <w:t>ociety 2014</w:t>
      </w:r>
      <w:r w:rsidR="003D19D3">
        <w:rPr>
          <w:rFonts w:ascii="Arial" w:hAnsi="Arial" w:cs="Arial"/>
        </w:rPr>
        <w:t xml:space="preserve">). It is expected that the total number of people with dementia in the UK will have risen to 856,700 people by 2015. Based on current trends it is predicted that the number of people experiencing dementia in the UK could increase by 40% over the next 12 years. </w:t>
      </w:r>
    </w:p>
    <w:p w14:paraId="689DE7FC" w14:textId="6430FB22" w:rsidR="000B7292" w:rsidRDefault="0050501B" w:rsidP="007C5255">
      <w:pPr>
        <w:spacing w:line="360" w:lineRule="auto"/>
        <w:jc w:val="both"/>
        <w:rPr>
          <w:rFonts w:ascii="Arial" w:hAnsi="Arial" w:cs="Arial"/>
        </w:rPr>
      </w:pPr>
      <w:r>
        <w:rPr>
          <w:rFonts w:ascii="Arial" w:hAnsi="Arial" w:cs="Arial"/>
        </w:rPr>
        <w:t>The WHO (2012) report indicates that few population based samples</w:t>
      </w:r>
      <w:r w:rsidR="00CE1E6B">
        <w:rPr>
          <w:rFonts w:ascii="Arial" w:hAnsi="Arial" w:cs="Arial"/>
        </w:rPr>
        <w:t>,</w:t>
      </w:r>
      <w:r>
        <w:rPr>
          <w:rFonts w:ascii="Arial" w:hAnsi="Arial" w:cs="Arial"/>
        </w:rPr>
        <w:t xml:space="preserve"> have been completed worldwide to obtain the prevalence of dementia in those under the age of 65, but</w:t>
      </w:r>
      <w:r w:rsidR="002D70ED">
        <w:rPr>
          <w:rFonts w:ascii="Arial" w:hAnsi="Arial" w:cs="Arial"/>
        </w:rPr>
        <w:t xml:space="preserve"> UK based consensus revie</w:t>
      </w:r>
      <w:r w:rsidR="000B7292">
        <w:rPr>
          <w:rFonts w:ascii="Arial" w:hAnsi="Arial" w:cs="Arial"/>
        </w:rPr>
        <w:t>ws indicate</w:t>
      </w:r>
      <w:r w:rsidR="002D70ED">
        <w:rPr>
          <w:rFonts w:ascii="Arial" w:hAnsi="Arial" w:cs="Arial"/>
        </w:rPr>
        <w:t xml:space="preserve"> that prevalence of dem</w:t>
      </w:r>
      <w:r w:rsidR="000B7292">
        <w:rPr>
          <w:rFonts w:ascii="Arial" w:hAnsi="Arial" w:cs="Arial"/>
        </w:rPr>
        <w:t>entia at a younger age increases</w:t>
      </w:r>
      <w:r w:rsidR="002D70ED">
        <w:rPr>
          <w:rFonts w:ascii="Arial" w:hAnsi="Arial" w:cs="Arial"/>
        </w:rPr>
        <w:t xml:space="preserve"> expon</w:t>
      </w:r>
      <w:r w:rsidR="000B7292">
        <w:rPr>
          <w:rFonts w:ascii="Arial" w:hAnsi="Arial" w:cs="Arial"/>
        </w:rPr>
        <w:t>entially with chronological age;</w:t>
      </w:r>
    </w:p>
    <w:p w14:paraId="10F8C824" w14:textId="4E0452DF" w:rsidR="000B7292" w:rsidRDefault="002D70ED" w:rsidP="007C5255">
      <w:pPr>
        <w:spacing w:line="360" w:lineRule="auto"/>
        <w:ind w:left="720"/>
        <w:jc w:val="both"/>
        <w:rPr>
          <w:rFonts w:ascii="Arial" w:hAnsi="Arial" w:cs="Arial"/>
        </w:rPr>
      </w:pPr>
      <w:r>
        <w:rPr>
          <w:rFonts w:ascii="Arial" w:hAnsi="Arial" w:cs="Arial"/>
        </w:rPr>
        <w:t>“</w:t>
      </w:r>
      <w:proofErr w:type="gramStart"/>
      <w:r w:rsidR="000B7292">
        <w:rPr>
          <w:rFonts w:ascii="Arial" w:hAnsi="Arial" w:cs="Arial"/>
        </w:rPr>
        <w:t>roughly</w:t>
      </w:r>
      <w:proofErr w:type="gramEnd"/>
      <w:r w:rsidR="000B7292">
        <w:rPr>
          <w:rFonts w:ascii="Arial" w:hAnsi="Arial" w:cs="Arial"/>
        </w:rPr>
        <w:t xml:space="preserve"> doubling</w:t>
      </w:r>
      <w:r>
        <w:rPr>
          <w:rFonts w:ascii="Arial" w:hAnsi="Arial" w:cs="Arial"/>
        </w:rPr>
        <w:t xml:space="preserve"> every five years from 9/100000 at age 30 to 156/100000</w:t>
      </w:r>
      <w:r w:rsidR="000B7292">
        <w:rPr>
          <w:rFonts w:ascii="Arial" w:hAnsi="Arial" w:cs="Arial"/>
        </w:rPr>
        <w:t xml:space="preserve"> </w:t>
      </w:r>
      <w:r>
        <w:rPr>
          <w:rFonts w:ascii="Arial" w:hAnsi="Arial" w:cs="Arial"/>
        </w:rPr>
        <w:t xml:space="preserve">at </w:t>
      </w:r>
      <w:r w:rsidR="000B7292">
        <w:rPr>
          <w:rFonts w:ascii="Arial" w:hAnsi="Arial" w:cs="Arial"/>
        </w:rPr>
        <w:t xml:space="preserve"> </w:t>
      </w:r>
      <w:r>
        <w:rPr>
          <w:rFonts w:ascii="Arial" w:hAnsi="Arial" w:cs="Arial"/>
        </w:rPr>
        <w:t>age 60-64” (WHO 2012, p 15)</w:t>
      </w:r>
      <w:r w:rsidR="000B7292">
        <w:rPr>
          <w:rFonts w:ascii="Arial" w:hAnsi="Arial" w:cs="Arial"/>
        </w:rPr>
        <w:t>.</w:t>
      </w:r>
      <w:r>
        <w:rPr>
          <w:rFonts w:ascii="Arial" w:hAnsi="Arial" w:cs="Arial"/>
        </w:rPr>
        <w:t xml:space="preserve"> </w:t>
      </w:r>
      <w:r w:rsidR="0050501B">
        <w:rPr>
          <w:rFonts w:ascii="Arial" w:hAnsi="Arial" w:cs="Arial"/>
        </w:rPr>
        <w:t xml:space="preserve"> </w:t>
      </w:r>
    </w:p>
    <w:p w14:paraId="2029A697" w14:textId="77777777" w:rsidR="00521474" w:rsidRDefault="00DF0B38" w:rsidP="007C5255">
      <w:pPr>
        <w:spacing w:line="360" w:lineRule="auto"/>
        <w:jc w:val="both"/>
        <w:rPr>
          <w:rFonts w:ascii="Arial" w:hAnsi="Arial" w:cs="Arial"/>
        </w:rPr>
      </w:pPr>
      <w:r w:rsidRPr="00A75A40">
        <w:rPr>
          <w:rFonts w:ascii="Arial" w:hAnsi="Arial" w:cs="Arial"/>
        </w:rPr>
        <w:t>Younger people with dementia and those closest to them can face potentially different experience</w:t>
      </w:r>
      <w:r w:rsidR="008C289D">
        <w:rPr>
          <w:rFonts w:ascii="Arial" w:hAnsi="Arial" w:cs="Arial"/>
        </w:rPr>
        <w:t>s to older people when living with</w:t>
      </w:r>
      <w:r w:rsidRPr="00A75A40">
        <w:rPr>
          <w:rFonts w:ascii="Arial" w:hAnsi="Arial" w:cs="Arial"/>
        </w:rPr>
        <w:t xml:space="preserve"> this chronic progressive condition</w:t>
      </w:r>
      <w:r>
        <w:rPr>
          <w:rFonts w:ascii="Arial" w:hAnsi="Arial" w:cs="Arial"/>
        </w:rPr>
        <w:t xml:space="preserve"> (Alzheimer’s Society 2005)</w:t>
      </w:r>
      <w:r w:rsidRPr="00A75A40">
        <w:rPr>
          <w:rFonts w:ascii="Arial" w:hAnsi="Arial" w:cs="Arial"/>
        </w:rPr>
        <w:t>. Dementia is a group of symptoms caused by the impact of disease on the brain</w:t>
      </w:r>
      <w:r w:rsidR="00AD2B57">
        <w:rPr>
          <w:rFonts w:ascii="Arial" w:hAnsi="Arial" w:cs="Arial"/>
        </w:rPr>
        <w:t xml:space="preserve"> and </w:t>
      </w:r>
      <w:r w:rsidR="00A10FD8">
        <w:rPr>
          <w:rFonts w:ascii="Arial" w:hAnsi="Arial" w:cs="Arial"/>
        </w:rPr>
        <w:t xml:space="preserve">as previously </w:t>
      </w:r>
      <w:proofErr w:type="gramStart"/>
      <w:r w:rsidR="00A10FD8">
        <w:rPr>
          <w:rFonts w:ascii="Arial" w:hAnsi="Arial" w:cs="Arial"/>
        </w:rPr>
        <w:t>discussed,</w:t>
      </w:r>
      <w:proofErr w:type="gramEnd"/>
      <w:r w:rsidRPr="00A75A40">
        <w:rPr>
          <w:rFonts w:ascii="Arial" w:hAnsi="Arial" w:cs="Arial"/>
        </w:rPr>
        <w:t xml:space="preserve"> the person experiencing dementia will</w:t>
      </w:r>
      <w:r w:rsidR="00A10FD8">
        <w:rPr>
          <w:rFonts w:ascii="Arial" w:hAnsi="Arial" w:cs="Arial"/>
        </w:rPr>
        <w:t xml:space="preserve"> typically</w:t>
      </w:r>
      <w:r w:rsidRPr="00A75A40">
        <w:rPr>
          <w:rFonts w:ascii="Arial" w:hAnsi="Arial" w:cs="Arial"/>
        </w:rPr>
        <w:t xml:space="preserve"> have symptoms which may include impaired </w:t>
      </w:r>
    </w:p>
    <w:p w14:paraId="5AC41A8C" w14:textId="78E8A82C" w:rsidR="000621D9" w:rsidRPr="00A75A40" w:rsidRDefault="00DF0B38" w:rsidP="007C5255">
      <w:pPr>
        <w:spacing w:line="360" w:lineRule="auto"/>
        <w:jc w:val="both"/>
        <w:rPr>
          <w:rFonts w:ascii="Arial" w:hAnsi="Arial" w:cs="Arial"/>
        </w:rPr>
      </w:pPr>
      <w:proofErr w:type="gramStart"/>
      <w:r w:rsidRPr="00A75A40">
        <w:rPr>
          <w:rFonts w:ascii="Arial" w:hAnsi="Arial" w:cs="Arial"/>
        </w:rPr>
        <w:t>short</w:t>
      </w:r>
      <w:proofErr w:type="gramEnd"/>
      <w:r w:rsidRPr="00A75A40">
        <w:rPr>
          <w:rFonts w:ascii="Arial" w:hAnsi="Arial" w:cs="Arial"/>
        </w:rPr>
        <w:t xml:space="preserve"> term memory functioning, word finding difficulties and difficulty in per</w:t>
      </w:r>
      <w:r w:rsidR="002D010B">
        <w:rPr>
          <w:rFonts w:ascii="Arial" w:hAnsi="Arial" w:cs="Arial"/>
        </w:rPr>
        <w:t xml:space="preserve">ceiving the world around them. </w:t>
      </w:r>
      <w:r w:rsidR="00F66248">
        <w:rPr>
          <w:rFonts w:ascii="Arial" w:hAnsi="Arial" w:cs="Arial"/>
        </w:rPr>
        <w:t>In 2013 there were 42,325 people with dementia below the age of 65 (Alzheimer</w:t>
      </w:r>
      <w:r w:rsidR="001A7B87">
        <w:rPr>
          <w:rFonts w:ascii="Arial" w:hAnsi="Arial" w:cs="Arial"/>
        </w:rPr>
        <w:t>’s S</w:t>
      </w:r>
      <w:r w:rsidR="00F66248">
        <w:rPr>
          <w:rFonts w:ascii="Arial" w:hAnsi="Arial" w:cs="Arial"/>
        </w:rPr>
        <w:t xml:space="preserve">ociety 2014a). </w:t>
      </w:r>
      <w:r w:rsidR="00F66248" w:rsidRPr="00A75A40">
        <w:rPr>
          <w:rFonts w:ascii="Arial" w:hAnsi="Arial" w:cs="Arial"/>
        </w:rPr>
        <w:t>Over the last decade there has been an increasing awareness that dementia in younger peopl</w:t>
      </w:r>
      <w:r w:rsidR="00AD2B57">
        <w:rPr>
          <w:rFonts w:ascii="Arial" w:hAnsi="Arial" w:cs="Arial"/>
        </w:rPr>
        <w:t>e</w:t>
      </w:r>
      <w:r w:rsidR="00F66248" w:rsidRPr="00A75A40">
        <w:rPr>
          <w:rFonts w:ascii="Arial" w:hAnsi="Arial" w:cs="Arial"/>
        </w:rPr>
        <w:t xml:space="preserve"> presents particular challenges</w:t>
      </w:r>
      <w:r w:rsidR="00AD2B57">
        <w:rPr>
          <w:rFonts w:ascii="Arial" w:hAnsi="Arial" w:cs="Arial"/>
        </w:rPr>
        <w:t>,</w:t>
      </w:r>
      <w:r w:rsidR="00F66248" w:rsidRPr="00A75A40">
        <w:rPr>
          <w:rFonts w:ascii="Arial" w:hAnsi="Arial" w:cs="Arial"/>
        </w:rPr>
        <w:t xml:space="preserve"> in the provision of appropriate health and social care.</w:t>
      </w:r>
    </w:p>
    <w:p w14:paraId="303B46C6" w14:textId="77A615CE" w:rsidR="00451E2D" w:rsidRPr="00791A50" w:rsidRDefault="00CA6B0C" w:rsidP="007C5255">
      <w:pPr>
        <w:spacing w:line="360" w:lineRule="auto"/>
        <w:jc w:val="both"/>
        <w:rPr>
          <w:rFonts w:ascii="Arial" w:hAnsi="Arial" w:cs="Arial"/>
          <w:b/>
        </w:rPr>
      </w:pPr>
      <w:r>
        <w:rPr>
          <w:rFonts w:ascii="Arial" w:hAnsi="Arial" w:cs="Arial"/>
          <w:b/>
        </w:rPr>
        <w:t>2.5</w:t>
      </w:r>
      <w:r w:rsidR="00B33D5E">
        <w:rPr>
          <w:rFonts w:ascii="Arial" w:hAnsi="Arial" w:cs="Arial"/>
          <w:b/>
        </w:rPr>
        <w:t xml:space="preserve"> </w:t>
      </w:r>
      <w:r w:rsidR="00451E2D" w:rsidRPr="00791A50">
        <w:rPr>
          <w:rFonts w:ascii="Arial" w:hAnsi="Arial" w:cs="Arial"/>
          <w:b/>
        </w:rPr>
        <w:t>The challenge of dementia at a younger age</w:t>
      </w:r>
    </w:p>
    <w:p w14:paraId="6D16F291" w14:textId="4EF660DD" w:rsidR="000621D9" w:rsidRPr="00A75A40" w:rsidRDefault="000621D9" w:rsidP="007C5255">
      <w:pPr>
        <w:spacing w:line="360" w:lineRule="auto"/>
        <w:jc w:val="both"/>
        <w:rPr>
          <w:rFonts w:ascii="Arial" w:hAnsi="Arial" w:cs="Arial"/>
        </w:rPr>
      </w:pPr>
      <w:r w:rsidRPr="00A75A40">
        <w:rPr>
          <w:rFonts w:ascii="Arial" w:hAnsi="Arial" w:cs="Arial"/>
        </w:rPr>
        <w:t>The specific causes of dementia in younger people are more variable than in people aged over 65 years, where Alzheimer’s disease is the most common diagnos</w:t>
      </w:r>
      <w:r w:rsidR="006B0850">
        <w:rPr>
          <w:rFonts w:ascii="Arial" w:hAnsi="Arial" w:cs="Arial"/>
        </w:rPr>
        <w:t>i</w:t>
      </w:r>
      <w:r w:rsidRPr="00A75A40">
        <w:rPr>
          <w:rFonts w:ascii="Arial" w:hAnsi="Arial" w:cs="Arial"/>
        </w:rPr>
        <w:t xml:space="preserve">s </w:t>
      </w:r>
      <w:r w:rsidR="006B0850">
        <w:rPr>
          <w:rFonts w:ascii="Arial" w:hAnsi="Arial" w:cs="Arial"/>
        </w:rPr>
        <w:t xml:space="preserve">or dementia sub-type, </w:t>
      </w:r>
      <w:r w:rsidR="007C5255">
        <w:rPr>
          <w:rFonts w:ascii="Arial" w:hAnsi="Arial" w:cs="Arial"/>
        </w:rPr>
        <w:t xml:space="preserve">accounting for over 60% of </w:t>
      </w:r>
      <w:r w:rsidRPr="00A75A40">
        <w:rPr>
          <w:rFonts w:ascii="Arial" w:hAnsi="Arial" w:cs="Arial"/>
        </w:rPr>
        <w:t xml:space="preserve">dementia in this age group. In </w:t>
      </w:r>
      <w:r w:rsidRPr="00A75A40">
        <w:rPr>
          <w:rFonts w:ascii="Arial" w:hAnsi="Arial" w:cs="Arial"/>
        </w:rPr>
        <w:lastRenderedPageBreak/>
        <w:t>younger people Alzheimer’s disease accounts for only one third of dementias, with other conditions such as, Lewy Body disease, fronto</w:t>
      </w:r>
      <w:r w:rsidR="00F37F41">
        <w:rPr>
          <w:rFonts w:ascii="Arial" w:hAnsi="Arial" w:cs="Arial"/>
        </w:rPr>
        <w:t>-</w:t>
      </w:r>
      <w:r w:rsidRPr="00A75A40">
        <w:rPr>
          <w:rFonts w:ascii="Arial" w:hAnsi="Arial" w:cs="Arial"/>
        </w:rPr>
        <w:t>temporal dementias, variant Creutzfelt-Jacob disease, Human Immunodeficiency Virus and alcohol related dementias more prevalent than in older people (Beattie et al 2004, Dearden 2004). Harvey et al (2003) identify that by far the majority of younger people with dementia will become engaged with diagnostic services at some stage, but it is much less certain what follow up and support services these individuals will th</w:t>
      </w:r>
      <w:r w:rsidR="009650BB">
        <w:rPr>
          <w:rFonts w:ascii="Arial" w:hAnsi="Arial" w:cs="Arial"/>
        </w:rPr>
        <w:t>en receive. NICE (2006)</w:t>
      </w:r>
      <w:r w:rsidR="00CD06B6">
        <w:rPr>
          <w:rFonts w:ascii="Arial" w:hAnsi="Arial" w:cs="Arial"/>
        </w:rPr>
        <w:t>,</w:t>
      </w:r>
      <w:r w:rsidR="009650BB">
        <w:rPr>
          <w:rFonts w:ascii="Arial" w:hAnsi="Arial" w:cs="Arial"/>
        </w:rPr>
        <w:t xml:space="preserve"> identified</w:t>
      </w:r>
      <w:r w:rsidRPr="00A75A40">
        <w:rPr>
          <w:rFonts w:ascii="Arial" w:hAnsi="Arial" w:cs="Arial"/>
        </w:rPr>
        <w:t xml:space="preserve"> that younger people with dementia have special requirements and that specialist multi-disciplinary services should be developed, allied to existing dementia services</w:t>
      </w:r>
      <w:r w:rsidR="00CD06B6">
        <w:rPr>
          <w:rFonts w:ascii="Arial" w:hAnsi="Arial" w:cs="Arial"/>
        </w:rPr>
        <w:t>,</w:t>
      </w:r>
      <w:r w:rsidRPr="00A75A40">
        <w:rPr>
          <w:rFonts w:ascii="Arial" w:hAnsi="Arial" w:cs="Arial"/>
        </w:rPr>
        <w:t xml:space="preserve"> to meet their needs for assessment, diagnosis and care. </w:t>
      </w:r>
      <w:r w:rsidR="00026E66">
        <w:rPr>
          <w:rFonts w:ascii="Arial" w:hAnsi="Arial" w:cs="Arial"/>
        </w:rPr>
        <w:t>Dementia in younger people</w:t>
      </w:r>
      <w:r w:rsidR="008C289D">
        <w:rPr>
          <w:rFonts w:ascii="Arial" w:hAnsi="Arial" w:cs="Arial"/>
        </w:rPr>
        <w:t xml:space="preserve"> is </w:t>
      </w:r>
      <w:r w:rsidR="00026E66">
        <w:rPr>
          <w:rFonts w:ascii="Arial" w:hAnsi="Arial" w:cs="Arial"/>
        </w:rPr>
        <w:t>often misdiagnosed</w:t>
      </w:r>
      <w:r w:rsidR="00CD06B6">
        <w:rPr>
          <w:rFonts w:ascii="Arial" w:hAnsi="Arial" w:cs="Arial"/>
        </w:rPr>
        <w:t>,</w:t>
      </w:r>
      <w:r w:rsidR="00026E66">
        <w:rPr>
          <w:rFonts w:ascii="Arial" w:hAnsi="Arial" w:cs="Arial"/>
        </w:rPr>
        <w:t xml:space="preserve"> due to the variety of potential symptoms other than specific memory loss and </w:t>
      </w:r>
      <w:r w:rsidR="009650BB">
        <w:rPr>
          <w:rFonts w:ascii="Arial" w:hAnsi="Arial" w:cs="Arial"/>
        </w:rPr>
        <w:t xml:space="preserve">the </w:t>
      </w:r>
      <w:r w:rsidR="00026E66">
        <w:rPr>
          <w:rFonts w:ascii="Arial" w:hAnsi="Arial" w:cs="Arial"/>
        </w:rPr>
        <w:t>potential for  specific disease processes other than Alzheimer’s</w:t>
      </w:r>
      <w:r w:rsidR="009650BB">
        <w:rPr>
          <w:rFonts w:ascii="Arial" w:hAnsi="Arial" w:cs="Arial"/>
        </w:rPr>
        <w:t xml:space="preserve"> to  be experienced</w:t>
      </w:r>
      <w:r w:rsidR="00026E66">
        <w:rPr>
          <w:rFonts w:ascii="Arial" w:hAnsi="Arial" w:cs="Arial"/>
        </w:rPr>
        <w:t xml:space="preserve"> (Mendez 2006). </w:t>
      </w:r>
    </w:p>
    <w:p w14:paraId="2464A04F" w14:textId="3A63044E" w:rsidR="00B77786" w:rsidRDefault="008B0AB3" w:rsidP="007C5255">
      <w:pPr>
        <w:spacing w:line="360" w:lineRule="auto"/>
        <w:jc w:val="both"/>
        <w:rPr>
          <w:rFonts w:ascii="Arial" w:hAnsi="Arial" w:cs="Arial"/>
        </w:rPr>
      </w:pPr>
      <w:r>
        <w:rPr>
          <w:rFonts w:ascii="Arial" w:hAnsi="Arial" w:cs="Arial"/>
        </w:rPr>
        <w:t>Prior to</w:t>
      </w:r>
      <w:r w:rsidR="009728E4">
        <w:rPr>
          <w:rFonts w:ascii="Arial" w:hAnsi="Arial" w:cs="Arial"/>
        </w:rPr>
        <w:t xml:space="preserve"> </w:t>
      </w:r>
      <w:r>
        <w:rPr>
          <w:rFonts w:ascii="Arial" w:hAnsi="Arial" w:cs="Arial"/>
        </w:rPr>
        <w:t xml:space="preserve">the commencement </w:t>
      </w:r>
      <w:r w:rsidR="009728E4">
        <w:rPr>
          <w:rFonts w:ascii="Arial" w:hAnsi="Arial" w:cs="Arial"/>
        </w:rPr>
        <w:t>of this study</w:t>
      </w:r>
      <w:r w:rsidR="00CD06B6">
        <w:rPr>
          <w:rFonts w:ascii="Arial" w:hAnsi="Arial" w:cs="Arial"/>
        </w:rPr>
        <w:t>,</w:t>
      </w:r>
      <w:r w:rsidR="009728E4">
        <w:rPr>
          <w:rFonts w:ascii="Arial" w:hAnsi="Arial" w:cs="Arial"/>
        </w:rPr>
        <w:t xml:space="preserve"> t</w:t>
      </w:r>
      <w:r w:rsidR="000621D9" w:rsidRPr="00A75A40">
        <w:rPr>
          <w:rFonts w:ascii="Arial" w:hAnsi="Arial" w:cs="Arial"/>
        </w:rPr>
        <w:t xml:space="preserve">he </w:t>
      </w:r>
      <w:r>
        <w:rPr>
          <w:rFonts w:ascii="Arial" w:hAnsi="Arial" w:cs="Arial"/>
        </w:rPr>
        <w:t>D</w:t>
      </w:r>
      <w:r w:rsidR="000621D9" w:rsidRPr="00A75A40">
        <w:rPr>
          <w:rFonts w:ascii="Arial" w:hAnsi="Arial" w:cs="Arial"/>
        </w:rPr>
        <w:t>ep</w:t>
      </w:r>
      <w:r w:rsidR="009728E4">
        <w:rPr>
          <w:rFonts w:ascii="Arial" w:hAnsi="Arial" w:cs="Arial"/>
        </w:rPr>
        <w:t>artment of Health (DoH 2005)</w:t>
      </w:r>
      <w:r w:rsidR="000621D9" w:rsidRPr="00A75A40">
        <w:rPr>
          <w:rFonts w:ascii="Arial" w:hAnsi="Arial" w:cs="Arial"/>
        </w:rPr>
        <w:t xml:space="preserve"> identified that there </w:t>
      </w:r>
      <w:r w:rsidR="009728E4">
        <w:rPr>
          <w:rFonts w:ascii="Arial" w:hAnsi="Arial" w:cs="Arial"/>
        </w:rPr>
        <w:t xml:space="preserve">were </w:t>
      </w:r>
      <w:r w:rsidR="000621D9" w:rsidRPr="00A75A40">
        <w:rPr>
          <w:rFonts w:ascii="Arial" w:hAnsi="Arial" w:cs="Arial"/>
        </w:rPr>
        <w:t>at least 18,000 younger people with dementia in the UK and that the availability of spec</w:t>
      </w:r>
      <w:r w:rsidR="009728E4">
        <w:rPr>
          <w:rFonts w:ascii="Arial" w:hAnsi="Arial" w:cs="Arial"/>
        </w:rPr>
        <w:t>ialist services for this group wa</w:t>
      </w:r>
      <w:r w:rsidR="000621D9" w:rsidRPr="00A75A40">
        <w:rPr>
          <w:rFonts w:ascii="Arial" w:hAnsi="Arial" w:cs="Arial"/>
        </w:rPr>
        <w:t>s not widespread. A need for personally defined needs and goals for eac</w:t>
      </w:r>
      <w:r w:rsidR="009728E4">
        <w:rPr>
          <w:rFonts w:ascii="Arial" w:hAnsi="Arial" w:cs="Arial"/>
        </w:rPr>
        <w:t>h younger person with dementia wa</w:t>
      </w:r>
      <w:r w:rsidR="000621D9" w:rsidRPr="00A75A40">
        <w:rPr>
          <w:rFonts w:ascii="Arial" w:hAnsi="Arial" w:cs="Arial"/>
        </w:rPr>
        <w:t>s recommen</w:t>
      </w:r>
      <w:r w:rsidR="009728E4">
        <w:rPr>
          <w:rFonts w:ascii="Arial" w:hAnsi="Arial" w:cs="Arial"/>
        </w:rPr>
        <w:t xml:space="preserve">ded </w:t>
      </w:r>
      <w:r>
        <w:rPr>
          <w:rFonts w:ascii="Arial" w:hAnsi="Arial" w:cs="Arial"/>
        </w:rPr>
        <w:t xml:space="preserve">in the DoH report </w:t>
      </w:r>
      <w:r w:rsidR="009728E4">
        <w:rPr>
          <w:rFonts w:ascii="Arial" w:hAnsi="Arial" w:cs="Arial"/>
        </w:rPr>
        <w:t>and the following issues</w:t>
      </w:r>
      <w:r w:rsidR="000621D9" w:rsidRPr="00A75A40">
        <w:rPr>
          <w:rFonts w:ascii="Arial" w:hAnsi="Arial" w:cs="Arial"/>
        </w:rPr>
        <w:t xml:space="preserve"> </w:t>
      </w:r>
      <w:r w:rsidR="00847EC8">
        <w:rPr>
          <w:rFonts w:ascii="Arial" w:hAnsi="Arial" w:cs="Arial"/>
        </w:rPr>
        <w:t xml:space="preserve">were </w:t>
      </w:r>
      <w:r w:rsidR="000621D9" w:rsidRPr="00A75A40">
        <w:rPr>
          <w:rFonts w:ascii="Arial" w:hAnsi="Arial" w:cs="Arial"/>
        </w:rPr>
        <w:t xml:space="preserve">seen as particularly relevant or problematic for many younger people with dementia; employment, </w:t>
      </w:r>
      <w:r w:rsidR="008C289D">
        <w:rPr>
          <w:rFonts w:ascii="Arial" w:hAnsi="Arial" w:cs="Arial"/>
        </w:rPr>
        <w:t xml:space="preserve">supporting </w:t>
      </w:r>
      <w:r w:rsidR="000621D9" w:rsidRPr="00A75A40">
        <w:rPr>
          <w:rFonts w:ascii="Arial" w:hAnsi="Arial" w:cs="Arial"/>
        </w:rPr>
        <w:t>dependent children, being physically fit and active, financial commitments and experience of rarer forms of dementia. In 1997 only 12 out of 354 surveyed NHS Trusts had established a specialist service for younger people with dementia (Barber 1997)</w:t>
      </w:r>
      <w:r>
        <w:rPr>
          <w:rFonts w:ascii="Arial" w:hAnsi="Arial" w:cs="Arial"/>
        </w:rPr>
        <w:t xml:space="preserve"> and this situation was little changed prior to the commencement of the current study (DoH 2005)</w:t>
      </w:r>
      <w:r w:rsidR="000621D9" w:rsidRPr="00A75A40">
        <w:rPr>
          <w:rFonts w:ascii="Arial" w:hAnsi="Arial" w:cs="Arial"/>
        </w:rPr>
        <w:t>. T</w:t>
      </w:r>
      <w:r w:rsidR="00D349A8">
        <w:rPr>
          <w:rFonts w:ascii="Arial" w:hAnsi="Arial" w:cs="Arial"/>
        </w:rPr>
        <w:t>he Department of H</w:t>
      </w:r>
      <w:r w:rsidR="009728E4">
        <w:rPr>
          <w:rFonts w:ascii="Arial" w:hAnsi="Arial" w:cs="Arial"/>
        </w:rPr>
        <w:t xml:space="preserve">ealth </w:t>
      </w:r>
      <w:r>
        <w:rPr>
          <w:rFonts w:ascii="Arial" w:hAnsi="Arial" w:cs="Arial"/>
        </w:rPr>
        <w:t xml:space="preserve">(2005), </w:t>
      </w:r>
      <w:r w:rsidR="009728E4">
        <w:rPr>
          <w:rFonts w:ascii="Arial" w:hAnsi="Arial" w:cs="Arial"/>
        </w:rPr>
        <w:t>report</w:t>
      </w:r>
      <w:r>
        <w:rPr>
          <w:rFonts w:ascii="Arial" w:hAnsi="Arial" w:cs="Arial"/>
        </w:rPr>
        <w:t xml:space="preserve"> indicated</w:t>
      </w:r>
      <w:r w:rsidR="000621D9" w:rsidRPr="00A75A40">
        <w:rPr>
          <w:rFonts w:ascii="Arial" w:hAnsi="Arial" w:cs="Arial"/>
        </w:rPr>
        <w:t xml:space="preserve"> that in large urban conurbations a dedicated service for younger people with dementia may be justified, while in other areas this provision </w:t>
      </w:r>
      <w:r>
        <w:rPr>
          <w:rFonts w:ascii="Arial" w:hAnsi="Arial" w:cs="Arial"/>
        </w:rPr>
        <w:t>wa</w:t>
      </w:r>
      <w:r w:rsidR="000621D9" w:rsidRPr="00A75A40">
        <w:rPr>
          <w:rFonts w:ascii="Arial" w:hAnsi="Arial" w:cs="Arial"/>
        </w:rPr>
        <w:t xml:space="preserve">s more likely to be </w:t>
      </w:r>
      <w:r w:rsidR="008C289D">
        <w:rPr>
          <w:rFonts w:ascii="Arial" w:hAnsi="Arial" w:cs="Arial"/>
        </w:rPr>
        <w:t xml:space="preserve">provided by </w:t>
      </w:r>
      <w:r w:rsidR="000621D9" w:rsidRPr="00A75A40">
        <w:rPr>
          <w:rFonts w:ascii="Arial" w:hAnsi="Arial" w:cs="Arial"/>
        </w:rPr>
        <w:t>individuals</w:t>
      </w:r>
      <w:r>
        <w:rPr>
          <w:rFonts w:ascii="Arial" w:hAnsi="Arial" w:cs="Arial"/>
        </w:rPr>
        <w:t xml:space="preserve"> (</w:t>
      </w:r>
      <w:r w:rsidR="008C289D">
        <w:rPr>
          <w:rFonts w:ascii="Arial" w:hAnsi="Arial" w:cs="Arial"/>
        </w:rPr>
        <w:t xml:space="preserve"> usually </w:t>
      </w:r>
      <w:r>
        <w:rPr>
          <w:rFonts w:ascii="Arial" w:hAnsi="Arial" w:cs="Arial"/>
        </w:rPr>
        <w:t>senior healthcare clinic</w:t>
      </w:r>
      <w:r w:rsidR="00CA7605">
        <w:rPr>
          <w:rFonts w:ascii="Arial" w:hAnsi="Arial" w:cs="Arial"/>
        </w:rPr>
        <w:t>i</w:t>
      </w:r>
      <w:r>
        <w:rPr>
          <w:rFonts w:ascii="Arial" w:hAnsi="Arial" w:cs="Arial"/>
        </w:rPr>
        <w:t>ans)</w:t>
      </w:r>
      <w:r w:rsidR="000621D9" w:rsidRPr="00A75A40">
        <w:rPr>
          <w:rFonts w:ascii="Arial" w:hAnsi="Arial" w:cs="Arial"/>
        </w:rPr>
        <w:t>, already employed in other existing services</w:t>
      </w:r>
      <w:r>
        <w:rPr>
          <w:rFonts w:ascii="Arial" w:hAnsi="Arial" w:cs="Arial"/>
        </w:rPr>
        <w:t xml:space="preserve"> such as NHS mental health or dementia services</w:t>
      </w:r>
      <w:r w:rsidR="00CD06B6">
        <w:rPr>
          <w:rFonts w:ascii="Arial" w:hAnsi="Arial" w:cs="Arial"/>
        </w:rPr>
        <w:t>,</w:t>
      </w:r>
      <w:r>
        <w:rPr>
          <w:rFonts w:ascii="Arial" w:hAnsi="Arial" w:cs="Arial"/>
        </w:rPr>
        <w:t xml:space="preserve"> for older people</w:t>
      </w:r>
      <w:r w:rsidR="000621D9" w:rsidRPr="00A75A40">
        <w:rPr>
          <w:rFonts w:ascii="Arial" w:hAnsi="Arial" w:cs="Arial"/>
        </w:rPr>
        <w:t>.</w:t>
      </w:r>
      <w:r w:rsidR="00B77786">
        <w:rPr>
          <w:rFonts w:ascii="Arial" w:hAnsi="Arial" w:cs="Arial"/>
        </w:rPr>
        <w:t xml:space="preserve"> </w:t>
      </w:r>
    </w:p>
    <w:p w14:paraId="58B1A2F2" w14:textId="6C912D52" w:rsidR="000621D9" w:rsidRPr="00A75A40" w:rsidRDefault="00847EC8" w:rsidP="007C5255">
      <w:pPr>
        <w:spacing w:line="360" w:lineRule="auto"/>
        <w:jc w:val="both"/>
        <w:rPr>
          <w:rFonts w:ascii="Arial" w:hAnsi="Arial" w:cs="Arial"/>
        </w:rPr>
      </w:pPr>
      <w:r>
        <w:rPr>
          <w:rFonts w:ascii="Arial" w:hAnsi="Arial" w:cs="Arial"/>
        </w:rPr>
        <w:t>In 2007 a</w:t>
      </w:r>
      <w:r w:rsidR="000621D9" w:rsidRPr="00A75A40">
        <w:rPr>
          <w:rFonts w:ascii="Arial" w:hAnsi="Arial" w:cs="Arial"/>
        </w:rPr>
        <w:t xml:space="preserve"> report</w:t>
      </w:r>
      <w:r w:rsidR="00D349A8">
        <w:rPr>
          <w:rFonts w:ascii="Arial" w:hAnsi="Arial" w:cs="Arial"/>
        </w:rPr>
        <w:t xml:space="preserve"> </w:t>
      </w:r>
      <w:r w:rsidR="003625DA">
        <w:rPr>
          <w:rFonts w:ascii="Arial" w:hAnsi="Arial" w:cs="Arial"/>
        </w:rPr>
        <w:t xml:space="preserve">commissioned </w:t>
      </w:r>
      <w:r w:rsidR="00D349A8">
        <w:rPr>
          <w:rFonts w:ascii="Arial" w:hAnsi="Arial" w:cs="Arial"/>
        </w:rPr>
        <w:t>by</w:t>
      </w:r>
      <w:r w:rsidR="000621D9" w:rsidRPr="00A75A40">
        <w:rPr>
          <w:rFonts w:ascii="Arial" w:hAnsi="Arial" w:cs="Arial"/>
        </w:rPr>
        <w:t xml:space="preserve"> </w:t>
      </w:r>
      <w:r w:rsidR="003625DA">
        <w:rPr>
          <w:rFonts w:ascii="Arial" w:hAnsi="Arial" w:cs="Arial"/>
        </w:rPr>
        <w:t>the Alzheimer’</w:t>
      </w:r>
      <w:r w:rsidR="008C1C38">
        <w:rPr>
          <w:rFonts w:ascii="Arial" w:hAnsi="Arial" w:cs="Arial"/>
        </w:rPr>
        <w:t>s S</w:t>
      </w:r>
      <w:r w:rsidR="003625DA">
        <w:rPr>
          <w:rFonts w:ascii="Arial" w:hAnsi="Arial" w:cs="Arial"/>
        </w:rPr>
        <w:t>ociety (2007)</w:t>
      </w:r>
      <w:r w:rsidR="00CD06B6">
        <w:rPr>
          <w:rFonts w:ascii="Arial" w:hAnsi="Arial" w:cs="Arial"/>
        </w:rPr>
        <w:t>,</w:t>
      </w:r>
      <w:r w:rsidR="000621D9" w:rsidRPr="00A75A40">
        <w:rPr>
          <w:rFonts w:ascii="Arial" w:hAnsi="Arial" w:cs="Arial"/>
        </w:rPr>
        <w:t xml:space="preserve"> identified that two thirds of all cases o</w:t>
      </w:r>
      <w:r w:rsidR="009728E4">
        <w:rPr>
          <w:rFonts w:ascii="Arial" w:hAnsi="Arial" w:cs="Arial"/>
        </w:rPr>
        <w:t>f younger people with dementia we</w:t>
      </w:r>
      <w:r w:rsidR="000621D9" w:rsidRPr="00A75A40">
        <w:rPr>
          <w:rFonts w:ascii="Arial" w:hAnsi="Arial" w:cs="Arial"/>
        </w:rPr>
        <w:t>re aged over 55 ye</w:t>
      </w:r>
      <w:r w:rsidR="009728E4">
        <w:rPr>
          <w:rFonts w:ascii="Arial" w:hAnsi="Arial" w:cs="Arial"/>
        </w:rPr>
        <w:t xml:space="preserve">ars, </w:t>
      </w:r>
      <w:r w:rsidR="00AC4769">
        <w:rPr>
          <w:rFonts w:ascii="Arial" w:hAnsi="Arial" w:cs="Arial"/>
        </w:rPr>
        <w:t xml:space="preserve">as later re-affirmed by the World Health Organization (2012) and </w:t>
      </w:r>
      <w:r w:rsidR="008C1C38">
        <w:rPr>
          <w:rFonts w:ascii="Arial" w:hAnsi="Arial" w:cs="Arial"/>
        </w:rPr>
        <w:t xml:space="preserve">second </w:t>
      </w:r>
      <w:r w:rsidR="00AC4769">
        <w:rPr>
          <w:rFonts w:ascii="Arial" w:hAnsi="Arial" w:cs="Arial"/>
        </w:rPr>
        <w:t>Dementia UK report (Alzheimer’s society 2014b)</w:t>
      </w:r>
      <w:r w:rsidR="008C1C38">
        <w:rPr>
          <w:rFonts w:ascii="Arial" w:hAnsi="Arial" w:cs="Arial"/>
        </w:rPr>
        <w:t>. These reports suggest that</w:t>
      </w:r>
      <w:r w:rsidR="000621D9" w:rsidRPr="00A75A40">
        <w:rPr>
          <w:rFonts w:ascii="Arial" w:hAnsi="Arial" w:cs="Arial"/>
        </w:rPr>
        <w:t xml:space="preserve"> methods of data collection for population statistics may underestimate the true number of younger people with dementia in the UK by up to three times</w:t>
      </w:r>
      <w:r w:rsidR="008C1C38">
        <w:rPr>
          <w:rFonts w:ascii="Arial" w:hAnsi="Arial" w:cs="Arial"/>
        </w:rPr>
        <w:t>.</w:t>
      </w:r>
      <w:r w:rsidR="000621D9" w:rsidRPr="00A75A40">
        <w:rPr>
          <w:rFonts w:ascii="Arial" w:hAnsi="Arial" w:cs="Arial"/>
        </w:rPr>
        <w:t xml:space="preserve"> Access to dementia diagnosis has been described as particularly problematic for some younger people</w:t>
      </w:r>
      <w:r w:rsidR="003A63DB">
        <w:rPr>
          <w:rFonts w:ascii="Arial" w:hAnsi="Arial" w:cs="Arial"/>
        </w:rPr>
        <w:t>,</w:t>
      </w:r>
      <w:r w:rsidR="000621D9" w:rsidRPr="00A75A40">
        <w:rPr>
          <w:rFonts w:ascii="Arial" w:hAnsi="Arial" w:cs="Arial"/>
        </w:rPr>
        <w:t xml:space="preserve"> where General </w:t>
      </w:r>
      <w:r w:rsidR="000621D9" w:rsidRPr="00A75A40">
        <w:rPr>
          <w:rFonts w:ascii="Arial" w:hAnsi="Arial" w:cs="Arial"/>
        </w:rPr>
        <w:lastRenderedPageBreak/>
        <w:t xml:space="preserve">Practitioners do not </w:t>
      </w:r>
      <w:r w:rsidR="003A63DB">
        <w:rPr>
          <w:rFonts w:ascii="Arial" w:hAnsi="Arial" w:cs="Arial"/>
        </w:rPr>
        <w:t xml:space="preserve">initially </w:t>
      </w:r>
      <w:r w:rsidR="000621D9" w:rsidRPr="00A75A40">
        <w:rPr>
          <w:rFonts w:ascii="Arial" w:hAnsi="Arial" w:cs="Arial"/>
        </w:rPr>
        <w:t xml:space="preserve">believe they are experiencing dementia </w:t>
      </w:r>
      <w:r w:rsidR="003A63DB">
        <w:rPr>
          <w:rFonts w:ascii="Arial" w:hAnsi="Arial" w:cs="Arial"/>
        </w:rPr>
        <w:t>(</w:t>
      </w:r>
      <w:r w:rsidR="000621D9" w:rsidRPr="00A75A40">
        <w:rPr>
          <w:rFonts w:ascii="Arial" w:hAnsi="Arial" w:cs="Arial"/>
        </w:rPr>
        <w:t>due to their young age</w:t>
      </w:r>
      <w:r w:rsidR="003A63DB">
        <w:rPr>
          <w:rFonts w:ascii="Arial" w:hAnsi="Arial" w:cs="Arial"/>
        </w:rPr>
        <w:t>)</w:t>
      </w:r>
      <w:r w:rsidR="000621D9" w:rsidRPr="00A75A40">
        <w:rPr>
          <w:rFonts w:ascii="Arial" w:hAnsi="Arial" w:cs="Arial"/>
        </w:rPr>
        <w:t>, extending the time taken for diagnosis and resulting in inaccurate diagnosis of depression</w:t>
      </w:r>
      <w:r w:rsidR="003A63DB">
        <w:rPr>
          <w:rFonts w:ascii="Arial" w:hAnsi="Arial" w:cs="Arial"/>
        </w:rPr>
        <w:t>,</w:t>
      </w:r>
      <w:r w:rsidR="000621D9" w:rsidRPr="00A75A40">
        <w:rPr>
          <w:rFonts w:ascii="Arial" w:hAnsi="Arial" w:cs="Arial"/>
        </w:rPr>
        <w:t xml:space="preserve"> or other illness</w:t>
      </w:r>
      <w:r w:rsidR="00CD06B6">
        <w:rPr>
          <w:rFonts w:ascii="Arial" w:hAnsi="Arial" w:cs="Arial"/>
        </w:rPr>
        <w:t>,</w:t>
      </w:r>
      <w:r w:rsidR="000621D9" w:rsidRPr="00A75A40">
        <w:rPr>
          <w:rFonts w:ascii="Arial" w:hAnsi="Arial" w:cs="Arial"/>
        </w:rPr>
        <w:t xml:space="preserve"> rather than dementia (NAO 2007).</w:t>
      </w:r>
      <w:r w:rsidR="00B77786">
        <w:rPr>
          <w:rFonts w:ascii="Arial" w:hAnsi="Arial" w:cs="Arial"/>
        </w:rPr>
        <w:t xml:space="preserve"> </w:t>
      </w:r>
    </w:p>
    <w:p w14:paraId="44D76E62" w14:textId="77777777" w:rsidR="008C289D" w:rsidRDefault="000621D9" w:rsidP="007C5255">
      <w:pPr>
        <w:spacing w:line="360" w:lineRule="auto"/>
        <w:jc w:val="both"/>
        <w:rPr>
          <w:rFonts w:ascii="Arial" w:hAnsi="Arial" w:cs="Arial"/>
        </w:rPr>
      </w:pPr>
      <w:r w:rsidRPr="0068243E">
        <w:rPr>
          <w:rFonts w:ascii="Arial" w:hAnsi="Arial" w:cs="Arial"/>
        </w:rPr>
        <w:t>The Alzheimer’s Society UK (2005), has identified that younger people with dementia often face particularly complex difficulties and have forms of dementia which may change or deteriorate quickly.</w:t>
      </w:r>
      <w:r w:rsidR="00924E18">
        <w:rPr>
          <w:rFonts w:ascii="Arial" w:hAnsi="Arial" w:cs="Arial"/>
        </w:rPr>
        <w:t xml:space="preserve"> This potential for more rapid progression in symptoms may result in changes for the YPWD and those around them that are difficult to adapt to. Sudden </w:t>
      </w:r>
      <w:proofErr w:type="gramStart"/>
      <w:r w:rsidR="00924E18">
        <w:rPr>
          <w:rFonts w:ascii="Arial" w:hAnsi="Arial" w:cs="Arial"/>
        </w:rPr>
        <w:t>cessation of employment, loss of income, or reduced ability to care for younger children, are</w:t>
      </w:r>
      <w:proofErr w:type="gramEnd"/>
      <w:r w:rsidR="00924E18">
        <w:rPr>
          <w:rFonts w:ascii="Arial" w:hAnsi="Arial" w:cs="Arial"/>
        </w:rPr>
        <w:t xml:space="preserve"> all examples of the ways in which a rapidly deteriorating dementia at a younger age may have significant</w:t>
      </w:r>
      <w:r w:rsidR="008C289D">
        <w:rPr>
          <w:rFonts w:ascii="Arial" w:hAnsi="Arial" w:cs="Arial"/>
        </w:rPr>
        <w:t>,</w:t>
      </w:r>
      <w:r w:rsidR="00924E18">
        <w:rPr>
          <w:rFonts w:ascii="Arial" w:hAnsi="Arial" w:cs="Arial"/>
        </w:rPr>
        <w:t xml:space="preserve"> or potentially catastrophic</w:t>
      </w:r>
      <w:r w:rsidR="008C289D">
        <w:rPr>
          <w:rFonts w:ascii="Arial" w:hAnsi="Arial" w:cs="Arial"/>
        </w:rPr>
        <w:t>,</w:t>
      </w:r>
      <w:r w:rsidR="00924E18">
        <w:rPr>
          <w:rFonts w:ascii="Arial" w:hAnsi="Arial" w:cs="Arial"/>
        </w:rPr>
        <w:t xml:space="preserve"> consequen</w:t>
      </w:r>
      <w:r w:rsidR="00597C7B">
        <w:rPr>
          <w:rFonts w:ascii="Arial" w:hAnsi="Arial" w:cs="Arial"/>
        </w:rPr>
        <w:t>ces for a YPWD and their family. This is</w:t>
      </w:r>
      <w:r w:rsidR="00924E18">
        <w:rPr>
          <w:rFonts w:ascii="Arial" w:hAnsi="Arial" w:cs="Arial"/>
        </w:rPr>
        <w:t xml:space="preserve"> especially</w:t>
      </w:r>
      <w:r w:rsidR="008C289D">
        <w:rPr>
          <w:rFonts w:ascii="Arial" w:hAnsi="Arial" w:cs="Arial"/>
        </w:rPr>
        <w:t xml:space="preserve"> so </w:t>
      </w:r>
      <w:r w:rsidR="00924E18">
        <w:rPr>
          <w:rFonts w:ascii="Arial" w:hAnsi="Arial" w:cs="Arial"/>
        </w:rPr>
        <w:t>if access to a diagnosis, support services and benefits is length</w:t>
      </w:r>
      <w:r w:rsidR="00576401">
        <w:rPr>
          <w:rFonts w:ascii="Arial" w:hAnsi="Arial" w:cs="Arial"/>
        </w:rPr>
        <w:t>y</w:t>
      </w:r>
      <w:r w:rsidR="00924E18">
        <w:rPr>
          <w:rFonts w:ascii="Arial" w:hAnsi="Arial" w:cs="Arial"/>
        </w:rPr>
        <w:t xml:space="preserve"> or protracted. </w:t>
      </w:r>
      <w:r w:rsidRPr="0068243E">
        <w:rPr>
          <w:rFonts w:ascii="Arial" w:hAnsi="Arial" w:cs="Arial"/>
        </w:rPr>
        <w:t xml:space="preserve"> An important issue for many </w:t>
      </w:r>
      <w:r w:rsidR="009A7171">
        <w:rPr>
          <w:rFonts w:ascii="Arial" w:hAnsi="Arial" w:cs="Arial"/>
        </w:rPr>
        <w:t>YPWD</w:t>
      </w:r>
      <w:r w:rsidRPr="0068243E">
        <w:rPr>
          <w:rFonts w:ascii="Arial" w:hAnsi="Arial" w:cs="Arial"/>
        </w:rPr>
        <w:t xml:space="preserve"> and their carers is that dementia services </w:t>
      </w:r>
      <w:r w:rsidR="007442D1">
        <w:rPr>
          <w:rFonts w:ascii="Arial" w:hAnsi="Arial" w:cs="Arial"/>
        </w:rPr>
        <w:t>are aimed at meeting the needs of</w:t>
      </w:r>
      <w:r w:rsidRPr="0068243E">
        <w:rPr>
          <w:rFonts w:ascii="Arial" w:hAnsi="Arial" w:cs="Arial"/>
        </w:rPr>
        <w:t xml:space="preserve"> older people </w:t>
      </w:r>
      <w:r w:rsidR="007442D1">
        <w:rPr>
          <w:rFonts w:ascii="Arial" w:hAnsi="Arial" w:cs="Arial"/>
        </w:rPr>
        <w:t xml:space="preserve">and </w:t>
      </w:r>
      <w:r w:rsidRPr="0068243E">
        <w:rPr>
          <w:rFonts w:ascii="Arial" w:hAnsi="Arial" w:cs="Arial"/>
        </w:rPr>
        <w:t xml:space="preserve">may not be suitable for those from a younger generation (Beattie et al 2005). A review of published literature </w:t>
      </w:r>
      <w:r w:rsidR="0007687D">
        <w:rPr>
          <w:rFonts w:ascii="Arial" w:hAnsi="Arial" w:cs="Arial"/>
        </w:rPr>
        <w:t>relating to YPWD</w:t>
      </w:r>
      <w:r w:rsidRPr="0068243E">
        <w:rPr>
          <w:rFonts w:ascii="Arial" w:hAnsi="Arial" w:cs="Arial"/>
        </w:rPr>
        <w:t xml:space="preserve"> in </w:t>
      </w:r>
      <w:proofErr w:type="gramStart"/>
      <w:r w:rsidRPr="0068243E">
        <w:rPr>
          <w:rFonts w:ascii="Arial" w:hAnsi="Arial" w:cs="Arial"/>
        </w:rPr>
        <w:t>2002</w:t>
      </w:r>
      <w:r w:rsidR="003D406D">
        <w:rPr>
          <w:rFonts w:ascii="Arial" w:hAnsi="Arial" w:cs="Arial"/>
        </w:rPr>
        <w:t>,</w:t>
      </w:r>
      <w:proofErr w:type="gramEnd"/>
      <w:r w:rsidR="00597C7B">
        <w:rPr>
          <w:rFonts w:ascii="Arial" w:hAnsi="Arial" w:cs="Arial"/>
        </w:rPr>
        <w:t xml:space="preserve"> identified the need for </w:t>
      </w:r>
      <w:r w:rsidRPr="0068243E">
        <w:rPr>
          <w:rFonts w:ascii="Arial" w:hAnsi="Arial" w:cs="Arial"/>
        </w:rPr>
        <w:t>specialist, flexible, age app</w:t>
      </w:r>
      <w:r w:rsidR="00597C7B">
        <w:rPr>
          <w:rFonts w:ascii="Arial" w:hAnsi="Arial" w:cs="Arial"/>
        </w:rPr>
        <w:t>ropriate and dedicated services</w:t>
      </w:r>
      <w:r w:rsidRPr="0068243E">
        <w:rPr>
          <w:rFonts w:ascii="Arial" w:hAnsi="Arial" w:cs="Arial"/>
        </w:rPr>
        <w:t xml:space="preserve">, as a recurring theme (Beattie et al 2002). Recommendations for service </w:t>
      </w:r>
      <w:r w:rsidR="003D406D">
        <w:rPr>
          <w:rFonts w:ascii="Arial" w:hAnsi="Arial" w:cs="Arial"/>
        </w:rPr>
        <w:t>provision within the literature</w:t>
      </w:r>
      <w:r w:rsidRPr="0068243E">
        <w:rPr>
          <w:rFonts w:ascii="Arial" w:hAnsi="Arial" w:cs="Arial"/>
        </w:rPr>
        <w:t xml:space="preserve"> </w:t>
      </w:r>
      <w:r w:rsidR="009A7171">
        <w:rPr>
          <w:rFonts w:ascii="Arial" w:hAnsi="Arial" w:cs="Arial"/>
        </w:rPr>
        <w:t xml:space="preserve">at that time </w:t>
      </w:r>
      <w:r w:rsidRPr="0068243E">
        <w:rPr>
          <w:rFonts w:ascii="Arial" w:hAnsi="Arial" w:cs="Arial"/>
        </w:rPr>
        <w:t xml:space="preserve">were </w:t>
      </w:r>
      <w:r w:rsidR="007442D1">
        <w:rPr>
          <w:rFonts w:ascii="Arial" w:hAnsi="Arial" w:cs="Arial"/>
        </w:rPr>
        <w:t xml:space="preserve"> </w:t>
      </w:r>
      <w:r w:rsidR="009A7171">
        <w:rPr>
          <w:rFonts w:ascii="Arial" w:hAnsi="Arial" w:cs="Arial"/>
        </w:rPr>
        <w:t xml:space="preserve">largely </w:t>
      </w:r>
      <w:r w:rsidR="007442D1">
        <w:rPr>
          <w:rFonts w:ascii="Arial" w:hAnsi="Arial" w:cs="Arial"/>
        </w:rPr>
        <w:t>bas</w:t>
      </w:r>
      <w:r w:rsidR="009A7171">
        <w:rPr>
          <w:rFonts w:ascii="Arial" w:hAnsi="Arial" w:cs="Arial"/>
        </w:rPr>
        <w:t>ed</w:t>
      </w:r>
      <w:r w:rsidR="007442D1">
        <w:rPr>
          <w:rFonts w:ascii="Arial" w:hAnsi="Arial" w:cs="Arial"/>
        </w:rPr>
        <w:t xml:space="preserve"> o</w:t>
      </w:r>
      <w:r w:rsidR="009A7171">
        <w:rPr>
          <w:rFonts w:ascii="Arial" w:hAnsi="Arial" w:cs="Arial"/>
        </w:rPr>
        <w:t>n</w:t>
      </w:r>
      <w:r w:rsidRPr="0068243E">
        <w:rPr>
          <w:rFonts w:ascii="Arial" w:hAnsi="Arial" w:cs="Arial"/>
        </w:rPr>
        <w:t xml:space="preserve"> the reported practical experiences of </w:t>
      </w:r>
      <w:r w:rsidRPr="00791A50">
        <w:rPr>
          <w:rFonts w:ascii="Arial" w:hAnsi="Arial" w:cs="Arial"/>
          <w:i/>
        </w:rPr>
        <w:t>professional</w:t>
      </w:r>
      <w:r w:rsidRPr="0068243E">
        <w:rPr>
          <w:rFonts w:ascii="Arial" w:hAnsi="Arial" w:cs="Arial"/>
        </w:rPr>
        <w:t xml:space="preserve"> carers, rather than from systematic research with younger people with dementia themselves and their </w:t>
      </w:r>
      <w:r w:rsidRPr="00791A50">
        <w:rPr>
          <w:rFonts w:ascii="Arial" w:hAnsi="Arial" w:cs="Arial"/>
          <w:i/>
        </w:rPr>
        <w:t>family</w:t>
      </w:r>
      <w:r w:rsidRPr="0068243E">
        <w:rPr>
          <w:rFonts w:ascii="Arial" w:hAnsi="Arial" w:cs="Arial"/>
        </w:rPr>
        <w:t xml:space="preserve"> carers</w:t>
      </w:r>
      <w:r w:rsidR="009A7171">
        <w:rPr>
          <w:rFonts w:ascii="Arial" w:hAnsi="Arial" w:cs="Arial"/>
        </w:rPr>
        <w:t xml:space="preserve"> (This is explo</w:t>
      </w:r>
      <w:r w:rsidR="008C289D">
        <w:rPr>
          <w:rFonts w:ascii="Arial" w:hAnsi="Arial" w:cs="Arial"/>
        </w:rPr>
        <w:t xml:space="preserve">red in more detail in the </w:t>
      </w:r>
      <w:r w:rsidR="009A7171">
        <w:rPr>
          <w:rFonts w:ascii="Arial" w:hAnsi="Arial" w:cs="Arial"/>
        </w:rPr>
        <w:t>following chapter)</w:t>
      </w:r>
      <w:r w:rsidRPr="0068243E">
        <w:rPr>
          <w:rFonts w:ascii="Arial" w:hAnsi="Arial" w:cs="Arial"/>
        </w:rPr>
        <w:t>. People with dementia have been identified as one of the most excluded groups in western society, and until recently their ‘voice’ had not been present in research accounts of the experience of dementia, where the ‘proxy’ voice of carers had more traditionally been relied on to provide descriptive</w:t>
      </w:r>
      <w:r w:rsidR="00733BBE">
        <w:rPr>
          <w:rFonts w:ascii="Arial" w:hAnsi="Arial" w:cs="Arial"/>
        </w:rPr>
        <w:t xml:space="preserve"> accounts (Hellstrom et al 2007</w:t>
      </w:r>
      <w:r w:rsidR="001B62D1">
        <w:rPr>
          <w:rFonts w:ascii="Arial" w:hAnsi="Arial" w:cs="Arial"/>
        </w:rPr>
        <w:t>a</w:t>
      </w:r>
      <w:r w:rsidR="00733BBE">
        <w:rPr>
          <w:rFonts w:ascii="Arial" w:hAnsi="Arial" w:cs="Arial"/>
        </w:rPr>
        <w:t>)</w:t>
      </w:r>
      <w:r w:rsidR="003D406D">
        <w:rPr>
          <w:rFonts w:ascii="Arial" w:hAnsi="Arial" w:cs="Arial"/>
        </w:rPr>
        <w:t>.</w:t>
      </w:r>
    </w:p>
    <w:p w14:paraId="31C4F369" w14:textId="250B671D" w:rsidR="00000427" w:rsidRDefault="008C289D" w:rsidP="007C5255">
      <w:pPr>
        <w:spacing w:line="360" w:lineRule="auto"/>
        <w:jc w:val="both"/>
        <w:rPr>
          <w:rFonts w:ascii="Arial" w:hAnsi="Arial" w:cs="Arial"/>
        </w:rPr>
      </w:pPr>
      <w:r>
        <w:rPr>
          <w:rFonts w:ascii="Arial" w:hAnsi="Arial" w:cs="Arial"/>
        </w:rPr>
        <w:t>It was the desire to capture the voices and experiences of YPWD and those close to them that was the impetus for this study</w:t>
      </w:r>
      <w:r w:rsidR="007813B1">
        <w:rPr>
          <w:rFonts w:ascii="Arial" w:hAnsi="Arial" w:cs="Arial"/>
        </w:rPr>
        <w:t>.</w:t>
      </w:r>
      <w:r w:rsidR="00000427">
        <w:rPr>
          <w:rFonts w:ascii="Arial" w:hAnsi="Arial" w:cs="Arial"/>
        </w:rPr>
        <w:t xml:space="preserve"> </w:t>
      </w:r>
    </w:p>
    <w:p w14:paraId="7C363A69" w14:textId="77777777" w:rsidR="00FE123E" w:rsidRDefault="00FE123E" w:rsidP="002C62E5">
      <w:pPr>
        <w:spacing w:line="360" w:lineRule="auto"/>
        <w:rPr>
          <w:rFonts w:ascii="Arial" w:hAnsi="Arial" w:cs="Arial"/>
          <w:b/>
          <w:sz w:val="32"/>
          <w:szCs w:val="32"/>
          <w:u w:val="single"/>
        </w:rPr>
      </w:pPr>
    </w:p>
    <w:p w14:paraId="33E39E3D" w14:textId="77777777" w:rsidR="00D97FE4" w:rsidRDefault="00D97FE4" w:rsidP="002C62E5">
      <w:pPr>
        <w:spacing w:line="360" w:lineRule="auto"/>
        <w:rPr>
          <w:rFonts w:ascii="Arial" w:hAnsi="Arial" w:cs="Arial"/>
          <w:b/>
          <w:sz w:val="32"/>
          <w:szCs w:val="32"/>
          <w:u w:val="single"/>
        </w:rPr>
      </w:pPr>
    </w:p>
    <w:p w14:paraId="3E3A5BE8" w14:textId="77777777" w:rsidR="00D97FE4" w:rsidRDefault="00D97FE4" w:rsidP="002C62E5">
      <w:pPr>
        <w:spacing w:line="360" w:lineRule="auto"/>
        <w:rPr>
          <w:rFonts w:ascii="Arial" w:hAnsi="Arial" w:cs="Arial"/>
          <w:b/>
          <w:sz w:val="32"/>
          <w:szCs w:val="32"/>
          <w:u w:val="single"/>
        </w:rPr>
      </w:pPr>
    </w:p>
    <w:p w14:paraId="4555C97B" w14:textId="77777777" w:rsidR="00243CB6" w:rsidRDefault="00243CB6" w:rsidP="002C62E5">
      <w:pPr>
        <w:spacing w:line="360" w:lineRule="auto"/>
        <w:rPr>
          <w:rFonts w:ascii="Arial" w:hAnsi="Arial" w:cs="Arial"/>
          <w:b/>
          <w:sz w:val="32"/>
          <w:szCs w:val="32"/>
          <w:u w:val="single"/>
        </w:rPr>
      </w:pPr>
    </w:p>
    <w:p w14:paraId="28FD7481" w14:textId="0DB8B078" w:rsidR="00B33D5E" w:rsidRDefault="00A8515D" w:rsidP="002C62E5">
      <w:pPr>
        <w:spacing w:line="360" w:lineRule="auto"/>
        <w:rPr>
          <w:rFonts w:ascii="Arial" w:hAnsi="Arial" w:cs="Arial"/>
          <w:b/>
          <w:sz w:val="32"/>
          <w:szCs w:val="32"/>
          <w:u w:val="single"/>
        </w:rPr>
      </w:pPr>
      <w:r>
        <w:rPr>
          <w:rFonts w:ascii="Arial" w:hAnsi="Arial" w:cs="Arial"/>
          <w:b/>
          <w:sz w:val="32"/>
          <w:szCs w:val="32"/>
          <w:u w:val="single"/>
        </w:rPr>
        <w:lastRenderedPageBreak/>
        <w:t>C</w:t>
      </w:r>
      <w:r w:rsidR="00B33D5E">
        <w:rPr>
          <w:rFonts w:ascii="Arial" w:hAnsi="Arial" w:cs="Arial"/>
          <w:b/>
          <w:sz w:val="32"/>
          <w:szCs w:val="32"/>
          <w:u w:val="single"/>
        </w:rPr>
        <w:t>hapter 3</w:t>
      </w:r>
    </w:p>
    <w:p w14:paraId="766F92BF" w14:textId="77777777" w:rsidR="00CB74D6" w:rsidRPr="00CB74D6" w:rsidRDefault="00CB74D6" w:rsidP="002C62E5">
      <w:pPr>
        <w:spacing w:line="360" w:lineRule="auto"/>
        <w:rPr>
          <w:rFonts w:ascii="Arial" w:hAnsi="Arial" w:cs="Arial"/>
          <w:b/>
          <w:sz w:val="32"/>
          <w:szCs w:val="32"/>
          <w:u w:val="single"/>
        </w:rPr>
      </w:pPr>
      <w:r w:rsidRPr="00CB74D6">
        <w:rPr>
          <w:rFonts w:ascii="Arial" w:hAnsi="Arial" w:cs="Arial"/>
          <w:b/>
          <w:sz w:val="32"/>
          <w:szCs w:val="32"/>
          <w:u w:val="single"/>
        </w:rPr>
        <w:t>So what do we already know?</w:t>
      </w:r>
    </w:p>
    <w:p w14:paraId="315DAEAF" w14:textId="7765BAFA" w:rsidR="002C62E5" w:rsidRPr="00B06658" w:rsidRDefault="00B33D5E" w:rsidP="002C62E5">
      <w:pPr>
        <w:spacing w:line="360" w:lineRule="auto"/>
        <w:rPr>
          <w:rFonts w:ascii="Arial" w:hAnsi="Arial" w:cs="Arial"/>
          <w:b/>
        </w:rPr>
      </w:pPr>
      <w:r>
        <w:rPr>
          <w:rFonts w:ascii="Arial" w:hAnsi="Arial" w:cs="Arial"/>
          <w:b/>
        </w:rPr>
        <w:t xml:space="preserve">3.1 </w:t>
      </w:r>
      <w:r w:rsidR="002C62E5" w:rsidRPr="00B06658">
        <w:rPr>
          <w:rFonts w:ascii="Arial" w:hAnsi="Arial" w:cs="Arial"/>
          <w:b/>
        </w:rPr>
        <w:t>The broader literature informing the study</w:t>
      </w:r>
    </w:p>
    <w:p w14:paraId="596464F3" w14:textId="3DC23A10" w:rsidR="007813B1" w:rsidRPr="005C1F02" w:rsidRDefault="002C62E5" w:rsidP="007C5255">
      <w:pPr>
        <w:spacing w:line="360" w:lineRule="auto"/>
        <w:jc w:val="both"/>
        <w:rPr>
          <w:rFonts w:ascii="Arial" w:hAnsi="Arial" w:cs="Arial"/>
        </w:rPr>
      </w:pPr>
      <w:r>
        <w:rPr>
          <w:rFonts w:ascii="Arial" w:hAnsi="Arial" w:cs="Arial"/>
        </w:rPr>
        <w:t xml:space="preserve">The following section outlines key literature </w:t>
      </w:r>
      <w:r w:rsidR="007813B1">
        <w:rPr>
          <w:rFonts w:ascii="Arial" w:hAnsi="Arial" w:cs="Arial"/>
        </w:rPr>
        <w:t>related</w:t>
      </w:r>
      <w:r>
        <w:rPr>
          <w:rFonts w:ascii="Arial" w:hAnsi="Arial" w:cs="Arial"/>
        </w:rPr>
        <w:t xml:space="preserve"> to dementia</w:t>
      </w:r>
      <w:r w:rsidR="007813B1">
        <w:rPr>
          <w:rFonts w:ascii="Arial" w:hAnsi="Arial" w:cs="Arial"/>
        </w:rPr>
        <w:t xml:space="preserve"> in general</w:t>
      </w:r>
      <w:r>
        <w:rPr>
          <w:rFonts w:ascii="Arial" w:hAnsi="Arial" w:cs="Arial"/>
        </w:rPr>
        <w:t xml:space="preserve"> (rather than specific to people with dementia at a younger age), which I had </w:t>
      </w:r>
      <w:r w:rsidR="00F56BD4">
        <w:rPr>
          <w:rFonts w:ascii="Arial" w:hAnsi="Arial" w:cs="Arial"/>
        </w:rPr>
        <w:t>a general awareness of</w:t>
      </w:r>
      <w:r>
        <w:rPr>
          <w:rFonts w:ascii="Arial" w:hAnsi="Arial" w:cs="Arial"/>
        </w:rPr>
        <w:t xml:space="preserve"> at the outset of the study and which when</w:t>
      </w:r>
      <w:r w:rsidR="007813B1">
        <w:rPr>
          <w:rFonts w:ascii="Arial" w:hAnsi="Arial" w:cs="Arial"/>
        </w:rPr>
        <w:t xml:space="preserve"> subsequently</w:t>
      </w:r>
      <w:r>
        <w:rPr>
          <w:rFonts w:ascii="Arial" w:hAnsi="Arial" w:cs="Arial"/>
        </w:rPr>
        <w:t xml:space="preserve"> combined with </w:t>
      </w:r>
      <w:r w:rsidR="007813B1">
        <w:rPr>
          <w:rFonts w:ascii="Arial" w:hAnsi="Arial" w:cs="Arial"/>
        </w:rPr>
        <w:t xml:space="preserve">a more focussed </w:t>
      </w:r>
      <w:r>
        <w:rPr>
          <w:rFonts w:ascii="Arial" w:hAnsi="Arial" w:cs="Arial"/>
        </w:rPr>
        <w:t>review of existing literature relating t</w:t>
      </w:r>
      <w:r w:rsidR="007813B1">
        <w:rPr>
          <w:rFonts w:ascii="Arial" w:hAnsi="Arial" w:cs="Arial"/>
        </w:rPr>
        <w:t>o YPWD, provided</w:t>
      </w:r>
      <w:r>
        <w:rPr>
          <w:rFonts w:ascii="Arial" w:hAnsi="Arial" w:cs="Arial"/>
        </w:rPr>
        <w:t xml:space="preserve"> the backdrop to the foreshadowed que</w:t>
      </w:r>
      <w:r w:rsidR="007813B1">
        <w:rPr>
          <w:rFonts w:ascii="Arial" w:hAnsi="Arial" w:cs="Arial"/>
        </w:rPr>
        <w:t>stions which informed the initial study</w:t>
      </w:r>
      <w:r w:rsidR="00F56BD4">
        <w:rPr>
          <w:rFonts w:ascii="Arial" w:hAnsi="Arial" w:cs="Arial"/>
        </w:rPr>
        <w:t>.</w:t>
      </w:r>
      <w:r w:rsidR="00ED2D1F">
        <w:rPr>
          <w:rFonts w:ascii="Arial" w:hAnsi="Arial" w:cs="Arial"/>
        </w:rPr>
        <w:t xml:space="preserve">   As will be</w:t>
      </w:r>
      <w:r w:rsidR="007813B1">
        <w:rPr>
          <w:rFonts w:ascii="Arial" w:hAnsi="Arial" w:cs="Arial"/>
        </w:rPr>
        <w:t xml:space="preserve"> explained later the study adopted a Constructivist Grounded Theory approach and the </w:t>
      </w:r>
      <w:r w:rsidR="00935550">
        <w:rPr>
          <w:rFonts w:ascii="Arial" w:hAnsi="Arial" w:cs="Arial"/>
        </w:rPr>
        <w:t>role</w:t>
      </w:r>
      <w:r w:rsidR="009E2486">
        <w:rPr>
          <w:rFonts w:ascii="Arial" w:hAnsi="Arial" w:cs="Arial"/>
        </w:rPr>
        <w:t xml:space="preserve"> of the literature in Grounded T</w:t>
      </w:r>
      <w:r w:rsidR="00935550">
        <w:rPr>
          <w:rFonts w:ascii="Arial" w:hAnsi="Arial" w:cs="Arial"/>
        </w:rPr>
        <w:t>heory</w:t>
      </w:r>
      <w:r w:rsidR="007813B1">
        <w:rPr>
          <w:rFonts w:ascii="Arial" w:hAnsi="Arial" w:cs="Arial"/>
        </w:rPr>
        <w:t xml:space="preserve"> has been, and remains, contested. T</w:t>
      </w:r>
      <w:r w:rsidR="00935550">
        <w:rPr>
          <w:rFonts w:ascii="Arial" w:hAnsi="Arial" w:cs="Arial"/>
        </w:rPr>
        <w:t>he originators</w:t>
      </w:r>
      <w:r w:rsidR="007813B1">
        <w:rPr>
          <w:rFonts w:ascii="Arial" w:hAnsi="Arial" w:cs="Arial"/>
        </w:rPr>
        <w:t xml:space="preserve"> of the approach, Glaser and Strauss (1967) </w:t>
      </w:r>
      <w:r w:rsidR="00935550">
        <w:rPr>
          <w:rFonts w:ascii="Arial" w:hAnsi="Arial" w:cs="Arial"/>
        </w:rPr>
        <w:t>argued that the literature should not be considered until after data analysis</w:t>
      </w:r>
      <w:r w:rsidR="009E2486">
        <w:rPr>
          <w:rFonts w:ascii="Arial" w:hAnsi="Arial" w:cs="Arial"/>
        </w:rPr>
        <w:t>,</w:t>
      </w:r>
      <w:r w:rsidR="00935550">
        <w:rPr>
          <w:rFonts w:ascii="Arial" w:hAnsi="Arial" w:cs="Arial"/>
        </w:rPr>
        <w:t xml:space="preserve"> so that what emerged might be seen to be truly ‘grounded’ in th</w:t>
      </w:r>
      <w:r w:rsidR="007813B1">
        <w:rPr>
          <w:rFonts w:ascii="Arial" w:hAnsi="Arial" w:cs="Arial"/>
        </w:rPr>
        <w:t>e data</w:t>
      </w:r>
      <w:r w:rsidR="00935550">
        <w:rPr>
          <w:rFonts w:ascii="Arial" w:hAnsi="Arial" w:cs="Arial"/>
        </w:rPr>
        <w:t>. More recently others have argued that</w:t>
      </w:r>
      <w:r w:rsidR="007813B1">
        <w:rPr>
          <w:rFonts w:ascii="Arial" w:hAnsi="Arial" w:cs="Arial"/>
        </w:rPr>
        <w:t xml:space="preserve"> the extant</w:t>
      </w:r>
      <w:r w:rsidR="00935550">
        <w:rPr>
          <w:rFonts w:ascii="Arial" w:hAnsi="Arial" w:cs="Arial"/>
        </w:rPr>
        <w:t xml:space="preserve"> literature should be considered at the outset and acknowledged</w:t>
      </w:r>
      <w:r w:rsidR="007813B1">
        <w:rPr>
          <w:rFonts w:ascii="Arial" w:hAnsi="Arial" w:cs="Arial"/>
        </w:rPr>
        <w:t xml:space="preserve"> as one s</w:t>
      </w:r>
      <w:r w:rsidR="007813B1" w:rsidRPr="005C1F02">
        <w:rPr>
          <w:rFonts w:ascii="Arial" w:hAnsi="Arial" w:cs="Arial"/>
        </w:rPr>
        <w:t xml:space="preserve">ource of knowledge, amongst others, including personal experience </w:t>
      </w:r>
      <w:r w:rsidR="00935550" w:rsidRPr="005C1F02">
        <w:rPr>
          <w:rFonts w:ascii="Arial" w:hAnsi="Arial" w:cs="Arial"/>
        </w:rPr>
        <w:t xml:space="preserve">that helps to shape the initial direction for the study (Rodwell 1998, Charmaz 2006). </w:t>
      </w:r>
      <w:r w:rsidR="007813B1" w:rsidRPr="005C1F02">
        <w:rPr>
          <w:rFonts w:ascii="Arial" w:hAnsi="Arial" w:cs="Arial"/>
        </w:rPr>
        <w:t>These positions and that adopted in this study are elaborated upon below.</w:t>
      </w:r>
    </w:p>
    <w:p w14:paraId="5808B550" w14:textId="44E2E998" w:rsidR="007813B1" w:rsidRPr="005C1F02" w:rsidRDefault="007813B1" w:rsidP="007C5255">
      <w:pPr>
        <w:spacing w:line="360" w:lineRule="auto"/>
        <w:jc w:val="both"/>
        <w:rPr>
          <w:rFonts w:ascii="Arial" w:hAnsi="Arial" w:cs="Arial"/>
        </w:rPr>
      </w:pPr>
      <w:r w:rsidRPr="005C1F02">
        <w:rPr>
          <w:rFonts w:ascii="Arial" w:hAnsi="Arial" w:cs="Arial"/>
        </w:rPr>
        <w:t xml:space="preserve"> </w:t>
      </w:r>
      <w:r w:rsidR="00D44297" w:rsidRPr="005C1F02">
        <w:rPr>
          <w:rFonts w:ascii="Arial" w:hAnsi="Arial" w:cs="Arial"/>
        </w:rPr>
        <w:t xml:space="preserve">The ‘classic’ Glaserian Grounded Theory approach to the literature warns that engaging with the literature in the area of enquiry </w:t>
      </w:r>
      <w:r w:rsidR="00A76BB0" w:rsidRPr="005C1F02">
        <w:rPr>
          <w:rFonts w:ascii="Arial" w:hAnsi="Arial" w:cs="Arial"/>
        </w:rPr>
        <w:t xml:space="preserve">prior to, or during initial data collection and analysis may erode the researcher’s theoretical sensitivity and that if a literature review is to be completed </w:t>
      </w:r>
      <w:r w:rsidRPr="005C1F02">
        <w:rPr>
          <w:rFonts w:ascii="Arial" w:hAnsi="Arial" w:cs="Arial"/>
        </w:rPr>
        <w:t xml:space="preserve">then </w:t>
      </w:r>
      <w:r w:rsidR="00A76BB0" w:rsidRPr="005C1F02">
        <w:rPr>
          <w:rFonts w:ascii="Arial" w:hAnsi="Arial" w:cs="Arial"/>
        </w:rPr>
        <w:t>this should be incorporated through comparative analysis once the core category has emerged and the theory is well developed (Glaser</w:t>
      </w:r>
      <w:r w:rsidR="002E46DF" w:rsidRPr="005C1F02">
        <w:rPr>
          <w:rFonts w:ascii="Arial" w:hAnsi="Arial" w:cs="Arial"/>
        </w:rPr>
        <w:t xml:space="preserve"> 1978, 1992</w:t>
      </w:r>
      <w:r w:rsidR="00A76BB0" w:rsidRPr="005C1F02">
        <w:rPr>
          <w:rFonts w:ascii="Arial" w:hAnsi="Arial" w:cs="Arial"/>
        </w:rPr>
        <w:t>).</w:t>
      </w:r>
      <w:r w:rsidR="00A5716C" w:rsidRPr="005C1F02">
        <w:rPr>
          <w:rFonts w:ascii="Arial" w:hAnsi="Arial" w:cs="Arial"/>
        </w:rPr>
        <w:t xml:space="preserve"> </w:t>
      </w:r>
      <w:r w:rsidRPr="005C1F02">
        <w:rPr>
          <w:rFonts w:ascii="Arial" w:hAnsi="Arial" w:cs="Arial"/>
        </w:rPr>
        <w:t xml:space="preserve">Later, and in contrast to his initial position, </w:t>
      </w:r>
      <w:r w:rsidR="00A5716C" w:rsidRPr="005C1F02">
        <w:rPr>
          <w:rFonts w:ascii="Arial" w:hAnsi="Arial" w:cs="Arial"/>
        </w:rPr>
        <w:t xml:space="preserve">Strauss </w:t>
      </w:r>
      <w:r w:rsidRPr="005C1F02">
        <w:rPr>
          <w:rFonts w:ascii="Arial" w:hAnsi="Arial" w:cs="Arial"/>
        </w:rPr>
        <w:t>proposed that an early over</w:t>
      </w:r>
      <w:r w:rsidR="00A5716C" w:rsidRPr="005C1F02">
        <w:rPr>
          <w:rFonts w:ascii="Arial" w:hAnsi="Arial" w:cs="Arial"/>
        </w:rPr>
        <w:t xml:space="preserve">view of the literature can be beneficial but may hinder the creative process of data analysis and theory development if this is exhaustive </w:t>
      </w:r>
      <w:r w:rsidRPr="005C1F02">
        <w:rPr>
          <w:rFonts w:ascii="Arial" w:hAnsi="Arial" w:cs="Arial"/>
        </w:rPr>
        <w:t>(Strauss</w:t>
      </w:r>
      <w:r w:rsidR="00007939" w:rsidRPr="005C1F02">
        <w:rPr>
          <w:rFonts w:ascii="Arial" w:hAnsi="Arial" w:cs="Arial"/>
        </w:rPr>
        <w:t xml:space="preserve"> &amp; Corbin</w:t>
      </w:r>
      <w:r w:rsidRPr="005C1F02">
        <w:rPr>
          <w:rFonts w:ascii="Arial" w:hAnsi="Arial" w:cs="Arial"/>
        </w:rPr>
        <w:t xml:space="preserve"> 1990</w:t>
      </w:r>
      <w:r w:rsidR="000572E4" w:rsidRPr="005C1F02">
        <w:rPr>
          <w:rFonts w:ascii="Arial" w:hAnsi="Arial" w:cs="Arial"/>
        </w:rPr>
        <w:t>,</w:t>
      </w:r>
      <w:r w:rsidRPr="005C1F02">
        <w:rPr>
          <w:rFonts w:ascii="Arial" w:hAnsi="Arial" w:cs="Arial"/>
        </w:rPr>
        <w:t xml:space="preserve"> 1998). For Strauss </w:t>
      </w:r>
      <w:r w:rsidR="008506D4" w:rsidRPr="005C1F02">
        <w:rPr>
          <w:rFonts w:ascii="Arial" w:hAnsi="Arial" w:cs="Arial"/>
        </w:rPr>
        <w:t xml:space="preserve">familiarity with the literature may </w:t>
      </w:r>
      <w:r w:rsidR="00B1540C" w:rsidRPr="005C1F02">
        <w:rPr>
          <w:rFonts w:ascii="Arial" w:hAnsi="Arial" w:cs="Arial"/>
        </w:rPr>
        <w:t xml:space="preserve">however </w:t>
      </w:r>
      <w:r w:rsidR="008506D4" w:rsidRPr="005C1F02">
        <w:rPr>
          <w:rFonts w:ascii="Arial" w:hAnsi="Arial" w:cs="Arial"/>
        </w:rPr>
        <w:t xml:space="preserve">improve theoretical sensitivity and assist in the development of a research question. </w:t>
      </w:r>
    </w:p>
    <w:p w14:paraId="1F8319F4" w14:textId="01435DF2" w:rsidR="000A0D5C" w:rsidRPr="005C1F02" w:rsidRDefault="007813B1" w:rsidP="007C5255">
      <w:pPr>
        <w:spacing w:line="360" w:lineRule="auto"/>
        <w:jc w:val="both"/>
        <w:rPr>
          <w:rFonts w:ascii="Arial" w:hAnsi="Arial" w:cs="Arial"/>
        </w:rPr>
      </w:pPr>
      <w:r w:rsidRPr="005C1F02">
        <w:rPr>
          <w:rFonts w:ascii="Arial" w:hAnsi="Arial" w:cs="Arial"/>
        </w:rPr>
        <w:t xml:space="preserve">In the later development </w:t>
      </w:r>
      <w:r w:rsidR="000A0D5C" w:rsidRPr="005C1F02">
        <w:rPr>
          <w:rFonts w:ascii="Arial" w:hAnsi="Arial" w:cs="Arial"/>
        </w:rPr>
        <w:t xml:space="preserve">of a constructivist approach to Grounded Theory (see next chapter) </w:t>
      </w:r>
      <w:r w:rsidR="008506D4" w:rsidRPr="005C1F02">
        <w:rPr>
          <w:rFonts w:ascii="Arial" w:hAnsi="Arial" w:cs="Arial"/>
        </w:rPr>
        <w:t>Charmaz (2006)</w:t>
      </w:r>
      <w:r w:rsidR="000A0D5C" w:rsidRPr="005C1F02">
        <w:rPr>
          <w:rFonts w:ascii="Arial" w:hAnsi="Arial" w:cs="Arial"/>
        </w:rPr>
        <w:t xml:space="preserve"> extends Strauss’s arguments contending that an overview of the literature existing at the time the study commenced should be acknowledged as one of many sources of knowledge (including personal experience) that helps to shape the initial direction for the study. </w:t>
      </w:r>
      <w:r w:rsidR="00BF2FF4" w:rsidRPr="005C1F02">
        <w:rPr>
          <w:rFonts w:ascii="Arial" w:hAnsi="Arial" w:cs="Arial"/>
        </w:rPr>
        <w:t>A later</w:t>
      </w:r>
      <w:r w:rsidR="00CB1061" w:rsidRPr="005C1F02">
        <w:rPr>
          <w:rFonts w:ascii="Arial" w:hAnsi="Arial" w:cs="Arial"/>
        </w:rPr>
        <w:t xml:space="preserve"> </w:t>
      </w:r>
      <w:r w:rsidR="00B1540C" w:rsidRPr="005C1F02">
        <w:rPr>
          <w:rFonts w:ascii="Arial" w:hAnsi="Arial" w:cs="Arial"/>
        </w:rPr>
        <w:t>review of the literature</w:t>
      </w:r>
      <w:r w:rsidR="000A0D5C" w:rsidRPr="005C1F02">
        <w:rPr>
          <w:rFonts w:ascii="Arial" w:hAnsi="Arial" w:cs="Arial"/>
        </w:rPr>
        <w:t xml:space="preserve"> that may have </w:t>
      </w:r>
      <w:r w:rsidR="000A0D5C" w:rsidRPr="005C1F02">
        <w:rPr>
          <w:rFonts w:ascii="Arial" w:hAnsi="Arial" w:cs="Arial"/>
        </w:rPr>
        <w:lastRenderedPageBreak/>
        <w:t>emerged a</w:t>
      </w:r>
      <w:r w:rsidR="00ED2D1F" w:rsidRPr="005C1F02">
        <w:rPr>
          <w:rFonts w:ascii="Arial" w:hAnsi="Arial" w:cs="Arial"/>
        </w:rPr>
        <w:t>fter the study</w:t>
      </w:r>
      <w:r w:rsidR="000A0D5C" w:rsidRPr="005C1F02">
        <w:rPr>
          <w:rFonts w:ascii="Arial" w:hAnsi="Arial" w:cs="Arial"/>
        </w:rPr>
        <w:t xml:space="preserve"> concluded</w:t>
      </w:r>
      <w:r w:rsidR="00B1540C" w:rsidRPr="005C1F02">
        <w:rPr>
          <w:rFonts w:ascii="Arial" w:hAnsi="Arial" w:cs="Arial"/>
        </w:rPr>
        <w:t xml:space="preserve"> can</w:t>
      </w:r>
      <w:r w:rsidR="008506D4" w:rsidRPr="005C1F02">
        <w:rPr>
          <w:rFonts w:ascii="Arial" w:hAnsi="Arial" w:cs="Arial"/>
        </w:rPr>
        <w:t xml:space="preserve"> then enable links</w:t>
      </w:r>
      <w:r w:rsidR="00ED2D1F" w:rsidRPr="005C1F02">
        <w:rPr>
          <w:rFonts w:ascii="Arial" w:hAnsi="Arial" w:cs="Arial"/>
        </w:rPr>
        <w:t xml:space="preserve"> to be made</w:t>
      </w:r>
      <w:r w:rsidR="008506D4" w:rsidRPr="005C1F02">
        <w:rPr>
          <w:rFonts w:ascii="Arial" w:hAnsi="Arial" w:cs="Arial"/>
        </w:rPr>
        <w:t xml:space="preserve"> between the </w:t>
      </w:r>
      <w:r w:rsidR="000A0D5C" w:rsidRPr="005C1F02">
        <w:rPr>
          <w:rFonts w:ascii="Arial" w:hAnsi="Arial" w:cs="Arial"/>
        </w:rPr>
        <w:t>emergent theory and existing</w:t>
      </w:r>
      <w:r w:rsidR="008506D4" w:rsidRPr="005C1F02">
        <w:rPr>
          <w:rFonts w:ascii="Arial" w:hAnsi="Arial" w:cs="Arial"/>
        </w:rPr>
        <w:t xml:space="preserve"> </w:t>
      </w:r>
      <w:r w:rsidR="000A0D5C" w:rsidRPr="005C1F02">
        <w:rPr>
          <w:rFonts w:ascii="Arial" w:hAnsi="Arial" w:cs="Arial"/>
        </w:rPr>
        <w:t xml:space="preserve">knowledge </w:t>
      </w:r>
      <w:r w:rsidR="008506D4" w:rsidRPr="005C1F02">
        <w:rPr>
          <w:rFonts w:ascii="Arial" w:hAnsi="Arial" w:cs="Arial"/>
        </w:rPr>
        <w:t>to identify the significance</w:t>
      </w:r>
      <w:r w:rsidR="000A0D5C" w:rsidRPr="005C1F02">
        <w:rPr>
          <w:rFonts w:ascii="Arial" w:hAnsi="Arial" w:cs="Arial"/>
        </w:rPr>
        <w:t xml:space="preserve"> of the findings and their relative contribution. </w:t>
      </w:r>
    </w:p>
    <w:p w14:paraId="5DD49AD9" w14:textId="243C6919" w:rsidR="008A0C72" w:rsidRPr="005C1F02" w:rsidRDefault="000A0D5C" w:rsidP="007C5255">
      <w:pPr>
        <w:spacing w:line="360" w:lineRule="auto"/>
        <w:jc w:val="both"/>
        <w:rPr>
          <w:rFonts w:ascii="Arial" w:hAnsi="Arial" w:cs="Arial"/>
        </w:rPr>
      </w:pPr>
      <w:r w:rsidRPr="005C1F02">
        <w:rPr>
          <w:rFonts w:ascii="Arial" w:hAnsi="Arial" w:cs="Arial"/>
        </w:rPr>
        <w:t>In adopting this</w:t>
      </w:r>
      <w:r w:rsidR="00ED2D1F" w:rsidRPr="005C1F02">
        <w:rPr>
          <w:rFonts w:ascii="Arial" w:hAnsi="Arial" w:cs="Arial"/>
        </w:rPr>
        <w:t xml:space="preserve"> latter</w:t>
      </w:r>
      <w:r w:rsidRPr="005C1F02">
        <w:rPr>
          <w:rFonts w:ascii="Arial" w:hAnsi="Arial" w:cs="Arial"/>
        </w:rPr>
        <w:t xml:space="preserve"> rationale t</w:t>
      </w:r>
      <w:r w:rsidR="00CB1061" w:rsidRPr="005C1F02">
        <w:rPr>
          <w:rFonts w:ascii="Arial" w:hAnsi="Arial" w:cs="Arial"/>
        </w:rPr>
        <w:t>his chapter will therefore out</w:t>
      </w:r>
      <w:r w:rsidR="00B1540C" w:rsidRPr="005C1F02">
        <w:rPr>
          <w:rFonts w:ascii="Arial" w:hAnsi="Arial" w:cs="Arial"/>
        </w:rPr>
        <w:t xml:space="preserve">line the </w:t>
      </w:r>
      <w:r w:rsidRPr="005C1F02">
        <w:rPr>
          <w:rFonts w:ascii="Arial" w:hAnsi="Arial" w:cs="Arial"/>
        </w:rPr>
        <w:t xml:space="preserve">broader </w:t>
      </w:r>
      <w:r w:rsidR="00B1540C" w:rsidRPr="005C1F02">
        <w:rPr>
          <w:rFonts w:ascii="Arial" w:hAnsi="Arial" w:cs="Arial"/>
        </w:rPr>
        <w:t>literature</w:t>
      </w:r>
      <w:r w:rsidRPr="005C1F02">
        <w:rPr>
          <w:rFonts w:ascii="Arial" w:hAnsi="Arial" w:cs="Arial"/>
        </w:rPr>
        <w:t xml:space="preserve"> on dementia</w:t>
      </w:r>
      <w:r w:rsidR="00B1540C" w:rsidRPr="005C1F02">
        <w:rPr>
          <w:rFonts w:ascii="Arial" w:hAnsi="Arial" w:cs="Arial"/>
        </w:rPr>
        <w:t xml:space="preserve"> which was </w:t>
      </w:r>
      <w:r w:rsidRPr="005C1F02">
        <w:rPr>
          <w:rFonts w:ascii="Arial" w:hAnsi="Arial" w:cs="Arial"/>
        </w:rPr>
        <w:t>i</w:t>
      </w:r>
      <w:r w:rsidR="00B1540C" w:rsidRPr="005C1F02">
        <w:rPr>
          <w:rFonts w:ascii="Arial" w:hAnsi="Arial" w:cs="Arial"/>
        </w:rPr>
        <w:t xml:space="preserve">nfluential in the initial </w:t>
      </w:r>
      <w:r w:rsidR="00CB1061" w:rsidRPr="005C1F02">
        <w:rPr>
          <w:rFonts w:ascii="Arial" w:hAnsi="Arial" w:cs="Arial"/>
        </w:rPr>
        <w:t>direction of the study, before presentin</w:t>
      </w:r>
      <w:r w:rsidR="00ED2D1F" w:rsidRPr="005C1F02">
        <w:rPr>
          <w:rFonts w:ascii="Arial" w:hAnsi="Arial" w:cs="Arial"/>
        </w:rPr>
        <w:t xml:space="preserve">g </w:t>
      </w:r>
      <w:r w:rsidR="001F1458" w:rsidRPr="005C1F02">
        <w:rPr>
          <w:rFonts w:ascii="Arial" w:hAnsi="Arial" w:cs="Arial"/>
        </w:rPr>
        <w:t xml:space="preserve"> </w:t>
      </w:r>
      <w:r w:rsidRPr="005C1F02">
        <w:rPr>
          <w:rFonts w:ascii="Arial" w:hAnsi="Arial" w:cs="Arial"/>
        </w:rPr>
        <w:t xml:space="preserve">an overview of the more </w:t>
      </w:r>
      <w:r w:rsidR="001F1458" w:rsidRPr="005C1F02">
        <w:rPr>
          <w:rFonts w:ascii="Arial" w:hAnsi="Arial" w:cs="Arial"/>
        </w:rPr>
        <w:t>specific defined</w:t>
      </w:r>
      <w:r w:rsidR="00CB1061" w:rsidRPr="005C1F02">
        <w:rPr>
          <w:rFonts w:ascii="Arial" w:hAnsi="Arial" w:cs="Arial"/>
        </w:rPr>
        <w:t xml:space="preserve"> literat</w:t>
      </w:r>
      <w:r w:rsidR="001F1458" w:rsidRPr="005C1F02">
        <w:rPr>
          <w:rFonts w:ascii="Arial" w:hAnsi="Arial" w:cs="Arial"/>
        </w:rPr>
        <w:t xml:space="preserve">ure </w:t>
      </w:r>
      <w:r w:rsidRPr="005C1F02">
        <w:rPr>
          <w:rFonts w:ascii="Arial" w:hAnsi="Arial" w:cs="Arial"/>
        </w:rPr>
        <w:t>r</w:t>
      </w:r>
      <w:r w:rsidR="001F1458" w:rsidRPr="005C1F02">
        <w:rPr>
          <w:rFonts w:ascii="Arial" w:hAnsi="Arial" w:cs="Arial"/>
        </w:rPr>
        <w:t xml:space="preserve">elating specifically to YPWD that was </w:t>
      </w:r>
      <w:r w:rsidRPr="005C1F02">
        <w:rPr>
          <w:rFonts w:ascii="Arial" w:hAnsi="Arial" w:cs="Arial"/>
        </w:rPr>
        <w:t xml:space="preserve">then conducted </w:t>
      </w:r>
      <w:r w:rsidR="00B1540C" w:rsidRPr="005C1F02">
        <w:rPr>
          <w:rFonts w:ascii="Arial" w:hAnsi="Arial" w:cs="Arial"/>
        </w:rPr>
        <w:t>prior to development of the ‘foreshadowed questions’ for the study (Charmaz 2006).</w:t>
      </w:r>
      <w:r w:rsidR="001F1458" w:rsidRPr="005C1F02">
        <w:rPr>
          <w:rFonts w:ascii="Arial" w:hAnsi="Arial" w:cs="Arial"/>
        </w:rPr>
        <w:t xml:space="preserve"> A</w:t>
      </w:r>
      <w:r w:rsidRPr="005C1F02">
        <w:rPr>
          <w:rFonts w:ascii="Arial" w:hAnsi="Arial" w:cs="Arial"/>
        </w:rPr>
        <w:t xml:space="preserve"> later review of subsequent literature was undertaken after the study</w:t>
      </w:r>
      <w:r w:rsidR="00ED2D1F" w:rsidRPr="005C1F02">
        <w:rPr>
          <w:rFonts w:ascii="Arial" w:hAnsi="Arial" w:cs="Arial"/>
        </w:rPr>
        <w:t xml:space="preserve"> was completed and used to discuss</w:t>
      </w:r>
      <w:r w:rsidRPr="005C1F02">
        <w:rPr>
          <w:rFonts w:ascii="Arial" w:hAnsi="Arial" w:cs="Arial"/>
        </w:rPr>
        <w:t xml:space="preserve"> the study findings in chapter 7</w:t>
      </w:r>
      <w:r w:rsidR="00F20879" w:rsidRPr="005C1F02">
        <w:rPr>
          <w:rFonts w:ascii="Arial" w:hAnsi="Arial" w:cs="Arial"/>
        </w:rPr>
        <w:t>.</w:t>
      </w:r>
    </w:p>
    <w:p w14:paraId="72034ECE" w14:textId="4A8FBA59" w:rsidR="002C62E5" w:rsidRDefault="008A0C72" w:rsidP="007C5255">
      <w:pPr>
        <w:spacing w:line="360" w:lineRule="auto"/>
        <w:jc w:val="both"/>
        <w:rPr>
          <w:rFonts w:ascii="Arial" w:hAnsi="Arial" w:cs="Arial"/>
        </w:rPr>
      </w:pPr>
      <w:r w:rsidRPr="005C1F02">
        <w:rPr>
          <w:rFonts w:ascii="Arial" w:hAnsi="Arial" w:cs="Arial"/>
        </w:rPr>
        <w:t>However in Constructivist Grounded theory the literature is not the only source of knowledge that can influence the study.</w:t>
      </w:r>
      <w:r w:rsidRPr="008A0C72">
        <w:rPr>
          <w:rFonts w:ascii="Arial" w:hAnsi="Arial" w:cs="Arial"/>
          <w:color w:val="FF0000"/>
        </w:rPr>
        <w:t xml:space="preserve"> </w:t>
      </w:r>
      <w:r w:rsidR="00935550">
        <w:rPr>
          <w:rFonts w:ascii="Arial" w:hAnsi="Arial" w:cs="Arial"/>
        </w:rPr>
        <w:t>Given my extensive personal experience in the field it was impossible for me to have no prior conceptions and I therefore decide</w:t>
      </w:r>
      <w:r w:rsidR="00F56BD4">
        <w:rPr>
          <w:rFonts w:ascii="Arial" w:hAnsi="Arial" w:cs="Arial"/>
        </w:rPr>
        <w:t>d</w:t>
      </w:r>
      <w:r w:rsidR="00935550">
        <w:rPr>
          <w:rFonts w:ascii="Arial" w:hAnsi="Arial" w:cs="Arial"/>
        </w:rPr>
        <w:t xml:space="preserve"> to </w:t>
      </w:r>
      <w:r w:rsidR="00F56BD4">
        <w:rPr>
          <w:rFonts w:ascii="Arial" w:hAnsi="Arial" w:cs="Arial"/>
        </w:rPr>
        <w:t>reflect</w:t>
      </w:r>
      <w:r w:rsidR="00935550">
        <w:rPr>
          <w:rFonts w:ascii="Arial" w:hAnsi="Arial" w:cs="Arial"/>
        </w:rPr>
        <w:t xml:space="preserve"> on the literature I was already aware of and combine </w:t>
      </w:r>
      <w:r w:rsidR="00F56BD4">
        <w:rPr>
          <w:rFonts w:ascii="Arial" w:hAnsi="Arial" w:cs="Arial"/>
        </w:rPr>
        <w:t>this</w:t>
      </w:r>
      <w:r w:rsidR="00935550">
        <w:rPr>
          <w:rFonts w:ascii="Arial" w:hAnsi="Arial" w:cs="Arial"/>
        </w:rPr>
        <w:t xml:space="preserve"> with my</w:t>
      </w:r>
      <w:r w:rsidR="00F56BD4">
        <w:rPr>
          <w:rFonts w:ascii="Arial" w:hAnsi="Arial" w:cs="Arial"/>
        </w:rPr>
        <w:t xml:space="preserve"> more personal</w:t>
      </w:r>
      <w:r w:rsidR="00935550">
        <w:rPr>
          <w:rFonts w:ascii="Arial" w:hAnsi="Arial" w:cs="Arial"/>
        </w:rPr>
        <w:t xml:space="preserve"> </w:t>
      </w:r>
      <w:r w:rsidR="00F56BD4">
        <w:rPr>
          <w:rFonts w:ascii="Arial" w:hAnsi="Arial" w:cs="Arial"/>
        </w:rPr>
        <w:t>professional experiences,</w:t>
      </w:r>
      <w:r w:rsidR="00935550">
        <w:rPr>
          <w:rFonts w:ascii="Arial" w:hAnsi="Arial" w:cs="Arial"/>
        </w:rPr>
        <w:t xml:space="preserve"> </w:t>
      </w:r>
      <w:r w:rsidR="00F56BD4">
        <w:rPr>
          <w:rFonts w:ascii="Arial" w:hAnsi="Arial" w:cs="Arial"/>
        </w:rPr>
        <w:t>in order to clarify the focus and</w:t>
      </w:r>
      <w:r w:rsidR="009E2486">
        <w:rPr>
          <w:rFonts w:ascii="Arial" w:hAnsi="Arial" w:cs="Arial"/>
        </w:rPr>
        <w:t xml:space="preserve"> bounds of the subsequent</w:t>
      </w:r>
      <w:r w:rsidR="00F56BD4">
        <w:rPr>
          <w:rFonts w:ascii="Arial" w:hAnsi="Arial" w:cs="Arial"/>
        </w:rPr>
        <w:t xml:space="preserve"> literature</w:t>
      </w:r>
      <w:r w:rsidR="009E2486">
        <w:rPr>
          <w:rFonts w:ascii="Arial" w:hAnsi="Arial" w:cs="Arial"/>
        </w:rPr>
        <w:t xml:space="preserve"> search</w:t>
      </w:r>
      <w:r w:rsidR="00F56BD4">
        <w:rPr>
          <w:rFonts w:ascii="Arial" w:hAnsi="Arial" w:cs="Arial"/>
        </w:rPr>
        <w:t xml:space="preserve"> relating specifically to the topic of interest, the experiences of YPWD and those close to them. This next section is therefore not </w:t>
      </w:r>
      <w:r w:rsidR="00935550">
        <w:rPr>
          <w:rFonts w:ascii="Arial" w:hAnsi="Arial" w:cs="Arial"/>
        </w:rPr>
        <w:t>a ‘systematic’ review, or even a narrative synthesis</w:t>
      </w:r>
      <w:r w:rsidR="00F56BD4">
        <w:rPr>
          <w:rFonts w:ascii="Arial" w:hAnsi="Arial" w:cs="Arial"/>
        </w:rPr>
        <w:t xml:space="preserve"> of this initial literature and personal clinical experience</w:t>
      </w:r>
      <w:r w:rsidR="00935550">
        <w:rPr>
          <w:rFonts w:ascii="Arial" w:hAnsi="Arial" w:cs="Arial"/>
        </w:rPr>
        <w:t>. Rather it highlights particular studies that were</w:t>
      </w:r>
      <w:r w:rsidR="00F56BD4">
        <w:rPr>
          <w:rFonts w:ascii="Arial" w:hAnsi="Arial" w:cs="Arial"/>
        </w:rPr>
        <w:t xml:space="preserve"> recognised as having been</w:t>
      </w:r>
      <w:r w:rsidR="00935550">
        <w:rPr>
          <w:rFonts w:ascii="Arial" w:hAnsi="Arial" w:cs="Arial"/>
        </w:rPr>
        <w:t xml:space="preserve"> influential in guiding the initial direction of the study and which, as analysis progressed, were also built upon. It traces in particular the emergence of more person-centred approaches to dementia care and their implications for understanding and supporting people with dementia in the context of the relationship they have with others</w:t>
      </w:r>
      <w:r w:rsidR="00A756C2">
        <w:rPr>
          <w:rFonts w:ascii="Arial" w:hAnsi="Arial" w:cs="Arial"/>
        </w:rPr>
        <w:t>, over time</w:t>
      </w:r>
      <w:r w:rsidR="00935550">
        <w:rPr>
          <w:rFonts w:ascii="Arial" w:hAnsi="Arial" w:cs="Arial"/>
        </w:rPr>
        <w:t>.</w:t>
      </w:r>
      <w:r w:rsidR="00FD7C1E">
        <w:rPr>
          <w:rFonts w:ascii="Arial" w:hAnsi="Arial" w:cs="Arial"/>
        </w:rPr>
        <w:t xml:space="preserve"> These temporal aspects of how the experience of dementia can alter over time were a significant feature of the later findings from this study</w:t>
      </w:r>
      <w:r w:rsidR="00F52186">
        <w:rPr>
          <w:rFonts w:ascii="Arial" w:hAnsi="Arial" w:cs="Arial"/>
        </w:rPr>
        <w:t>,</w:t>
      </w:r>
      <w:r w:rsidR="00700BA4">
        <w:rPr>
          <w:rFonts w:ascii="Arial" w:hAnsi="Arial" w:cs="Arial"/>
        </w:rPr>
        <w:t xml:space="preserve"> as discussed in subsequent </w:t>
      </w:r>
      <w:r w:rsidR="00FD7C1E">
        <w:rPr>
          <w:rFonts w:ascii="Arial" w:hAnsi="Arial" w:cs="Arial"/>
        </w:rPr>
        <w:t>chapters.</w:t>
      </w:r>
      <w:r w:rsidR="00CB1061">
        <w:rPr>
          <w:rFonts w:ascii="Arial" w:hAnsi="Arial" w:cs="Arial"/>
        </w:rPr>
        <w:t xml:space="preserve"> </w:t>
      </w:r>
    </w:p>
    <w:p w14:paraId="2A75E724" w14:textId="1835F262" w:rsidR="00CB0634" w:rsidRPr="00F52186" w:rsidRDefault="002C62E5" w:rsidP="00F52186">
      <w:pPr>
        <w:spacing w:line="360" w:lineRule="auto"/>
        <w:jc w:val="both"/>
        <w:rPr>
          <w:rFonts w:ascii="Arial" w:hAnsi="Arial" w:cs="Arial"/>
        </w:rPr>
      </w:pPr>
      <w:r w:rsidRPr="00A75A40">
        <w:rPr>
          <w:rFonts w:ascii="Arial" w:hAnsi="Arial" w:cs="Arial"/>
        </w:rPr>
        <w:t>Our understanding of living with dementia and developing appropriate service responses has been</w:t>
      </w:r>
      <w:r>
        <w:rPr>
          <w:rFonts w:ascii="Arial" w:hAnsi="Arial" w:cs="Arial"/>
        </w:rPr>
        <w:t xml:space="preserve"> limited by a number of factors. P</w:t>
      </w:r>
      <w:r w:rsidRPr="00A75A40">
        <w:rPr>
          <w:rFonts w:ascii="Arial" w:hAnsi="Arial" w:cs="Arial"/>
        </w:rPr>
        <w:t>rominent amongst these is the focus of much early research on the bio-medical manifestations of the condition and the relative emphasis on the views of carers</w:t>
      </w:r>
      <w:r>
        <w:rPr>
          <w:rFonts w:ascii="Arial" w:hAnsi="Arial" w:cs="Arial"/>
        </w:rPr>
        <w:t xml:space="preserve">, rather than people with dementia </w:t>
      </w:r>
      <w:proofErr w:type="gramStart"/>
      <w:r>
        <w:rPr>
          <w:rFonts w:ascii="Arial" w:hAnsi="Arial" w:cs="Arial"/>
        </w:rPr>
        <w:t>themselves</w:t>
      </w:r>
      <w:proofErr w:type="gramEnd"/>
      <w:r w:rsidRPr="00A75A40">
        <w:rPr>
          <w:rFonts w:ascii="Arial" w:hAnsi="Arial" w:cs="Arial"/>
        </w:rPr>
        <w:t xml:space="preserve">. The literature highlights these influences. </w:t>
      </w:r>
    </w:p>
    <w:p w14:paraId="0972C904" w14:textId="31296658" w:rsidR="00EB16B9" w:rsidRPr="00791A50" w:rsidRDefault="00B33D5E" w:rsidP="002C62E5">
      <w:pPr>
        <w:spacing w:line="360" w:lineRule="auto"/>
        <w:rPr>
          <w:rFonts w:ascii="Arial" w:hAnsi="Arial" w:cs="Arial"/>
          <w:b/>
        </w:rPr>
      </w:pPr>
      <w:r w:rsidRPr="00791A50">
        <w:rPr>
          <w:rFonts w:ascii="Arial" w:hAnsi="Arial" w:cs="Arial"/>
          <w:b/>
        </w:rPr>
        <w:t xml:space="preserve">3.2 </w:t>
      </w:r>
      <w:r w:rsidR="00EB16B9" w:rsidRPr="00791A50">
        <w:rPr>
          <w:rFonts w:ascii="Arial" w:hAnsi="Arial" w:cs="Arial"/>
          <w:b/>
        </w:rPr>
        <w:t>Concepts of dementia in society and the importance of personhood.</w:t>
      </w:r>
    </w:p>
    <w:p w14:paraId="78F3BCFA" w14:textId="15672AA2" w:rsidR="001F4551" w:rsidRDefault="002C62E5" w:rsidP="007C5255">
      <w:pPr>
        <w:spacing w:line="360" w:lineRule="auto"/>
        <w:jc w:val="both"/>
        <w:rPr>
          <w:rFonts w:ascii="Arial" w:hAnsi="Arial" w:cs="Arial"/>
        </w:rPr>
      </w:pPr>
      <w:r w:rsidRPr="00A75A40">
        <w:rPr>
          <w:rFonts w:ascii="Arial" w:hAnsi="Arial" w:cs="Arial"/>
        </w:rPr>
        <w:t>Adams &amp; Bartlett (2003) identify two dominant discourses which developed in relation to the conceptualisation of dementia in the 20</w:t>
      </w:r>
      <w:r w:rsidRPr="00A75A40">
        <w:rPr>
          <w:rFonts w:ascii="Arial" w:hAnsi="Arial" w:cs="Arial"/>
          <w:vertAlign w:val="superscript"/>
        </w:rPr>
        <w:t>th</w:t>
      </w:r>
      <w:r w:rsidRPr="00A75A40">
        <w:rPr>
          <w:rFonts w:ascii="Arial" w:hAnsi="Arial" w:cs="Arial"/>
        </w:rPr>
        <w:t xml:space="preserve"> century. The bio-medical </w:t>
      </w:r>
      <w:r w:rsidRPr="00A75A40">
        <w:rPr>
          <w:rFonts w:ascii="Arial" w:hAnsi="Arial" w:cs="Arial"/>
        </w:rPr>
        <w:lastRenderedPageBreak/>
        <w:t xml:space="preserve">discourse lay in the identification and classification of neurophysiological and neurochemical changes in the brains of people with dementia, highlighting the physiological nature of the condition. Neuropathological and neurochemical explanations of dementia have been </w:t>
      </w:r>
      <w:r w:rsidR="008D730A">
        <w:rPr>
          <w:rFonts w:ascii="Arial" w:hAnsi="Arial" w:cs="Arial"/>
        </w:rPr>
        <w:t>reinforc</w:t>
      </w:r>
      <w:r w:rsidRPr="00A75A40">
        <w:rPr>
          <w:rFonts w:ascii="Arial" w:hAnsi="Arial" w:cs="Arial"/>
        </w:rPr>
        <w:t xml:space="preserve">ed by the availability of </w:t>
      </w:r>
      <w:r>
        <w:rPr>
          <w:rFonts w:ascii="Arial" w:hAnsi="Arial" w:cs="Arial"/>
        </w:rPr>
        <w:t>anti-dementia drug treatments over recent</w:t>
      </w:r>
      <w:r w:rsidRPr="00A75A40">
        <w:rPr>
          <w:rFonts w:ascii="Arial" w:hAnsi="Arial" w:cs="Arial"/>
        </w:rPr>
        <w:t xml:space="preserve"> decade</w:t>
      </w:r>
      <w:r>
        <w:rPr>
          <w:rFonts w:ascii="Arial" w:hAnsi="Arial" w:cs="Arial"/>
        </w:rPr>
        <w:t>s</w:t>
      </w:r>
      <w:r w:rsidRPr="00A75A40">
        <w:rPr>
          <w:rFonts w:ascii="Arial" w:hAnsi="Arial" w:cs="Arial"/>
        </w:rPr>
        <w:t xml:space="preserve"> </w:t>
      </w:r>
      <w:r w:rsidR="008D730A">
        <w:rPr>
          <w:rFonts w:ascii="Arial" w:hAnsi="Arial" w:cs="Arial"/>
        </w:rPr>
        <w:t>and the desire to prevent, halt or reverse neurodegenerative changes</w:t>
      </w:r>
      <w:r w:rsidR="001F4551">
        <w:rPr>
          <w:rFonts w:ascii="Arial" w:hAnsi="Arial" w:cs="Arial"/>
        </w:rPr>
        <w:t xml:space="preserve"> </w:t>
      </w:r>
      <w:r w:rsidR="00FF33CE">
        <w:rPr>
          <w:rFonts w:ascii="Arial" w:hAnsi="Arial" w:cs="Arial"/>
        </w:rPr>
        <w:t>(O’Conner et al 2007</w:t>
      </w:r>
      <w:r w:rsidR="001F4551" w:rsidRPr="00A75A40">
        <w:rPr>
          <w:rFonts w:ascii="Arial" w:hAnsi="Arial" w:cs="Arial"/>
        </w:rPr>
        <w:t>)</w:t>
      </w:r>
      <w:r w:rsidRPr="00A75A40">
        <w:rPr>
          <w:rFonts w:ascii="Arial" w:hAnsi="Arial" w:cs="Arial"/>
        </w:rPr>
        <w:t xml:space="preserve">.  The discourse of cognitivism also became prevalent, understanding dementia in terms of how </w:t>
      </w:r>
      <w:r w:rsidR="00D5380D">
        <w:rPr>
          <w:rFonts w:ascii="Arial" w:hAnsi="Arial" w:cs="Arial"/>
        </w:rPr>
        <w:t>the disorders</w:t>
      </w:r>
      <w:r w:rsidRPr="00A75A40">
        <w:rPr>
          <w:rFonts w:ascii="Arial" w:hAnsi="Arial" w:cs="Arial"/>
        </w:rPr>
        <w:t xml:space="preserve"> affect cognitive functioning and specifically memory performance</w:t>
      </w:r>
      <w:r w:rsidR="001F4551">
        <w:rPr>
          <w:rFonts w:ascii="Arial" w:hAnsi="Arial" w:cs="Arial"/>
        </w:rPr>
        <w:t xml:space="preserve"> (Adams &amp; Bartlett 2003)</w:t>
      </w:r>
      <w:r w:rsidRPr="00A75A40">
        <w:rPr>
          <w:rFonts w:ascii="Arial" w:hAnsi="Arial" w:cs="Arial"/>
        </w:rPr>
        <w:t xml:space="preserve">. </w:t>
      </w:r>
    </w:p>
    <w:p w14:paraId="0C333258" w14:textId="6315A4B5" w:rsidR="00645EF8" w:rsidRDefault="00700BA4" w:rsidP="007C5255">
      <w:pPr>
        <w:spacing w:line="360" w:lineRule="auto"/>
        <w:jc w:val="both"/>
        <w:rPr>
          <w:rFonts w:ascii="Arial" w:hAnsi="Arial" w:cs="Arial"/>
        </w:rPr>
      </w:pPr>
      <w:r>
        <w:rPr>
          <w:rFonts w:ascii="Arial" w:hAnsi="Arial" w:cs="Arial"/>
        </w:rPr>
        <w:t>A significant shift in</w:t>
      </w:r>
      <w:r w:rsidR="002C62E5" w:rsidRPr="00A75A40">
        <w:rPr>
          <w:rFonts w:ascii="Arial" w:hAnsi="Arial" w:cs="Arial"/>
        </w:rPr>
        <w:t xml:space="preserve"> emphasis towards the notion of personhood in dementia can be viewed as a recent powerful discourse</w:t>
      </w:r>
      <w:r>
        <w:rPr>
          <w:rFonts w:ascii="Arial" w:hAnsi="Arial" w:cs="Arial"/>
        </w:rPr>
        <w:t xml:space="preserve"> lead by the late Tom Kitwood which recognized</w:t>
      </w:r>
      <w:r w:rsidR="002C62E5" w:rsidRPr="00A75A40">
        <w:rPr>
          <w:rFonts w:ascii="Arial" w:hAnsi="Arial" w:cs="Arial"/>
        </w:rPr>
        <w:t xml:space="preserve"> the depersonalization of the person with dementia that results from the bio-medical model</w:t>
      </w:r>
      <w:r>
        <w:rPr>
          <w:rFonts w:ascii="Arial" w:hAnsi="Arial" w:cs="Arial"/>
        </w:rPr>
        <w:t xml:space="preserve"> is a critical factor</w:t>
      </w:r>
      <w:r w:rsidR="002C62E5" w:rsidRPr="00A75A40">
        <w:rPr>
          <w:rFonts w:ascii="Arial" w:hAnsi="Arial" w:cs="Arial"/>
        </w:rPr>
        <w:t xml:space="preserve"> (Kitwood 1997). </w:t>
      </w:r>
    </w:p>
    <w:p w14:paraId="7AFFECD0" w14:textId="53F93C28" w:rsidR="00645EF8" w:rsidRDefault="00700BA4" w:rsidP="007C5255">
      <w:pPr>
        <w:spacing w:line="360" w:lineRule="auto"/>
        <w:jc w:val="both"/>
        <w:rPr>
          <w:rFonts w:ascii="Arial" w:hAnsi="Arial" w:cs="Arial"/>
        </w:rPr>
      </w:pPr>
      <w:r>
        <w:rPr>
          <w:rFonts w:ascii="Arial" w:hAnsi="Arial" w:cs="Arial"/>
        </w:rPr>
        <w:t>In arguing for a new approach to understanding</w:t>
      </w:r>
      <w:r w:rsidR="00C924D9">
        <w:rPr>
          <w:rFonts w:ascii="Arial" w:hAnsi="Arial" w:cs="Arial"/>
        </w:rPr>
        <w:t xml:space="preserve"> dementia</w:t>
      </w:r>
      <w:r>
        <w:rPr>
          <w:rFonts w:ascii="Arial" w:hAnsi="Arial" w:cs="Arial"/>
        </w:rPr>
        <w:t xml:space="preserve"> </w:t>
      </w:r>
      <w:r w:rsidR="002C62E5" w:rsidRPr="00A75A40">
        <w:rPr>
          <w:rFonts w:ascii="Arial" w:hAnsi="Arial" w:cs="Arial"/>
        </w:rPr>
        <w:t>Kitwood presented dementia as a</w:t>
      </w:r>
      <w:r w:rsidR="00645EF8">
        <w:rPr>
          <w:rFonts w:ascii="Arial" w:hAnsi="Arial" w:cs="Arial"/>
        </w:rPr>
        <w:t>;</w:t>
      </w:r>
    </w:p>
    <w:p w14:paraId="20AA3D31" w14:textId="31DB3B48" w:rsidR="00645EF8" w:rsidRDefault="002C62E5" w:rsidP="007C5255">
      <w:pPr>
        <w:spacing w:line="360" w:lineRule="auto"/>
        <w:ind w:left="720"/>
        <w:jc w:val="both"/>
        <w:rPr>
          <w:rFonts w:ascii="Arial" w:hAnsi="Arial" w:cs="Arial"/>
        </w:rPr>
      </w:pPr>
      <w:r w:rsidRPr="00791A50">
        <w:rPr>
          <w:rFonts w:ascii="Arial" w:hAnsi="Arial" w:cs="Arial"/>
          <w:i/>
        </w:rPr>
        <w:t>“</w:t>
      </w:r>
      <w:proofErr w:type="gramStart"/>
      <w:r w:rsidRPr="00791A50">
        <w:rPr>
          <w:rFonts w:ascii="Arial" w:hAnsi="Arial" w:cs="Arial"/>
          <w:i/>
        </w:rPr>
        <w:t>dialectical</w:t>
      </w:r>
      <w:proofErr w:type="gramEnd"/>
      <w:r w:rsidRPr="00791A50">
        <w:rPr>
          <w:rFonts w:ascii="Arial" w:hAnsi="Arial" w:cs="Arial"/>
          <w:i/>
        </w:rPr>
        <w:t xml:space="preserve"> interplay between neurological impairment and malignant social psychology”</w:t>
      </w:r>
      <w:r>
        <w:rPr>
          <w:rFonts w:ascii="Arial" w:hAnsi="Arial" w:cs="Arial"/>
        </w:rPr>
        <w:t xml:space="preserve"> </w:t>
      </w:r>
      <w:r w:rsidRPr="00A75A40">
        <w:rPr>
          <w:rFonts w:ascii="Arial" w:hAnsi="Arial" w:cs="Arial"/>
        </w:rPr>
        <w:t>(Adams &amp; Bartlett 2003</w:t>
      </w:r>
      <w:r w:rsidR="00645EF8">
        <w:rPr>
          <w:rFonts w:ascii="Arial" w:hAnsi="Arial" w:cs="Arial"/>
        </w:rPr>
        <w:t>, p98</w:t>
      </w:r>
      <w:r w:rsidRPr="00A75A40">
        <w:rPr>
          <w:rFonts w:ascii="Arial" w:hAnsi="Arial" w:cs="Arial"/>
        </w:rPr>
        <w:t xml:space="preserve">). </w:t>
      </w:r>
    </w:p>
    <w:p w14:paraId="2D6717ED" w14:textId="6F1C11D8" w:rsidR="008D730A" w:rsidRDefault="002C62E5" w:rsidP="007C5255">
      <w:pPr>
        <w:spacing w:line="360" w:lineRule="auto"/>
        <w:jc w:val="both"/>
        <w:rPr>
          <w:rFonts w:ascii="Arial" w:hAnsi="Arial" w:cs="Arial"/>
        </w:rPr>
      </w:pPr>
      <w:r w:rsidRPr="00A75A40">
        <w:rPr>
          <w:rFonts w:ascii="Arial" w:hAnsi="Arial" w:cs="Arial"/>
        </w:rPr>
        <w:t>At the core of Kitwood</w:t>
      </w:r>
      <w:r w:rsidR="00C924D9">
        <w:rPr>
          <w:rFonts w:ascii="Arial" w:hAnsi="Arial" w:cs="Arial"/>
        </w:rPr>
        <w:t>’s approach is the belief</w:t>
      </w:r>
      <w:r w:rsidRPr="00A75A40">
        <w:rPr>
          <w:rFonts w:ascii="Arial" w:hAnsi="Arial" w:cs="Arial"/>
        </w:rPr>
        <w:t xml:space="preserve"> that the personhood of peo</w:t>
      </w:r>
      <w:r w:rsidR="00C924D9">
        <w:rPr>
          <w:rFonts w:ascii="Arial" w:hAnsi="Arial" w:cs="Arial"/>
        </w:rPr>
        <w:t>ple with dementia remains</w:t>
      </w:r>
      <w:r>
        <w:rPr>
          <w:rFonts w:ascii="Arial" w:hAnsi="Arial" w:cs="Arial"/>
        </w:rPr>
        <w:t xml:space="preserve"> present</w:t>
      </w:r>
      <w:r w:rsidR="00C924D9">
        <w:rPr>
          <w:rFonts w:ascii="Arial" w:hAnsi="Arial" w:cs="Arial"/>
        </w:rPr>
        <w:t xml:space="preserve"> throughout</w:t>
      </w:r>
      <w:r w:rsidR="00F52186">
        <w:rPr>
          <w:rFonts w:ascii="Arial" w:hAnsi="Arial" w:cs="Arial"/>
        </w:rPr>
        <w:t>,</w:t>
      </w:r>
      <w:r>
        <w:rPr>
          <w:rFonts w:ascii="Arial" w:hAnsi="Arial" w:cs="Arial"/>
        </w:rPr>
        <w:t xml:space="preserve"> despite the impact of the disease. Kitwood </w:t>
      </w:r>
      <w:r w:rsidR="00072D57">
        <w:rPr>
          <w:rFonts w:ascii="Arial" w:hAnsi="Arial" w:cs="Arial"/>
        </w:rPr>
        <w:t>(199</w:t>
      </w:r>
      <w:r w:rsidR="00AF683A">
        <w:rPr>
          <w:rFonts w:ascii="Arial" w:hAnsi="Arial" w:cs="Arial"/>
        </w:rPr>
        <w:t xml:space="preserve">3) </w:t>
      </w:r>
      <w:r>
        <w:rPr>
          <w:rFonts w:ascii="Arial" w:hAnsi="Arial" w:cs="Arial"/>
        </w:rPr>
        <w:t>understood</w:t>
      </w:r>
      <w:r w:rsidRPr="00A75A40">
        <w:rPr>
          <w:rFonts w:ascii="Arial" w:hAnsi="Arial" w:cs="Arial"/>
        </w:rPr>
        <w:t xml:space="preserve"> the </w:t>
      </w:r>
      <w:r>
        <w:rPr>
          <w:rFonts w:ascii="Arial" w:hAnsi="Arial" w:cs="Arial"/>
        </w:rPr>
        <w:t>reality of the person’s dementia at any one time, to be comprised</w:t>
      </w:r>
      <w:r w:rsidRPr="00A75A40">
        <w:rPr>
          <w:rFonts w:ascii="Arial" w:hAnsi="Arial" w:cs="Arial"/>
        </w:rPr>
        <w:t xml:space="preserve"> of complex interactions between</w:t>
      </w:r>
      <w:r>
        <w:rPr>
          <w:rFonts w:ascii="Arial" w:hAnsi="Arial" w:cs="Arial"/>
        </w:rPr>
        <w:t>;</w:t>
      </w:r>
      <w:r w:rsidRPr="00A75A40">
        <w:rPr>
          <w:rFonts w:ascii="Arial" w:hAnsi="Arial" w:cs="Arial"/>
        </w:rPr>
        <w:t xml:space="preserve"> their physical health, their biography or life history, their social psychology (the network of their social relationships)</w:t>
      </w:r>
      <w:r w:rsidR="00AF683A">
        <w:rPr>
          <w:rFonts w:ascii="Arial" w:hAnsi="Arial" w:cs="Arial"/>
        </w:rPr>
        <w:t xml:space="preserve"> and</w:t>
      </w:r>
      <w:r>
        <w:rPr>
          <w:rFonts w:ascii="Arial" w:hAnsi="Arial" w:cs="Arial"/>
        </w:rPr>
        <w:t xml:space="preserve"> their neurological impairment.</w:t>
      </w:r>
      <w:r w:rsidRPr="00A75A40">
        <w:rPr>
          <w:rFonts w:ascii="Arial" w:hAnsi="Arial" w:cs="Arial"/>
        </w:rPr>
        <w:t xml:space="preserve">  </w:t>
      </w:r>
      <w:r>
        <w:rPr>
          <w:rFonts w:ascii="Arial" w:hAnsi="Arial" w:cs="Arial"/>
        </w:rPr>
        <w:t xml:space="preserve">A key element of </w:t>
      </w:r>
      <w:r w:rsidR="00AF683A">
        <w:rPr>
          <w:rFonts w:ascii="Arial" w:hAnsi="Arial" w:cs="Arial"/>
        </w:rPr>
        <w:t>delivering</w:t>
      </w:r>
      <w:r>
        <w:rPr>
          <w:rFonts w:ascii="Arial" w:hAnsi="Arial" w:cs="Arial"/>
        </w:rPr>
        <w:t xml:space="preserve"> effective and relevant</w:t>
      </w:r>
      <w:r w:rsidRPr="00A75A40">
        <w:rPr>
          <w:rFonts w:ascii="Arial" w:hAnsi="Arial" w:cs="Arial"/>
        </w:rPr>
        <w:t xml:space="preserve"> care and support to people with dementia</w:t>
      </w:r>
      <w:r w:rsidR="008D730A">
        <w:rPr>
          <w:rFonts w:ascii="Arial" w:hAnsi="Arial" w:cs="Arial"/>
        </w:rPr>
        <w:t>,</w:t>
      </w:r>
      <w:r w:rsidRPr="00A75A40">
        <w:rPr>
          <w:rFonts w:ascii="Arial" w:hAnsi="Arial" w:cs="Arial"/>
        </w:rPr>
        <w:t xml:space="preserve"> </w:t>
      </w:r>
      <w:r>
        <w:rPr>
          <w:rFonts w:ascii="Arial" w:hAnsi="Arial" w:cs="Arial"/>
        </w:rPr>
        <w:t>was for Kitwood</w:t>
      </w:r>
      <w:r w:rsidR="00770039">
        <w:rPr>
          <w:rFonts w:ascii="Arial" w:hAnsi="Arial" w:cs="Arial"/>
        </w:rPr>
        <w:t xml:space="preserve"> (1993</w:t>
      </w:r>
      <w:r w:rsidR="00AF683A">
        <w:rPr>
          <w:rFonts w:ascii="Arial" w:hAnsi="Arial" w:cs="Arial"/>
        </w:rPr>
        <w:t>)</w:t>
      </w:r>
      <w:r w:rsidRPr="00A75A40">
        <w:rPr>
          <w:rFonts w:ascii="Arial" w:hAnsi="Arial" w:cs="Arial"/>
        </w:rPr>
        <w:t xml:space="preserve"> assisting the person with the identification of meaning in the illness experience and </w:t>
      </w:r>
      <w:r w:rsidR="00AF683A">
        <w:rPr>
          <w:rFonts w:ascii="Arial" w:hAnsi="Arial" w:cs="Arial"/>
        </w:rPr>
        <w:t xml:space="preserve">provision of </w:t>
      </w:r>
      <w:r w:rsidR="008D730A">
        <w:rPr>
          <w:rFonts w:ascii="Arial" w:hAnsi="Arial" w:cs="Arial"/>
        </w:rPr>
        <w:t xml:space="preserve">care </w:t>
      </w:r>
      <w:r w:rsidR="00D5380D">
        <w:rPr>
          <w:rFonts w:ascii="Arial" w:hAnsi="Arial" w:cs="Arial"/>
        </w:rPr>
        <w:t>practice</w:t>
      </w:r>
      <w:r w:rsidR="008D730A">
        <w:rPr>
          <w:rFonts w:ascii="Arial" w:hAnsi="Arial" w:cs="Arial"/>
        </w:rPr>
        <w:t>s</w:t>
      </w:r>
      <w:r w:rsidR="00D5380D">
        <w:rPr>
          <w:rFonts w:ascii="Arial" w:hAnsi="Arial" w:cs="Arial"/>
        </w:rPr>
        <w:t xml:space="preserve"> which might contribute to </w:t>
      </w:r>
      <w:r w:rsidRPr="00A75A40">
        <w:rPr>
          <w:rFonts w:ascii="Arial" w:hAnsi="Arial" w:cs="Arial"/>
        </w:rPr>
        <w:t>the preservation of personhood. The in</w:t>
      </w:r>
      <w:r>
        <w:rPr>
          <w:rFonts w:ascii="Arial" w:hAnsi="Arial" w:cs="Arial"/>
        </w:rPr>
        <w:t>dividual response to dementia can be seen in this way to be</w:t>
      </w:r>
      <w:r w:rsidRPr="00A75A40">
        <w:rPr>
          <w:rFonts w:ascii="Arial" w:hAnsi="Arial" w:cs="Arial"/>
        </w:rPr>
        <w:t xml:space="preserve"> influenced by</w:t>
      </w:r>
      <w:r w:rsidR="008D730A">
        <w:rPr>
          <w:rFonts w:ascii="Arial" w:hAnsi="Arial" w:cs="Arial"/>
        </w:rPr>
        <w:t xml:space="preserve"> both</w:t>
      </w:r>
      <w:r w:rsidRPr="00A75A40">
        <w:rPr>
          <w:rFonts w:ascii="Arial" w:hAnsi="Arial" w:cs="Arial"/>
        </w:rPr>
        <w:t xml:space="preserve"> the coping responses of that person and </w:t>
      </w:r>
      <w:r w:rsidR="008D730A">
        <w:rPr>
          <w:rFonts w:ascii="Arial" w:hAnsi="Arial" w:cs="Arial"/>
        </w:rPr>
        <w:t xml:space="preserve">of </w:t>
      </w:r>
      <w:r w:rsidRPr="00A75A40">
        <w:rPr>
          <w:rFonts w:ascii="Arial" w:hAnsi="Arial" w:cs="Arial"/>
        </w:rPr>
        <w:t xml:space="preserve">those around them (Kitwood 1997, Clare 2003). </w:t>
      </w:r>
    </w:p>
    <w:p w14:paraId="14121161" w14:textId="0853C03E" w:rsidR="002C62E5" w:rsidRPr="00A75A40" w:rsidRDefault="002C62E5" w:rsidP="007C5255">
      <w:pPr>
        <w:spacing w:line="360" w:lineRule="auto"/>
        <w:jc w:val="both"/>
        <w:rPr>
          <w:rFonts w:ascii="Arial" w:hAnsi="Arial" w:cs="Arial"/>
        </w:rPr>
      </w:pPr>
      <w:r w:rsidRPr="00A75A40">
        <w:rPr>
          <w:rFonts w:ascii="Arial" w:hAnsi="Arial" w:cs="Arial"/>
        </w:rPr>
        <w:t>Person centred approaches to the care of people with dementia rec</w:t>
      </w:r>
      <w:r w:rsidR="00F96793">
        <w:rPr>
          <w:rFonts w:ascii="Arial" w:hAnsi="Arial" w:cs="Arial"/>
        </w:rPr>
        <w:t xml:space="preserve">ognise the potential impact of </w:t>
      </w:r>
      <w:r w:rsidRPr="00A75A40">
        <w:rPr>
          <w:rFonts w:ascii="Arial" w:hAnsi="Arial" w:cs="Arial"/>
        </w:rPr>
        <w:t>malignant social psychology</w:t>
      </w:r>
      <w:r w:rsidR="00500FC3">
        <w:rPr>
          <w:rFonts w:ascii="Arial" w:hAnsi="Arial" w:cs="Arial"/>
        </w:rPr>
        <w:t>,</w:t>
      </w:r>
      <w:r w:rsidRPr="00A75A40">
        <w:rPr>
          <w:rFonts w:ascii="Arial" w:hAnsi="Arial" w:cs="Arial"/>
        </w:rPr>
        <w:t xml:space="preserve"> </w:t>
      </w:r>
      <w:r w:rsidR="001F4551">
        <w:rPr>
          <w:rFonts w:ascii="Arial" w:hAnsi="Arial" w:cs="Arial"/>
        </w:rPr>
        <w:t>whe</w:t>
      </w:r>
      <w:r w:rsidR="00BC52DA">
        <w:rPr>
          <w:rFonts w:ascii="Arial" w:hAnsi="Arial" w:cs="Arial"/>
        </w:rPr>
        <w:t>re</w:t>
      </w:r>
      <w:r w:rsidR="001F4551">
        <w:rPr>
          <w:rFonts w:ascii="Arial" w:hAnsi="Arial" w:cs="Arial"/>
        </w:rPr>
        <w:t xml:space="preserve"> the social and psychological environment inhabited</w:t>
      </w:r>
      <w:r w:rsidR="00BC52DA">
        <w:rPr>
          <w:rFonts w:ascii="Arial" w:hAnsi="Arial" w:cs="Arial"/>
        </w:rPr>
        <w:t xml:space="preserve"> by the person with dementia d</w:t>
      </w:r>
      <w:r w:rsidR="001F4551">
        <w:rPr>
          <w:rFonts w:ascii="Arial" w:hAnsi="Arial" w:cs="Arial"/>
        </w:rPr>
        <w:t xml:space="preserve">oes not recognise, foster and promote their personhood </w:t>
      </w:r>
      <w:r w:rsidRPr="00A75A40">
        <w:rPr>
          <w:rFonts w:ascii="Arial" w:hAnsi="Arial" w:cs="Arial"/>
        </w:rPr>
        <w:t>(Kitwood 1997)</w:t>
      </w:r>
      <w:r w:rsidR="001F4551">
        <w:rPr>
          <w:rFonts w:ascii="Arial" w:hAnsi="Arial" w:cs="Arial"/>
        </w:rPr>
        <w:t>.</w:t>
      </w:r>
      <w:r w:rsidRPr="00A75A40">
        <w:rPr>
          <w:rFonts w:ascii="Arial" w:hAnsi="Arial" w:cs="Arial"/>
        </w:rPr>
        <w:t xml:space="preserve"> </w:t>
      </w:r>
      <w:r w:rsidR="001F4551">
        <w:rPr>
          <w:rFonts w:ascii="Arial" w:hAnsi="Arial" w:cs="Arial"/>
        </w:rPr>
        <w:t>Kitwood outlined</w:t>
      </w:r>
      <w:r w:rsidRPr="00A75A40">
        <w:rPr>
          <w:rFonts w:ascii="Arial" w:hAnsi="Arial" w:cs="Arial"/>
        </w:rPr>
        <w:t xml:space="preserve"> the benefits of understanding the unique psycho-social context of dementia for each affected individual, to enable appropriate individually tailored support and interventions to assist positive coping. The concept of malignant social psychology has been used to </w:t>
      </w:r>
      <w:r w:rsidRPr="00A75A40">
        <w:rPr>
          <w:rFonts w:ascii="Arial" w:hAnsi="Arial" w:cs="Arial"/>
        </w:rPr>
        <w:lastRenderedPageBreak/>
        <w:t>describe the negative and harmful experience of a person with dementia being objectified and communicated with in ways which reinforce their cognitive losses, rather than promoting and enga</w:t>
      </w:r>
      <w:r>
        <w:rPr>
          <w:rFonts w:ascii="Arial" w:hAnsi="Arial" w:cs="Arial"/>
        </w:rPr>
        <w:t xml:space="preserve">ging with retained strengths.  </w:t>
      </w:r>
    </w:p>
    <w:p w14:paraId="143181D8" w14:textId="2ACE4525" w:rsidR="002C62E5" w:rsidRDefault="002C62E5" w:rsidP="007C5255">
      <w:pPr>
        <w:spacing w:line="360" w:lineRule="auto"/>
        <w:jc w:val="both"/>
        <w:rPr>
          <w:rFonts w:ascii="Arial" w:hAnsi="Arial" w:cs="Arial"/>
        </w:rPr>
      </w:pPr>
      <w:r w:rsidRPr="00A75A40">
        <w:rPr>
          <w:rFonts w:ascii="Arial" w:hAnsi="Arial" w:cs="Arial"/>
        </w:rPr>
        <w:t>In considering the notion of personhood in respect of people experiencing dementia, Kitwood (1997), identified the historically prevalent western philosophical traditions and concepts of personhood, based on notions of autonomy and rational capacity. T</w:t>
      </w:r>
      <w:r w:rsidR="00BC52DA">
        <w:rPr>
          <w:rFonts w:ascii="Arial" w:hAnsi="Arial" w:cs="Arial"/>
        </w:rPr>
        <w:t>hese previous</w:t>
      </w:r>
      <w:r w:rsidRPr="00A75A40">
        <w:rPr>
          <w:rFonts w:ascii="Arial" w:hAnsi="Arial" w:cs="Arial"/>
        </w:rPr>
        <w:t xml:space="preserve"> approach</w:t>
      </w:r>
      <w:r w:rsidR="00BC52DA">
        <w:rPr>
          <w:rFonts w:ascii="Arial" w:hAnsi="Arial" w:cs="Arial"/>
        </w:rPr>
        <w:t>es</w:t>
      </w:r>
      <w:r w:rsidRPr="00A75A40">
        <w:rPr>
          <w:rFonts w:ascii="Arial" w:hAnsi="Arial" w:cs="Arial"/>
        </w:rPr>
        <w:t xml:space="preserve"> to personhood </w:t>
      </w:r>
      <w:r w:rsidR="00BC52DA">
        <w:rPr>
          <w:rFonts w:ascii="Arial" w:hAnsi="Arial" w:cs="Arial"/>
        </w:rPr>
        <w:t>are</w:t>
      </w:r>
      <w:r w:rsidRPr="00A75A40">
        <w:rPr>
          <w:rFonts w:ascii="Arial" w:hAnsi="Arial" w:cs="Arial"/>
        </w:rPr>
        <w:t xml:space="preserve"> contrasted with </w:t>
      </w:r>
      <w:r w:rsidR="00BC52DA">
        <w:rPr>
          <w:rFonts w:ascii="Arial" w:hAnsi="Arial" w:cs="Arial"/>
        </w:rPr>
        <w:t>Kitwood’s</w:t>
      </w:r>
      <w:r w:rsidRPr="00A75A40">
        <w:rPr>
          <w:rFonts w:ascii="Arial" w:hAnsi="Arial" w:cs="Arial"/>
        </w:rPr>
        <w:t xml:space="preserve"> notion of relationship ‘between’ persons</w:t>
      </w:r>
      <w:r w:rsidR="00500FC3">
        <w:rPr>
          <w:rFonts w:ascii="Arial" w:hAnsi="Arial" w:cs="Arial"/>
        </w:rPr>
        <w:t>,</w:t>
      </w:r>
      <w:r w:rsidRPr="00A75A40">
        <w:rPr>
          <w:rFonts w:ascii="Arial" w:hAnsi="Arial" w:cs="Arial"/>
        </w:rPr>
        <w:t xml:space="preserve"> as primary to the concept of personhood. Kitwood asserts that personhood must be seen in relational terms if dementia is to be understood. </w:t>
      </w:r>
      <w:r w:rsidR="00E038CC">
        <w:rPr>
          <w:rFonts w:ascii="Arial" w:hAnsi="Arial" w:cs="Arial"/>
        </w:rPr>
        <w:t xml:space="preserve"> He</w:t>
      </w:r>
      <w:r w:rsidRPr="00A75A40">
        <w:rPr>
          <w:rFonts w:ascii="Arial" w:hAnsi="Arial" w:cs="Arial"/>
        </w:rPr>
        <w:t xml:space="preserve"> utilises Buber’s concepts of human relating to discuss this relational perspective, where the relationship can be I-it, implying</w:t>
      </w:r>
      <w:r w:rsidR="00BC52DA">
        <w:rPr>
          <w:rFonts w:ascii="Arial" w:hAnsi="Arial" w:cs="Arial"/>
        </w:rPr>
        <w:t>;</w:t>
      </w:r>
      <w:r w:rsidRPr="00791A50">
        <w:rPr>
          <w:rFonts w:ascii="Arial" w:hAnsi="Arial" w:cs="Arial"/>
          <w:i/>
        </w:rPr>
        <w:t xml:space="preserve"> “coolness, detachment, instrumentality</w:t>
      </w:r>
      <w:r w:rsidRPr="00A75A40">
        <w:rPr>
          <w:rFonts w:ascii="Arial" w:hAnsi="Arial" w:cs="Arial"/>
        </w:rPr>
        <w:t>” (Kitwood 1997</w:t>
      </w:r>
      <w:r w:rsidR="00F96793">
        <w:rPr>
          <w:rFonts w:ascii="Arial" w:hAnsi="Arial" w:cs="Arial"/>
        </w:rPr>
        <w:t>,</w:t>
      </w:r>
      <w:r w:rsidRPr="00A75A40">
        <w:rPr>
          <w:rFonts w:ascii="Arial" w:hAnsi="Arial" w:cs="Arial"/>
        </w:rPr>
        <w:t xml:space="preserve"> p10)</w:t>
      </w:r>
      <w:r w:rsidR="00BC52DA">
        <w:rPr>
          <w:rFonts w:ascii="Arial" w:hAnsi="Arial" w:cs="Arial"/>
        </w:rPr>
        <w:t>,</w:t>
      </w:r>
      <w:r w:rsidRPr="00A75A40">
        <w:rPr>
          <w:rFonts w:ascii="Arial" w:hAnsi="Arial" w:cs="Arial"/>
        </w:rPr>
        <w:t xml:space="preserve"> or the relationship can be I-thou, where </w:t>
      </w:r>
      <w:r w:rsidR="00500FC3">
        <w:rPr>
          <w:rFonts w:ascii="Arial" w:hAnsi="Arial" w:cs="Arial"/>
        </w:rPr>
        <w:t>to be addressed as thou with everything</w:t>
      </w:r>
      <w:r w:rsidRPr="00A75A40">
        <w:rPr>
          <w:rFonts w:ascii="Arial" w:hAnsi="Arial" w:cs="Arial"/>
        </w:rPr>
        <w:t xml:space="preserve"> this implies is by its nature to be a person.</w:t>
      </w:r>
      <w:r w:rsidR="007C68F2">
        <w:rPr>
          <w:rFonts w:ascii="Arial" w:hAnsi="Arial" w:cs="Arial"/>
        </w:rPr>
        <w:t xml:space="preserve"> Kitwood’s work has had a significant impact on the discourse relating to dementia, placing the </w:t>
      </w:r>
      <w:r w:rsidR="007C68F2" w:rsidRPr="00791A50">
        <w:rPr>
          <w:rFonts w:ascii="Arial" w:hAnsi="Arial" w:cs="Arial"/>
          <w:i/>
        </w:rPr>
        <w:t>person</w:t>
      </w:r>
      <w:r w:rsidR="007C68F2">
        <w:rPr>
          <w:rFonts w:ascii="Arial" w:hAnsi="Arial" w:cs="Arial"/>
        </w:rPr>
        <w:t xml:space="preserve"> with dementia at the centre of their world, reaffirming their worth and intrinsic value and identity as a person. This re-framing of dementia as a social and psychological construction has become a cornerstone of educational curricula and training for health and social care staff in this area of work</w:t>
      </w:r>
      <w:r w:rsidR="0009525B">
        <w:rPr>
          <w:rFonts w:ascii="Arial" w:hAnsi="Arial" w:cs="Arial"/>
        </w:rPr>
        <w:t xml:space="preserve"> (NICE 2006)</w:t>
      </w:r>
      <w:r w:rsidR="007C68F2">
        <w:rPr>
          <w:rFonts w:ascii="Arial" w:hAnsi="Arial" w:cs="Arial"/>
        </w:rPr>
        <w:t xml:space="preserve">. Kitwood’s work in this way marked a significant shift away from a </w:t>
      </w:r>
      <w:r w:rsidR="0009525B">
        <w:rPr>
          <w:rFonts w:ascii="Arial" w:hAnsi="Arial" w:cs="Arial"/>
        </w:rPr>
        <w:t>do</w:t>
      </w:r>
      <w:r w:rsidR="00500FC3">
        <w:rPr>
          <w:rFonts w:ascii="Arial" w:hAnsi="Arial" w:cs="Arial"/>
        </w:rPr>
        <w:t>minant biological, neurological and</w:t>
      </w:r>
      <w:r w:rsidR="007C68F2">
        <w:rPr>
          <w:rFonts w:ascii="Arial" w:hAnsi="Arial" w:cs="Arial"/>
        </w:rPr>
        <w:t xml:space="preserve"> neurochemical discourse focused on the deficits and negative impact of dementia, towards a more hopeful and optimist</w:t>
      </w:r>
      <w:r w:rsidR="0009525B">
        <w:rPr>
          <w:rFonts w:ascii="Arial" w:hAnsi="Arial" w:cs="Arial"/>
        </w:rPr>
        <w:t>ic</w:t>
      </w:r>
      <w:r w:rsidR="007C68F2">
        <w:rPr>
          <w:rFonts w:ascii="Arial" w:hAnsi="Arial" w:cs="Arial"/>
        </w:rPr>
        <w:t xml:space="preserve"> </w:t>
      </w:r>
      <w:r w:rsidR="0009525B">
        <w:rPr>
          <w:rFonts w:ascii="Arial" w:hAnsi="Arial" w:cs="Arial"/>
        </w:rPr>
        <w:t>concept</w:t>
      </w:r>
      <w:r w:rsidR="00500FC3">
        <w:rPr>
          <w:rFonts w:ascii="Arial" w:hAnsi="Arial" w:cs="Arial"/>
        </w:rPr>
        <w:t>,</w:t>
      </w:r>
      <w:r w:rsidR="007C68F2">
        <w:rPr>
          <w:rFonts w:ascii="Arial" w:hAnsi="Arial" w:cs="Arial"/>
        </w:rPr>
        <w:t xml:space="preserve"> of the opportunity to positively create social and psychological environments that promote personhood in dementia at any stage of this condition.</w:t>
      </w:r>
      <w:r w:rsidR="00C52B32">
        <w:rPr>
          <w:rFonts w:ascii="Arial" w:hAnsi="Arial" w:cs="Arial"/>
        </w:rPr>
        <w:t xml:space="preserve"> Over recent decades there have been some examples of people experiencing dementia providing personal accounts of their experiences and these will now be considered in the following section.</w:t>
      </w:r>
    </w:p>
    <w:p w14:paraId="08311D68" w14:textId="77777777" w:rsidR="00CB0634" w:rsidRDefault="00CB0634" w:rsidP="00C52B32">
      <w:pPr>
        <w:spacing w:line="360" w:lineRule="auto"/>
        <w:rPr>
          <w:rFonts w:ascii="Arial" w:hAnsi="Arial" w:cs="Arial"/>
          <w:b/>
        </w:rPr>
      </w:pPr>
    </w:p>
    <w:p w14:paraId="0CF08363" w14:textId="4366002A" w:rsidR="00C52B32" w:rsidRPr="00791A50" w:rsidRDefault="00B33D5E" w:rsidP="00C52B32">
      <w:pPr>
        <w:spacing w:line="360" w:lineRule="auto"/>
        <w:rPr>
          <w:rFonts w:ascii="Arial" w:hAnsi="Arial" w:cs="Arial"/>
          <w:b/>
        </w:rPr>
      </w:pPr>
      <w:r>
        <w:rPr>
          <w:rFonts w:ascii="Arial" w:hAnsi="Arial" w:cs="Arial"/>
          <w:b/>
        </w:rPr>
        <w:t xml:space="preserve">3.3 </w:t>
      </w:r>
      <w:r w:rsidR="00C52B32" w:rsidRPr="00791A50">
        <w:rPr>
          <w:rFonts w:ascii="Arial" w:hAnsi="Arial" w:cs="Arial"/>
          <w:b/>
        </w:rPr>
        <w:t>Emerging autobiographical a</w:t>
      </w:r>
      <w:r>
        <w:rPr>
          <w:rFonts w:ascii="Arial" w:hAnsi="Arial" w:cs="Arial"/>
          <w:b/>
        </w:rPr>
        <w:t>ccounts by people with dementia</w:t>
      </w:r>
    </w:p>
    <w:p w14:paraId="01ED125C" w14:textId="4EBC1F05" w:rsidR="00C52B32" w:rsidRDefault="00980AD6" w:rsidP="007C5255">
      <w:pPr>
        <w:spacing w:line="360" w:lineRule="auto"/>
        <w:jc w:val="both"/>
        <w:rPr>
          <w:rFonts w:ascii="Arial" w:hAnsi="Arial" w:cs="Arial"/>
        </w:rPr>
      </w:pPr>
      <w:r>
        <w:rPr>
          <w:rFonts w:ascii="Arial" w:hAnsi="Arial" w:cs="Arial"/>
        </w:rPr>
        <w:t xml:space="preserve">Keady </w:t>
      </w:r>
      <w:r w:rsidR="00BF4EAE">
        <w:rPr>
          <w:rFonts w:ascii="Arial" w:hAnsi="Arial" w:cs="Arial"/>
        </w:rPr>
        <w:t xml:space="preserve">et al </w:t>
      </w:r>
      <w:r>
        <w:rPr>
          <w:rFonts w:ascii="Arial" w:hAnsi="Arial" w:cs="Arial"/>
        </w:rPr>
        <w:t>(2007</w:t>
      </w:r>
      <w:r w:rsidR="00BF4EAE">
        <w:rPr>
          <w:rFonts w:ascii="Arial" w:hAnsi="Arial" w:cs="Arial"/>
        </w:rPr>
        <w:t>) have</w:t>
      </w:r>
      <w:r w:rsidR="00C52B32" w:rsidRPr="00A75A40">
        <w:rPr>
          <w:rFonts w:ascii="Arial" w:hAnsi="Arial" w:cs="Arial"/>
        </w:rPr>
        <w:t xml:space="preserve"> described how people experiencing dementia began to ‘find a voice’ in published research and subjective accounts from the 1980’s into the 1990’s, but that much of the research was conducted </w:t>
      </w:r>
      <w:r w:rsidR="00C52B32" w:rsidRPr="00C924D9">
        <w:rPr>
          <w:rFonts w:ascii="Arial" w:hAnsi="Arial" w:cs="Arial"/>
          <w:b/>
          <w:i/>
        </w:rPr>
        <w:t>on</w:t>
      </w:r>
      <w:r w:rsidR="00C52B32" w:rsidRPr="00A75A40">
        <w:rPr>
          <w:rFonts w:ascii="Arial" w:hAnsi="Arial" w:cs="Arial"/>
        </w:rPr>
        <w:t xml:space="preserve"> rather than </w:t>
      </w:r>
      <w:r w:rsidR="00C52B32" w:rsidRPr="00C924D9">
        <w:rPr>
          <w:rFonts w:ascii="Arial" w:hAnsi="Arial" w:cs="Arial"/>
          <w:b/>
          <w:i/>
        </w:rPr>
        <w:t>with</w:t>
      </w:r>
      <w:r w:rsidR="00C52B32" w:rsidRPr="00A75A40">
        <w:rPr>
          <w:rFonts w:ascii="Arial" w:hAnsi="Arial" w:cs="Arial"/>
        </w:rPr>
        <w:t xml:space="preserve"> people with dementia. Keady</w:t>
      </w:r>
      <w:r w:rsidR="00BF4EAE">
        <w:rPr>
          <w:rFonts w:ascii="Arial" w:hAnsi="Arial" w:cs="Arial"/>
        </w:rPr>
        <w:t xml:space="preserve"> et al cite</w:t>
      </w:r>
      <w:r w:rsidR="00C52B32" w:rsidRPr="00A75A40">
        <w:rPr>
          <w:rFonts w:ascii="Arial" w:hAnsi="Arial" w:cs="Arial"/>
        </w:rPr>
        <w:t xml:space="preserve"> the work of Harris &amp; Sterin </w:t>
      </w:r>
      <w:r w:rsidR="00C52B32">
        <w:rPr>
          <w:rFonts w:ascii="Arial" w:hAnsi="Arial" w:cs="Arial"/>
        </w:rPr>
        <w:t xml:space="preserve">(1999) </w:t>
      </w:r>
      <w:r w:rsidR="00C52B32" w:rsidRPr="00A75A40">
        <w:rPr>
          <w:rFonts w:ascii="Arial" w:hAnsi="Arial" w:cs="Arial"/>
        </w:rPr>
        <w:t xml:space="preserve">as an exception to this where a person with dementia (Sterin) was fully integral to the design, conduct and reporting of the research. For Keady this approach carried an explicit message of partnership and collaborative working with the person experiencing dementia in </w:t>
      </w:r>
      <w:r w:rsidR="00C52B32" w:rsidRPr="00A75A40">
        <w:rPr>
          <w:rFonts w:ascii="Arial" w:hAnsi="Arial" w:cs="Arial"/>
        </w:rPr>
        <w:lastRenderedPageBreak/>
        <w:t>t</w:t>
      </w:r>
      <w:r w:rsidR="00500FC3">
        <w:rPr>
          <w:rFonts w:ascii="Arial" w:hAnsi="Arial" w:cs="Arial"/>
        </w:rPr>
        <w:t>he research process. This Keady</w:t>
      </w:r>
      <w:r w:rsidR="003A0AAC">
        <w:rPr>
          <w:rFonts w:ascii="Arial" w:hAnsi="Arial" w:cs="Arial"/>
        </w:rPr>
        <w:t xml:space="preserve"> et al argue</w:t>
      </w:r>
      <w:r w:rsidR="00500FC3">
        <w:rPr>
          <w:rFonts w:ascii="Arial" w:hAnsi="Arial" w:cs="Arial"/>
        </w:rPr>
        <w:t>,</w:t>
      </w:r>
      <w:r w:rsidR="00C52B32" w:rsidRPr="00A75A40">
        <w:rPr>
          <w:rFonts w:ascii="Arial" w:hAnsi="Arial" w:cs="Arial"/>
        </w:rPr>
        <w:t xml:space="preserve"> brought a “greater level of authenticity and representativeness”</w:t>
      </w:r>
      <w:r w:rsidR="00500FC3">
        <w:rPr>
          <w:rFonts w:ascii="Arial" w:hAnsi="Arial" w:cs="Arial"/>
        </w:rPr>
        <w:t xml:space="preserve"> (Keady</w:t>
      </w:r>
      <w:r w:rsidR="003A0AAC">
        <w:rPr>
          <w:rFonts w:ascii="Arial" w:hAnsi="Arial" w:cs="Arial"/>
        </w:rPr>
        <w:t xml:space="preserve"> et al</w:t>
      </w:r>
      <w:r w:rsidR="00500FC3">
        <w:rPr>
          <w:rFonts w:ascii="Arial" w:hAnsi="Arial" w:cs="Arial"/>
        </w:rPr>
        <w:t xml:space="preserve"> 2007, p2)</w:t>
      </w:r>
      <w:r w:rsidR="00C52B32">
        <w:rPr>
          <w:rFonts w:ascii="Arial" w:hAnsi="Arial" w:cs="Arial"/>
        </w:rPr>
        <w:t>,</w:t>
      </w:r>
      <w:r w:rsidR="00C52B32" w:rsidRPr="00A75A40">
        <w:rPr>
          <w:rFonts w:ascii="Arial" w:hAnsi="Arial" w:cs="Arial"/>
        </w:rPr>
        <w:t xml:space="preserve"> to the reporting of the research, with an apparent level of awareness in the findings that was possibly a</w:t>
      </w:r>
      <w:r w:rsidR="00500FC3">
        <w:rPr>
          <w:rFonts w:ascii="Arial" w:hAnsi="Arial" w:cs="Arial"/>
        </w:rPr>
        <w:t>bsent from other more objective</w:t>
      </w:r>
      <w:r w:rsidR="00C52B32" w:rsidRPr="00A75A40">
        <w:rPr>
          <w:rFonts w:ascii="Arial" w:hAnsi="Arial" w:cs="Arial"/>
        </w:rPr>
        <w:t xml:space="preserve"> or distanced research with people experiencing dementia. Gloria Sterin (2002)</w:t>
      </w:r>
      <w:r w:rsidR="000D31FA">
        <w:rPr>
          <w:rFonts w:ascii="Arial" w:hAnsi="Arial" w:cs="Arial"/>
        </w:rPr>
        <w:t>,</w:t>
      </w:r>
      <w:r w:rsidR="00C52B32" w:rsidRPr="00A75A40">
        <w:rPr>
          <w:rFonts w:ascii="Arial" w:hAnsi="Arial" w:cs="Arial"/>
        </w:rPr>
        <w:t xml:space="preserve"> </w:t>
      </w:r>
      <w:r w:rsidR="00C52B32">
        <w:rPr>
          <w:rFonts w:ascii="Arial" w:hAnsi="Arial" w:cs="Arial"/>
        </w:rPr>
        <w:t xml:space="preserve">who was experiencing dementia at an older age, </w:t>
      </w:r>
      <w:r w:rsidR="00C52B32" w:rsidRPr="00A75A40">
        <w:rPr>
          <w:rFonts w:ascii="Arial" w:hAnsi="Arial" w:cs="Arial"/>
        </w:rPr>
        <w:t xml:space="preserve">provided a powerful personal description of how a diagnosis of dementia had a major impact on her social interaction </w:t>
      </w:r>
      <w:r w:rsidR="00BB1D40">
        <w:rPr>
          <w:rFonts w:ascii="Arial" w:hAnsi="Arial" w:cs="Arial"/>
        </w:rPr>
        <w:t>and self-</w:t>
      </w:r>
      <w:r w:rsidR="00C52B32">
        <w:rPr>
          <w:rFonts w:ascii="Arial" w:hAnsi="Arial" w:cs="Arial"/>
        </w:rPr>
        <w:t>concept. She identified</w:t>
      </w:r>
      <w:r w:rsidR="00C52B32" w:rsidRPr="00A75A40">
        <w:rPr>
          <w:rFonts w:ascii="Arial" w:hAnsi="Arial" w:cs="Arial"/>
        </w:rPr>
        <w:t xml:space="preserve"> that when</w:t>
      </w:r>
      <w:r w:rsidR="00462C8E">
        <w:rPr>
          <w:rFonts w:ascii="Arial" w:hAnsi="Arial" w:cs="Arial"/>
        </w:rPr>
        <w:t>,</w:t>
      </w:r>
      <w:r w:rsidR="00C52B32" w:rsidRPr="00A75A40">
        <w:rPr>
          <w:rFonts w:ascii="Arial" w:hAnsi="Arial" w:cs="Arial"/>
        </w:rPr>
        <w:t xml:space="preserve"> “names become labels, these have powerful psychological consequences – more powerful than we usually reali</w:t>
      </w:r>
      <w:r w:rsidR="00C52B32">
        <w:rPr>
          <w:rFonts w:ascii="Arial" w:hAnsi="Arial" w:cs="Arial"/>
        </w:rPr>
        <w:t>se” (Sterin 2002</w:t>
      </w:r>
      <w:r w:rsidR="00F96793">
        <w:rPr>
          <w:rFonts w:ascii="Arial" w:hAnsi="Arial" w:cs="Arial"/>
        </w:rPr>
        <w:t>,</w:t>
      </w:r>
      <w:r w:rsidR="00C52B32">
        <w:rPr>
          <w:rFonts w:ascii="Arial" w:hAnsi="Arial" w:cs="Arial"/>
        </w:rPr>
        <w:t xml:space="preserve"> p2). She perceived</w:t>
      </w:r>
      <w:r w:rsidR="00C52B32" w:rsidRPr="00A75A40">
        <w:rPr>
          <w:rFonts w:ascii="Arial" w:hAnsi="Arial" w:cs="Arial"/>
        </w:rPr>
        <w:t xml:space="preserve"> that the term dementia implies</w:t>
      </w:r>
      <w:r w:rsidR="00462C8E">
        <w:rPr>
          <w:rFonts w:ascii="Arial" w:hAnsi="Arial" w:cs="Arial"/>
        </w:rPr>
        <w:t>,</w:t>
      </w:r>
      <w:r w:rsidR="00C52B32" w:rsidRPr="00A75A40">
        <w:rPr>
          <w:rFonts w:ascii="Arial" w:hAnsi="Arial" w:cs="Arial"/>
        </w:rPr>
        <w:t xml:space="preserve"> “a very derogatory and negative circumstance”</w:t>
      </w:r>
      <w:r w:rsidR="00462C8E">
        <w:rPr>
          <w:rFonts w:ascii="Arial" w:hAnsi="Arial" w:cs="Arial"/>
        </w:rPr>
        <w:t xml:space="preserve"> (Sterin 2002</w:t>
      </w:r>
      <w:r w:rsidR="00F96793">
        <w:rPr>
          <w:rFonts w:ascii="Arial" w:hAnsi="Arial" w:cs="Arial"/>
        </w:rPr>
        <w:t>,</w:t>
      </w:r>
      <w:r w:rsidR="00462C8E">
        <w:rPr>
          <w:rFonts w:ascii="Arial" w:hAnsi="Arial" w:cs="Arial"/>
        </w:rPr>
        <w:t xml:space="preserve"> p1)</w:t>
      </w:r>
      <w:r w:rsidR="00C52B32" w:rsidRPr="00A75A40">
        <w:rPr>
          <w:rFonts w:ascii="Arial" w:hAnsi="Arial" w:cs="Arial"/>
        </w:rPr>
        <w:t>, since ‘demented’ means literally ‘deprived of mind’ and to be without mind is to not b</w:t>
      </w:r>
      <w:r w:rsidR="00C52B32">
        <w:rPr>
          <w:rFonts w:ascii="Arial" w:hAnsi="Arial" w:cs="Arial"/>
        </w:rPr>
        <w:t>e fully human. Sterin argued</w:t>
      </w:r>
      <w:r w:rsidR="00C52B32" w:rsidRPr="00A75A40">
        <w:rPr>
          <w:rFonts w:ascii="Arial" w:hAnsi="Arial" w:cs="Arial"/>
        </w:rPr>
        <w:t xml:space="preserve"> that the experience o</w:t>
      </w:r>
      <w:r w:rsidR="00462C8E">
        <w:rPr>
          <w:rFonts w:ascii="Arial" w:hAnsi="Arial" w:cs="Arial"/>
        </w:rPr>
        <w:t>f deficits in short-</w:t>
      </w:r>
      <w:r w:rsidR="00C52B32" w:rsidRPr="00A75A40">
        <w:rPr>
          <w:rFonts w:ascii="Arial" w:hAnsi="Arial" w:cs="Arial"/>
        </w:rPr>
        <w:t xml:space="preserve">term memory, while critical (in everyday life), do not </w:t>
      </w:r>
      <w:r w:rsidR="00C52B32">
        <w:rPr>
          <w:rFonts w:ascii="Arial" w:hAnsi="Arial" w:cs="Arial"/>
        </w:rPr>
        <w:t>necessarily deny</w:t>
      </w:r>
      <w:r w:rsidR="00C52B32" w:rsidRPr="00A75A40">
        <w:rPr>
          <w:rFonts w:ascii="Arial" w:hAnsi="Arial" w:cs="Arial"/>
        </w:rPr>
        <w:t xml:space="preserve"> the person with dementia </w:t>
      </w:r>
      <w:r w:rsidR="00C52B32">
        <w:rPr>
          <w:rFonts w:ascii="Arial" w:hAnsi="Arial" w:cs="Arial"/>
        </w:rPr>
        <w:t>the</w:t>
      </w:r>
      <w:r w:rsidR="00C52B32" w:rsidRPr="00A75A40">
        <w:rPr>
          <w:rFonts w:ascii="Arial" w:hAnsi="Arial" w:cs="Arial"/>
        </w:rPr>
        <w:t xml:space="preserve"> capacity for</w:t>
      </w:r>
      <w:r w:rsidR="00C52B32">
        <w:rPr>
          <w:rFonts w:ascii="Arial" w:hAnsi="Arial" w:cs="Arial"/>
        </w:rPr>
        <w:t>,</w:t>
      </w:r>
      <w:r w:rsidR="00C52B32" w:rsidRPr="00A75A40">
        <w:rPr>
          <w:rFonts w:ascii="Arial" w:hAnsi="Arial" w:cs="Arial"/>
        </w:rPr>
        <w:t xml:space="preserve"> “useful mental and s</w:t>
      </w:r>
      <w:r w:rsidR="00C52B32">
        <w:rPr>
          <w:rFonts w:ascii="Arial" w:hAnsi="Arial" w:cs="Arial"/>
        </w:rPr>
        <w:t>ocial activities”</w:t>
      </w:r>
      <w:r w:rsidR="00462C8E">
        <w:rPr>
          <w:rFonts w:ascii="Arial" w:hAnsi="Arial" w:cs="Arial"/>
        </w:rPr>
        <w:t xml:space="preserve"> (Sterin 2002</w:t>
      </w:r>
      <w:r w:rsidR="00F96793">
        <w:rPr>
          <w:rFonts w:ascii="Arial" w:hAnsi="Arial" w:cs="Arial"/>
        </w:rPr>
        <w:t>,</w:t>
      </w:r>
      <w:r w:rsidR="00462C8E">
        <w:rPr>
          <w:rFonts w:ascii="Arial" w:hAnsi="Arial" w:cs="Arial"/>
        </w:rPr>
        <w:t xml:space="preserve"> p2)</w:t>
      </w:r>
      <w:r w:rsidR="00C52B32">
        <w:rPr>
          <w:rFonts w:ascii="Arial" w:hAnsi="Arial" w:cs="Arial"/>
        </w:rPr>
        <w:t>. She described</w:t>
      </w:r>
      <w:r w:rsidR="00C52B32" w:rsidRPr="00A75A40">
        <w:rPr>
          <w:rFonts w:ascii="Arial" w:hAnsi="Arial" w:cs="Arial"/>
        </w:rPr>
        <w:t xml:space="preserve"> the label of dementia as transforming a person from the role of spouse, parent</w:t>
      </w:r>
      <w:r w:rsidR="00462C8E">
        <w:rPr>
          <w:rFonts w:ascii="Arial" w:hAnsi="Arial" w:cs="Arial"/>
        </w:rPr>
        <w:t>,</w:t>
      </w:r>
      <w:r w:rsidR="00C52B32" w:rsidRPr="00A75A40">
        <w:rPr>
          <w:rFonts w:ascii="Arial" w:hAnsi="Arial" w:cs="Arial"/>
        </w:rPr>
        <w:t xml:space="preserve"> or lover</w:t>
      </w:r>
      <w:r w:rsidR="00462C8E">
        <w:rPr>
          <w:rFonts w:ascii="Arial" w:hAnsi="Arial" w:cs="Arial"/>
        </w:rPr>
        <w:t>,</w:t>
      </w:r>
      <w:r w:rsidR="00C52B32" w:rsidRPr="00A75A40">
        <w:rPr>
          <w:rFonts w:ascii="Arial" w:hAnsi="Arial" w:cs="Arial"/>
        </w:rPr>
        <w:t xml:space="preserve"> into the ‘caregiven’, with people reacting differently to the person in the</w:t>
      </w:r>
      <w:r w:rsidR="00C52B32">
        <w:rPr>
          <w:rFonts w:ascii="Arial" w:hAnsi="Arial" w:cs="Arial"/>
        </w:rPr>
        <w:t xml:space="preserve"> presence of this. She perceived that people we</w:t>
      </w:r>
      <w:r w:rsidR="00C52B32" w:rsidRPr="00A75A40">
        <w:rPr>
          <w:rFonts w:ascii="Arial" w:hAnsi="Arial" w:cs="Arial"/>
        </w:rPr>
        <w:t>re ‘acutely uncomfortable’ with her and therefore many old friends withdr</w:t>
      </w:r>
      <w:r w:rsidR="00C52B32">
        <w:rPr>
          <w:rFonts w:ascii="Arial" w:hAnsi="Arial" w:cs="Arial"/>
        </w:rPr>
        <w:t>e</w:t>
      </w:r>
      <w:r w:rsidR="00C52B32" w:rsidRPr="00A75A40">
        <w:rPr>
          <w:rFonts w:ascii="Arial" w:hAnsi="Arial" w:cs="Arial"/>
        </w:rPr>
        <w:t>w from soc</w:t>
      </w:r>
      <w:r w:rsidR="00C52B32">
        <w:rPr>
          <w:rFonts w:ascii="Arial" w:hAnsi="Arial" w:cs="Arial"/>
        </w:rPr>
        <w:t>ial contact. For Sterin</w:t>
      </w:r>
      <w:r w:rsidR="00C52B32" w:rsidRPr="00A75A40">
        <w:rPr>
          <w:rFonts w:ascii="Arial" w:hAnsi="Arial" w:cs="Arial"/>
        </w:rPr>
        <w:t xml:space="preserve"> this avoidance </w:t>
      </w:r>
      <w:r w:rsidR="00C52B32">
        <w:rPr>
          <w:rFonts w:ascii="Arial" w:hAnsi="Arial" w:cs="Arial"/>
        </w:rPr>
        <w:t xml:space="preserve">of, </w:t>
      </w:r>
      <w:r w:rsidR="00C52B32" w:rsidRPr="00A75A40">
        <w:rPr>
          <w:rFonts w:ascii="Arial" w:hAnsi="Arial" w:cs="Arial"/>
        </w:rPr>
        <w:t xml:space="preserve">or treatment of her as if she is </w:t>
      </w:r>
      <w:r w:rsidR="00C52B32">
        <w:rPr>
          <w:rFonts w:ascii="Arial" w:hAnsi="Arial" w:cs="Arial"/>
        </w:rPr>
        <w:t>‘</w:t>
      </w:r>
      <w:r w:rsidR="00C52B32" w:rsidRPr="00A75A40">
        <w:rPr>
          <w:rFonts w:ascii="Arial" w:hAnsi="Arial" w:cs="Arial"/>
        </w:rPr>
        <w:t>no longer there</w:t>
      </w:r>
      <w:r w:rsidR="00C52B32">
        <w:rPr>
          <w:rFonts w:ascii="Arial" w:hAnsi="Arial" w:cs="Arial"/>
        </w:rPr>
        <w:t>’,</w:t>
      </w:r>
      <w:r w:rsidR="00C52B32" w:rsidRPr="00A75A40">
        <w:rPr>
          <w:rFonts w:ascii="Arial" w:hAnsi="Arial" w:cs="Arial"/>
        </w:rPr>
        <w:t xml:space="preserve"> is compatible with </w:t>
      </w:r>
      <w:r w:rsidR="00C52B32">
        <w:rPr>
          <w:rFonts w:ascii="Arial" w:hAnsi="Arial" w:cs="Arial"/>
        </w:rPr>
        <w:t xml:space="preserve">the </w:t>
      </w:r>
      <w:r w:rsidR="00C52B32" w:rsidRPr="00A75A40">
        <w:rPr>
          <w:rFonts w:ascii="Arial" w:hAnsi="Arial" w:cs="Arial"/>
        </w:rPr>
        <w:t>treatment of someone perceived as not ‘fully human’,</w:t>
      </w:r>
      <w:r w:rsidR="00C52B32">
        <w:rPr>
          <w:rFonts w:ascii="Arial" w:hAnsi="Arial" w:cs="Arial"/>
        </w:rPr>
        <w:t xml:space="preserve"> Sterin described</w:t>
      </w:r>
      <w:r w:rsidR="00C52B32" w:rsidRPr="00A75A40">
        <w:rPr>
          <w:rFonts w:ascii="Arial" w:hAnsi="Arial" w:cs="Arial"/>
        </w:rPr>
        <w:t xml:space="preserve"> the ‘sick pity’ of carers, wanting to escape and be free of their burden and their ‘sad distaste’ for the transformed once familiar person with dem</w:t>
      </w:r>
      <w:r w:rsidR="00462C8E">
        <w:rPr>
          <w:rFonts w:ascii="Arial" w:hAnsi="Arial" w:cs="Arial"/>
        </w:rPr>
        <w:t>entia. The ‘smothering’ of well-</w:t>
      </w:r>
      <w:r w:rsidR="00C52B32" w:rsidRPr="00A75A40">
        <w:rPr>
          <w:rFonts w:ascii="Arial" w:hAnsi="Arial" w:cs="Arial"/>
        </w:rPr>
        <w:t xml:space="preserve">intentioned professionals is also described, as </w:t>
      </w:r>
      <w:r w:rsidR="00462C8E">
        <w:rPr>
          <w:rFonts w:ascii="Arial" w:hAnsi="Arial" w:cs="Arial"/>
        </w:rPr>
        <w:t>“</w:t>
      </w:r>
      <w:r w:rsidR="00C52B32" w:rsidRPr="00A75A40">
        <w:rPr>
          <w:rFonts w:ascii="Arial" w:hAnsi="Arial" w:cs="Arial"/>
        </w:rPr>
        <w:t>suffocating</w:t>
      </w:r>
      <w:r w:rsidR="00462C8E">
        <w:rPr>
          <w:rFonts w:ascii="Arial" w:hAnsi="Arial" w:cs="Arial"/>
        </w:rPr>
        <w:t>ly over-protective” (Sterin 2002, p2)</w:t>
      </w:r>
      <w:proofErr w:type="gramStart"/>
      <w:r w:rsidR="00C52B32" w:rsidRPr="00A75A40">
        <w:rPr>
          <w:rFonts w:ascii="Arial" w:hAnsi="Arial" w:cs="Arial"/>
        </w:rPr>
        <w:t>,</w:t>
      </w:r>
      <w:proofErr w:type="gramEnd"/>
      <w:r w:rsidR="00C52B32" w:rsidRPr="00A75A40">
        <w:rPr>
          <w:rFonts w:ascii="Arial" w:hAnsi="Arial" w:cs="Arial"/>
        </w:rPr>
        <w:t xml:space="preserve"> </w:t>
      </w:r>
      <w:r w:rsidR="00C52B32">
        <w:rPr>
          <w:rFonts w:ascii="Arial" w:hAnsi="Arial" w:cs="Arial"/>
        </w:rPr>
        <w:t xml:space="preserve">in ways </w:t>
      </w:r>
      <w:r w:rsidR="00C52B32" w:rsidRPr="00A75A40">
        <w:rPr>
          <w:rFonts w:ascii="Arial" w:hAnsi="Arial" w:cs="Arial"/>
        </w:rPr>
        <w:t>that can be both welcomed and simultaneously unwant</w:t>
      </w:r>
      <w:r w:rsidR="00C52B32">
        <w:rPr>
          <w:rFonts w:ascii="Arial" w:hAnsi="Arial" w:cs="Arial"/>
        </w:rPr>
        <w:t xml:space="preserve">ed. Sterin felt she was able </w:t>
      </w:r>
      <w:r w:rsidR="00C52B32" w:rsidRPr="00A75A40">
        <w:rPr>
          <w:rFonts w:ascii="Arial" w:hAnsi="Arial" w:cs="Arial"/>
        </w:rPr>
        <w:t>to re-frame the disease, s</w:t>
      </w:r>
      <w:r w:rsidR="00C52B32">
        <w:rPr>
          <w:rFonts w:ascii="Arial" w:hAnsi="Arial" w:cs="Arial"/>
        </w:rPr>
        <w:t>eeing this as a challenging</w:t>
      </w:r>
      <w:r w:rsidR="00C52B32" w:rsidRPr="00A75A40">
        <w:rPr>
          <w:rFonts w:ascii="Arial" w:hAnsi="Arial" w:cs="Arial"/>
        </w:rPr>
        <w:t xml:space="preserve"> </w:t>
      </w:r>
      <w:r w:rsidR="00C52B32">
        <w:rPr>
          <w:rFonts w:ascii="Arial" w:hAnsi="Arial" w:cs="Arial"/>
        </w:rPr>
        <w:t>personal project. For her,</w:t>
      </w:r>
      <w:r w:rsidR="00C52B32" w:rsidRPr="00A75A40">
        <w:rPr>
          <w:rFonts w:ascii="Arial" w:hAnsi="Arial" w:cs="Arial"/>
        </w:rPr>
        <w:t xml:space="preserve"> we are all people with certain strengths and certain limitations, including those experiencing dementia.</w:t>
      </w:r>
      <w:r w:rsidR="00C52B32">
        <w:rPr>
          <w:rFonts w:ascii="Arial" w:hAnsi="Arial" w:cs="Arial"/>
        </w:rPr>
        <w:t xml:space="preserve"> </w:t>
      </w:r>
    </w:p>
    <w:p w14:paraId="7EE5F908" w14:textId="163B9FAA" w:rsidR="00C52B32" w:rsidRPr="00A75A40" w:rsidRDefault="00C52B32" w:rsidP="007C5255">
      <w:pPr>
        <w:spacing w:line="360" w:lineRule="auto"/>
        <w:jc w:val="both"/>
        <w:rPr>
          <w:rFonts w:ascii="Arial" w:hAnsi="Arial" w:cs="Arial"/>
        </w:rPr>
      </w:pPr>
      <w:r>
        <w:rPr>
          <w:rFonts w:ascii="Arial" w:hAnsi="Arial" w:cs="Arial"/>
        </w:rPr>
        <w:t xml:space="preserve">Sterin (2002) was not chronologically </w:t>
      </w:r>
      <w:proofErr w:type="gramStart"/>
      <w:r>
        <w:rPr>
          <w:rFonts w:ascii="Arial" w:hAnsi="Arial" w:cs="Arial"/>
        </w:rPr>
        <w:t>a</w:t>
      </w:r>
      <w:proofErr w:type="gramEnd"/>
      <w:r>
        <w:rPr>
          <w:rFonts w:ascii="Arial" w:hAnsi="Arial" w:cs="Arial"/>
        </w:rPr>
        <w:t xml:space="preserve"> YPWD and there have been a small number of similar autobiographical accounts that were written by younger people with dementia while in their</w:t>
      </w:r>
      <w:r w:rsidR="00462C8E">
        <w:rPr>
          <w:rFonts w:ascii="Arial" w:hAnsi="Arial" w:cs="Arial"/>
        </w:rPr>
        <w:t>’</w:t>
      </w:r>
      <w:r>
        <w:rPr>
          <w:rFonts w:ascii="Arial" w:hAnsi="Arial" w:cs="Arial"/>
        </w:rPr>
        <w:t xml:space="preserve"> 40’s and 50’s (McGowan 1993, Rose 2003 and Bryden 2005). These accounts equally demonstrate the importance of listening to ‘the voice’ of the person with dementia. These autobiographical accounts allow an insight into the personal individual experience of living in society with this label, both emotionally and psychologically. Within the current study it was hoped that a research approach could be utilised that would enable YPWD and also those close to them, to describe with similar richness and depth, how they experienced dementia over time in the </w:t>
      </w:r>
      <w:r>
        <w:rPr>
          <w:rFonts w:ascii="Arial" w:hAnsi="Arial" w:cs="Arial"/>
        </w:rPr>
        <w:lastRenderedPageBreak/>
        <w:t xml:space="preserve">context of their own social networks and relationships, so that this interactive element could be more fully explored. </w:t>
      </w:r>
    </w:p>
    <w:p w14:paraId="5F41E3A4" w14:textId="77777777" w:rsidR="00CB0634" w:rsidRDefault="00CB0634" w:rsidP="002C62E5">
      <w:pPr>
        <w:spacing w:line="360" w:lineRule="auto"/>
        <w:rPr>
          <w:rFonts w:ascii="Arial" w:hAnsi="Arial" w:cs="Arial"/>
          <w:b/>
        </w:rPr>
      </w:pPr>
    </w:p>
    <w:p w14:paraId="4A4EF982" w14:textId="6C543E09" w:rsidR="002C62E5" w:rsidRPr="00A75A40" w:rsidRDefault="00B33D5E" w:rsidP="002C62E5">
      <w:pPr>
        <w:spacing w:line="360" w:lineRule="auto"/>
        <w:rPr>
          <w:rFonts w:ascii="Arial" w:hAnsi="Arial" w:cs="Arial"/>
        </w:rPr>
      </w:pPr>
      <w:r>
        <w:rPr>
          <w:rFonts w:ascii="Arial" w:hAnsi="Arial" w:cs="Arial"/>
          <w:b/>
        </w:rPr>
        <w:t xml:space="preserve">3.4 </w:t>
      </w:r>
      <w:r w:rsidR="00973A6A" w:rsidRPr="00791A50">
        <w:rPr>
          <w:rFonts w:ascii="Arial" w:hAnsi="Arial" w:cs="Arial"/>
          <w:b/>
        </w:rPr>
        <w:t>Investigating the s</w:t>
      </w:r>
      <w:r w:rsidR="00C52B32" w:rsidRPr="00791A50">
        <w:rPr>
          <w:rFonts w:ascii="Arial" w:hAnsi="Arial" w:cs="Arial"/>
          <w:b/>
        </w:rPr>
        <w:t>ocial context</w:t>
      </w:r>
      <w:r w:rsidR="00973A6A" w:rsidRPr="00791A50">
        <w:rPr>
          <w:rFonts w:ascii="Arial" w:hAnsi="Arial" w:cs="Arial"/>
          <w:b/>
        </w:rPr>
        <w:t xml:space="preserve"> of dementia</w:t>
      </w:r>
    </w:p>
    <w:p w14:paraId="1654BAE6" w14:textId="3C6204A4" w:rsidR="002617D0" w:rsidRDefault="00462C8E" w:rsidP="00516E13">
      <w:pPr>
        <w:spacing w:line="360" w:lineRule="auto"/>
        <w:jc w:val="both"/>
        <w:rPr>
          <w:rFonts w:ascii="Arial" w:hAnsi="Arial" w:cs="Arial"/>
        </w:rPr>
      </w:pPr>
      <w:r>
        <w:rPr>
          <w:rFonts w:ascii="Arial" w:hAnsi="Arial" w:cs="Arial"/>
        </w:rPr>
        <w:t xml:space="preserve">Kitwood </w:t>
      </w:r>
      <w:r w:rsidR="002C62E5" w:rsidRPr="00A75A40">
        <w:rPr>
          <w:rFonts w:ascii="Arial" w:hAnsi="Arial" w:cs="Arial"/>
        </w:rPr>
        <w:t>describes having an identity as</w:t>
      </w:r>
      <w:r w:rsidR="002617D0">
        <w:rPr>
          <w:rFonts w:ascii="Arial" w:hAnsi="Arial" w:cs="Arial"/>
        </w:rPr>
        <w:t>;</w:t>
      </w:r>
    </w:p>
    <w:p w14:paraId="5F686396" w14:textId="47D1DA5C" w:rsidR="002617D0" w:rsidRDefault="002C62E5" w:rsidP="00516E13">
      <w:pPr>
        <w:spacing w:line="360" w:lineRule="auto"/>
        <w:ind w:left="720" w:firstLine="60"/>
        <w:jc w:val="both"/>
        <w:rPr>
          <w:rFonts w:ascii="Arial" w:hAnsi="Arial" w:cs="Arial"/>
        </w:rPr>
      </w:pPr>
      <w:r w:rsidRPr="00791A50">
        <w:rPr>
          <w:rFonts w:ascii="Arial" w:hAnsi="Arial" w:cs="Arial"/>
          <w:i/>
        </w:rPr>
        <w:t>“</w:t>
      </w:r>
      <w:proofErr w:type="gramStart"/>
      <w:r w:rsidRPr="00791A50">
        <w:rPr>
          <w:rFonts w:ascii="Arial" w:hAnsi="Arial" w:cs="Arial"/>
          <w:i/>
        </w:rPr>
        <w:t>to</w:t>
      </w:r>
      <w:proofErr w:type="gramEnd"/>
      <w:r w:rsidRPr="00791A50">
        <w:rPr>
          <w:rFonts w:ascii="Arial" w:hAnsi="Arial" w:cs="Arial"/>
          <w:i/>
        </w:rPr>
        <w:t xml:space="preserve"> know who one is, in cognition and in feeling. It means having a sense of continuity with the past; and hence a ‘narrative’, a story to present to others.”</w:t>
      </w:r>
      <w:r w:rsidR="002617D0">
        <w:rPr>
          <w:rFonts w:ascii="Arial" w:hAnsi="Arial" w:cs="Arial"/>
        </w:rPr>
        <w:t xml:space="preserve"> </w:t>
      </w:r>
      <w:proofErr w:type="gramStart"/>
      <w:r w:rsidR="002617D0">
        <w:rPr>
          <w:rFonts w:ascii="Arial" w:hAnsi="Arial" w:cs="Arial"/>
        </w:rPr>
        <w:t>(Kitwood 1997</w:t>
      </w:r>
      <w:r w:rsidR="00F96793">
        <w:rPr>
          <w:rFonts w:ascii="Arial" w:hAnsi="Arial" w:cs="Arial"/>
        </w:rPr>
        <w:t>,</w:t>
      </w:r>
      <w:r w:rsidR="002617D0">
        <w:rPr>
          <w:rFonts w:ascii="Arial" w:hAnsi="Arial" w:cs="Arial"/>
        </w:rPr>
        <w:t xml:space="preserve"> </w:t>
      </w:r>
      <w:r w:rsidRPr="00A75A40">
        <w:rPr>
          <w:rFonts w:ascii="Arial" w:hAnsi="Arial" w:cs="Arial"/>
        </w:rPr>
        <w:t>p 83).</w:t>
      </w:r>
      <w:proofErr w:type="gramEnd"/>
      <w:r w:rsidRPr="00A75A40">
        <w:rPr>
          <w:rFonts w:ascii="Arial" w:hAnsi="Arial" w:cs="Arial"/>
        </w:rPr>
        <w:t xml:space="preserve"> </w:t>
      </w:r>
    </w:p>
    <w:p w14:paraId="318D2577" w14:textId="38D01CE0" w:rsidR="002C62E5" w:rsidRPr="00A75A40" w:rsidRDefault="002C62E5" w:rsidP="00516E13">
      <w:pPr>
        <w:spacing w:line="360" w:lineRule="auto"/>
        <w:jc w:val="both"/>
        <w:rPr>
          <w:rFonts w:ascii="Arial" w:hAnsi="Arial" w:cs="Arial"/>
        </w:rPr>
      </w:pPr>
      <w:r w:rsidRPr="00A75A40">
        <w:rPr>
          <w:rFonts w:ascii="Arial" w:hAnsi="Arial" w:cs="Arial"/>
        </w:rPr>
        <w:t>Traditional ways of understanding identity since the enlightenment have been based on the principle that a person’s identity results from some essential feature associated with that person (Adams &amp; Bartlett 2003). More recently the concept of identity as occurring within a surrounding social setting, proposes that social practices within which discourses are contained</w:t>
      </w:r>
      <w:r w:rsidR="007B2FC1">
        <w:rPr>
          <w:rFonts w:ascii="Arial" w:hAnsi="Arial" w:cs="Arial"/>
        </w:rPr>
        <w:t>,</w:t>
      </w:r>
      <w:r w:rsidRPr="00A75A40">
        <w:rPr>
          <w:rFonts w:ascii="Arial" w:hAnsi="Arial" w:cs="Arial"/>
        </w:rPr>
        <w:t xml:space="preserve"> enable people to occupy certain social positions within a society. Social construction theory has previously been applied to surviving manifestations of selfhood in dementia, through case study research (Sabat 2002).</w:t>
      </w:r>
      <w:r>
        <w:rPr>
          <w:rFonts w:ascii="Arial" w:hAnsi="Arial" w:cs="Arial"/>
        </w:rPr>
        <w:t xml:space="preserve"> T</w:t>
      </w:r>
      <w:r w:rsidRPr="00A75A40">
        <w:rPr>
          <w:rFonts w:ascii="Arial" w:hAnsi="Arial" w:cs="Arial"/>
        </w:rPr>
        <w:t xml:space="preserve">he importance of considering dementia from the perspective of its impact on the nature of relationships and communication between the person with dementia and those in close contact with </w:t>
      </w:r>
      <w:r>
        <w:rPr>
          <w:rFonts w:ascii="Arial" w:hAnsi="Arial" w:cs="Arial"/>
        </w:rPr>
        <w:t>them has been highlighted (Adams &amp; Gardiner 2005). I</w:t>
      </w:r>
      <w:r w:rsidRPr="00A75A40">
        <w:rPr>
          <w:rFonts w:ascii="Arial" w:hAnsi="Arial" w:cs="Arial"/>
        </w:rPr>
        <w:t>nsight</w:t>
      </w:r>
      <w:r>
        <w:rPr>
          <w:rFonts w:ascii="Arial" w:hAnsi="Arial" w:cs="Arial"/>
        </w:rPr>
        <w:t>s have also</w:t>
      </w:r>
      <w:r w:rsidRPr="00A75A40">
        <w:rPr>
          <w:rFonts w:ascii="Arial" w:hAnsi="Arial" w:cs="Arial"/>
        </w:rPr>
        <w:t xml:space="preserve"> been provided into how couples actively construct awareness of dementia in ways which can maintain both a sense of ‘self’ for the person with dementia, and the relationship between the couple (Hellstrom et al 2005a). The relationship between the person experie</w:t>
      </w:r>
      <w:r>
        <w:rPr>
          <w:rFonts w:ascii="Arial" w:hAnsi="Arial" w:cs="Arial"/>
        </w:rPr>
        <w:t>ncing dementia and others has been</w:t>
      </w:r>
      <w:r w:rsidRPr="00A75A40">
        <w:rPr>
          <w:rFonts w:ascii="Arial" w:hAnsi="Arial" w:cs="Arial"/>
        </w:rPr>
        <w:t xml:space="preserve"> viewed as a key factor in maintaining a sense of self and personhood, but </w:t>
      </w:r>
      <w:r w:rsidR="00377309">
        <w:rPr>
          <w:rFonts w:ascii="Arial" w:hAnsi="Arial" w:cs="Arial"/>
        </w:rPr>
        <w:t>at the outset of the current study little research was apparent that</w:t>
      </w:r>
      <w:r w:rsidRPr="00A75A40">
        <w:rPr>
          <w:rFonts w:ascii="Arial" w:hAnsi="Arial" w:cs="Arial"/>
        </w:rPr>
        <w:t xml:space="preserve"> ha</w:t>
      </w:r>
      <w:r w:rsidR="00377309">
        <w:rPr>
          <w:rFonts w:ascii="Arial" w:hAnsi="Arial" w:cs="Arial"/>
        </w:rPr>
        <w:t>d</w:t>
      </w:r>
      <w:r w:rsidRPr="00A75A40">
        <w:rPr>
          <w:rFonts w:ascii="Arial" w:hAnsi="Arial" w:cs="Arial"/>
        </w:rPr>
        <w:t xml:space="preserve"> explored the nature of such relationships.</w:t>
      </w:r>
      <w:r>
        <w:rPr>
          <w:rFonts w:ascii="Arial" w:hAnsi="Arial" w:cs="Arial"/>
        </w:rPr>
        <w:t xml:space="preserve"> </w:t>
      </w:r>
    </w:p>
    <w:p w14:paraId="3ABF5F4C" w14:textId="4A1BE26D" w:rsidR="00F023E7" w:rsidRDefault="002C62E5" w:rsidP="00516E13">
      <w:pPr>
        <w:spacing w:line="360" w:lineRule="auto"/>
        <w:jc w:val="both"/>
        <w:rPr>
          <w:rFonts w:ascii="Arial" w:eastAsiaTheme="minorEastAsia" w:hAnsi="Arial" w:cs="Arial"/>
          <w:lang w:val="en-US"/>
        </w:rPr>
      </w:pPr>
      <w:r w:rsidRPr="00A75A40">
        <w:rPr>
          <w:rFonts w:ascii="Arial" w:hAnsi="Arial" w:cs="Arial"/>
        </w:rPr>
        <w:t>From the 1990’s a move to re-focus dementia care literature away from an emphasis on the carer to</w:t>
      </w:r>
      <w:r w:rsidR="00730B58">
        <w:rPr>
          <w:rFonts w:ascii="Arial" w:hAnsi="Arial" w:cs="Arial"/>
        </w:rPr>
        <w:t>wards</w:t>
      </w:r>
      <w:r w:rsidRPr="00A75A40">
        <w:rPr>
          <w:rFonts w:ascii="Arial" w:hAnsi="Arial" w:cs="Arial"/>
        </w:rPr>
        <w:t xml:space="preserve"> the involvement of people with dementia</w:t>
      </w:r>
      <w:r w:rsidR="007B2FC1">
        <w:rPr>
          <w:rFonts w:ascii="Arial" w:hAnsi="Arial" w:cs="Arial"/>
        </w:rPr>
        <w:t>,</w:t>
      </w:r>
      <w:r w:rsidRPr="00A75A40">
        <w:rPr>
          <w:rFonts w:ascii="Arial" w:hAnsi="Arial" w:cs="Arial"/>
        </w:rPr>
        <w:t xml:space="preserve"> to enable an understanding of their own subjective experience has occurred</w:t>
      </w:r>
      <w:r>
        <w:rPr>
          <w:rFonts w:ascii="Arial" w:hAnsi="Arial" w:cs="Arial"/>
        </w:rPr>
        <w:t xml:space="preserve"> (Keady</w:t>
      </w:r>
      <w:r w:rsidR="00BB1D40">
        <w:rPr>
          <w:rFonts w:ascii="Arial" w:hAnsi="Arial" w:cs="Arial"/>
        </w:rPr>
        <w:t xml:space="preserve"> et al</w:t>
      </w:r>
      <w:r>
        <w:rPr>
          <w:rFonts w:ascii="Arial" w:hAnsi="Arial" w:cs="Arial"/>
        </w:rPr>
        <w:t xml:space="preserve"> 2007). Keady</w:t>
      </w:r>
      <w:r w:rsidR="00BB1D40">
        <w:rPr>
          <w:rFonts w:ascii="Arial" w:hAnsi="Arial" w:cs="Arial"/>
        </w:rPr>
        <w:t xml:space="preserve"> et al</w:t>
      </w:r>
      <w:r>
        <w:rPr>
          <w:rFonts w:ascii="Arial" w:hAnsi="Arial" w:cs="Arial"/>
        </w:rPr>
        <w:t xml:space="preserve"> identified</w:t>
      </w:r>
      <w:r w:rsidRPr="00A75A40">
        <w:rPr>
          <w:rFonts w:ascii="Arial" w:hAnsi="Arial" w:cs="Arial"/>
        </w:rPr>
        <w:t xml:space="preserve"> that people experiencing dementia increasingly describe</w:t>
      </w:r>
      <w:r>
        <w:rPr>
          <w:rFonts w:ascii="Arial" w:hAnsi="Arial" w:cs="Arial"/>
        </w:rPr>
        <w:t>d</w:t>
      </w:r>
      <w:r w:rsidRPr="00A75A40">
        <w:rPr>
          <w:rFonts w:ascii="Arial" w:hAnsi="Arial" w:cs="Arial"/>
        </w:rPr>
        <w:t xml:space="preserve"> their experiences as being lived within the context of a relationship</w:t>
      </w:r>
      <w:r w:rsidR="007B2FC1">
        <w:rPr>
          <w:rFonts w:ascii="Arial" w:hAnsi="Arial" w:cs="Arial"/>
        </w:rPr>
        <w:t>,</w:t>
      </w:r>
      <w:r w:rsidRPr="00A75A40">
        <w:rPr>
          <w:rFonts w:ascii="Arial" w:hAnsi="Arial" w:cs="Arial"/>
        </w:rPr>
        <w:t xml:space="preserve"> with the complex dependency and inter-dependency</w:t>
      </w:r>
      <w:r w:rsidR="00F96793">
        <w:rPr>
          <w:rFonts w:ascii="Arial" w:hAnsi="Arial" w:cs="Arial"/>
        </w:rPr>
        <w:t>,</w:t>
      </w:r>
      <w:r w:rsidRPr="00A75A40">
        <w:rPr>
          <w:rFonts w:ascii="Arial" w:hAnsi="Arial" w:cs="Arial"/>
        </w:rPr>
        <w:t xml:space="preserve"> which that brings.  </w:t>
      </w:r>
      <w:r>
        <w:rPr>
          <w:rFonts w:ascii="Arial" w:hAnsi="Arial" w:cs="Arial"/>
        </w:rPr>
        <w:t>Such relationships have been considered within a</w:t>
      </w:r>
      <w:r w:rsidRPr="00A75A40">
        <w:rPr>
          <w:rFonts w:ascii="Arial" w:hAnsi="Arial" w:cs="Arial"/>
        </w:rPr>
        <w:t xml:space="preserve"> temporal</w:t>
      </w:r>
      <w:r>
        <w:rPr>
          <w:rFonts w:ascii="Arial" w:hAnsi="Arial" w:cs="Arial"/>
        </w:rPr>
        <w:t xml:space="preserve"> context that has been applied to </w:t>
      </w:r>
      <w:r w:rsidR="00D5380D">
        <w:rPr>
          <w:rFonts w:ascii="Arial" w:hAnsi="Arial" w:cs="Arial"/>
        </w:rPr>
        <w:t xml:space="preserve">help </w:t>
      </w:r>
      <w:r>
        <w:rPr>
          <w:rFonts w:ascii="Arial" w:hAnsi="Arial" w:cs="Arial"/>
        </w:rPr>
        <w:t xml:space="preserve">understand the experiences of </w:t>
      </w:r>
      <w:r w:rsidR="007C68F2">
        <w:rPr>
          <w:rFonts w:ascii="Arial" w:hAnsi="Arial" w:cs="Arial"/>
        </w:rPr>
        <w:t>YPWD</w:t>
      </w:r>
      <w:r w:rsidR="007B2FC1">
        <w:rPr>
          <w:rFonts w:ascii="Arial" w:hAnsi="Arial" w:cs="Arial"/>
        </w:rPr>
        <w:t>,</w:t>
      </w:r>
      <w:r>
        <w:rPr>
          <w:rFonts w:ascii="Arial" w:hAnsi="Arial" w:cs="Arial"/>
        </w:rPr>
        <w:t xml:space="preserve"> as well as those</w:t>
      </w:r>
      <w:r w:rsidR="007C68F2">
        <w:rPr>
          <w:rFonts w:ascii="Arial" w:hAnsi="Arial" w:cs="Arial"/>
        </w:rPr>
        <w:t xml:space="preserve"> experiencing dementia</w:t>
      </w:r>
      <w:r>
        <w:rPr>
          <w:rFonts w:ascii="Arial" w:hAnsi="Arial" w:cs="Arial"/>
        </w:rPr>
        <w:t xml:space="preserve"> in older age (Keady </w:t>
      </w:r>
      <w:r w:rsidRPr="00A75A40">
        <w:rPr>
          <w:rFonts w:ascii="Arial" w:hAnsi="Arial" w:cs="Arial"/>
        </w:rPr>
        <w:lastRenderedPageBreak/>
        <w:t xml:space="preserve">1999). </w:t>
      </w:r>
      <w:r>
        <w:rPr>
          <w:rFonts w:ascii="Arial" w:hAnsi="Arial" w:cs="Arial"/>
        </w:rPr>
        <w:t>From work primarily with carers</w:t>
      </w:r>
      <w:r w:rsidR="007B2FC1">
        <w:rPr>
          <w:rFonts w:ascii="Arial" w:hAnsi="Arial" w:cs="Arial"/>
        </w:rPr>
        <w:t>,</w:t>
      </w:r>
      <w:r>
        <w:rPr>
          <w:rFonts w:ascii="Arial" w:hAnsi="Arial" w:cs="Arial"/>
        </w:rPr>
        <w:t xml:space="preserve"> th</w:t>
      </w:r>
      <w:r w:rsidRPr="00A75A40">
        <w:rPr>
          <w:rFonts w:ascii="Arial" w:hAnsi="Arial" w:cs="Arial"/>
        </w:rPr>
        <w:t xml:space="preserve">is framework identified six stages from the initial awareness of possible cognitive changes, through to bereavement and beyond. From further interviews with both the carer and the person experiencing dementia, Keady described the ‘dynamics of dementia’, where both parties experienced parallel but separate processes in </w:t>
      </w:r>
      <w:r w:rsidR="007B2FC1">
        <w:rPr>
          <w:rFonts w:ascii="Arial" w:hAnsi="Arial" w:cs="Arial"/>
        </w:rPr>
        <w:t>working through the realisation</w:t>
      </w:r>
      <w:r w:rsidRPr="00A75A40">
        <w:rPr>
          <w:rFonts w:ascii="Arial" w:hAnsi="Arial" w:cs="Arial"/>
        </w:rPr>
        <w:t xml:space="preserve"> and diagnosis of dementia</w:t>
      </w:r>
      <w:r w:rsidR="007B2FC1">
        <w:rPr>
          <w:rFonts w:ascii="Arial" w:hAnsi="Arial" w:cs="Arial"/>
        </w:rPr>
        <w:t>,</w:t>
      </w:r>
      <w:r w:rsidRPr="00A75A40">
        <w:rPr>
          <w:rFonts w:ascii="Arial" w:hAnsi="Arial" w:cs="Arial"/>
        </w:rPr>
        <w:t xml:space="preserve"> and adaptation to living wit</w:t>
      </w:r>
      <w:r>
        <w:rPr>
          <w:rFonts w:ascii="Arial" w:hAnsi="Arial" w:cs="Arial"/>
        </w:rPr>
        <w:t>h this condition (Keady 1999). Later work has applied such an approach to the idea of ‘couplehood’</w:t>
      </w:r>
      <w:r w:rsidRPr="00A75A40">
        <w:rPr>
          <w:rFonts w:ascii="Arial" w:hAnsi="Arial" w:cs="Arial"/>
        </w:rPr>
        <w:t xml:space="preserve"> </w:t>
      </w:r>
      <w:r>
        <w:rPr>
          <w:rFonts w:ascii="Arial" w:hAnsi="Arial" w:cs="Arial"/>
        </w:rPr>
        <w:t>(</w:t>
      </w:r>
      <w:r w:rsidRPr="00A75A40">
        <w:rPr>
          <w:rFonts w:ascii="Arial" w:hAnsi="Arial" w:cs="Arial"/>
        </w:rPr>
        <w:t xml:space="preserve">Hellstrom et al 2005a). </w:t>
      </w:r>
      <w:r w:rsidR="00D5380D">
        <w:rPr>
          <w:rFonts w:ascii="Arial" w:hAnsi="Arial" w:cs="Arial"/>
        </w:rPr>
        <w:t>I will now consider this temporal approach in greater detail as it had a significant bearing on the development of my own study.</w:t>
      </w:r>
    </w:p>
    <w:p w14:paraId="7DC6E1A4" w14:textId="77777777" w:rsidR="00CB0634" w:rsidRDefault="00CB0634" w:rsidP="002C62E5">
      <w:pPr>
        <w:spacing w:after="0" w:line="360" w:lineRule="auto"/>
        <w:rPr>
          <w:rFonts w:ascii="Arial" w:eastAsiaTheme="minorEastAsia" w:hAnsi="Arial" w:cs="Arial"/>
          <w:b/>
          <w:lang w:val="en-US"/>
        </w:rPr>
      </w:pPr>
    </w:p>
    <w:p w14:paraId="5AB7BCDA" w14:textId="3595E174" w:rsidR="00F023E7" w:rsidRPr="00791A50" w:rsidRDefault="002C03BC" w:rsidP="002C62E5">
      <w:pPr>
        <w:spacing w:after="0" w:line="360" w:lineRule="auto"/>
        <w:rPr>
          <w:rFonts w:ascii="Arial" w:eastAsiaTheme="minorEastAsia" w:hAnsi="Arial" w:cs="Arial"/>
          <w:b/>
          <w:lang w:val="en-US"/>
        </w:rPr>
      </w:pPr>
      <w:r>
        <w:rPr>
          <w:rFonts w:ascii="Arial" w:eastAsiaTheme="minorEastAsia" w:hAnsi="Arial" w:cs="Arial"/>
          <w:b/>
          <w:lang w:val="en-US"/>
        </w:rPr>
        <w:t xml:space="preserve">3.5 </w:t>
      </w:r>
      <w:r w:rsidR="00F023E7" w:rsidRPr="00791A50">
        <w:rPr>
          <w:rFonts w:ascii="Arial" w:eastAsiaTheme="minorEastAsia" w:hAnsi="Arial" w:cs="Arial"/>
          <w:b/>
          <w:lang w:val="en-US"/>
        </w:rPr>
        <w:t>A temporal model of dementia</w:t>
      </w:r>
    </w:p>
    <w:p w14:paraId="55D4D3A8" w14:textId="56018603" w:rsidR="002C62E5" w:rsidRPr="004A0725" w:rsidRDefault="002C62E5" w:rsidP="00516E13">
      <w:pPr>
        <w:spacing w:after="0" w:line="360" w:lineRule="auto"/>
        <w:jc w:val="both"/>
        <w:rPr>
          <w:rFonts w:ascii="Arial" w:eastAsiaTheme="minorEastAsia" w:hAnsi="Arial" w:cs="Arial"/>
          <w:lang w:val="en-US"/>
        </w:rPr>
      </w:pPr>
      <w:r w:rsidRPr="004A0725">
        <w:rPr>
          <w:rFonts w:ascii="Arial" w:eastAsiaTheme="minorEastAsia" w:hAnsi="Arial" w:cs="Arial"/>
          <w:lang w:val="en-US"/>
        </w:rPr>
        <w:t xml:space="preserve">Keady &amp; Nolan (1999a) described the following framework from the experience of family carers of </w:t>
      </w:r>
      <w:r w:rsidR="00D8747B">
        <w:rPr>
          <w:rFonts w:ascii="Arial" w:eastAsiaTheme="minorEastAsia" w:hAnsi="Arial" w:cs="Arial"/>
          <w:lang w:val="en-US"/>
        </w:rPr>
        <w:t>YPWD</w:t>
      </w:r>
      <w:r w:rsidRPr="004A0725">
        <w:rPr>
          <w:rFonts w:ascii="Arial" w:eastAsiaTheme="minorEastAsia" w:hAnsi="Arial" w:cs="Arial"/>
          <w:lang w:val="en-US"/>
        </w:rPr>
        <w:t xml:space="preserve"> as a temporal model with, “six stages, or transition points” (p204):</w:t>
      </w:r>
    </w:p>
    <w:p w14:paraId="60C8B36A" w14:textId="77777777" w:rsidR="002C62E5" w:rsidRPr="004A0725" w:rsidRDefault="002C62E5" w:rsidP="002C62E5">
      <w:pPr>
        <w:spacing w:after="0" w:line="360" w:lineRule="auto"/>
        <w:rPr>
          <w:rFonts w:ascii="Arial" w:eastAsiaTheme="minorEastAsia" w:hAnsi="Arial" w:cs="Arial"/>
          <w:lang w:val="en-US"/>
        </w:rPr>
      </w:pPr>
    </w:p>
    <w:p w14:paraId="0E97CC1E" w14:textId="77777777" w:rsidR="002C62E5" w:rsidRPr="004A0725" w:rsidRDefault="002C62E5" w:rsidP="002C62E5">
      <w:pPr>
        <w:numPr>
          <w:ilvl w:val="0"/>
          <w:numId w:val="1"/>
        </w:numPr>
        <w:spacing w:after="0" w:line="360" w:lineRule="auto"/>
        <w:contextualSpacing/>
        <w:rPr>
          <w:rFonts w:ascii="Arial" w:eastAsiaTheme="minorEastAsia" w:hAnsi="Arial" w:cs="Arial"/>
          <w:lang w:val="en-US"/>
        </w:rPr>
      </w:pPr>
      <w:r w:rsidRPr="004A0725">
        <w:rPr>
          <w:rFonts w:ascii="Arial" w:eastAsiaTheme="minorEastAsia" w:hAnsi="Arial" w:cs="Arial"/>
          <w:lang w:val="en-US"/>
        </w:rPr>
        <w:t>Building on the past</w:t>
      </w:r>
    </w:p>
    <w:p w14:paraId="707E4FDF" w14:textId="77777777" w:rsidR="002C62E5" w:rsidRPr="004A0725" w:rsidRDefault="002C62E5" w:rsidP="002C62E5">
      <w:pPr>
        <w:numPr>
          <w:ilvl w:val="0"/>
          <w:numId w:val="1"/>
        </w:numPr>
        <w:spacing w:after="0" w:line="360" w:lineRule="auto"/>
        <w:contextualSpacing/>
        <w:rPr>
          <w:rFonts w:ascii="Arial" w:eastAsiaTheme="minorEastAsia" w:hAnsi="Arial" w:cs="Arial"/>
          <w:lang w:val="en-US"/>
        </w:rPr>
      </w:pPr>
      <w:r w:rsidRPr="004A0725">
        <w:rPr>
          <w:rFonts w:ascii="Arial" w:eastAsiaTheme="minorEastAsia" w:hAnsi="Arial" w:cs="Arial"/>
          <w:lang w:val="en-US"/>
        </w:rPr>
        <w:t>Recognising the need</w:t>
      </w:r>
    </w:p>
    <w:p w14:paraId="38CB07F6" w14:textId="77777777" w:rsidR="002C62E5" w:rsidRPr="004A0725" w:rsidRDefault="002C62E5" w:rsidP="002C62E5">
      <w:pPr>
        <w:numPr>
          <w:ilvl w:val="0"/>
          <w:numId w:val="1"/>
        </w:numPr>
        <w:spacing w:after="0" w:line="360" w:lineRule="auto"/>
        <w:contextualSpacing/>
        <w:rPr>
          <w:rFonts w:ascii="Arial" w:eastAsiaTheme="minorEastAsia" w:hAnsi="Arial" w:cs="Arial"/>
          <w:lang w:val="en-US"/>
        </w:rPr>
      </w:pPr>
      <w:r w:rsidRPr="004A0725">
        <w:rPr>
          <w:rFonts w:ascii="Arial" w:eastAsiaTheme="minorEastAsia" w:hAnsi="Arial" w:cs="Arial"/>
          <w:lang w:val="en-US"/>
        </w:rPr>
        <w:t>Taking it on</w:t>
      </w:r>
    </w:p>
    <w:p w14:paraId="5FFD3C36" w14:textId="77777777" w:rsidR="002C62E5" w:rsidRPr="004A0725" w:rsidRDefault="002C62E5" w:rsidP="002C62E5">
      <w:pPr>
        <w:numPr>
          <w:ilvl w:val="0"/>
          <w:numId w:val="1"/>
        </w:numPr>
        <w:spacing w:after="0" w:line="360" w:lineRule="auto"/>
        <w:contextualSpacing/>
        <w:rPr>
          <w:rFonts w:ascii="Arial" w:eastAsiaTheme="minorEastAsia" w:hAnsi="Arial" w:cs="Arial"/>
          <w:lang w:val="en-US"/>
        </w:rPr>
      </w:pPr>
      <w:r w:rsidRPr="004A0725">
        <w:rPr>
          <w:rFonts w:ascii="Arial" w:eastAsiaTheme="minorEastAsia" w:hAnsi="Arial" w:cs="Arial"/>
          <w:lang w:val="en-US"/>
        </w:rPr>
        <w:t>Working through it</w:t>
      </w:r>
    </w:p>
    <w:p w14:paraId="10FBC746" w14:textId="77777777" w:rsidR="002C62E5" w:rsidRPr="004A0725" w:rsidRDefault="002C62E5" w:rsidP="002C62E5">
      <w:pPr>
        <w:numPr>
          <w:ilvl w:val="0"/>
          <w:numId w:val="1"/>
        </w:numPr>
        <w:spacing w:after="0" w:line="360" w:lineRule="auto"/>
        <w:contextualSpacing/>
        <w:rPr>
          <w:rFonts w:ascii="Arial" w:eastAsiaTheme="minorEastAsia" w:hAnsi="Arial" w:cs="Arial"/>
          <w:lang w:val="en-US"/>
        </w:rPr>
      </w:pPr>
      <w:r w:rsidRPr="004A0725">
        <w:rPr>
          <w:rFonts w:ascii="Arial" w:eastAsiaTheme="minorEastAsia" w:hAnsi="Arial" w:cs="Arial"/>
          <w:lang w:val="en-US"/>
        </w:rPr>
        <w:t>Reaching the end</w:t>
      </w:r>
    </w:p>
    <w:p w14:paraId="2618923C" w14:textId="77777777" w:rsidR="002C62E5" w:rsidRPr="004A0725" w:rsidRDefault="002C62E5" w:rsidP="002C62E5">
      <w:pPr>
        <w:numPr>
          <w:ilvl w:val="0"/>
          <w:numId w:val="1"/>
        </w:numPr>
        <w:spacing w:after="0" w:line="360" w:lineRule="auto"/>
        <w:contextualSpacing/>
        <w:rPr>
          <w:rFonts w:ascii="Arial" w:eastAsiaTheme="minorEastAsia" w:hAnsi="Arial" w:cs="Arial"/>
          <w:lang w:val="en-US"/>
        </w:rPr>
      </w:pPr>
      <w:r w:rsidRPr="004A0725">
        <w:rPr>
          <w:rFonts w:ascii="Arial" w:eastAsiaTheme="minorEastAsia" w:hAnsi="Arial" w:cs="Arial"/>
          <w:lang w:val="en-US"/>
        </w:rPr>
        <w:t>A new beginning.</w:t>
      </w:r>
    </w:p>
    <w:p w14:paraId="2A976173" w14:textId="77777777" w:rsidR="002C62E5" w:rsidRPr="004A0725" w:rsidRDefault="002C62E5" w:rsidP="002C62E5">
      <w:pPr>
        <w:spacing w:after="0" w:line="360" w:lineRule="auto"/>
        <w:rPr>
          <w:rFonts w:ascii="Arial" w:eastAsiaTheme="minorEastAsia" w:hAnsi="Arial" w:cs="Arial"/>
          <w:lang w:val="en-US"/>
        </w:rPr>
      </w:pPr>
    </w:p>
    <w:p w14:paraId="0C82438F" w14:textId="7A7291D7" w:rsidR="002C62E5" w:rsidRPr="004A0725" w:rsidRDefault="002C62E5" w:rsidP="00516E13">
      <w:pPr>
        <w:spacing w:after="0" w:line="360" w:lineRule="auto"/>
        <w:jc w:val="both"/>
        <w:rPr>
          <w:rFonts w:ascii="Arial" w:eastAsiaTheme="minorEastAsia" w:hAnsi="Arial" w:cs="Arial"/>
          <w:lang w:val="en-US"/>
        </w:rPr>
      </w:pPr>
      <w:r w:rsidRPr="004A0725">
        <w:rPr>
          <w:rFonts w:ascii="Arial" w:eastAsiaTheme="minorEastAsia" w:hAnsi="Arial" w:cs="Arial"/>
          <w:lang w:val="en-US"/>
        </w:rPr>
        <w:t xml:space="preserve">Keady (1999) interviewed the family carers of people with dementia (inclusive of primarily carers for older people), utilizing a grounded theory approach to explore the dynamic nature of caregiving in dementia as a temporal model </w:t>
      </w:r>
      <w:r>
        <w:rPr>
          <w:rFonts w:ascii="Arial" w:eastAsiaTheme="minorEastAsia" w:hAnsi="Arial" w:cs="Arial"/>
          <w:lang w:val="en-US"/>
        </w:rPr>
        <w:t>developing</w:t>
      </w:r>
      <w:r w:rsidRPr="004A0725">
        <w:rPr>
          <w:rFonts w:ascii="Arial" w:eastAsiaTheme="minorEastAsia" w:hAnsi="Arial" w:cs="Arial"/>
          <w:lang w:val="en-US"/>
        </w:rPr>
        <w:t xml:space="preserve"> over time. In four of the earlier research interviews in this longitudinal study the person with dementia </w:t>
      </w:r>
      <w:proofErr w:type="gramStart"/>
      <w:r w:rsidRPr="004A0725">
        <w:rPr>
          <w:rFonts w:ascii="Arial" w:eastAsiaTheme="minorEastAsia" w:hAnsi="Arial" w:cs="Arial"/>
          <w:lang w:val="en-US"/>
        </w:rPr>
        <w:t>themselves</w:t>
      </w:r>
      <w:proofErr w:type="gramEnd"/>
      <w:r w:rsidRPr="004A0725">
        <w:rPr>
          <w:rFonts w:ascii="Arial" w:eastAsiaTheme="minorEastAsia" w:hAnsi="Arial" w:cs="Arial"/>
          <w:lang w:val="en-US"/>
        </w:rPr>
        <w:t xml:space="preserve"> had also asked to be involved and the study was then adapted to also capture the experience and perspective of the </w:t>
      </w:r>
      <w:r w:rsidR="00D8747B">
        <w:rPr>
          <w:rFonts w:ascii="Arial" w:eastAsiaTheme="minorEastAsia" w:hAnsi="Arial" w:cs="Arial"/>
          <w:lang w:val="en-US"/>
        </w:rPr>
        <w:t>person with dementia</w:t>
      </w:r>
      <w:r w:rsidR="007B2FC1">
        <w:rPr>
          <w:rFonts w:ascii="Arial" w:eastAsiaTheme="minorEastAsia" w:hAnsi="Arial" w:cs="Arial"/>
          <w:lang w:val="en-US"/>
        </w:rPr>
        <w:t xml:space="preserve"> (PWD),</w:t>
      </w:r>
      <w:r w:rsidRPr="004A0725">
        <w:rPr>
          <w:rFonts w:ascii="Arial" w:eastAsiaTheme="minorEastAsia" w:hAnsi="Arial" w:cs="Arial"/>
          <w:lang w:val="en-US"/>
        </w:rPr>
        <w:t xml:space="preserve"> as well as their family carer. Eleven of the later interviews in this study then purposively involved the person with dementia themselves and this enabled an integration of the temporal model derived from the</w:t>
      </w:r>
      <w:r>
        <w:rPr>
          <w:rFonts w:ascii="Arial" w:eastAsiaTheme="minorEastAsia" w:hAnsi="Arial" w:cs="Arial"/>
          <w:lang w:val="en-US"/>
        </w:rPr>
        <w:t xml:space="preserve"> caregivers</w:t>
      </w:r>
      <w:r w:rsidR="007B2FC1">
        <w:rPr>
          <w:rFonts w:ascii="Arial" w:eastAsiaTheme="minorEastAsia" w:hAnsi="Arial" w:cs="Arial"/>
          <w:lang w:val="en-US"/>
        </w:rPr>
        <w:t>,</w:t>
      </w:r>
      <w:r>
        <w:rPr>
          <w:rFonts w:ascii="Arial" w:eastAsiaTheme="minorEastAsia" w:hAnsi="Arial" w:cs="Arial"/>
          <w:lang w:val="en-US"/>
        </w:rPr>
        <w:t xml:space="preserve"> </w:t>
      </w:r>
      <w:r w:rsidRPr="004A0725">
        <w:rPr>
          <w:rFonts w:ascii="Arial" w:eastAsiaTheme="minorEastAsia" w:hAnsi="Arial" w:cs="Arial"/>
          <w:lang w:val="en-US"/>
        </w:rPr>
        <w:t>with that obtained from the people with dementia. The result was a grounded theory;</w:t>
      </w:r>
    </w:p>
    <w:p w14:paraId="7C668310" w14:textId="77777777" w:rsidR="002C62E5" w:rsidRPr="004A0725" w:rsidRDefault="002C62E5" w:rsidP="002C62E5">
      <w:pPr>
        <w:spacing w:after="0" w:line="360" w:lineRule="auto"/>
        <w:rPr>
          <w:rFonts w:ascii="Arial" w:eastAsiaTheme="minorEastAsia" w:hAnsi="Arial" w:cs="Arial"/>
          <w:lang w:val="en-US"/>
        </w:rPr>
      </w:pPr>
    </w:p>
    <w:p w14:paraId="03BEECE9" w14:textId="02D28E3E" w:rsidR="002C62E5" w:rsidRPr="004A0725" w:rsidRDefault="002C62E5" w:rsidP="00516E13">
      <w:pPr>
        <w:spacing w:after="0" w:line="360" w:lineRule="auto"/>
        <w:ind w:left="720" w:firstLine="60"/>
        <w:jc w:val="both"/>
        <w:rPr>
          <w:rFonts w:ascii="Arial" w:eastAsiaTheme="minorEastAsia" w:hAnsi="Arial" w:cs="Arial"/>
          <w:lang w:val="en-US"/>
        </w:rPr>
      </w:pPr>
      <w:r w:rsidRPr="004A0725">
        <w:rPr>
          <w:rFonts w:ascii="Arial" w:eastAsiaTheme="minorEastAsia" w:hAnsi="Arial" w:cs="Arial"/>
          <w:lang w:val="en-US"/>
        </w:rPr>
        <w:t>“</w:t>
      </w:r>
      <w:proofErr w:type="gramStart"/>
      <w:r w:rsidRPr="004A0725">
        <w:rPr>
          <w:rFonts w:ascii="Arial" w:eastAsiaTheme="minorEastAsia" w:hAnsi="Arial" w:cs="Arial"/>
          <w:lang w:val="en-US"/>
        </w:rPr>
        <w:t>which</w:t>
      </w:r>
      <w:proofErr w:type="gramEnd"/>
      <w:r w:rsidRPr="004A0725">
        <w:rPr>
          <w:rFonts w:ascii="Arial" w:eastAsiaTheme="minorEastAsia" w:hAnsi="Arial" w:cs="Arial"/>
          <w:lang w:val="en-US"/>
        </w:rPr>
        <w:t xml:space="preserve"> suggested that the primary aim of both caregiver and PWD was to try and maintain the involvement of the PWD as an active agent in the world” (Keady </w:t>
      </w:r>
      <w:r w:rsidR="005A1496">
        <w:rPr>
          <w:rFonts w:ascii="Arial" w:eastAsiaTheme="minorEastAsia" w:hAnsi="Arial" w:cs="Arial"/>
          <w:lang w:val="en-US"/>
        </w:rPr>
        <w:t xml:space="preserve">&amp; Nolan </w:t>
      </w:r>
      <w:r w:rsidRPr="004A0725">
        <w:rPr>
          <w:rFonts w:ascii="Arial" w:eastAsiaTheme="minorEastAsia" w:hAnsi="Arial" w:cs="Arial"/>
          <w:lang w:val="en-US"/>
        </w:rPr>
        <w:t>1999</w:t>
      </w:r>
      <w:r w:rsidR="00F96793">
        <w:rPr>
          <w:rFonts w:ascii="Arial" w:eastAsiaTheme="minorEastAsia" w:hAnsi="Arial" w:cs="Arial"/>
          <w:lang w:val="en-US"/>
        </w:rPr>
        <w:t>,</w:t>
      </w:r>
      <w:r w:rsidR="007B2FC1">
        <w:rPr>
          <w:rFonts w:ascii="Arial" w:eastAsiaTheme="minorEastAsia" w:hAnsi="Arial" w:cs="Arial"/>
          <w:lang w:val="en-US"/>
        </w:rPr>
        <w:t xml:space="preserve"> p201</w:t>
      </w:r>
      <w:r w:rsidRPr="004A0725">
        <w:rPr>
          <w:rFonts w:ascii="Arial" w:eastAsiaTheme="minorEastAsia" w:hAnsi="Arial" w:cs="Arial"/>
          <w:lang w:val="en-US"/>
        </w:rPr>
        <w:t>).</w:t>
      </w:r>
    </w:p>
    <w:p w14:paraId="4E934FEE" w14:textId="77777777" w:rsidR="002C62E5" w:rsidRPr="004A0725" w:rsidRDefault="002C62E5" w:rsidP="00516E13">
      <w:pPr>
        <w:spacing w:after="0" w:line="360" w:lineRule="auto"/>
        <w:jc w:val="both"/>
        <w:rPr>
          <w:rFonts w:ascii="Arial" w:eastAsiaTheme="minorEastAsia" w:hAnsi="Arial" w:cs="Arial"/>
          <w:lang w:val="en-US"/>
        </w:rPr>
      </w:pPr>
    </w:p>
    <w:p w14:paraId="046E3A87" w14:textId="1452F677" w:rsidR="002C62E5" w:rsidRPr="004A0725" w:rsidRDefault="002C62E5" w:rsidP="00516E13">
      <w:pPr>
        <w:spacing w:after="0" w:line="360" w:lineRule="auto"/>
        <w:jc w:val="both"/>
        <w:rPr>
          <w:rFonts w:ascii="Arial" w:eastAsiaTheme="minorEastAsia" w:hAnsi="Arial" w:cs="Arial"/>
          <w:lang w:val="en-US"/>
        </w:rPr>
      </w:pPr>
      <w:r w:rsidRPr="004A0725">
        <w:rPr>
          <w:rFonts w:ascii="Arial" w:eastAsiaTheme="minorEastAsia" w:hAnsi="Arial" w:cs="Arial"/>
          <w:lang w:val="en-US"/>
        </w:rPr>
        <w:t>Keady and Nolan (2003), identified four forms or types of relationship dynamic,</w:t>
      </w:r>
      <w:r>
        <w:rPr>
          <w:rFonts w:ascii="Arial" w:eastAsiaTheme="minorEastAsia" w:hAnsi="Arial" w:cs="Arial"/>
          <w:lang w:val="en-US"/>
        </w:rPr>
        <w:t xml:space="preserve"> and the associated ‘work’ that was involved</w:t>
      </w:r>
      <w:r w:rsidR="004F5081">
        <w:rPr>
          <w:rFonts w:ascii="Arial" w:eastAsiaTheme="minorEastAsia" w:hAnsi="Arial" w:cs="Arial"/>
          <w:lang w:val="en-US"/>
        </w:rPr>
        <w:t xml:space="preserve"> and</w:t>
      </w:r>
      <w:r>
        <w:rPr>
          <w:rFonts w:ascii="Arial" w:eastAsiaTheme="minorEastAsia" w:hAnsi="Arial" w:cs="Arial"/>
          <w:lang w:val="en-US"/>
        </w:rPr>
        <w:t xml:space="preserve"> could be experienced by </w:t>
      </w:r>
      <w:r w:rsidRPr="004A0725">
        <w:rPr>
          <w:rFonts w:ascii="Arial" w:eastAsiaTheme="minorEastAsia" w:hAnsi="Arial" w:cs="Arial"/>
          <w:lang w:val="en-US"/>
        </w:rPr>
        <w:t xml:space="preserve">these couples:   </w:t>
      </w:r>
    </w:p>
    <w:p w14:paraId="13C7F116" w14:textId="77777777" w:rsidR="002C62E5" w:rsidRPr="004A0725" w:rsidRDefault="002C62E5" w:rsidP="002C62E5">
      <w:pPr>
        <w:spacing w:after="0" w:line="360" w:lineRule="auto"/>
        <w:rPr>
          <w:rFonts w:ascii="Arial" w:eastAsiaTheme="minorEastAsia" w:hAnsi="Arial" w:cs="Arial"/>
          <w:lang w:val="en-US"/>
        </w:rPr>
      </w:pPr>
    </w:p>
    <w:p w14:paraId="78789AA0" w14:textId="77777777" w:rsidR="002C62E5" w:rsidRPr="004A0725" w:rsidRDefault="002C62E5" w:rsidP="002C62E5">
      <w:pPr>
        <w:spacing w:after="0" w:line="360" w:lineRule="auto"/>
        <w:ind w:left="720"/>
        <w:rPr>
          <w:rFonts w:ascii="Arial" w:eastAsiaTheme="minorEastAsia" w:hAnsi="Arial" w:cs="Arial"/>
          <w:lang w:val="en-US"/>
        </w:rPr>
      </w:pPr>
      <w:r w:rsidRPr="004A0725">
        <w:rPr>
          <w:rFonts w:ascii="Arial" w:eastAsiaTheme="minorEastAsia" w:hAnsi="Arial" w:cs="Arial"/>
          <w:lang w:val="en-US"/>
        </w:rPr>
        <w:t>Working alone</w:t>
      </w:r>
    </w:p>
    <w:p w14:paraId="45D0F0D3" w14:textId="77777777" w:rsidR="002C62E5" w:rsidRPr="004A0725" w:rsidRDefault="002C62E5" w:rsidP="002C62E5">
      <w:pPr>
        <w:spacing w:after="0" w:line="360" w:lineRule="auto"/>
        <w:ind w:left="720"/>
        <w:rPr>
          <w:rFonts w:ascii="Arial" w:eastAsiaTheme="minorEastAsia" w:hAnsi="Arial" w:cs="Arial"/>
          <w:lang w:val="en-US"/>
        </w:rPr>
      </w:pPr>
      <w:r w:rsidRPr="004A0725">
        <w:rPr>
          <w:rFonts w:ascii="Arial" w:eastAsiaTheme="minorEastAsia" w:hAnsi="Arial" w:cs="Arial"/>
          <w:lang w:val="en-US"/>
        </w:rPr>
        <w:t>Working together</w:t>
      </w:r>
    </w:p>
    <w:p w14:paraId="7BB39C80" w14:textId="77777777" w:rsidR="002C62E5" w:rsidRPr="004A0725" w:rsidRDefault="002C62E5" w:rsidP="002C62E5">
      <w:pPr>
        <w:spacing w:after="0" w:line="360" w:lineRule="auto"/>
        <w:ind w:left="720"/>
        <w:rPr>
          <w:rFonts w:ascii="Arial" w:eastAsiaTheme="minorEastAsia" w:hAnsi="Arial" w:cs="Arial"/>
          <w:lang w:val="en-US"/>
        </w:rPr>
      </w:pPr>
      <w:r w:rsidRPr="004A0725">
        <w:rPr>
          <w:rFonts w:ascii="Arial" w:eastAsiaTheme="minorEastAsia" w:hAnsi="Arial" w:cs="Arial"/>
          <w:lang w:val="en-US"/>
        </w:rPr>
        <w:t>Working separately</w:t>
      </w:r>
    </w:p>
    <w:p w14:paraId="3487D023" w14:textId="77777777" w:rsidR="002C62E5" w:rsidRPr="004A0725" w:rsidRDefault="002C62E5" w:rsidP="002C62E5">
      <w:pPr>
        <w:spacing w:after="0" w:line="360" w:lineRule="auto"/>
        <w:ind w:left="720"/>
        <w:rPr>
          <w:rFonts w:ascii="Arial" w:eastAsiaTheme="minorEastAsia" w:hAnsi="Arial" w:cs="Arial"/>
          <w:lang w:val="en-US"/>
        </w:rPr>
      </w:pPr>
      <w:r w:rsidRPr="004A0725">
        <w:rPr>
          <w:rFonts w:ascii="Arial" w:eastAsiaTheme="minorEastAsia" w:hAnsi="Arial" w:cs="Arial"/>
          <w:lang w:val="en-US"/>
        </w:rPr>
        <w:t>Working apart</w:t>
      </w:r>
    </w:p>
    <w:p w14:paraId="5948AF72" w14:textId="77777777" w:rsidR="002C62E5" w:rsidRPr="004A0725" w:rsidRDefault="002C62E5" w:rsidP="002C62E5">
      <w:pPr>
        <w:spacing w:after="0" w:line="360" w:lineRule="auto"/>
        <w:rPr>
          <w:rFonts w:ascii="Arial" w:eastAsiaTheme="minorEastAsia" w:hAnsi="Arial" w:cs="Arial"/>
          <w:lang w:val="en-US"/>
        </w:rPr>
      </w:pPr>
    </w:p>
    <w:p w14:paraId="547F955C" w14:textId="20D82F8C" w:rsidR="002C62E5" w:rsidRPr="004A0725" w:rsidRDefault="002C62E5" w:rsidP="00516E13">
      <w:pPr>
        <w:spacing w:after="0" w:line="360" w:lineRule="auto"/>
        <w:jc w:val="both"/>
        <w:rPr>
          <w:rFonts w:ascii="Arial" w:eastAsiaTheme="minorEastAsia" w:hAnsi="Arial" w:cs="Arial"/>
          <w:lang w:val="en-US"/>
        </w:rPr>
      </w:pPr>
      <w:r w:rsidRPr="004A0725">
        <w:rPr>
          <w:rFonts w:ascii="Arial" w:eastAsiaTheme="minorEastAsia" w:hAnsi="Arial" w:cs="Arial"/>
          <w:lang w:val="en-US"/>
        </w:rPr>
        <w:t>Keady and Nolan expla</w:t>
      </w:r>
      <w:r w:rsidR="007B2FC1">
        <w:rPr>
          <w:rFonts w:ascii="Arial" w:eastAsiaTheme="minorEastAsia" w:hAnsi="Arial" w:cs="Arial"/>
          <w:lang w:val="en-US"/>
        </w:rPr>
        <w:t>ined what was meant by the term</w:t>
      </w:r>
      <w:r w:rsidRPr="004A0725">
        <w:rPr>
          <w:rFonts w:ascii="Arial" w:eastAsiaTheme="minorEastAsia" w:hAnsi="Arial" w:cs="Arial"/>
          <w:lang w:val="en-US"/>
        </w:rPr>
        <w:t>,</w:t>
      </w:r>
      <w:r w:rsidR="007B2FC1">
        <w:rPr>
          <w:rFonts w:ascii="Arial" w:eastAsiaTheme="minorEastAsia" w:hAnsi="Arial" w:cs="Arial"/>
          <w:lang w:val="en-US"/>
        </w:rPr>
        <w:t xml:space="preserve"> </w:t>
      </w:r>
      <w:r w:rsidRPr="004A0725">
        <w:rPr>
          <w:rFonts w:ascii="Arial" w:eastAsiaTheme="minorEastAsia" w:hAnsi="Arial" w:cs="Arial"/>
          <w:lang w:val="en-US"/>
        </w:rPr>
        <w:t>’work’ in this context:</w:t>
      </w:r>
    </w:p>
    <w:p w14:paraId="3D91C84F" w14:textId="77777777" w:rsidR="002C62E5" w:rsidRPr="004A0725" w:rsidRDefault="002C62E5" w:rsidP="00516E13">
      <w:pPr>
        <w:spacing w:after="0" w:line="360" w:lineRule="auto"/>
        <w:jc w:val="both"/>
        <w:rPr>
          <w:rFonts w:ascii="Arial" w:eastAsiaTheme="minorEastAsia" w:hAnsi="Arial" w:cs="Arial"/>
          <w:lang w:val="en-US"/>
        </w:rPr>
      </w:pPr>
    </w:p>
    <w:p w14:paraId="1CBE4908" w14:textId="4DC5E788" w:rsidR="002C62E5" w:rsidRPr="004A0725" w:rsidRDefault="002C62E5" w:rsidP="00516E13">
      <w:pPr>
        <w:spacing w:after="0" w:line="360" w:lineRule="auto"/>
        <w:ind w:left="720"/>
        <w:jc w:val="both"/>
        <w:rPr>
          <w:rFonts w:ascii="Arial" w:eastAsiaTheme="minorEastAsia" w:hAnsi="Arial" w:cs="Arial"/>
          <w:i/>
          <w:lang w:val="en-US"/>
        </w:rPr>
      </w:pPr>
      <w:r w:rsidRPr="004A0725">
        <w:rPr>
          <w:rFonts w:ascii="Arial" w:eastAsiaTheme="minorEastAsia" w:hAnsi="Arial" w:cs="Arial"/>
          <w:i/>
          <w:color w:val="000000"/>
          <w:lang w:val="en-US"/>
        </w:rPr>
        <w:t>….</w:t>
      </w:r>
      <w:r w:rsidRPr="00791A50">
        <w:rPr>
          <w:rFonts w:ascii="Arial" w:eastAsiaTheme="minorEastAsia" w:hAnsi="Arial" w:cs="Arial"/>
          <w:i/>
          <w:color w:val="000000"/>
          <w:lang w:val="en-US"/>
        </w:rPr>
        <w:t>we have adopted the term ‘working’ to capture the largely proactive, but frequently covert, strategies adopted by both PWD and their family carers.</w:t>
      </w:r>
      <w:r w:rsidRPr="00356EC1">
        <w:rPr>
          <w:rFonts w:ascii="Arial" w:eastAsiaTheme="minorEastAsia" w:hAnsi="Arial" w:cs="Arial"/>
          <w:color w:val="000000"/>
          <w:lang w:val="en-US"/>
        </w:rPr>
        <w:t xml:space="preserve"> </w:t>
      </w:r>
      <w:proofErr w:type="gramStart"/>
      <w:r w:rsidRPr="00356EC1">
        <w:rPr>
          <w:rFonts w:ascii="Arial" w:eastAsiaTheme="minorEastAsia" w:hAnsi="Arial" w:cs="Arial"/>
          <w:color w:val="000000"/>
          <w:lang w:val="en-US"/>
        </w:rPr>
        <w:t>(</w:t>
      </w:r>
      <w:r w:rsidR="00D87093">
        <w:rPr>
          <w:rFonts w:ascii="Arial" w:eastAsiaTheme="minorEastAsia" w:hAnsi="Arial" w:cs="Arial"/>
          <w:color w:val="000000"/>
          <w:lang w:val="en-US"/>
        </w:rPr>
        <w:t xml:space="preserve">Keady &amp; Nolan 2003, </w:t>
      </w:r>
      <w:r w:rsidRPr="00356EC1">
        <w:rPr>
          <w:rFonts w:ascii="Arial" w:eastAsiaTheme="minorEastAsia" w:hAnsi="Arial" w:cs="Arial"/>
          <w:color w:val="000000"/>
          <w:lang w:val="en-US"/>
        </w:rPr>
        <w:t>p</w:t>
      </w:r>
      <w:r w:rsidRPr="004A0725">
        <w:rPr>
          <w:rFonts w:ascii="Arial" w:eastAsiaTheme="minorEastAsia" w:hAnsi="Arial" w:cs="Arial"/>
          <w:i/>
          <w:color w:val="000000"/>
          <w:lang w:val="en-US"/>
        </w:rPr>
        <w:t xml:space="preserve"> 29).</w:t>
      </w:r>
      <w:proofErr w:type="gramEnd"/>
    </w:p>
    <w:p w14:paraId="4B047293" w14:textId="77777777" w:rsidR="002C62E5" w:rsidRPr="004A0725" w:rsidRDefault="002C62E5" w:rsidP="00516E13">
      <w:pPr>
        <w:spacing w:after="0" w:line="360" w:lineRule="auto"/>
        <w:jc w:val="both"/>
        <w:rPr>
          <w:rFonts w:ascii="Arial" w:eastAsiaTheme="minorEastAsia" w:hAnsi="Arial" w:cs="Arial"/>
          <w:lang w:val="en-US"/>
        </w:rPr>
      </w:pPr>
    </w:p>
    <w:p w14:paraId="04AC53DD" w14:textId="77777777" w:rsidR="002C62E5" w:rsidRPr="004A0725" w:rsidRDefault="002C62E5" w:rsidP="00516E13">
      <w:pPr>
        <w:spacing w:after="0" w:line="360" w:lineRule="auto"/>
        <w:ind w:left="720"/>
        <w:jc w:val="both"/>
        <w:rPr>
          <w:rFonts w:ascii="Arial" w:eastAsiaTheme="minorEastAsia" w:hAnsi="Arial" w:cs="Arial"/>
          <w:lang w:val="en-US"/>
        </w:rPr>
      </w:pPr>
      <w:r w:rsidRPr="004A0725">
        <w:rPr>
          <w:rFonts w:ascii="Arial" w:eastAsiaTheme="minorEastAsia" w:hAnsi="Arial" w:cs="Arial"/>
          <w:lang w:val="en-US"/>
        </w:rPr>
        <w:t>‘</w:t>
      </w:r>
      <w:r w:rsidRPr="003B0F7C">
        <w:rPr>
          <w:rFonts w:ascii="Arial" w:eastAsiaTheme="minorEastAsia" w:hAnsi="Arial" w:cs="Arial"/>
          <w:i/>
          <w:lang w:val="en-US"/>
        </w:rPr>
        <w:t>Working alone’</w:t>
      </w:r>
      <w:r w:rsidRPr="004A0725">
        <w:rPr>
          <w:rFonts w:ascii="Arial" w:eastAsiaTheme="minorEastAsia" w:hAnsi="Arial" w:cs="Arial"/>
          <w:lang w:val="en-US"/>
        </w:rPr>
        <w:t>, described the situation where one partner was actively engaged in the process of</w:t>
      </w:r>
      <w:r>
        <w:rPr>
          <w:rFonts w:ascii="Arial" w:eastAsiaTheme="minorEastAsia" w:hAnsi="Arial" w:cs="Arial"/>
          <w:lang w:val="en-US"/>
        </w:rPr>
        <w:t xml:space="preserve"> recognising</w:t>
      </w:r>
      <w:r w:rsidRPr="004A0725">
        <w:rPr>
          <w:rFonts w:ascii="Arial" w:eastAsiaTheme="minorEastAsia" w:hAnsi="Arial" w:cs="Arial"/>
          <w:lang w:val="en-US"/>
        </w:rPr>
        <w:t xml:space="preserve">, or adapting to the presence of dementia, while their partner was either not yet engaged in this process, or had ceased to be engaged with this. Typically this would be either at the beginning of the process, (where only the carer or PWD had </w:t>
      </w:r>
      <w:r>
        <w:rPr>
          <w:rFonts w:ascii="Arial" w:eastAsiaTheme="minorEastAsia" w:hAnsi="Arial" w:cs="Arial"/>
          <w:lang w:val="en-US"/>
        </w:rPr>
        <w:t>recognised</w:t>
      </w:r>
      <w:r w:rsidRPr="004A0725">
        <w:rPr>
          <w:rFonts w:ascii="Arial" w:eastAsiaTheme="minorEastAsia" w:hAnsi="Arial" w:cs="Arial"/>
          <w:lang w:val="en-US"/>
        </w:rPr>
        <w:t xml:space="preserve"> the problem and the other was not yet engaged with this), or much later, when the dementia had progressed significantly and the person with dementia could no longer effectively engage with their family carer.</w:t>
      </w:r>
    </w:p>
    <w:p w14:paraId="6219EC52" w14:textId="77777777" w:rsidR="002C62E5" w:rsidRPr="004A0725" w:rsidRDefault="002C62E5" w:rsidP="00516E13">
      <w:pPr>
        <w:spacing w:after="0" w:line="360" w:lineRule="auto"/>
        <w:ind w:left="720"/>
        <w:jc w:val="both"/>
        <w:rPr>
          <w:rFonts w:ascii="Arial" w:eastAsiaTheme="minorEastAsia" w:hAnsi="Arial" w:cs="Arial"/>
          <w:lang w:val="en-US"/>
        </w:rPr>
      </w:pPr>
    </w:p>
    <w:p w14:paraId="178BF7FC" w14:textId="77777777" w:rsidR="002C62E5" w:rsidRPr="004A0725" w:rsidRDefault="002C62E5" w:rsidP="00516E13">
      <w:pPr>
        <w:spacing w:after="0" w:line="360" w:lineRule="auto"/>
        <w:ind w:left="720"/>
        <w:jc w:val="both"/>
        <w:rPr>
          <w:rFonts w:ascii="Arial" w:eastAsiaTheme="minorEastAsia" w:hAnsi="Arial" w:cs="Arial"/>
          <w:lang w:val="en-US"/>
        </w:rPr>
      </w:pPr>
      <w:r w:rsidRPr="004A0725">
        <w:rPr>
          <w:rFonts w:ascii="Arial" w:eastAsiaTheme="minorEastAsia" w:hAnsi="Arial" w:cs="Arial"/>
          <w:lang w:val="en-US"/>
        </w:rPr>
        <w:t>‘</w:t>
      </w:r>
      <w:r w:rsidRPr="003B0F7C">
        <w:rPr>
          <w:rFonts w:ascii="Arial" w:eastAsiaTheme="minorEastAsia" w:hAnsi="Arial" w:cs="Arial"/>
          <w:i/>
          <w:lang w:val="en-US"/>
        </w:rPr>
        <w:t>Working separately’</w:t>
      </w:r>
      <w:r>
        <w:rPr>
          <w:rFonts w:ascii="Arial" w:eastAsiaTheme="minorEastAsia" w:hAnsi="Arial" w:cs="Arial"/>
          <w:lang w:val="en-US"/>
        </w:rPr>
        <w:t>, occurs</w:t>
      </w:r>
      <w:r w:rsidRPr="004A0725">
        <w:rPr>
          <w:rFonts w:ascii="Arial" w:eastAsiaTheme="minorEastAsia" w:hAnsi="Arial" w:cs="Arial"/>
          <w:lang w:val="en-US"/>
        </w:rPr>
        <w:t xml:space="preserve"> where both the carer and PWD were engaged with the process in separate ways, with the person with dementia disengaging from discussing their problems and attempting to hide or cover up any difficulties, while the carer becomes increasingly alert and vigilant in </w:t>
      </w:r>
      <w:r>
        <w:rPr>
          <w:rFonts w:ascii="Arial" w:eastAsiaTheme="minorEastAsia" w:hAnsi="Arial" w:cs="Arial"/>
          <w:lang w:val="en-US"/>
        </w:rPr>
        <w:t>trying to identify</w:t>
      </w:r>
      <w:r w:rsidRPr="004A0725">
        <w:rPr>
          <w:rFonts w:ascii="Arial" w:eastAsiaTheme="minorEastAsia" w:hAnsi="Arial" w:cs="Arial"/>
          <w:lang w:val="en-US"/>
        </w:rPr>
        <w:t xml:space="preserve"> changes.</w:t>
      </w:r>
    </w:p>
    <w:p w14:paraId="6FB52B20" w14:textId="77777777" w:rsidR="002C62E5" w:rsidRPr="004A0725" w:rsidRDefault="002C62E5" w:rsidP="002C62E5">
      <w:pPr>
        <w:spacing w:after="0" w:line="360" w:lineRule="auto"/>
        <w:ind w:left="720"/>
        <w:rPr>
          <w:rFonts w:ascii="Arial" w:eastAsiaTheme="minorEastAsia" w:hAnsi="Arial" w:cs="Arial"/>
          <w:lang w:val="en-US"/>
        </w:rPr>
      </w:pPr>
    </w:p>
    <w:p w14:paraId="14446DC1" w14:textId="77777777" w:rsidR="002C62E5" w:rsidRPr="004A0725" w:rsidRDefault="002C62E5" w:rsidP="00516E13">
      <w:pPr>
        <w:spacing w:after="0" w:line="360" w:lineRule="auto"/>
        <w:ind w:left="720"/>
        <w:jc w:val="both"/>
        <w:rPr>
          <w:rFonts w:ascii="Arial" w:eastAsiaTheme="minorEastAsia" w:hAnsi="Arial" w:cs="Arial"/>
          <w:lang w:val="en-US"/>
        </w:rPr>
      </w:pPr>
      <w:r w:rsidRPr="004A0725">
        <w:rPr>
          <w:rFonts w:ascii="Arial" w:eastAsiaTheme="minorEastAsia" w:hAnsi="Arial" w:cs="Arial"/>
          <w:lang w:val="en-US"/>
        </w:rPr>
        <w:t>‘</w:t>
      </w:r>
      <w:r w:rsidRPr="003B0F7C">
        <w:rPr>
          <w:rFonts w:ascii="Arial" w:eastAsiaTheme="minorEastAsia" w:hAnsi="Arial" w:cs="Arial"/>
          <w:i/>
          <w:lang w:val="en-US"/>
        </w:rPr>
        <w:t>Working together’</w:t>
      </w:r>
      <w:r w:rsidRPr="004A0725">
        <w:rPr>
          <w:rFonts w:ascii="Arial" w:eastAsiaTheme="minorEastAsia" w:hAnsi="Arial" w:cs="Arial"/>
          <w:lang w:val="en-US"/>
        </w:rPr>
        <w:t>, describes where both the PWD and carer were being open with each other, seeking help and support and working together to deal with any challenges or difficulties.</w:t>
      </w:r>
    </w:p>
    <w:p w14:paraId="203333CC" w14:textId="77777777" w:rsidR="002C62E5" w:rsidRPr="004A0725" w:rsidRDefault="002C62E5" w:rsidP="002C62E5">
      <w:pPr>
        <w:spacing w:after="0" w:line="360" w:lineRule="auto"/>
        <w:ind w:left="720"/>
        <w:rPr>
          <w:rFonts w:ascii="Arial" w:eastAsiaTheme="minorEastAsia" w:hAnsi="Arial" w:cs="Arial"/>
          <w:lang w:val="en-US"/>
        </w:rPr>
      </w:pPr>
    </w:p>
    <w:p w14:paraId="6756D2CD" w14:textId="6E0FEBB6" w:rsidR="002C62E5" w:rsidRPr="004A0725" w:rsidRDefault="002C62E5" w:rsidP="00516E13">
      <w:pPr>
        <w:spacing w:after="0" w:line="360" w:lineRule="auto"/>
        <w:ind w:left="720"/>
        <w:jc w:val="both"/>
        <w:rPr>
          <w:rFonts w:ascii="Arial" w:eastAsiaTheme="minorEastAsia" w:hAnsi="Arial" w:cs="Arial"/>
          <w:lang w:val="en-US"/>
        </w:rPr>
      </w:pPr>
      <w:r w:rsidRPr="004A0725">
        <w:rPr>
          <w:rFonts w:ascii="Arial" w:eastAsiaTheme="minorEastAsia" w:hAnsi="Arial" w:cs="Arial"/>
          <w:lang w:val="en-US"/>
        </w:rPr>
        <w:t>‘</w:t>
      </w:r>
      <w:r w:rsidRPr="003B0F7C">
        <w:rPr>
          <w:rFonts w:ascii="Arial" w:eastAsiaTheme="minorEastAsia" w:hAnsi="Arial" w:cs="Arial"/>
          <w:i/>
          <w:lang w:val="en-US"/>
        </w:rPr>
        <w:t>Working apart’</w:t>
      </w:r>
      <w:r w:rsidRPr="004A0725">
        <w:rPr>
          <w:rFonts w:ascii="Arial" w:eastAsiaTheme="minorEastAsia" w:hAnsi="Arial" w:cs="Arial"/>
          <w:lang w:val="en-US"/>
        </w:rPr>
        <w:t xml:space="preserve">, is </w:t>
      </w:r>
      <w:r w:rsidR="00A85082">
        <w:rPr>
          <w:rFonts w:ascii="Arial" w:eastAsiaTheme="minorEastAsia" w:hAnsi="Arial" w:cs="Arial"/>
          <w:lang w:val="en-US"/>
        </w:rPr>
        <w:t xml:space="preserve">used to describe the point at which </w:t>
      </w:r>
      <w:r w:rsidRPr="004A0725">
        <w:rPr>
          <w:rFonts w:ascii="Arial" w:eastAsiaTheme="minorEastAsia" w:hAnsi="Arial" w:cs="Arial"/>
          <w:lang w:val="en-US"/>
        </w:rPr>
        <w:t xml:space="preserve"> communication has become increasingly difficult, either in the context of a difficult relationship </w:t>
      </w:r>
      <w:r w:rsidRPr="004A0725">
        <w:rPr>
          <w:rFonts w:ascii="Arial" w:eastAsiaTheme="minorEastAsia" w:hAnsi="Arial" w:cs="Arial"/>
          <w:lang w:val="en-US"/>
        </w:rPr>
        <w:lastRenderedPageBreak/>
        <w:t>prior to the onset of dementia, or due to unresolved difficulties during the earlier ‘working separately’ stage.</w:t>
      </w:r>
    </w:p>
    <w:p w14:paraId="08E1FD6F" w14:textId="77777777" w:rsidR="002C62E5" w:rsidRDefault="002C62E5" w:rsidP="002C62E5">
      <w:pPr>
        <w:spacing w:line="360" w:lineRule="auto"/>
        <w:rPr>
          <w:rFonts w:ascii="Arial" w:hAnsi="Arial" w:cs="Arial"/>
        </w:rPr>
      </w:pPr>
    </w:p>
    <w:p w14:paraId="60C44192" w14:textId="0A5EAAFB" w:rsidR="002C62E5" w:rsidRPr="00A75A40" w:rsidRDefault="00A85082" w:rsidP="00516E13">
      <w:pPr>
        <w:spacing w:line="360" w:lineRule="auto"/>
        <w:jc w:val="both"/>
        <w:rPr>
          <w:rFonts w:ascii="Arial" w:hAnsi="Arial" w:cs="Arial"/>
        </w:rPr>
      </w:pPr>
      <w:r>
        <w:rPr>
          <w:rFonts w:ascii="Arial" w:hAnsi="Arial" w:cs="Arial"/>
        </w:rPr>
        <w:t xml:space="preserve">I think it apt at this point to reflect upon the importance of this study to my own work and how it relates to both the development of the work and the subsequent theory. </w:t>
      </w:r>
      <w:r w:rsidR="002C62E5">
        <w:rPr>
          <w:rFonts w:ascii="Arial" w:hAnsi="Arial" w:cs="Arial"/>
        </w:rPr>
        <w:t>As will become apparent later in this thesis, (in the findings and discussion chapters), there were similarities between aspects of the temporal model of dementia previously outlined by Keady (1999) and the temporal model derived from the experiences of the YPWD in th</w:t>
      </w:r>
      <w:r>
        <w:rPr>
          <w:rFonts w:ascii="Arial" w:hAnsi="Arial" w:cs="Arial"/>
        </w:rPr>
        <w:t>is</w:t>
      </w:r>
      <w:r w:rsidR="002C62E5">
        <w:rPr>
          <w:rFonts w:ascii="Arial" w:hAnsi="Arial" w:cs="Arial"/>
        </w:rPr>
        <w:t xml:space="preserve"> study. As both younger and older people with dementia are typically experiencing a significantly progressive neurological condition, it was unlikely that there would </w:t>
      </w:r>
      <w:r>
        <w:rPr>
          <w:rFonts w:ascii="Arial" w:hAnsi="Arial" w:cs="Arial"/>
        </w:rPr>
        <w:t>be major dissimilarities</w:t>
      </w:r>
      <w:r w:rsidR="002C62E5">
        <w:rPr>
          <w:rFonts w:ascii="Arial" w:hAnsi="Arial" w:cs="Arial"/>
        </w:rPr>
        <w:t xml:space="preserve"> between findings from </w:t>
      </w:r>
      <w:r>
        <w:rPr>
          <w:rFonts w:ascii="Arial" w:hAnsi="Arial" w:cs="Arial"/>
        </w:rPr>
        <w:t>my</w:t>
      </w:r>
      <w:r w:rsidR="002C62E5">
        <w:rPr>
          <w:rFonts w:ascii="Arial" w:hAnsi="Arial" w:cs="Arial"/>
        </w:rPr>
        <w:t xml:space="preserve"> study and that of earlier research with older people experiencing dementia. </w:t>
      </w:r>
      <w:r>
        <w:rPr>
          <w:rFonts w:ascii="Arial" w:hAnsi="Arial" w:cs="Arial"/>
        </w:rPr>
        <w:t>The centrality within Keady et al’s</w:t>
      </w:r>
      <w:r w:rsidR="00674A6B">
        <w:rPr>
          <w:rFonts w:ascii="Arial" w:hAnsi="Arial" w:cs="Arial"/>
        </w:rPr>
        <w:t xml:space="preserve"> (2003)</w:t>
      </w:r>
      <w:r>
        <w:rPr>
          <w:rFonts w:ascii="Arial" w:hAnsi="Arial" w:cs="Arial"/>
        </w:rPr>
        <w:t xml:space="preserve"> study of the notion of ‘working’</w:t>
      </w:r>
      <w:r w:rsidR="00593BD6">
        <w:rPr>
          <w:rFonts w:ascii="Arial" w:hAnsi="Arial" w:cs="Arial"/>
        </w:rPr>
        <w:t>, alone separately or otherwise, highlights a key social process</w:t>
      </w:r>
      <w:r w:rsidR="00F02E63">
        <w:rPr>
          <w:rFonts w:ascii="Arial" w:hAnsi="Arial" w:cs="Arial"/>
        </w:rPr>
        <w:t>,</w:t>
      </w:r>
      <w:r w:rsidR="00593BD6">
        <w:rPr>
          <w:rFonts w:ascii="Arial" w:hAnsi="Arial" w:cs="Arial"/>
        </w:rPr>
        <w:t xml:space="preserve"> which has implications for the person with dementia and family carer.</w:t>
      </w:r>
      <w:r>
        <w:rPr>
          <w:rFonts w:ascii="Arial" w:hAnsi="Arial" w:cs="Arial"/>
        </w:rPr>
        <w:t xml:space="preserve"> </w:t>
      </w:r>
      <w:r w:rsidR="00593BD6">
        <w:rPr>
          <w:rFonts w:ascii="Arial" w:hAnsi="Arial" w:cs="Arial"/>
        </w:rPr>
        <w:t xml:space="preserve">As will become apparent my study </w:t>
      </w:r>
      <w:r w:rsidR="002C62E5">
        <w:rPr>
          <w:rFonts w:ascii="Arial" w:hAnsi="Arial" w:cs="Arial"/>
        </w:rPr>
        <w:t>identifie</w:t>
      </w:r>
      <w:r w:rsidR="00593BD6">
        <w:rPr>
          <w:rFonts w:ascii="Arial" w:hAnsi="Arial" w:cs="Arial"/>
        </w:rPr>
        <w:t>s</w:t>
      </w:r>
      <w:r w:rsidR="002C62E5">
        <w:rPr>
          <w:rFonts w:ascii="Arial" w:hAnsi="Arial" w:cs="Arial"/>
        </w:rPr>
        <w:t xml:space="preserve"> additional and differen</w:t>
      </w:r>
      <w:r w:rsidR="00550958">
        <w:rPr>
          <w:rFonts w:ascii="Arial" w:hAnsi="Arial" w:cs="Arial"/>
        </w:rPr>
        <w:t xml:space="preserve">t significant social </w:t>
      </w:r>
      <w:proofErr w:type="gramStart"/>
      <w:r w:rsidR="00550958">
        <w:rPr>
          <w:rFonts w:ascii="Arial" w:hAnsi="Arial" w:cs="Arial"/>
        </w:rPr>
        <w:t xml:space="preserve">processes, </w:t>
      </w:r>
      <w:r w:rsidR="002C62E5">
        <w:rPr>
          <w:rFonts w:ascii="Arial" w:hAnsi="Arial" w:cs="Arial"/>
        </w:rPr>
        <w:t>especially that</w:t>
      </w:r>
      <w:proofErr w:type="gramEnd"/>
      <w:r w:rsidR="002C62E5">
        <w:rPr>
          <w:rFonts w:ascii="Arial" w:hAnsi="Arial" w:cs="Arial"/>
        </w:rPr>
        <w:t xml:space="preserve"> of ‘sharing’ </w:t>
      </w:r>
      <w:r w:rsidR="00593BD6">
        <w:rPr>
          <w:rFonts w:ascii="Arial" w:hAnsi="Arial" w:cs="Arial"/>
        </w:rPr>
        <w:t xml:space="preserve">which may be considered </w:t>
      </w:r>
      <w:r w:rsidR="002C62E5">
        <w:rPr>
          <w:rFonts w:ascii="Arial" w:hAnsi="Arial" w:cs="Arial"/>
        </w:rPr>
        <w:t xml:space="preserve">as a major form of </w:t>
      </w:r>
      <w:r w:rsidR="00593BD6">
        <w:rPr>
          <w:rFonts w:ascii="Arial" w:hAnsi="Arial" w:cs="Arial"/>
        </w:rPr>
        <w:t>what Keady et al might call ‘</w:t>
      </w:r>
      <w:r w:rsidR="002C62E5">
        <w:rPr>
          <w:rFonts w:ascii="Arial" w:hAnsi="Arial" w:cs="Arial"/>
        </w:rPr>
        <w:t>work</w:t>
      </w:r>
      <w:r w:rsidR="00593BD6">
        <w:rPr>
          <w:rFonts w:ascii="Arial" w:hAnsi="Arial" w:cs="Arial"/>
        </w:rPr>
        <w:t>ing’</w:t>
      </w:r>
      <w:r w:rsidR="00E038CC">
        <w:rPr>
          <w:rFonts w:ascii="Arial" w:hAnsi="Arial" w:cs="Arial"/>
        </w:rPr>
        <w:t xml:space="preserve"> (see later)</w:t>
      </w:r>
      <w:r w:rsidR="002C62E5">
        <w:rPr>
          <w:rFonts w:ascii="Arial" w:hAnsi="Arial" w:cs="Arial"/>
        </w:rPr>
        <w:t>. This is consistent with grounded theory</w:t>
      </w:r>
      <w:r w:rsidR="00043B32">
        <w:rPr>
          <w:rFonts w:ascii="Arial" w:hAnsi="Arial" w:cs="Arial"/>
        </w:rPr>
        <w:t xml:space="preserve"> (GT)</w:t>
      </w:r>
      <w:r w:rsidR="002C62E5">
        <w:rPr>
          <w:rFonts w:ascii="Arial" w:hAnsi="Arial" w:cs="Arial"/>
        </w:rPr>
        <w:t xml:space="preserve"> principles as described by Gla</w:t>
      </w:r>
      <w:r w:rsidR="00E038CC">
        <w:rPr>
          <w:rFonts w:ascii="Arial" w:hAnsi="Arial" w:cs="Arial"/>
        </w:rPr>
        <w:t>s</w:t>
      </w:r>
      <w:r w:rsidR="002C62E5">
        <w:rPr>
          <w:rFonts w:ascii="Arial" w:hAnsi="Arial" w:cs="Arial"/>
        </w:rPr>
        <w:t>er (1992), which highlighted the importance of building on and complementing existing theory by combining the awareness of the researcher with existing literature, allow</w:t>
      </w:r>
      <w:r w:rsidR="00593BD6">
        <w:rPr>
          <w:rFonts w:ascii="Arial" w:hAnsi="Arial" w:cs="Arial"/>
        </w:rPr>
        <w:t>ing</w:t>
      </w:r>
      <w:r w:rsidR="002C62E5">
        <w:rPr>
          <w:rFonts w:ascii="Arial" w:hAnsi="Arial" w:cs="Arial"/>
        </w:rPr>
        <w:t xml:space="preserve"> them to recognise leads within the literature but not be dominated by them (Morse </w:t>
      </w:r>
      <w:r w:rsidR="00550958">
        <w:rPr>
          <w:rFonts w:ascii="Arial" w:hAnsi="Arial" w:cs="Arial"/>
        </w:rPr>
        <w:t xml:space="preserve">&amp; Field </w:t>
      </w:r>
      <w:r w:rsidR="002C62E5">
        <w:rPr>
          <w:rFonts w:ascii="Arial" w:hAnsi="Arial" w:cs="Arial"/>
        </w:rPr>
        <w:t xml:space="preserve">1995). </w:t>
      </w:r>
      <w:r w:rsidR="00E038CC">
        <w:rPr>
          <w:rFonts w:ascii="Arial" w:hAnsi="Arial" w:cs="Arial"/>
        </w:rPr>
        <w:t>Mor</w:t>
      </w:r>
      <w:r w:rsidR="00550958">
        <w:rPr>
          <w:rFonts w:ascii="Arial" w:hAnsi="Arial" w:cs="Arial"/>
        </w:rPr>
        <w:t>eo</w:t>
      </w:r>
      <w:r w:rsidR="00E038CC">
        <w:rPr>
          <w:rFonts w:ascii="Arial" w:hAnsi="Arial" w:cs="Arial"/>
        </w:rPr>
        <w:t>ver it highlights the key characteristic of GT in that they should be ‘modifiable’ in the light of subsequent data (Glaser 1992)</w:t>
      </w:r>
      <w:r w:rsidR="008F0C1A">
        <w:rPr>
          <w:rFonts w:ascii="Arial" w:hAnsi="Arial" w:cs="Arial"/>
        </w:rPr>
        <w:t>.</w:t>
      </w:r>
    </w:p>
    <w:p w14:paraId="64146B5C" w14:textId="6DC7AAF8" w:rsidR="002C62E5" w:rsidRPr="00A75A40" w:rsidRDefault="002C62E5" w:rsidP="00516E13">
      <w:pPr>
        <w:spacing w:line="360" w:lineRule="auto"/>
        <w:jc w:val="both"/>
        <w:rPr>
          <w:rFonts w:ascii="Arial" w:hAnsi="Arial" w:cs="Arial"/>
        </w:rPr>
      </w:pPr>
      <w:r>
        <w:rPr>
          <w:rFonts w:ascii="Arial" w:hAnsi="Arial" w:cs="Arial"/>
        </w:rPr>
        <w:t>Whilst most early work on dementia relied primarily on proxy accounts provided by family carers</w:t>
      </w:r>
      <w:r w:rsidR="00593BD6">
        <w:rPr>
          <w:rFonts w:ascii="Arial" w:hAnsi="Arial" w:cs="Arial"/>
        </w:rPr>
        <w:t xml:space="preserve"> and professionals </w:t>
      </w:r>
      <w:r w:rsidR="00593BD6" w:rsidRPr="00A75A40">
        <w:rPr>
          <w:rFonts w:ascii="Arial" w:hAnsi="Arial" w:cs="Arial"/>
        </w:rPr>
        <w:t>(Keady</w:t>
      </w:r>
      <w:r w:rsidR="00550958">
        <w:rPr>
          <w:rFonts w:ascii="Arial" w:hAnsi="Arial" w:cs="Arial"/>
        </w:rPr>
        <w:t xml:space="preserve"> &amp; Nolan</w:t>
      </w:r>
      <w:r w:rsidR="00593BD6" w:rsidRPr="00A75A40">
        <w:rPr>
          <w:rFonts w:ascii="Arial" w:hAnsi="Arial" w:cs="Arial"/>
        </w:rPr>
        <w:t xml:space="preserve"> 2003, Phinney 1998, Clare 2002 &amp; 2003</w:t>
      </w:r>
      <w:r w:rsidR="00593BD6">
        <w:rPr>
          <w:rFonts w:ascii="Arial" w:hAnsi="Arial" w:cs="Arial"/>
        </w:rPr>
        <w:t>)</w:t>
      </w:r>
      <w:r>
        <w:rPr>
          <w:rFonts w:ascii="Arial" w:hAnsi="Arial" w:cs="Arial"/>
        </w:rPr>
        <w:t>, more recent</w:t>
      </w:r>
      <w:r w:rsidRPr="00A75A40">
        <w:rPr>
          <w:rFonts w:ascii="Arial" w:hAnsi="Arial" w:cs="Arial"/>
        </w:rPr>
        <w:t xml:space="preserve"> studies have highlighted the importance of the person with dementia in their own right as a focus for research. </w:t>
      </w:r>
      <w:r>
        <w:rPr>
          <w:rFonts w:ascii="Arial" w:hAnsi="Arial" w:cs="Arial"/>
        </w:rPr>
        <w:t xml:space="preserve">For example, </w:t>
      </w:r>
      <w:r w:rsidRPr="00A75A40">
        <w:rPr>
          <w:rFonts w:ascii="Arial" w:hAnsi="Arial" w:cs="Arial"/>
        </w:rPr>
        <w:t>Keady utilised a grounded theory approach employing in-depth interviews with people experiencing early stage Alzheimer’s disease, identifying the impact of cognitive assessment on the participants’ personal identity and concepts of self. Phinney</w:t>
      </w:r>
      <w:r>
        <w:rPr>
          <w:rFonts w:ascii="Arial" w:hAnsi="Arial" w:cs="Arial"/>
        </w:rPr>
        <w:t xml:space="preserve"> (1998)</w:t>
      </w:r>
      <w:r w:rsidRPr="00A75A40">
        <w:rPr>
          <w:rFonts w:ascii="Arial" w:hAnsi="Arial" w:cs="Arial"/>
        </w:rPr>
        <w:t xml:space="preserve"> </w:t>
      </w:r>
      <w:r w:rsidR="00593BD6">
        <w:rPr>
          <w:rFonts w:ascii="Arial" w:hAnsi="Arial" w:cs="Arial"/>
        </w:rPr>
        <w:t xml:space="preserve">has </w:t>
      </w:r>
      <w:r w:rsidRPr="00A75A40">
        <w:rPr>
          <w:rFonts w:ascii="Arial" w:hAnsi="Arial" w:cs="Arial"/>
        </w:rPr>
        <w:t xml:space="preserve">presented thematically analysed interview data from research with people experiencing dementia and their spouses, to present perceptions of ‘being unsure’ (living in an unfamiliar world due to the symptoms of dementia) and ‘trying to be normal’ (attempts to maintain continuity despite the experienced symptoms of dementia). Clare (2002 &amp; 2003) utilised phenomenological interpretive analysis with </w:t>
      </w:r>
      <w:r w:rsidRPr="00A75A40">
        <w:rPr>
          <w:rFonts w:ascii="Arial" w:hAnsi="Arial" w:cs="Arial"/>
        </w:rPr>
        <w:lastRenderedPageBreak/>
        <w:t>interview transcripts to present a preliminary model of the construction of ‘awareness’ in early stage Alzheimer’s disease.</w:t>
      </w:r>
      <w:r w:rsidR="00053BF7">
        <w:rPr>
          <w:rFonts w:ascii="Arial" w:hAnsi="Arial" w:cs="Arial"/>
        </w:rPr>
        <w:t xml:space="preserve"> </w:t>
      </w:r>
    </w:p>
    <w:p w14:paraId="51CB5354" w14:textId="77777777" w:rsidR="00CB0634" w:rsidRDefault="00CB0634" w:rsidP="002C62E5">
      <w:pPr>
        <w:spacing w:line="360" w:lineRule="auto"/>
        <w:rPr>
          <w:rFonts w:ascii="Arial" w:hAnsi="Arial" w:cs="Arial"/>
          <w:b/>
        </w:rPr>
      </w:pPr>
    </w:p>
    <w:p w14:paraId="1BDD5D5B" w14:textId="269F002E" w:rsidR="002C03BC" w:rsidRPr="00791A50" w:rsidRDefault="002C03BC" w:rsidP="00516E13">
      <w:pPr>
        <w:spacing w:line="360" w:lineRule="auto"/>
        <w:jc w:val="both"/>
        <w:rPr>
          <w:rFonts w:ascii="Arial" w:hAnsi="Arial" w:cs="Arial"/>
          <w:b/>
        </w:rPr>
      </w:pPr>
      <w:r w:rsidRPr="00791A50">
        <w:rPr>
          <w:rFonts w:ascii="Arial" w:hAnsi="Arial" w:cs="Arial"/>
          <w:b/>
        </w:rPr>
        <w:t xml:space="preserve">3.6 </w:t>
      </w:r>
      <w:r w:rsidR="008E430A" w:rsidRPr="00791A50">
        <w:rPr>
          <w:rFonts w:ascii="Arial" w:hAnsi="Arial" w:cs="Arial"/>
          <w:b/>
        </w:rPr>
        <w:t>Literature focusing on partner relationships experienced by people with dementia</w:t>
      </w:r>
    </w:p>
    <w:p w14:paraId="717AFC95" w14:textId="304DB215" w:rsidR="002C62E5" w:rsidRDefault="002C62E5" w:rsidP="00516E13">
      <w:pPr>
        <w:spacing w:line="360" w:lineRule="auto"/>
        <w:jc w:val="both"/>
        <w:rPr>
          <w:rFonts w:ascii="Arial" w:hAnsi="Arial" w:cs="Arial"/>
        </w:rPr>
      </w:pPr>
      <w:r w:rsidRPr="00A75A40">
        <w:rPr>
          <w:rFonts w:ascii="Arial" w:hAnsi="Arial" w:cs="Arial"/>
        </w:rPr>
        <w:t>Within the existing literature, few studies have to date systematically explored the nature of the ‘dyadic’ relationship between people with dementia and their main carer or partner (Keady &amp; Nolan 2003 &amp; Hellstrom et al 2005a,b &amp; 2007b). Limited existing published research has indicated that dynamic multi-dimensional relationships occur between the person with dementia and their family carer(s) (Hellstrom et</w:t>
      </w:r>
      <w:r w:rsidR="00DE0489">
        <w:rPr>
          <w:rFonts w:ascii="Arial" w:hAnsi="Arial" w:cs="Arial"/>
        </w:rPr>
        <w:t xml:space="preserve"> al 2007b &amp; Whitlach 2001). M</w:t>
      </w:r>
      <w:r w:rsidRPr="00A75A40">
        <w:rPr>
          <w:rFonts w:ascii="Arial" w:hAnsi="Arial" w:cs="Arial"/>
        </w:rPr>
        <w:t>uch of th</w:t>
      </w:r>
      <w:r w:rsidR="00DE0489">
        <w:rPr>
          <w:rFonts w:ascii="Arial" w:hAnsi="Arial" w:cs="Arial"/>
        </w:rPr>
        <w:t>e existing literature described</w:t>
      </w:r>
      <w:r w:rsidRPr="00A75A40">
        <w:rPr>
          <w:rFonts w:ascii="Arial" w:hAnsi="Arial" w:cs="Arial"/>
        </w:rPr>
        <w:t xml:space="preserve"> a focus on the experiences and perceptions of the family carer. Hellstrom et al (2007b) utilised a constructivist grounded theory methodology</w:t>
      </w:r>
      <w:r w:rsidR="00DE0489">
        <w:rPr>
          <w:rFonts w:ascii="Arial" w:hAnsi="Arial" w:cs="Arial"/>
        </w:rPr>
        <w:t>,</w:t>
      </w:r>
      <w:r w:rsidRPr="00A75A40">
        <w:rPr>
          <w:rFonts w:ascii="Arial" w:hAnsi="Arial" w:cs="Arial"/>
        </w:rPr>
        <w:t xml:space="preserve"> to explore the ways in which people with dementia and their spouses experienced dementia over time, conducting 152 interviews over 5 years with 20 couples. The age range for the study was 65 – 84 years. Hellstrom et al report that analysis of the data identified three broad phases</w:t>
      </w:r>
      <w:r w:rsidR="00F02E63">
        <w:rPr>
          <w:rFonts w:ascii="Arial" w:hAnsi="Arial" w:cs="Arial"/>
        </w:rPr>
        <w:t>,</w:t>
      </w:r>
      <w:r w:rsidRPr="00A75A40">
        <w:rPr>
          <w:rFonts w:ascii="Arial" w:hAnsi="Arial" w:cs="Arial"/>
        </w:rPr>
        <w:t xml:space="preserve"> which we</w:t>
      </w:r>
      <w:r w:rsidR="009060BF">
        <w:rPr>
          <w:rFonts w:ascii="Arial" w:hAnsi="Arial" w:cs="Arial"/>
        </w:rPr>
        <w:t>re ‘temporal’ but not linear. This</w:t>
      </w:r>
      <w:r w:rsidRPr="00A75A40">
        <w:rPr>
          <w:rFonts w:ascii="Arial" w:hAnsi="Arial" w:cs="Arial"/>
        </w:rPr>
        <w:t xml:space="preserve"> involved</w:t>
      </w:r>
      <w:r w:rsidR="009060BF">
        <w:rPr>
          <w:rFonts w:ascii="Arial" w:hAnsi="Arial" w:cs="Arial"/>
        </w:rPr>
        <w:t>,</w:t>
      </w:r>
      <w:r w:rsidRPr="00A75A40">
        <w:rPr>
          <w:rFonts w:ascii="Arial" w:hAnsi="Arial" w:cs="Arial"/>
        </w:rPr>
        <w:t xml:space="preserve"> “a delicate interactive and iterative relationship” (Hellstrom et al 2007b</w:t>
      </w:r>
      <w:r w:rsidR="00DE0489">
        <w:rPr>
          <w:rFonts w:ascii="Arial" w:hAnsi="Arial" w:cs="Arial"/>
        </w:rPr>
        <w:t>, p3</w:t>
      </w:r>
      <w:r w:rsidRPr="00A75A40">
        <w:rPr>
          <w:rFonts w:ascii="Arial" w:hAnsi="Arial" w:cs="Arial"/>
        </w:rPr>
        <w:t>). These phases were identified as</w:t>
      </w:r>
      <w:r w:rsidR="009060BF">
        <w:rPr>
          <w:rFonts w:ascii="Arial" w:hAnsi="Arial" w:cs="Arial"/>
        </w:rPr>
        <w:t>;</w:t>
      </w:r>
      <w:r w:rsidRPr="00A75A40">
        <w:rPr>
          <w:rFonts w:ascii="Arial" w:hAnsi="Arial" w:cs="Arial"/>
        </w:rPr>
        <w:t xml:space="preserve"> ‘sustaining couplehood’, ‘maintaining involvement’ and ‘moving on’. ‘Sustaining couplehoo</w:t>
      </w:r>
      <w:r>
        <w:rPr>
          <w:rFonts w:ascii="Arial" w:hAnsi="Arial" w:cs="Arial"/>
        </w:rPr>
        <w:t>d’</w:t>
      </w:r>
      <w:r w:rsidRPr="00A75A40">
        <w:rPr>
          <w:rFonts w:ascii="Arial" w:hAnsi="Arial" w:cs="Arial"/>
        </w:rPr>
        <w:t xml:space="preserve"> describe</w:t>
      </w:r>
      <w:r>
        <w:rPr>
          <w:rFonts w:ascii="Arial" w:hAnsi="Arial" w:cs="Arial"/>
        </w:rPr>
        <w:t>s</w:t>
      </w:r>
      <w:r w:rsidRPr="00A75A40">
        <w:rPr>
          <w:rFonts w:ascii="Arial" w:hAnsi="Arial" w:cs="Arial"/>
        </w:rPr>
        <w:t xml:space="preserve"> the efforts made by both spouses to maintain and enhance the quality of their lives together, as the main goal of their shared ‘work’. Hellstrom et al (2007b) identify that the majority of couples interviewed had ‘positive relationships’ prior to the onset of dementia</w:t>
      </w:r>
      <w:r w:rsidR="00DE0489">
        <w:rPr>
          <w:rFonts w:ascii="Arial" w:hAnsi="Arial" w:cs="Arial"/>
        </w:rPr>
        <w:t>,</w:t>
      </w:r>
      <w:r w:rsidRPr="00A75A40">
        <w:rPr>
          <w:rFonts w:ascii="Arial" w:hAnsi="Arial" w:cs="Arial"/>
        </w:rPr>
        <w:t xml:space="preserve"> which they were working hard to maintain. The authors therefore suggest that the results and constructs described may potentially be very different where couples have a historically poor relationship prior to the onset of dementia. </w:t>
      </w:r>
    </w:p>
    <w:p w14:paraId="1638C18A" w14:textId="5CB99E83" w:rsidR="002C62E5" w:rsidRPr="00CF57FC" w:rsidRDefault="002C62E5" w:rsidP="00516E13">
      <w:pPr>
        <w:spacing w:after="0" w:line="360" w:lineRule="auto"/>
        <w:jc w:val="both"/>
        <w:rPr>
          <w:rFonts w:ascii="Arial" w:eastAsiaTheme="minorEastAsia" w:hAnsi="Arial" w:cs="Arial"/>
          <w:lang w:val="en-US"/>
        </w:rPr>
      </w:pPr>
      <w:r w:rsidRPr="00CF57FC">
        <w:rPr>
          <w:rFonts w:ascii="Arial" w:eastAsiaTheme="minorEastAsia" w:hAnsi="Arial" w:cs="Arial"/>
          <w:lang w:val="en-US"/>
        </w:rPr>
        <w:t>Hellstrom (2007</w:t>
      </w:r>
      <w:r w:rsidR="00BF3B51">
        <w:rPr>
          <w:rFonts w:ascii="Arial" w:eastAsiaTheme="minorEastAsia" w:hAnsi="Arial" w:cs="Arial"/>
          <w:lang w:val="en-US"/>
        </w:rPr>
        <w:t>b</w:t>
      </w:r>
      <w:r w:rsidRPr="00CF57FC">
        <w:rPr>
          <w:rFonts w:ascii="Arial" w:eastAsiaTheme="minorEastAsia" w:hAnsi="Arial" w:cs="Arial"/>
          <w:lang w:val="en-US"/>
        </w:rPr>
        <w:t xml:space="preserve">) has described how longitudinal interviews conducted with </w:t>
      </w:r>
      <w:r>
        <w:rPr>
          <w:rFonts w:ascii="Arial" w:eastAsiaTheme="minorEastAsia" w:hAnsi="Arial" w:cs="Arial"/>
          <w:lang w:val="en-US"/>
        </w:rPr>
        <w:t xml:space="preserve">older </w:t>
      </w:r>
      <w:r w:rsidRPr="00CF57FC">
        <w:rPr>
          <w:rFonts w:ascii="Arial" w:eastAsiaTheme="minorEastAsia" w:hAnsi="Arial" w:cs="Arial"/>
          <w:lang w:val="en-US"/>
        </w:rPr>
        <w:t>couples, where one partner had dementia, enabled identification of particular sets of activities that comprised, ‘Making the Best of Things’, to make the quality of their lives and relationship’s as good as possible. These were:</w:t>
      </w:r>
    </w:p>
    <w:p w14:paraId="1A6583B5" w14:textId="77777777" w:rsidR="002C62E5" w:rsidRPr="00CF57FC" w:rsidRDefault="002C62E5" w:rsidP="002C62E5">
      <w:pPr>
        <w:spacing w:after="0" w:line="360" w:lineRule="auto"/>
        <w:rPr>
          <w:rFonts w:ascii="Arial" w:eastAsiaTheme="minorEastAsia" w:hAnsi="Arial" w:cs="Arial"/>
          <w:lang w:val="en-US"/>
        </w:rPr>
      </w:pPr>
    </w:p>
    <w:p w14:paraId="437A6F8D" w14:textId="77777777" w:rsidR="002C62E5" w:rsidRPr="00CF57FC" w:rsidRDefault="002C62E5" w:rsidP="002C62E5">
      <w:pPr>
        <w:numPr>
          <w:ilvl w:val="0"/>
          <w:numId w:val="2"/>
        </w:numPr>
        <w:spacing w:after="0" w:line="360" w:lineRule="auto"/>
        <w:contextualSpacing/>
        <w:rPr>
          <w:rFonts w:ascii="Arial" w:eastAsiaTheme="minorEastAsia" w:hAnsi="Arial" w:cs="Arial"/>
          <w:lang w:val="en-US"/>
        </w:rPr>
      </w:pPr>
      <w:r w:rsidRPr="00CF57FC">
        <w:rPr>
          <w:rFonts w:ascii="Arial" w:eastAsiaTheme="minorEastAsia" w:hAnsi="Arial" w:cs="Arial"/>
          <w:lang w:val="en-US"/>
        </w:rPr>
        <w:t>Life’s little pleasures</w:t>
      </w:r>
    </w:p>
    <w:p w14:paraId="4B1641EC" w14:textId="77777777" w:rsidR="002C62E5" w:rsidRPr="00CF57FC" w:rsidRDefault="002C62E5" w:rsidP="002C62E5">
      <w:pPr>
        <w:numPr>
          <w:ilvl w:val="0"/>
          <w:numId w:val="2"/>
        </w:numPr>
        <w:spacing w:after="0" w:line="360" w:lineRule="auto"/>
        <w:contextualSpacing/>
        <w:rPr>
          <w:rFonts w:ascii="Arial" w:eastAsiaTheme="minorEastAsia" w:hAnsi="Arial" w:cs="Arial"/>
          <w:lang w:val="en-US"/>
        </w:rPr>
      </w:pPr>
      <w:r w:rsidRPr="00CF57FC">
        <w:rPr>
          <w:rFonts w:ascii="Arial" w:eastAsiaTheme="minorEastAsia" w:hAnsi="Arial" w:cs="Arial"/>
          <w:lang w:val="en-US"/>
        </w:rPr>
        <w:t xml:space="preserve">Searching for the positives </w:t>
      </w:r>
    </w:p>
    <w:p w14:paraId="2FEBE270" w14:textId="77777777" w:rsidR="002C62E5" w:rsidRPr="00CF57FC" w:rsidRDefault="002C62E5" w:rsidP="002C62E5">
      <w:pPr>
        <w:numPr>
          <w:ilvl w:val="0"/>
          <w:numId w:val="2"/>
        </w:numPr>
        <w:spacing w:after="0" w:line="360" w:lineRule="auto"/>
        <w:contextualSpacing/>
        <w:rPr>
          <w:rFonts w:ascii="Arial" w:eastAsiaTheme="minorEastAsia" w:hAnsi="Arial" w:cs="Arial"/>
          <w:lang w:val="en-US"/>
        </w:rPr>
      </w:pPr>
      <w:r w:rsidRPr="00CF57FC">
        <w:rPr>
          <w:rFonts w:ascii="Arial" w:eastAsiaTheme="minorEastAsia" w:hAnsi="Arial" w:cs="Arial"/>
          <w:lang w:val="en-US"/>
        </w:rPr>
        <w:t>Living for today</w:t>
      </w:r>
    </w:p>
    <w:p w14:paraId="075AA527" w14:textId="77777777" w:rsidR="002C62E5" w:rsidRDefault="002C62E5" w:rsidP="002C62E5">
      <w:pPr>
        <w:spacing w:after="0" w:line="360" w:lineRule="auto"/>
        <w:rPr>
          <w:rFonts w:ascii="Arial" w:eastAsiaTheme="minorEastAsia" w:hAnsi="Arial" w:cs="Arial"/>
          <w:lang w:val="en-US"/>
        </w:rPr>
      </w:pPr>
    </w:p>
    <w:p w14:paraId="145B52A1" w14:textId="64C26F0E" w:rsidR="00D3660C" w:rsidRDefault="002C62E5" w:rsidP="00516E13">
      <w:pPr>
        <w:spacing w:line="360" w:lineRule="auto"/>
        <w:jc w:val="both"/>
        <w:rPr>
          <w:rFonts w:ascii="Arial" w:hAnsi="Arial" w:cs="Arial"/>
        </w:rPr>
      </w:pPr>
      <w:r>
        <w:rPr>
          <w:rFonts w:ascii="Arial" w:eastAsiaTheme="minorEastAsia" w:hAnsi="Arial" w:cs="Arial"/>
          <w:lang w:val="en-US"/>
        </w:rPr>
        <w:t xml:space="preserve">Other studies have also explored how couples live with dementia. For example, </w:t>
      </w:r>
      <w:r w:rsidRPr="00A75A40">
        <w:rPr>
          <w:rFonts w:ascii="Arial" w:hAnsi="Arial" w:cs="Arial"/>
        </w:rPr>
        <w:t>Davies &amp; Gregory (2007) explored marriage biographies in couples in the presence of dementia</w:t>
      </w:r>
      <w:r w:rsidR="00DE0489">
        <w:rPr>
          <w:rFonts w:ascii="Arial" w:hAnsi="Arial" w:cs="Arial"/>
        </w:rPr>
        <w:t>,</w:t>
      </w:r>
      <w:r w:rsidRPr="00A75A40">
        <w:rPr>
          <w:rFonts w:ascii="Arial" w:hAnsi="Arial" w:cs="Arial"/>
        </w:rPr>
        <w:t xml:space="preserve"> describing ‘symbolic realities’ based on shared meaning in their dyadic relationships. ‘Commitment’ was described as a significant factor for couples in the presence of dementia in ensuring the continued stability of marital relationships, but research on the impact of early dementia on marital relationships is limited (Davies &amp; Gregory 2007). Previous research has identified changes in marital intimacy, satisfaction, joint negotiation and “adjustment in acknowledging losses, as well as recognizing resilience and coping strategies” (Davies &amp; Gregory 2007</w:t>
      </w:r>
      <w:r w:rsidR="00DE0489">
        <w:rPr>
          <w:rFonts w:ascii="Arial" w:hAnsi="Arial" w:cs="Arial"/>
        </w:rPr>
        <w:t>, p2</w:t>
      </w:r>
      <w:r w:rsidRPr="00A75A40">
        <w:rPr>
          <w:rFonts w:ascii="Arial" w:hAnsi="Arial" w:cs="Arial"/>
        </w:rPr>
        <w:t>). Davies &amp; Gregory identified a need for greater understanding of how couples make sense of and adjust to dementia diagnosis in the context of their relationship and exploration of how these relationships can foster coping and social engageme</w:t>
      </w:r>
      <w:r>
        <w:rPr>
          <w:rFonts w:ascii="Arial" w:hAnsi="Arial" w:cs="Arial"/>
        </w:rPr>
        <w:t xml:space="preserve">nt in the presence of dementia. </w:t>
      </w:r>
      <w:r w:rsidRPr="00A75A40">
        <w:rPr>
          <w:rFonts w:ascii="Arial" w:hAnsi="Arial" w:cs="Arial"/>
        </w:rPr>
        <w:t>Kaplan (2001) described a couplehood typology for the spouses of institutionalised people with Alzheimer’s disease. Data f</w:t>
      </w:r>
      <w:r>
        <w:rPr>
          <w:rFonts w:ascii="Arial" w:hAnsi="Arial" w:cs="Arial"/>
        </w:rPr>
        <w:t>rom interviews with 68</w:t>
      </w:r>
      <w:r w:rsidRPr="00A75A40">
        <w:rPr>
          <w:rFonts w:ascii="Arial" w:hAnsi="Arial" w:cs="Arial"/>
        </w:rPr>
        <w:t xml:space="preserve"> ca</w:t>
      </w:r>
      <w:r>
        <w:rPr>
          <w:rFonts w:ascii="Arial" w:hAnsi="Arial" w:cs="Arial"/>
        </w:rPr>
        <w:t>rers enabled description of four</w:t>
      </w:r>
      <w:r w:rsidRPr="00A75A40">
        <w:rPr>
          <w:rFonts w:ascii="Arial" w:hAnsi="Arial" w:cs="Arial"/>
        </w:rPr>
        <w:t xml:space="preserve"> </w:t>
      </w:r>
      <w:r>
        <w:rPr>
          <w:rFonts w:ascii="Arial" w:hAnsi="Arial" w:cs="Arial"/>
        </w:rPr>
        <w:t>identified groups of couplehood: ‘</w:t>
      </w:r>
      <w:proofErr w:type="gramStart"/>
      <w:r>
        <w:rPr>
          <w:rFonts w:ascii="Arial" w:hAnsi="Arial" w:cs="Arial"/>
        </w:rPr>
        <w:t>Till</w:t>
      </w:r>
      <w:proofErr w:type="gramEnd"/>
      <w:r>
        <w:rPr>
          <w:rFonts w:ascii="Arial" w:hAnsi="Arial" w:cs="Arial"/>
        </w:rPr>
        <w:t xml:space="preserve"> death us do part’, ‘Husbandless wives/ Wifeless husbands’, ‘Becoming an I’ &amp; ‘Unmarried marrieds’.</w:t>
      </w:r>
      <w:r w:rsidRPr="00A75A40">
        <w:rPr>
          <w:rFonts w:ascii="Arial" w:hAnsi="Arial" w:cs="Arial"/>
        </w:rPr>
        <w:t xml:space="preserve"> This form of detailed analysis and description of typological </w:t>
      </w:r>
      <w:proofErr w:type="gramStart"/>
      <w:r w:rsidRPr="00A75A40">
        <w:rPr>
          <w:rFonts w:ascii="Arial" w:hAnsi="Arial" w:cs="Arial"/>
        </w:rPr>
        <w:t>clusters</w:t>
      </w:r>
      <w:r w:rsidR="00DE0489">
        <w:rPr>
          <w:rFonts w:ascii="Arial" w:hAnsi="Arial" w:cs="Arial"/>
        </w:rPr>
        <w:t>,</w:t>
      </w:r>
      <w:proofErr w:type="gramEnd"/>
      <w:r w:rsidRPr="00A75A40">
        <w:rPr>
          <w:rFonts w:ascii="Arial" w:hAnsi="Arial" w:cs="Arial"/>
        </w:rPr>
        <w:t xml:space="preserve"> encourages a greater and more detailed understanding of the complex experience of relationships in Alzheimer’s disease and the potential for a shift in the perception of relationships by couples over time, in the presence of this.  These d</w:t>
      </w:r>
      <w:r w:rsidR="00DE0489">
        <w:rPr>
          <w:rFonts w:ascii="Arial" w:hAnsi="Arial" w:cs="Arial"/>
        </w:rPr>
        <w:t>escriptions were identified as informing</w:t>
      </w:r>
      <w:r w:rsidRPr="00A75A40">
        <w:rPr>
          <w:rFonts w:ascii="Arial" w:hAnsi="Arial" w:cs="Arial"/>
        </w:rPr>
        <w:t xml:space="preserve"> practitioners</w:t>
      </w:r>
      <w:r w:rsidR="00DE0489">
        <w:rPr>
          <w:rFonts w:ascii="Arial" w:hAnsi="Arial" w:cs="Arial"/>
        </w:rPr>
        <w:t>,</w:t>
      </w:r>
      <w:r w:rsidRPr="00A75A40">
        <w:rPr>
          <w:rFonts w:ascii="Arial" w:hAnsi="Arial" w:cs="Arial"/>
        </w:rPr>
        <w:t xml:space="preserve"> </w:t>
      </w:r>
      <w:r w:rsidR="00DE0489">
        <w:rPr>
          <w:rFonts w:ascii="Arial" w:hAnsi="Arial" w:cs="Arial"/>
        </w:rPr>
        <w:t xml:space="preserve">so as to recognise forms of </w:t>
      </w:r>
      <w:r w:rsidRPr="00A75A40">
        <w:rPr>
          <w:rFonts w:ascii="Arial" w:hAnsi="Arial" w:cs="Arial"/>
        </w:rPr>
        <w:t>couplehood where one person has dementia, prior to consideration of care placement and to adapt their interventions accordingly to meet the ne</w:t>
      </w:r>
      <w:r>
        <w:rPr>
          <w:rFonts w:ascii="Arial" w:hAnsi="Arial" w:cs="Arial"/>
        </w:rPr>
        <w:t>eds, particularly as described by Kaplan (2001)</w:t>
      </w:r>
      <w:r w:rsidR="00DE0489">
        <w:rPr>
          <w:rFonts w:ascii="Arial" w:hAnsi="Arial" w:cs="Arial"/>
        </w:rPr>
        <w:t>,</w:t>
      </w:r>
      <w:r w:rsidRPr="00A75A40">
        <w:rPr>
          <w:rFonts w:ascii="Arial" w:hAnsi="Arial" w:cs="Arial"/>
        </w:rPr>
        <w:t xml:space="preserve"> of the spouse carer. </w:t>
      </w:r>
      <w:r>
        <w:rPr>
          <w:rFonts w:ascii="Arial" w:hAnsi="Arial" w:cs="Arial"/>
        </w:rPr>
        <w:t xml:space="preserve">The current study did not intend to specifically focus on couples, but a broader inclusion of ‘others’ who were identified by the YPWD as significant in their lives (and therefore their relationships and social functioning). It was however likely that ‘significant others’ may often be a partner and this previous literature indicated aspects of these relationships that could now be further explored where dementia was occurring in a younger age group. </w:t>
      </w:r>
    </w:p>
    <w:p w14:paraId="3B7E8111" w14:textId="0B3A2FBF" w:rsidR="002C62E5" w:rsidRPr="00A75A40" w:rsidRDefault="00D3660C" w:rsidP="00516E13">
      <w:pPr>
        <w:spacing w:line="360" w:lineRule="auto"/>
        <w:jc w:val="both"/>
        <w:rPr>
          <w:rFonts w:ascii="Arial" w:hAnsi="Arial" w:cs="Arial"/>
        </w:rPr>
      </w:pPr>
      <w:r>
        <w:rPr>
          <w:rFonts w:ascii="Arial" w:hAnsi="Arial" w:cs="Arial"/>
        </w:rPr>
        <w:t xml:space="preserve">This broader literature related to dementia </w:t>
      </w:r>
      <w:r w:rsidR="006C1446">
        <w:rPr>
          <w:rFonts w:ascii="Arial" w:hAnsi="Arial" w:cs="Arial"/>
        </w:rPr>
        <w:t xml:space="preserve">that has been considered above, </w:t>
      </w:r>
      <w:r>
        <w:rPr>
          <w:rFonts w:ascii="Arial" w:hAnsi="Arial" w:cs="Arial"/>
        </w:rPr>
        <w:t>was familiar to me through my own prior experience of delivering dementia education and training. This combined with my own experience from practice</w:t>
      </w:r>
      <w:r w:rsidR="00E47433">
        <w:rPr>
          <w:rFonts w:ascii="Arial" w:hAnsi="Arial" w:cs="Arial"/>
        </w:rPr>
        <w:t>,</w:t>
      </w:r>
      <w:r>
        <w:rPr>
          <w:rFonts w:ascii="Arial" w:hAnsi="Arial" w:cs="Arial"/>
        </w:rPr>
        <w:t xml:space="preserve"> had provided a level of awareness of the experience of dementia for individuals and couples and </w:t>
      </w:r>
      <w:r w:rsidR="00846329">
        <w:rPr>
          <w:rFonts w:ascii="Arial" w:hAnsi="Arial" w:cs="Arial"/>
        </w:rPr>
        <w:t xml:space="preserve">of </w:t>
      </w:r>
      <w:r>
        <w:rPr>
          <w:rFonts w:ascii="Arial" w:hAnsi="Arial" w:cs="Arial"/>
        </w:rPr>
        <w:t>previous proposed theoretical frameworks to understand these experiences. Having considered this literature</w:t>
      </w:r>
      <w:r w:rsidR="006C1446">
        <w:rPr>
          <w:rFonts w:ascii="Arial" w:hAnsi="Arial" w:cs="Arial"/>
        </w:rPr>
        <w:t xml:space="preserve"> at the outset of the study while formulating ideas and </w:t>
      </w:r>
      <w:r w:rsidR="006C1446">
        <w:rPr>
          <w:rFonts w:ascii="Arial" w:hAnsi="Arial" w:cs="Arial"/>
        </w:rPr>
        <w:lastRenderedPageBreak/>
        <w:t>questions</w:t>
      </w:r>
      <w:r>
        <w:rPr>
          <w:rFonts w:ascii="Arial" w:hAnsi="Arial" w:cs="Arial"/>
        </w:rPr>
        <w:t xml:space="preserve">, I </w:t>
      </w:r>
      <w:r w:rsidR="00846329">
        <w:rPr>
          <w:rFonts w:ascii="Arial" w:hAnsi="Arial" w:cs="Arial"/>
        </w:rPr>
        <w:t xml:space="preserve">now </w:t>
      </w:r>
      <w:r>
        <w:rPr>
          <w:rFonts w:ascii="Arial" w:hAnsi="Arial" w:cs="Arial"/>
        </w:rPr>
        <w:t xml:space="preserve">needed to </w:t>
      </w:r>
      <w:r w:rsidR="006C1446">
        <w:rPr>
          <w:rFonts w:ascii="Arial" w:hAnsi="Arial" w:cs="Arial"/>
        </w:rPr>
        <w:t xml:space="preserve">build on this by exploring more formally </w:t>
      </w:r>
      <w:r>
        <w:rPr>
          <w:rFonts w:ascii="Arial" w:hAnsi="Arial" w:cs="Arial"/>
        </w:rPr>
        <w:t xml:space="preserve">what was known or described in relation more specifically to the experiences of YPWD and the key relationships and social processes </w:t>
      </w:r>
      <w:r w:rsidR="006C1446">
        <w:rPr>
          <w:rFonts w:ascii="Arial" w:hAnsi="Arial" w:cs="Arial"/>
        </w:rPr>
        <w:t xml:space="preserve">that formed significant aspects of those experiences. </w:t>
      </w:r>
      <w:r w:rsidR="002C62E5">
        <w:rPr>
          <w:rFonts w:ascii="Arial" w:hAnsi="Arial" w:cs="Arial"/>
        </w:rPr>
        <w:t xml:space="preserve">The following section will now turn to the literature specific to YPWD that informed the initial design of the study. </w:t>
      </w:r>
    </w:p>
    <w:p w14:paraId="7F2A2FFB" w14:textId="77777777" w:rsidR="000621D9" w:rsidRPr="00A75A40" w:rsidRDefault="000621D9" w:rsidP="000621D9">
      <w:pPr>
        <w:spacing w:line="360" w:lineRule="auto"/>
        <w:rPr>
          <w:rFonts w:ascii="Arial" w:hAnsi="Arial" w:cs="Arial"/>
        </w:rPr>
      </w:pPr>
    </w:p>
    <w:p w14:paraId="107FA2FA" w14:textId="6FBA8F33" w:rsidR="000621D9" w:rsidRDefault="002B48D9" w:rsidP="000621D9">
      <w:pPr>
        <w:spacing w:line="360" w:lineRule="auto"/>
        <w:rPr>
          <w:rFonts w:ascii="Arial" w:hAnsi="Arial" w:cs="Arial"/>
          <w:b/>
        </w:rPr>
      </w:pPr>
      <w:r>
        <w:rPr>
          <w:rFonts w:ascii="Arial" w:hAnsi="Arial" w:cs="Arial"/>
          <w:b/>
        </w:rPr>
        <w:t xml:space="preserve">3.7 </w:t>
      </w:r>
      <w:r w:rsidR="00733BBE">
        <w:rPr>
          <w:rFonts w:ascii="Arial" w:hAnsi="Arial" w:cs="Arial"/>
          <w:b/>
        </w:rPr>
        <w:t>Review of the</w:t>
      </w:r>
      <w:r w:rsidR="000621D9" w:rsidRPr="00A75A40">
        <w:rPr>
          <w:rFonts w:ascii="Arial" w:hAnsi="Arial" w:cs="Arial"/>
          <w:b/>
        </w:rPr>
        <w:t xml:space="preserve"> Literature</w:t>
      </w:r>
      <w:r w:rsidR="004667EE">
        <w:rPr>
          <w:rFonts w:ascii="Arial" w:hAnsi="Arial" w:cs="Arial"/>
          <w:b/>
        </w:rPr>
        <w:t xml:space="preserve"> related to YPWD</w:t>
      </w:r>
    </w:p>
    <w:p w14:paraId="0B9C0ECA" w14:textId="2FB59829" w:rsidR="0049580E" w:rsidRDefault="006B5E55" w:rsidP="00516E13">
      <w:pPr>
        <w:spacing w:line="360" w:lineRule="auto"/>
        <w:jc w:val="both"/>
        <w:rPr>
          <w:rFonts w:ascii="Arial" w:hAnsi="Arial" w:cs="Arial"/>
        </w:rPr>
      </w:pPr>
      <w:r>
        <w:rPr>
          <w:rFonts w:ascii="Arial" w:hAnsi="Arial" w:cs="Arial"/>
        </w:rPr>
        <w:t xml:space="preserve">The initial exploratory </w:t>
      </w:r>
      <w:r w:rsidR="000420E1">
        <w:rPr>
          <w:rFonts w:ascii="Arial" w:hAnsi="Arial" w:cs="Arial"/>
        </w:rPr>
        <w:t>search strategy</w:t>
      </w:r>
      <w:r>
        <w:rPr>
          <w:rFonts w:ascii="Arial" w:hAnsi="Arial" w:cs="Arial"/>
        </w:rPr>
        <w:t xml:space="preserve"> employed</w:t>
      </w:r>
      <w:r w:rsidR="00935550">
        <w:rPr>
          <w:rFonts w:ascii="Arial" w:hAnsi="Arial" w:cs="Arial"/>
        </w:rPr>
        <w:t xml:space="preserve"> to identify relevant literature related specifically to the experience of dementia at a younger age</w:t>
      </w:r>
      <w:r w:rsidR="00E47433">
        <w:rPr>
          <w:rFonts w:ascii="Arial" w:hAnsi="Arial" w:cs="Arial"/>
        </w:rPr>
        <w:t>,</w:t>
      </w:r>
      <w:r w:rsidR="00935550">
        <w:rPr>
          <w:rFonts w:ascii="Arial" w:hAnsi="Arial" w:cs="Arial"/>
        </w:rPr>
        <w:t xml:space="preserve"> is now detailed in the next section. This more specific literature was integrate</w:t>
      </w:r>
      <w:r w:rsidR="00E47433">
        <w:rPr>
          <w:rFonts w:ascii="Arial" w:hAnsi="Arial" w:cs="Arial"/>
        </w:rPr>
        <w:t>d</w:t>
      </w:r>
      <w:r w:rsidR="000420E1">
        <w:rPr>
          <w:rFonts w:ascii="Arial" w:hAnsi="Arial" w:cs="Arial"/>
        </w:rPr>
        <w:t xml:space="preserve"> with that previously discussed</w:t>
      </w:r>
      <w:r w:rsidR="00935550">
        <w:rPr>
          <w:rFonts w:ascii="Arial" w:hAnsi="Arial" w:cs="Arial"/>
        </w:rPr>
        <w:t xml:space="preserve"> relating primarily to older people with dementia, to identify what was already described in relation to the impact of dementia at a </w:t>
      </w:r>
      <w:r w:rsidR="0090567B">
        <w:rPr>
          <w:rFonts w:ascii="Arial" w:hAnsi="Arial" w:cs="Arial"/>
        </w:rPr>
        <w:t xml:space="preserve">younger age on </w:t>
      </w:r>
      <w:r w:rsidR="00935550">
        <w:rPr>
          <w:rFonts w:ascii="Arial" w:hAnsi="Arial" w:cs="Arial"/>
        </w:rPr>
        <w:t>relationships and experiences in society</w:t>
      </w:r>
      <w:r w:rsidR="0090567B">
        <w:rPr>
          <w:rFonts w:ascii="Arial" w:hAnsi="Arial" w:cs="Arial"/>
        </w:rPr>
        <w:t xml:space="preserve"> both for YPWD and those close to them</w:t>
      </w:r>
      <w:r w:rsidR="00935550">
        <w:rPr>
          <w:rFonts w:ascii="Arial" w:hAnsi="Arial" w:cs="Arial"/>
        </w:rPr>
        <w:t>.</w:t>
      </w:r>
      <w:r w:rsidR="00D9268E">
        <w:rPr>
          <w:rFonts w:ascii="Arial" w:hAnsi="Arial" w:cs="Arial"/>
        </w:rPr>
        <w:t xml:space="preserve"> </w:t>
      </w:r>
      <w:r w:rsidR="000030B6">
        <w:rPr>
          <w:rFonts w:ascii="Arial" w:hAnsi="Arial" w:cs="Arial"/>
        </w:rPr>
        <w:t>It should be noted that this next section outlines searches and literature</w:t>
      </w:r>
      <w:r w:rsidR="00F02E63">
        <w:rPr>
          <w:rFonts w:ascii="Arial" w:hAnsi="Arial" w:cs="Arial"/>
        </w:rPr>
        <w:t>,</w:t>
      </w:r>
      <w:r w:rsidR="000030B6">
        <w:rPr>
          <w:rFonts w:ascii="Arial" w:hAnsi="Arial" w:cs="Arial"/>
        </w:rPr>
        <w:t xml:space="preserve"> which pre-date my own study. Literature published subsequently will be addressed within Chapter </w:t>
      </w:r>
      <w:r w:rsidR="00262DD5">
        <w:rPr>
          <w:rFonts w:ascii="Arial" w:hAnsi="Arial" w:cs="Arial"/>
        </w:rPr>
        <w:t>7</w:t>
      </w:r>
      <w:r w:rsidR="000030B6">
        <w:rPr>
          <w:rFonts w:ascii="Arial" w:hAnsi="Arial" w:cs="Arial"/>
        </w:rPr>
        <w:t>.</w:t>
      </w:r>
    </w:p>
    <w:p w14:paraId="7CF0172C" w14:textId="77777777" w:rsidR="00DB37C3" w:rsidRDefault="00DB37C3" w:rsidP="000621D9">
      <w:pPr>
        <w:spacing w:line="360" w:lineRule="auto"/>
        <w:rPr>
          <w:rFonts w:ascii="Arial" w:hAnsi="Arial" w:cs="Arial"/>
        </w:rPr>
      </w:pPr>
    </w:p>
    <w:p w14:paraId="5BF48D8C" w14:textId="5AB97BE9" w:rsidR="0049580E" w:rsidRDefault="00A876FC" w:rsidP="000621D9">
      <w:pPr>
        <w:spacing w:line="360" w:lineRule="auto"/>
        <w:rPr>
          <w:rFonts w:ascii="Arial" w:hAnsi="Arial" w:cs="Arial"/>
          <w:b/>
        </w:rPr>
      </w:pPr>
      <w:r>
        <w:rPr>
          <w:rFonts w:ascii="Arial" w:hAnsi="Arial" w:cs="Arial"/>
        </w:rPr>
        <w:t xml:space="preserve"> </w:t>
      </w:r>
      <w:r w:rsidR="002B48D9" w:rsidRPr="00791A50">
        <w:rPr>
          <w:rFonts w:ascii="Arial" w:hAnsi="Arial" w:cs="Arial"/>
          <w:b/>
        </w:rPr>
        <w:t>3.8</w:t>
      </w:r>
      <w:r w:rsidR="002B48D9">
        <w:rPr>
          <w:rFonts w:ascii="Arial" w:hAnsi="Arial" w:cs="Arial"/>
        </w:rPr>
        <w:t xml:space="preserve"> </w:t>
      </w:r>
      <w:r w:rsidR="00CF71A0" w:rsidRPr="00791A50">
        <w:rPr>
          <w:rFonts w:ascii="Arial" w:hAnsi="Arial" w:cs="Arial"/>
          <w:b/>
        </w:rPr>
        <w:t>Literature search strategy</w:t>
      </w:r>
    </w:p>
    <w:p w14:paraId="4FE70C46" w14:textId="77777777" w:rsidR="0049580E" w:rsidRPr="00791A50" w:rsidRDefault="0049580E" w:rsidP="000621D9">
      <w:pPr>
        <w:spacing w:line="360" w:lineRule="auto"/>
        <w:rPr>
          <w:rFonts w:ascii="Arial" w:hAnsi="Arial" w:cs="Arial"/>
          <w:u w:val="single"/>
        </w:rPr>
      </w:pPr>
      <w:r w:rsidRPr="00791A50">
        <w:rPr>
          <w:rFonts w:ascii="Arial" w:hAnsi="Arial" w:cs="Arial"/>
          <w:u w:val="single"/>
        </w:rPr>
        <w:t>Search terms employed</w:t>
      </w:r>
    </w:p>
    <w:p w14:paraId="6DCEC027" w14:textId="77777777" w:rsidR="00703F65" w:rsidRDefault="008457EF" w:rsidP="00516E13">
      <w:pPr>
        <w:spacing w:line="360" w:lineRule="auto"/>
        <w:jc w:val="both"/>
        <w:rPr>
          <w:rFonts w:ascii="Arial" w:hAnsi="Arial" w:cs="Arial"/>
        </w:rPr>
      </w:pPr>
      <w:r>
        <w:rPr>
          <w:rFonts w:ascii="Arial" w:hAnsi="Arial" w:cs="Arial"/>
        </w:rPr>
        <w:t xml:space="preserve">Three types of search strategy were considered for identifying previous qualitative research </w:t>
      </w:r>
      <w:r w:rsidR="00754F3F">
        <w:rPr>
          <w:rFonts w:ascii="Arial" w:hAnsi="Arial" w:cs="Arial"/>
        </w:rPr>
        <w:t xml:space="preserve">and service descriptions, </w:t>
      </w:r>
      <w:r>
        <w:rPr>
          <w:rFonts w:ascii="Arial" w:hAnsi="Arial" w:cs="Arial"/>
        </w:rPr>
        <w:t>involvi</w:t>
      </w:r>
      <w:r w:rsidR="00FD4C4B">
        <w:rPr>
          <w:rFonts w:ascii="Arial" w:hAnsi="Arial" w:cs="Arial"/>
        </w:rPr>
        <w:t>ng younger people with dementia</w:t>
      </w:r>
      <w:r w:rsidR="00D7028C">
        <w:rPr>
          <w:rFonts w:ascii="Arial" w:hAnsi="Arial" w:cs="Arial"/>
        </w:rPr>
        <w:t>; thesaur</w:t>
      </w:r>
      <w:r w:rsidR="00FD4C4B">
        <w:rPr>
          <w:rFonts w:ascii="Arial" w:hAnsi="Arial" w:cs="Arial"/>
        </w:rPr>
        <w:t>us terms, free text terms and broad based terms (Shaw et al 2004).</w:t>
      </w:r>
      <w:r>
        <w:rPr>
          <w:rFonts w:ascii="Arial" w:hAnsi="Arial" w:cs="Arial"/>
        </w:rPr>
        <w:t xml:space="preserve"> Thesaurus terms or subject headings are often utilised by electronic databases to categorise records. In ASSIA for example the word ‘dementia’ is one such term. </w:t>
      </w:r>
      <w:r w:rsidR="00FD4C4B">
        <w:rPr>
          <w:rFonts w:ascii="Arial" w:hAnsi="Arial" w:cs="Arial"/>
        </w:rPr>
        <w:t>Some databases utilise ‘Qualitative Research’ as a category, while others have more specific forms of qualitative research as a specific category such as ‘grounded theory</w:t>
      </w:r>
      <w:r w:rsidR="00D7028C">
        <w:rPr>
          <w:rFonts w:ascii="Arial" w:hAnsi="Arial" w:cs="Arial"/>
        </w:rPr>
        <w:t>’</w:t>
      </w:r>
      <w:r w:rsidR="00FD4C4B">
        <w:rPr>
          <w:rFonts w:ascii="Arial" w:hAnsi="Arial" w:cs="Arial"/>
        </w:rPr>
        <w:t xml:space="preserve"> (Shaw et al 2004). </w:t>
      </w:r>
    </w:p>
    <w:p w14:paraId="2FAE997F" w14:textId="3092A75A" w:rsidR="00493D0A" w:rsidRPr="007D6249" w:rsidRDefault="00FD4C4B" w:rsidP="00516E13">
      <w:pPr>
        <w:spacing w:line="360" w:lineRule="auto"/>
        <w:jc w:val="both"/>
        <w:rPr>
          <w:rFonts w:ascii="Arial" w:hAnsi="Arial" w:cs="Arial"/>
        </w:rPr>
      </w:pPr>
      <w:r>
        <w:rPr>
          <w:rFonts w:ascii="Arial" w:hAnsi="Arial" w:cs="Arial"/>
        </w:rPr>
        <w:t>Free text terms are commonly used terms in the literature. Based on my own prior knowledge for example</w:t>
      </w:r>
      <w:r w:rsidR="002E024C">
        <w:rPr>
          <w:rFonts w:ascii="Arial" w:hAnsi="Arial" w:cs="Arial"/>
        </w:rPr>
        <w:t>,</w:t>
      </w:r>
      <w:r>
        <w:rPr>
          <w:rFonts w:ascii="Arial" w:hAnsi="Arial" w:cs="Arial"/>
        </w:rPr>
        <w:t xml:space="preserve"> I was aware that the population of people I was interested in may be referred to in the literature as either ‘younger people with dementia’</w:t>
      </w:r>
      <w:r w:rsidR="002E024C">
        <w:rPr>
          <w:rFonts w:ascii="Arial" w:hAnsi="Arial" w:cs="Arial"/>
        </w:rPr>
        <w:t>,</w:t>
      </w:r>
      <w:r w:rsidR="00CE4752">
        <w:rPr>
          <w:rFonts w:ascii="Arial" w:hAnsi="Arial" w:cs="Arial"/>
        </w:rPr>
        <w:t xml:space="preserve"> or ‘early onset dementia</w:t>
      </w:r>
      <w:r w:rsidR="00AE6C3A">
        <w:rPr>
          <w:rFonts w:ascii="Arial" w:hAnsi="Arial" w:cs="Arial"/>
        </w:rPr>
        <w:t>’</w:t>
      </w:r>
      <w:r w:rsidR="003D4C10">
        <w:rPr>
          <w:rFonts w:ascii="Arial" w:hAnsi="Arial" w:cs="Arial"/>
        </w:rPr>
        <w:t xml:space="preserve">, </w:t>
      </w:r>
      <w:r>
        <w:rPr>
          <w:rFonts w:ascii="Arial" w:hAnsi="Arial" w:cs="Arial"/>
        </w:rPr>
        <w:t xml:space="preserve">depending on the context of the research. </w:t>
      </w:r>
      <w:r w:rsidR="00493D0A" w:rsidRPr="007D6249">
        <w:rPr>
          <w:rFonts w:ascii="Arial" w:hAnsi="Arial" w:cs="Arial"/>
        </w:rPr>
        <w:t xml:space="preserve">My own previous experience, knowledge and reading of professional literature related to this </w:t>
      </w:r>
      <w:r w:rsidR="00493D0A" w:rsidRPr="007D6249">
        <w:rPr>
          <w:rFonts w:ascii="Arial" w:hAnsi="Arial" w:cs="Arial"/>
        </w:rPr>
        <w:lastRenderedPageBreak/>
        <w:t xml:space="preserve">population of people, </w:t>
      </w:r>
      <w:r w:rsidR="00F02E63">
        <w:rPr>
          <w:rFonts w:ascii="Arial" w:hAnsi="Arial" w:cs="Arial"/>
        </w:rPr>
        <w:t xml:space="preserve">had indicated that medical and </w:t>
      </w:r>
      <w:r w:rsidR="00493D0A" w:rsidRPr="007D6249">
        <w:rPr>
          <w:rFonts w:ascii="Arial" w:hAnsi="Arial" w:cs="Arial"/>
        </w:rPr>
        <w:t xml:space="preserve">nursing literature routinely </w:t>
      </w:r>
      <w:r w:rsidR="00CE4752">
        <w:rPr>
          <w:rFonts w:ascii="Arial" w:hAnsi="Arial" w:cs="Arial"/>
        </w:rPr>
        <w:t>utilised the term ‘early onset’</w:t>
      </w:r>
      <w:r w:rsidR="00887271">
        <w:rPr>
          <w:rFonts w:ascii="Arial" w:hAnsi="Arial" w:cs="Arial"/>
        </w:rPr>
        <w:t xml:space="preserve">, </w:t>
      </w:r>
      <w:r w:rsidR="00493D0A" w:rsidRPr="007D6249">
        <w:rPr>
          <w:rFonts w:ascii="Arial" w:hAnsi="Arial" w:cs="Arial"/>
        </w:rPr>
        <w:t>to differentiate between people with dementia under the age of 65 years and the much larger population of people over the age of 65 years with dementia.  In contrast some social science based publications and reports</w:t>
      </w:r>
      <w:r w:rsidR="00493D0A">
        <w:rPr>
          <w:rFonts w:ascii="Arial" w:hAnsi="Arial" w:cs="Arial"/>
        </w:rPr>
        <w:t xml:space="preserve"> or studies commissioned by non-</w:t>
      </w:r>
      <w:r w:rsidR="00493D0A" w:rsidRPr="007D6249">
        <w:rPr>
          <w:rFonts w:ascii="Arial" w:hAnsi="Arial" w:cs="Arial"/>
        </w:rPr>
        <w:t xml:space="preserve">statutory organisations (such as the Alzheimer’s society), often utilised the term ‘younger people with dementia’, to identify this population. </w:t>
      </w:r>
    </w:p>
    <w:p w14:paraId="58436464" w14:textId="77777777" w:rsidR="0049580E" w:rsidRDefault="00362C28" w:rsidP="000621D9">
      <w:pPr>
        <w:spacing w:line="360" w:lineRule="auto"/>
        <w:rPr>
          <w:rFonts w:ascii="Arial" w:hAnsi="Arial" w:cs="Arial"/>
        </w:rPr>
      </w:pPr>
      <w:r>
        <w:rPr>
          <w:rFonts w:ascii="Arial" w:hAnsi="Arial" w:cs="Arial"/>
        </w:rPr>
        <w:t>Following consideration of these diff</w:t>
      </w:r>
      <w:r w:rsidR="00A54601">
        <w:rPr>
          <w:rFonts w:ascii="Arial" w:hAnsi="Arial" w:cs="Arial"/>
        </w:rPr>
        <w:t>erent types of search terms, the</w:t>
      </w:r>
      <w:r>
        <w:rPr>
          <w:rFonts w:ascii="Arial" w:hAnsi="Arial" w:cs="Arial"/>
        </w:rPr>
        <w:t xml:space="preserve"> </w:t>
      </w:r>
      <w:r w:rsidR="00A54601">
        <w:rPr>
          <w:rFonts w:ascii="Arial" w:hAnsi="Arial" w:cs="Arial"/>
        </w:rPr>
        <w:t xml:space="preserve">following </w:t>
      </w:r>
      <w:r>
        <w:rPr>
          <w:rFonts w:ascii="Arial" w:hAnsi="Arial" w:cs="Arial"/>
        </w:rPr>
        <w:t>combined terms were employed</w:t>
      </w:r>
      <w:r w:rsidR="00503C02">
        <w:rPr>
          <w:rFonts w:ascii="Arial" w:hAnsi="Arial" w:cs="Arial"/>
        </w:rPr>
        <w:t xml:space="preserve"> using the Boolean operator AND</w:t>
      </w:r>
      <w:r>
        <w:rPr>
          <w:rFonts w:ascii="Arial" w:hAnsi="Arial" w:cs="Arial"/>
        </w:rPr>
        <w:t xml:space="preserve"> to s</w:t>
      </w:r>
      <w:r w:rsidR="00CE4752">
        <w:rPr>
          <w:rFonts w:ascii="Arial" w:hAnsi="Arial" w:cs="Arial"/>
        </w:rPr>
        <w:t>ea</w:t>
      </w:r>
      <w:r w:rsidR="00A54601">
        <w:rPr>
          <w:rFonts w:ascii="Arial" w:hAnsi="Arial" w:cs="Arial"/>
        </w:rPr>
        <w:t>rch the selected databases:</w:t>
      </w:r>
    </w:p>
    <w:p w14:paraId="2C6F4691" w14:textId="77777777" w:rsidR="00A54601" w:rsidRDefault="00A54601" w:rsidP="00A54601">
      <w:pPr>
        <w:pStyle w:val="ListParagraph"/>
        <w:numPr>
          <w:ilvl w:val="0"/>
          <w:numId w:val="26"/>
        </w:numPr>
        <w:spacing w:line="360" w:lineRule="auto"/>
        <w:rPr>
          <w:rFonts w:ascii="Arial" w:hAnsi="Arial" w:cs="Arial"/>
        </w:rPr>
      </w:pPr>
      <w:r w:rsidRPr="00A54601">
        <w:rPr>
          <w:rFonts w:ascii="Arial" w:hAnsi="Arial" w:cs="Arial"/>
        </w:rPr>
        <w:t>Dementia AND Early onset</w:t>
      </w:r>
    </w:p>
    <w:p w14:paraId="43F2F447" w14:textId="77777777" w:rsidR="00A54601" w:rsidRDefault="00A54601" w:rsidP="00A54601">
      <w:pPr>
        <w:pStyle w:val="ListParagraph"/>
        <w:numPr>
          <w:ilvl w:val="0"/>
          <w:numId w:val="26"/>
        </w:numPr>
        <w:spacing w:line="360" w:lineRule="auto"/>
        <w:rPr>
          <w:rFonts w:ascii="Arial" w:hAnsi="Arial" w:cs="Arial"/>
        </w:rPr>
      </w:pPr>
      <w:r w:rsidRPr="00A54601">
        <w:rPr>
          <w:rFonts w:ascii="Arial" w:hAnsi="Arial" w:cs="Arial"/>
        </w:rPr>
        <w:t>Alzheimer’s AND Early onset</w:t>
      </w:r>
    </w:p>
    <w:p w14:paraId="5A922C32" w14:textId="77777777" w:rsidR="00A54601" w:rsidRDefault="00A54601" w:rsidP="00A54601">
      <w:pPr>
        <w:pStyle w:val="ListParagraph"/>
        <w:numPr>
          <w:ilvl w:val="0"/>
          <w:numId w:val="26"/>
        </w:numPr>
        <w:spacing w:line="360" w:lineRule="auto"/>
        <w:rPr>
          <w:rFonts w:ascii="Arial" w:hAnsi="Arial" w:cs="Arial"/>
        </w:rPr>
      </w:pPr>
      <w:r>
        <w:rPr>
          <w:rFonts w:ascii="Arial" w:hAnsi="Arial" w:cs="Arial"/>
        </w:rPr>
        <w:t>Dementia AND Younger people</w:t>
      </w:r>
    </w:p>
    <w:p w14:paraId="34B6634A" w14:textId="77777777" w:rsidR="00A54601" w:rsidRPr="00A54601" w:rsidRDefault="00A54601" w:rsidP="00A54601">
      <w:pPr>
        <w:pStyle w:val="ListParagraph"/>
        <w:numPr>
          <w:ilvl w:val="0"/>
          <w:numId w:val="26"/>
        </w:numPr>
        <w:spacing w:line="360" w:lineRule="auto"/>
        <w:rPr>
          <w:rFonts w:ascii="Arial" w:hAnsi="Arial" w:cs="Arial"/>
        </w:rPr>
      </w:pPr>
      <w:r>
        <w:rPr>
          <w:rFonts w:ascii="Arial" w:hAnsi="Arial" w:cs="Arial"/>
        </w:rPr>
        <w:t>Alzheimer’s AND Younger People</w:t>
      </w:r>
    </w:p>
    <w:p w14:paraId="540BE1A7" w14:textId="77777777" w:rsidR="000F0AC5" w:rsidRPr="00791A50" w:rsidRDefault="000F0AC5" w:rsidP="000F0AC5">
      <w:pPr>
        <w:spacing w:line="360" w:lineRule="auto"/>
        <w:rPr>
          <w:rFonts w:ascii="Arial" w:hAnsi="Arial" w:cs="Arial"/>
          <w:u w:val="single"/>
        </w:rPr>
      </w:pPr>
      <w:r w:rsidRPr="00791A50">
        <w:rPr>
          <w:rFonts w:ascii="Arial" w:hAnsi="Arial" w:cs="Arial"/>
          <w:u w:val="single"/>
        </w:rPr>
        <w:t>Databases searched</w:t>
      </w:r>
    </w:p>
    <w:p w14:paraId="66DCA05A" w14:textId="353FBCB1" w:rsidR="000F0AC5" w:rsidRDefault="000F0AC5" w:rsidP="000F0AC5">
      <w:pPr>
        <w:spacing w:line="360" w:lineRule="auto"/>
        <w:rPr>
          <w:rFonts w:ascii="Arial" w:hAnsi="Arial" w:cs="Arial"/>
        </w:rPr>
      </w:pPr>
      <w:r>
        <w:rPr>
          <w:rFonts w:ascii="Arial" w:hAnsi="Arial" w:cs="Arial"/>
        </w:rPr>
        <w:t xml:space="preserve">An electronic search was conducted of </w:t>
      </w:r>
      <w:r w:rsidR="00516E13">
        <w:rPr>
          <w:rFonts w:ascii="Arial" w:hAnsi="Arial" w:cs="Arial"/>
        </w:rPr>
        <w:t>the following databases in 2007</w:t>
      </w:r>
      <w:r>
        <w:rPr>
          <w:rFonts w:ascii="Arial" w:hAnsi="Arial" w:cs="Arial"/>
        </w:rPr>
        <w:t>:</w:t>
      </w:r>
    </w:p>
    <w:p w14:paraId="390090FC" w14:textId="77777777" w:rsidR="000F0AC5" w:rsidRDefault="000F0AC5" w:rsidP="000F0AC5">
      <w:pPr>
        <w:spacing w:line="360" w:lineRule="auto"/>
        <w:rPr>
          <w:rFonts w:ascii="Arial" w:hAnsi="Arial" w:cs="Arial"/>
        </w:rPr>
      </w:pPr>
      <w:proofErr w:type="gramStart"/>
      <w:r>
        <w:rPr>
          <w:rFonts w:ascii="Arial" w:hAnsi="Arial" w:cs="Arial"/>
        </w:rPr>
        <w:t>ASSIA  1985</w:t>
      </w:r>
      <w:proofErr w:type="gramEnd"/>
      <w:r>
        <w:rPr>
          <w:rFonts w:ascii="Arial" w:hAnsi="Arial" w:cs="Arial"/>
        </w:rPr>
        <w:t xml:space="preserve"> to 2007</w:t>
      </w:r>
    </w:p>
    <w:p w14:paraId="65C6E9CA" w14:textId="77777777" w:rsidR="000F0AC5" w:rsidRDefault="000F0AC5" w:rsidP="000F0AC5">
      <w:pPr>
        <w:spacing w:line="360" w:lineRule="auto"/>
        <w:rPr>
          <w:rFonts w:ascii="Arial" w:hAnsi="Arial" w:cs="Arial"/>
        </w:rPr>
      </w:pPr>
      <w:r>
        <w:rPr>
          <w:rFonts w:ascii="Arial" w:hAnsi="Arial" w:cs="Arial"/>
        </w:rPr>
        <w:t>CINAHL 1985 to 2007</w:t>
      </w:r>
    </w:p>
    <w:p w14:paraId="1B03C6D9" w14:textId="77777777" w:rsidR="000F0AC5" w:rsidRDefault="000F0AC5" w:rsidP="000F0AC5">
      <w:pPr>
        <w:spacing w:line="360" w:lineRule="auto"/>
        <w:rPr>
          <w:rFonts w:ascii="Arial" w:hAnsi="Arial" w:cs="Arial"/>
        </w:rPr>
      </w:pPr>
      <w:proofErr w:type="gramStart"/>
      <w:r>
        <w:rPr>
          <w:rFonts w:ascii="Arial" w:hAnsi="Arial" w:cs="Arial"/>
        </w:rPr>
        <w:t>PsycINFO  1985</w:t>
      </w:r>
      <w:proofErr w:type="gramEnd"/>
      <w:r>
        <w:rPr>
          <w:rFonts w:ascii="Arial" w:hAnsi="Arial" w:cs="Arial"/>
        </w:rPr>
        <w:t xml:space="preserve"> to 2007</w:t>
      </w:r>
    </w:p>
    <w:p w14:paraId="7AF02BD9" w14:textId="77777777" w:rsidR="00A33CBC" w:rsidRDefault="000F0AC5" w:rsidP="00516E13">
      <w:pPr>
        <w:spacing w:line="360" w:lineRule="auto"/>
        <w:jc w:val="both"/>
        <w:rPr>
          <w:rFonts w:ascii="Arial" w:hAnsi="Arial" w:cs="Arial"/>
        </w:rPr>
      </w:pPr>
      <w:r>
        <w:rPr>
          <w:rFonts w:ascii="Arial" w:hAnsi="Arial" w:cs="Arial"/>
        </w:rPr>
        <w:t>These databases were identified as likely to yield literature that would relate to the investigation of YPWD’s experiences in society and the impact of their dementia on their relationships with others.</w:t>
      </w:r>
      <w:r w:rsidR="00027A94">
        <w:rPr>
          <w:rFonts w:ascii="Arial" w:hAnsi="Arial" w:cs="Arial"/>
        </w:rPr>
        <w:t xml:space="preserve"> </w:t>
      </w:r>
      <w:r w:rsidR="00A33CBC">
        <w:rPr>
          <w:rFonts w:ascii="Arial" w:hAnsi="Arial" w:cs="Arial"/>
        </w:rPr>
        <w:t>The following inclusion and exclusion criteria were applied to the identified abstracts to identify those to be obtained for review:</w:t>
      </w:r>
    </w:p>
    <w:p w14:paraId="6ACF2CCC" w14:textId="77777777" w:rsidR="00754F3F" w:rsidRPr="00754F3F" w:rsidRDefault="00754F3F" w:rsidP="003D5799">
      <w:pPr>
        <w:spacing w:line="360" w:lineRule="auto"/>
        <w:rPr>
          <w:rFonts w:ascii="Arial" w:hAnsi="Arial" w:cs="Arial"/>
          <w:u w:val="single"/>
        </w:rPr>
      </w:pPr>
      <w:r>
        <w:rPr>
          <w:rFonts w:ascii="Arial" w:hAnsi="Arial" w:cs="Arial"/>
          <w:u w:val="single"/>
        </w:rPr>
        <w:t>Inclusion Criteria</w:t>
      </w:r>
    </w:p>
    <w:p w14:paraId="707D3622" w14:textId="77777777" w:rsidR="00C61BA8" w:rsidRDefault="003D5799" w:rsidP="00C61BA8">
      <w:pPr>
        <w:spacing w:line="360" w:lineRule="auto"/>
        <w:ind w:firstLine="360"/>
        <w:rPr>
          <w:rFonts w:ascii="Arial" w:hAnsi="Arial" w:cs="Arial"/>
        </w:rPr>
      </w:pPr>
      <w:r>
        <w:rPr>
          <w:rFonts w:ascii="Arial" w:hAnsi="Arial" w:cs="Arial"/>
        </w:rPr>
        <w:t>That the paper was related to one or more of the following:</w:t>
      </w:r>
    </w:p>
    <w:p w14:paraId="15F7E23A" w14:textId="200ABD8B" w:rsidR="003D5799" w:rsidRPr="00C61BA8" w:rsidRDefault="003D5799" w:rsidP="00C61BA8">
      <w:pPr>
        <w:pStyle w:val="ListParagraph"/>
        <w:numPr>
          <w:ilvl w:val="0"/>
          <w:numId w:val="24"/>
        </w:numPr>
        <w:spacing w:line="360" w:lineRule="auto"/>
        <w:rPr>
          <w:rFonts w:ascii="Arial" w:hAnsi="Arial" w:cs="Arial"/>
        </w:rPr>
      </w:pPr>
      <w:r w:rsidRPr="00C61BA8">
        <w:rPr>
          <w:rFonts w:ascii="Arial" w:hAnsi="Arial" w:cs="Arial"/>
        </w:rPr>
        <w:t>Health &amp; Social Care practice and provision of services in relation to YPWD</w:t>
      </w:r>
    </w:p>
    <w:p w14:paraId="61AE7F5E" w14:textId="77777777" w:rsidR="003D5799" w:rsidRDefault="003D5799" w:rsidP="00516E13">
      <w:pPr>
        <w:pStyle w:val="ListParagraph"/>
        <w:numPr>
          <w:ilvl w:val="0"/>
          <w:numId w:val="24"/>
        </w:numPr>
        <w:spacing w:line="360" w:lineRule="auto"/>
        <w:jc w:val="both"/>
        <w:rPr>
          <w:rFonts w:ascii="Arial" w:hAnsi="Arial" w:cs="Arial"/>
        </w:rPr>
      </w:pPr>
      <w:r>
        <w:rPr>
          <w:rFonts w:ascii="Arial" w:hAnsi="Arial" w:cs="Arial"/>
        </w:rPr>
        <w:t>The lived experience of dementia at a younger age from the perspective of the YPWD</w:t>
      </w:r>
    </w:p>
    <w:p w14:paraId="7E59311B" w14:textId="77777777" w:rsidR="003D5799" w:rsidRDefault="003D5799" w:rsidP="00516E13">
      <w:pPr>
        <w:pStyle w:val="ListParagraph"/>
        <w:numPr>
          <w:ilvl w:val="0"/>
          <w:numId w:val="24"/>
        </w:numPr>
        <w:spacing w:line="360" w:lineRule="auto"/>
        <w:jc w:val="both"/>
        <w:rPr>
          <w:rFonts w:ascii="Arial" w:hAnsi="Arial" w:cs="Arial"/>
        </w:rPr>
      </w:pPr>
      <w:r>
        <w:rPr>
          <w:rFonts w:ascii="Arial" w:hAnsi="Arial" w:cs="Arial"/>
        </w:rPr>
        <w:t>The experience of caring for a younger person with dementia from the perspective of a family carer.</w:t>
      </w:r>
    </w:p>
    <w:p w14:paraId="3EBDD198" w14:textId="77777777" w:rsidR="003D5799" w:rsidRDefault="003D5799" w:rsidP="003D5799">
      <w:pPr>
        <w:spacing w:line="360" w:lineRule="auto"/>
        <w:rPr>
          <w:rFonts w:ascii="Arial" w:hAnsi="Arial" w:cs="Arial"/>
          <w:u w:val="single"/>
        </w:rPr>
      </w:pPr>
      <w:r w:rsidRPr="006B5E55">
        <w:rPr>
          <w:rFonts w:ascii="Arial" w:hAnsi="Arial" w:cs="Arial"/>
          <w:u w:val="single"/>
        </w:rPr>
        <w:lastRenderedPageBreak/>
        <w:t>Ex</w:t>
      </w:r>
      <w:r>
        <w:rPr>
          <w:rFonts w:ascii="Arial" w:hAnsi="Arial" w:cs="Arial"/>
          <w:u w:val="single"/>
        </w:rPr>
        <w:t>clusion Criteria</w:t>
      </w:r>
    </w:p>
    <w:p w14:paraId="151D340E" w14:textId="05C9E81D" w:rsidR="003D5799" w:rsidRPr="00C61BA8" w:rsidRDefault="003D5799" w:rsidP="00C61BA8">
      <w:pPr>
        <w:pStyle w:val="ListParagraph"/>
        <w:spacing w:line="360" w:lineRule="auto"/>
        <w:jc w:val="both"/>
        <w:rPr>
          <w:rFonts w:ascii="Arial" w:hAnsi="Arial" w:cs="Arial"/>
        </w:rPr>
      </w:pPr>
      <w:r w:rsidRPr="006B5E55">
        <w:rPr>
          <w:rFonts w:ascii="Arial" w:hAnsi="Arial" w:cs="Arial"/>
        </w:rPr>
        <w:t>That the paper was solely concerned with one or more of the following:</w:t>
      </w:r>
    </w:p>
    <w:p w14:paraId="1C62CC96" w14:textId="77777777" w:rsidR="003D5799" w:rsidRPr="006B5E55" w:rsidRDefault="003D5799" w:rsidP="00516E13">
      <w:pPr>
        <w:pStyle w:val="ListParagraph"/>
        <w:numPr>
          <w:ilvl w:val="0"/>
          <w:numId w:val="25"/>
        </w:numPr>
        <w:spacing w:line="360" w:lineRule="auto"/>
        <w:jc w:val="both"/>
        <w:rPr>
          <w:rFonts w:ascii="Arial" w:hAnsi="Arial" w:cs="Arial"/>
        </w:rPr>
      </w:pPr>
      <w:r w:rsidRPr="006B5E55">
        <w:rPr>
          <w:rFonts w:ascii="Arial" w:hAnsi="Arial" w:cs="Arial"/>
        </w:rPr>
        <w:t>Hypotheses testing in relation to specific neuro</w:t>
      </w:r>
      <w:r>
        <w:rPr>
          <w:rFonts w:ascii="Arial" w:hAnsi="Arial" w:cs="Arial"/>
        </w:rPr>
        <w:t>degenerative dise</w:t>
      </w:r>
      <w:r w:rsidRPr="006B5E55">
        <w:rPr>
          <w:rFonts w:ascii="Arial" w:hAnsi="Arial" w:cs="Arial"/>
        </w:rPr>
        <w:t>ases (</w:t>
      </w:r>
      <w:r>
        <w:rPr>
          <w:rFonts w:ascii="Arial" w:hAnsi="Arial" w:cs="Arial"/>
        </w:rPr>
        <w:t xml:space="preserve">such as </w:t>
      </w:r>
      <w:r w:rsidRPr="006B5E55">
        <w:rPr>
          <w:rFonts w:ascii="Arial" w:hAnsi="Arial" w:cs="Arial"/>
        </w:rPr>
        <w:t>related to cellular change, radiological imaging, genetic or biological markers).</w:t>
      </w:r>
    </w:p>
    <w:p w14:paraId="21FA310C" w14:textId="06D325BD" w:rsidR="003D5799" w:rsidRPr="00791A50" w:rsidRDefault="003D5799" w:rsidP="00516E13">
      <w:pPr>
        <w:pStyle w:val="ListParagraph"/>
        <w:numPr>
          <w:ilvl w:val="0"/>
          <w:numId w:val="25"/>
        </w:numPr>
        <w:spacing w:line="360" w:lineRule="auto"/>
        <w:jc w:val="both"/>
        <w:rPr>
          <w:rFonts w:ascii="Arial" w:hAnsi="Arial" w:cs="Arial"/>
        </w:rPr>
      </w:pPr>
      <w:r w:rsidRPr="006B5E55">
        <w:rPr>
          <w:rFonts w:ascii="Arial" w:hAnsi="Arial" w:cs="Arial"/>
        </w:rPr>
        <w:t xml:space="preserve">Hypothesis testing in relation to randomised drug trials </w:t>
      </w:r>
    </w:p>
    <w:p w14:paraId="30DC1D81" w14:textId="1596D28D" w:rsidR="00C64F48" w:rsidRDefault="00027A94" w:rsidP="00791A50">
      <w:pPr>
        <w:spacing w:line="360" w:lineRule="auto"/>
        <w:rPr>
          <w:rFonts w:ascii="Arial" w:hAnsi="Arial" w:cs="Arial"/>
        </w:rPr>
      </w:pPr>
      <w:r>
        <w:rPr>
          <w:rFonts w:ascii="Arial" w:hAnsi="Arial" w:cs="Arial"/>
        </w:rPr>
        <w:t>The results are set out in the table below</w:t>
      </w:r>
      <w:r w:rsidR="00C64F48">
        <w:rPr>
          <w:rFonts w:ascii="Arial" w:hAnsi="Arial" w:cs="Arial"/>
        </w:rPr>
        <w:t xml:space="preserve">. </w:t>
      </w:r>
    </w:p>
    <w:tbl>
      <w:tblPr>
        <w:tblStyle w:val="TableGrid"/>
        <w:tblW w:w="0" w:type="auto"/>
        <w:tblLook w:val="04A0" w:firstRow="1" w:lastRow="0" w:firstColumn="1" w:lastColumn="0" w:noHBand="0" w:noVBand="1"/>
      </w:tblPr>
      <w:tblGrid>
        <w:gridCol w:w="1951"/>
        <w:gridCol w:w="3402"/>
        <w:gridCol w:w="1559"/>
        <w:gridCol w:w="1418"/>
      </w:tblGrid>
      <w:tr w:rsidR="00C97AA4" w14:paraId="05E8934A" w14:textId="77777777" w:rsidTr="000D4B33">
        <w:tc>
          <w:tcPr>
            <w:tcW w:w="8330" w:type="dxa"/>
            <w:gridSpan w:val="4"/>
          </w:tcPr>
          <w:p w14:paraId="2B8AC65C" w14:textId="79E801F5" w:rsidR="00C97AA4" w:rsidRPr="00133D88" w:rsidRDefault="00C97AA4" w:rsidP="00B16C30">
            <w:pPr>
              <w:spacing w:line="240" w:lineRule="auto"/>
              <w:rPr>
                <w:rFonts w:ascii="Arial" w:hAnsi="Arial" w:cs="Arial"/>
                <w:b/>
              </w:rPr>
            </w:pPr>
            <w:r w:rsidRPr="00133D88">
              <w:rPr>
                <w:rFonts w:ascii="Arial" w:hAnsi="Arial" w:cs="Arial"/>
                <w:b/>
              </w:rPr>
              <w:t>Table 1, Search Terms</w:t>
            </w:r>
          </w:p>
        </w:tc>
      </w:tr>
      <w:tr w:rsidR="000307CB" w14:paraId="2ACD2871" w14:textId="77777777" w:rsidTr="000307CB">
        <w:tc>
          <w:tcPr>
            <w:tcW w:w="1951" w:type="dxa"/>
          </w:tcPr>
          <w:p w14:paraId="75A8E953" w14:textId="77777777" w:rsidR="000307CB" w:rsidRPr="00C61BA8" w:rsidRDefault="000307CB" w:rsidP="00B16C30">
            <w:pPr>
              <w:spacing w:line="240" w:lineRule="auto"/>
              <w:rPr>
                <w:rFonts w:ascii="Arial" w:hAnsi="Arial" w:cs="Arial"/>
                <w:b/>
              </w:rPr>
            </w:pPr>
            <w:r w:rsidRPr="00C61BA8">
              <w:rPr>
                <w:rFonts w:ascii="Arial" w:hAnsi="Arial" w:cs="Arial"/>
                <w:b/>
              </w:rPr>
              <w:t xml:space="preserve">Database       </w:t>
            </w:r>
          </w:p>
        </w:tc>
        <w:tc>
          <w:tcPr>
            <w:tcW w:w="3402" w:type="dxa"/>
          </w:tcPr>
          <w:p w14:paraId="6C0C0013" w14:textId="77777777" w:rsidR="000307CB" w:rsidRPr="00C61BA8" w:rsidRDefault="000307CB" w:rsidP="00B16C30">
            <w:pPr>
              <w:spacing w:line="240" w:lineRule="auto"/>
              <w:rPr>
                <w:rFonts w:ascii="Arial" w:hAnsi="Arial" w:cs="Arial"/>
                <w:b/>
              </w:rPr>
            </w:pPr>
            <w:r w:rsidRPr="00C61BA8">
              <w:rPr>
                <w:rFonts w:ascii="Arial" w:hAnsi="Arial" w:cs="Arial"/>
                <w:b/>
              </w:rPr>
              <w:t>Search Terms</w:t>
            </w:r>
          </w:p>
        </w:tc>
        <w:tc>
          <w:tcPr>
            <w:tcW w:w="1559" w:type="dxa"/>
          </w:tcPr>
          <w:p w14:paraId="236BBA89" w14:textId="77777777" w:rsidR="000307CB" w:rsidRPr="00C61BA8" w:rsidRDefault="000307CB" w:rsidP="00B16C30">
            <w:pPr>
              <w:spacing w:line="240" w:lineRule="auto"/>
              <w:rPr>
                <w:rFonts w:ascii="Arial" w:hAnsi="Arial" w:cs="Arial"/>
                <w:b/>
              </w:rPr>
            </w:pPr>
            <w:r w:rsidRPr="00C61BA8">
              <w:rPr>
                <w:rFonts w:ascii="Arial" w:hAnsi="Arial" w:cs="Arial"/>
                <w:b/>
              </w:rPr>
              <w:t>Results</w:t>
            </w:r>
          </w:p>
        </w:tc>
        <w:tc>
          <w:tcPr>
            <w:tcW w:w="1418" w:type="dxa"/>
          </w:tcPr>
          <w:p w14:paraId="06BA0E8F" w14:textId="79C95FBB" w:rsidR="000307CB" w:rsidRPr="00C61BA8" w:rsidRDefault="00C97AA4" w:rsidP="00B16C30">
            <w:pPr>
              <w:spacing w:line="240" w:lineRule="auto"/>
              <w:rPr>
                <w:rFonts w:ascii="Arial" w:hAnsi="Arial" w:cs="Arial"/>
                <w:b/>
              </w:rPr>
            </w:pPr>
            <w:r w:rsidRPr="00C61BA8">
              <w:rPr>
                <w:rFonts w:ascii="Arial" w:hAnsi="Arial" w:cs="Arial"/>
                <w:b/>
              </w:rPr>
              <w:t xml:space="preserve">Selected </w:t>
            </w:r>
            <w:r w:rsidR="000307CB" w:rsidRPr="00C61BA8">
              <w:rPr>
                <w:rFonts w:ascii="Arial" w:hAnsi="Arial" w:cs="Arial"/>
                <w:b/>
              </w:rPr>
              <w:t>For review</w:t>
            </w:r>
          </w:p>
        </w:tc>
      </w:tr>
      <w:tr w:rsidR="000307CB" w14:paraId="7B3E0BA0" w14:textId="77777777" w:rsidTr="000307CB">
        <w:tc>
          <w:tcPr>
            <w:tcW w:w="1951" w:type="dxa"/>
          </w:tcPr>
          <w:p w14:paraId="1B953C23" w14:textId="77777777" w:rsidR="000307CB" w:rsidRDefault="000307CB" w:rsidP="00B16C30">
            <w:pPr>
              <w:spacing w:line="240" w:lineRule="auto"/>
              <w:rPr>
                <w:rFonts w:ascii="Arial" w:hAnsi="Arial" w:cs="Arial"/>
              </w:rPr>
            </w:pPr>
            <w:r>
              <w:rPr>
                <w:rFonts w:ascii="Arial" w:hAnsi="Arial" w:cs="Arial"/>
              </w:rPr>
              <w:t>CINAHL</w:t>
            </w:r>
          </w:p>
        </w:tc>
        <w:tc>
          <w:tcPr>
            <w:tcW w:w="3402" w:type="dxa"/>
          </w:tcPr>
          <w:p w14:paraId="4730D053" w14:textId="77777777" w:rsidR="000307CB" w:rsidRDefault="008C70D8" w:rsidP="00B16C30">
            <w:pPr>
              <w:spacing w:line="240" w:lineRule="auto"/>
              <w:rPr>
                <w:rFonts w:ascii="Arial" w:hAnsi="Arial" w:cs="Arial"/>
              </w:rPr>
            </w:pPr>
            <w:r>
              <w:rPr>
                <w:rFonts w:ascii="Arial" w:hAnsi="Arial" w:cs="Arial"/>
              </w:rPr>
              <w:t>Dementia AND Early onset</w:t>
            </w:r>
          </w:p>
        </w:tc>
        <w:tc>
          <w:tcPr>
            <w:tcW w:w="1559" w:type="dxa"/>
          </w:tcPr>
          <w:p w14:paraId="36B4D02D" w14:textId="77777777" w:rsidR="000307CB" w:rsidRDefault="008C70D8" w:rsidP="00B16C30">
            <w:pPr>
              <w:spacing w:line="240" w:lineRule="auto"/>
              <w:rPr>
                <w:rFonts w:ascii="Arial" w:hAnsi="Arial" w:cs="Arial"/>
              </w:rPr>
            </w:pPr>
            <w:r>
              <w:rPr>
                <w:rFonts w:ascii="Arial" w:hAnsi="Arial" w:cs="Arial"/>
              </w:rPr>
              <w:t>56</w:t>
            </w:r>
          </w:p>
        </w:tc>
        <w:tc>
          <w:tcPr>
            <w:tcW w:w="1418" w:type="dxa"/>
          </w:tcPr>
          <w:p w14:paraId="51A327E3" w14:textId="77777777" w:rsidR="000307CB" w:rsidRDefault="008C70D8" w:rsidP="00B16C30">
            <w:pPr>
              <w:spacing w:line="240" w:lineRule="auto"/>
              <w:rPr>
                <w:rFonts w:ascii="Arial" w:hAnsi="Arial" w:cs="Arial"/>
              </w:rPr>
            </w:pPr>
            <w:r>
              <w:rPr>
                <w:rFonts w:ascii="Arial" w:hAnsi="Arial" w:cs="Arial"/>
              </w:rPr>
              <w:t>5</w:t>
            </w:r>
          </w:p>
        </w:tc>
      </w:tr>
      <w:tr w:rsidR="000307CB" w14:paraId="6D524497" w14:textId="77777777" w:rsidTr="000307CB">
        <w:tc>
          <w:tcPr>
            <w:tcW w:w="1951" w:type="dxa"/>
          </w:tcPr>
          <w:p w14:paraId="1650E300" w14:textId="77777777" w:rsidR="000307CB" w:rsidRDefault="000307CB" w:rsidP="00B16C30">
            <w:pPr>
              <w:spacing w:line="240" w:lineRule="auto"/>
              <w:rPr>
                <w:rFonts w:ascii="Arial" w:hAnsi="Arial" w:cs="Arial"/>
              </w:rPr>
            </w:pPr>
            <w:r>
              <w:rPr>
                <w:rFonts w:ascii="Arial" w:hAnsi="Arial" w:cs="Arial"/>
              </w:rPr>
              <w:t>CINAHL</w:t>
            </w:r>
          </w:p>
        </w:tc>
        <w:tc>
          <w:tcPr>
            <w:tcW w:w="3402" w:type="dxa"/>
          </w:tcPr>
          <w:p w14:paraId="382143CD" w14:textId="77777777" w:rsidR="000307CB" w:rsidRDefault="008C70D8" w:rsidP="00B16C30">
            <w:pPr>
              <w:spacing w:line="240" w:lineRule="auto"/>
              <w:rPr>
                <w:rFonts w:ascii="Arial" w:hAnsi="Arial" w:cs="Arial"/>
              </w:rPr>
            </w:pPr>
            <w:r>
              <w:rPr>
                <w:rFonts w:ascii="Arial" w:hAnsi="Arial" w:cs="Arial"/>
              </w:rPr>
              <w:t>Alzheimer’s AND Early onset</w:t>
            </w:r>
          </w:p>
        </w:tc>
        <w:tc>
          <w:tcPr>
            <w:tcW w:w="1559" w:type="dxa"/>
          </w:tcPr>
          <w:p w14:paraId="6F32F047" w14:textId="77777777" w:rsidR="000307CB" w:rsidRDefault="008C70D8" w:rsidP="00B16C30">
            <w:pPr>
              <w:spacing w:line="240" w:lineRule="auto"/>
              <w:rPr>
                <w:rFonts w:ascii="Arial" w:hAnsi="Arial" w:cs="Arial"/>
              </w:rPr>
            </w:pPr>
            <w:r>
              <w:rPr>
                <w:rFonts w:ascii="Arial" w:hAnsi="Arial" w:cs="Arial"/>
              </w:rPr>
              <w:t>66</w:t>
            </w:r>
          </w:p>
        </w:tc>
        <w:tc>
          <w:tcPr>
            <w:tcW w:w="1418" w:type="dxa"/>
          </w:tcPr>
          <w:p w14:paraId="1038C7B6" w14:textId="77777777" w:rsidR="000307CB" w:rsidRDefault="008C70D8" w:rsidP="00B16C30">
            <w:pPr>
              <w:spacing w:line="240" w:lineRule="auto"/>
              <w:rPr>
                <w:rFonts w:ascii="Arial" w:hAnsi="Arial" w:cs="Arial"/>
              </w:rPr>
            </w:pPr>
            <w:r>
              <w:rPr>
                <w:rFonts w:ascii="Arial" w:hAnsi="Arial" w:cs="Arial"/>
              </w:rPr>
              <w:t>2</w:t>
            </w:r>
          </w:p>
        </w:tc>
      </w:tr>
      <w:tr w:rsidR="000307CB" w14:paraId="3ACDB621" w14:textId="77777777" w:rsidTr="000307CB">
        <w:tc>
          <w:tcPr>
            <w:tcW w:w="1951" w:type="dxa"/>
          </w:tcPr>
          <w:p w14:paraId="081E4CE5" w14:textId="77777777" w:rsidR="000307CB" w:rsidRDefault="000307CB" w:rsidP="00B16C30">
            <w:pPr>
              <w:spacing w:line="240" w:lineRule="auto"/>
              <w:rPr>
                <w:rFonts w:ascii="Arial" w:hAnsi="Arial" w:cs="Arial"/>
              </w:rPr>
            </w:pPr>
            <w:r>
              <w:rPr>
                <w:rFonts w:ascii="Arial" w:hAnsi="Arial" w:cs="Arial"/>
              </w:rPr>
              <w:t>CINAHL</w:t>
            </w:r>
          </w:p>
        </w:tc>
        <w:tc>
          <w:tcPr>
            <w:tcW w:w="3402" w:type="dxa"/>
          </w:tcPr>
          <w:p w14:paraId="0D78A05F" w14:textId="77777777" w:rsidR="000307CB" w:rsidRDefault="008C70D8" w:rsidP="00B16C30">
            <w:pPr>
              <w:spacing w:line="240" w:lineRule="auto"/>
              <w:rPr>
                <w:rFonts w:ascii="Arial" w:hAnsi="Arial" w:cs="Arial"/>
              </w:rPr>
            </w:pPr>
            <w:r>
              <w:rPr>
                <w:rFonts w:ascii="Arial" w:hAnsi="Arial" w:cs="Arial"/>
              </w:rPr>
              <w:t xml:space="preserve">Dementia AND Younger people </w:t>
            </w:r>
          </w:p>
        </w:tc>
        <w:tc>
          <w:tcPr>
            <w:tcW w:w="1559" w:type="dxa"/>
          </w:tcPr>
          <w:p w14:paraId="67AD124F" w14:textId="77777777" w:rsidR="000307CB" w:rsidRDefault="008C70D8" w:rsidP="00B16C30">
            <w:pPr>
              <w:spacing w:line="240" w:lineRule="auto"/>
              <w:rPr>
                <w:rFonts w:ascii="Arial" w:hAnsi="Arial" w:cs="Arial"/>
              </w:rPr>
            </w:pPr>
            <w:r>
              <w:rPr>
                <w:rFonts w:ascii="Arial" w:hAnsi="Arial" w:cs="Arial"/>
              </w:rPr>
              <w:t>46</w:t>
            </w:r>
          </w:p>
        </w:tc>
        <w:tc>
          <w:tcPr>
            <w:tcW w:w="1418" w:type="dxa"/>
          </w:tcPr>
          <w:p w14:paraId="75A44A92" w14:textId="77777777" w:rsidR="000307CB" w:rsidRDefault="005247C2" w:rsidP="00B16C30">
            <w:pPr>
              <w:spacing w:line="240" w:lineRule="auto"/>
              <w:rPr>
                <w:rFonts w:ascii="Arial" w:hAnsi="Arial" w:cs="Arial"/>
              </w:rPr>
            </w:pPr>
            <w:r>
              <w:rPr>
                <w:rFonts w:ascii="Arial" w:hAnsi="Arial" w:cs="Arial"/>
              </w:rPr>
              <w:t>17</w:t>
            </w:r>
          </w:p>
        </w:tc>
      </w:tr>
      <w:tr w:rsidR="000307CB" w14:paraId="5F2F4CFD" w14:textId="77777777" w:rsidTr="000307CB">
        <w:tc>
          <w:tcPr>
            <w:tcW w:w="1951" w:type="dxa"/>
          </w:tcPr>
          <w:p w14:paraId="00D0E9D5" w14:textId="77777777" w:rsidR="000307CB" w:rsidRDefault="000307CB" w:rsidP="00B16C30">
            <w:pPr>
              <w:spacing w:line="240" w:lineRule="auto"/>
              <w:rPr>
                <w:rFonts w:ascii="Arial" w:hAnsi="Arial" w:cs="Arial"/>
              </w:rPr>
            </w:pPr>
            <w:r>
              <w:rPr>
                <w:rFonts w:ascii="Arial" w:hAnsi="Arial" w:cs="Arial"/>
              </w:rPr>
              <w:t>CINAHL</w:t>
            </w:r>
          </w:p>
        </w:tc>
        <w:tc>
          <w:tcPr>
            <w:tcW w:w="3402" w:type="dxa"/>
          </w:tcPr>
          <w:p w14:paraId="69A73BAF" w14:textId="77777777" w:rsidR="000307CB" w:rsidRDefault="009E68A4" w:rsidP="00B16C30">
            <w:pPr>
              <w:spacing w:line="240" w:lineRule="auto"/>
              <w:rPr>
                <w:rFonts w:ascii="Arial" w:hAnsi="Arial" w:cs="Arial"/>
              </w:rPr>
            </w:pPr>
            <w:r>
              <w:rPr>
                <w:rFonts w:ascii="Arial" w:hAnsi="Arial" w:cs="Arial"/>
              </w:rPr>
              <w:t>Alzheimer’s AND Younger P</w:t>
            </w:r>
            <w:r w:rsidR="008C70D8">
              <w:rPr>
                <w:rFonts w:ascii="Arial" w:hAnsi="Arial" w:cs="Arial"/>
              </w:rPr>
              <w:t>e</w:t>
            </w:r>
            <w:r>
              <w:rPr>
                <w:rFonts w:ascii="Arial" w:hAnsi="Arial" w:cs="Arial"/>
              </w:rPr>
              <w:t>o</w:t>
            </w:r>
            <w:r w:rsidR="008C70D8">
              <w:rPr>
                <w:rFonts w:ascii="Arial" w:hAnsi="Arial" w:cs="Arial"/>
              </w:rPr>
              <w:t>ple</w:t>
            </w:r>
          </w:p>
        </w:tc>
        <w:tc>
          <w:tcPr>
            <w:tcW w:w="1559" w:type="dxa"/>
          </w:tcPr>
          <w:p w14:paraId="4FA9A854" w14:textId="77777777" w:rsidR="000307CB" w:rsidRDefault="008C70D8" w:rsidP="00B16C30">
            <w:pPr>
              <w:spacing w:line="240" w:lineRule="auto"/>
              <w:rPr>
                <w:rFonts w:ascii="Arial" w:hAnsi="Arial" w:cs="Arial"/>
              </w:rPr>
            </w:pPr>
            <w:r>
              <w:rPr>
                <w:rFonts w:ascii="Arial" w:hAnsi="Arial" w:cs="Arial"/>
              </w:rPr>
              <w:t>159</w:t>
            </w:r>
          </w:p>
        </w:tc>
        <w:tc>
          <w:tcPr>
            <w:tcW w:w="1418" w:type="dxa"/>
          </w:tcPr>
          <w:p w14:paraId="3AAB7835" w14:textId="77777777" w:rsidR="000307CB" w:rsidRDefault="005247C2" w:rsidP="00B16C30">
            <w:pPr>
              <w:spacing w:line="240" w:lineRule="auto"/>
              <w:rPr>
                <w:rFonts w:ascii="Arial" w:hAnsi="Arial" w:cs="Arial"/>
              </w:rPr>
            </w:pPr>
            <w:r>
              <w:rPr>
                <w:rFonts w:ascii="Arial" w:hAnsi="Arial" w:cs="Arial"/>
              </w:rPr>
              <w:t>20</w:t>
            </w:r>
          </w:p>
        </w:tc>
      </w:tr>
      <w:tr w:rsidR="000307CB" w14:paraId="4D7938D3" w14:textId="77777777" w:rsidTr="000307CB">
        <w:tc>
          <w:tcPr>
            <w:tcW w:w="1951" w:type="dxa"/>
          </w:tcPr>
          <w:p w14:paraId="34A9678B" w14:textId="77777777" w:rsidR="000307CB" w:rsidRDefault="000307CB" w:rsidP="00B16C30">
            <w:pPr>
              <w:spacing w:line="240" w:lineRule="auto"/>
              <w:rPr>
                <w:rFonts w:ascii="Arial" w:hAnsi="Arial" w:cs="Arial"/>
              </w:rPr>
            </w:pPr>
            <w:r>
              <w:rPr>
                <w:rFonts w:ascii="Arial" w:hAnsi="Arial" w:cs="Arial"/>
              </w:rPr>
              <w:t>PSYCHINFO</w:t>
            </w:r>
          </w:p>
        </w:tc>
        <w:tc>
          <w:tcPr>
            <w:tcW w:w="3402" w:type="dxa"/>
          </w:tcPr>
          <w:p w14:paraId="61F60CF8" w14:textId="77777777" w:rsidR="000307CB" w:rsidRDefault="008C70D8" w:rsidP="00B16C30">
            <w:pPr>
              <w:spacing w:line="240" w:lineRule="auto"/>
              <w:rPr>
                <w:rFonts w:ascii="Arial" w:hAnsi="Arial" w:cs="Arial"/>
              </w:rPr>
            </w:pPr>
            <w:r>
              <w:rPr>
                <w:rFonts w:ascii="Arial" w:hAnsi="Arial" w:cs="Arial"/>
              </w:rPr>
              <w:t>Dementia AND Early onset</w:t>
            </w:r>
          </w:p>
        </w:tc>
        <w:tc>
          <w:tcPr>
            <w:tcW w:w="1559" w:type="dxa"/>
          </w:tcPr>
          <w:p w14:paraId="375C7F41" w14:textId="77777777" w:rsidR="000307CB" w:rsidRDefault="008C70D8" w:rsidP="00B16C30">
            <w:pPr>
              <w:spacing w:line="240" w:lineRule="auto"/>
              <w:rPr>
                <w:rFonts w:ascii="Arial" w:hAnsi="Arial" w:cs="Arial"/>
              </w:rPr>
            </w:pPr>
            <w:r>
              <w:rPr>
                <w:rFonts w:ascii="Arial" w:hAnsi="Arial" w:cs="Arial"/>
              </w:rPr>
              <w:t>24</w:t>
            </w:r>
          </w:p>
        </w:tc>
        <w:tc>
          <w:tcPr>
            <w:tcW w:w="1418" w:type="dxa"/>
          </w:tcPr>
          <w:p w14:paraId="728AAF6F" w14:textId="77777777" w:rsidR="000307CB" w:rsidRDefault="008C70D8" w:rsidP="00B16C30">
            <w:pPr>
              <w:spacing w:line="240" w:lineRule="auto"/>
              <w:rPr>
                <w:rFonts w:ascii="Arial" w:hAnsi="Arial" w:cs="Arial"/>
              </w:rPr>
            </w:pPr>
            <w:r>
              <w:rPr>
                <w:rFonts w:ascii="Arial" w:hAnsi="Arial" w:cs="Arial"/>
              </w:rPr>
              <w:t>3</w:t>
            </w:r>
          </w:p>
        </w:tc>
      </w:tr>
      <w:tr w:rsidR="000307CB" w14:paraId="3AD7FE3D" w14:textId="77777777" w:rsidTr="000307CB">
        <w:tc>
          <w:tcPr>
            <w:tcW w:w="1951" w:type="dxa"/>
          </w:tcPr>
          <w:p w14:paraId="3E85C81A" w14:textId="77777777" w:rsidR="000307CB" w:rsidRDefault="000307CB" w:rsidP="00B16C30">
            <w:pPr>
              <w:spacing w:line="240" w:lineRule="auto"/>
              <w:rPr>
                <w:rFonts w:ascii="Arial" w:hAnsi="Arial" w:cs="Arial"/>
              </w:rPr>
            </w:pPr>
            <w:r>
              <w:rPr>
                <w:rFonts w:ascii="Arial" w:hAnsi="Arial" w:cs="Arial"/>
              </w:rPr>
              <w:t>PSYCHINFO</w:t>
            </w:r>
          </w:p>
        </w:tc>
        <w:tc>
          <w:tcPr>
            <w:tcW w:w="3402" w:type="dxa"/>
          </w:tcPr>
          <w:p w14:paraId="2D5A51EE" w14:textId="77777777" w:rsidR="000307CB" w:rsidRDefault="008C70D8" w:rsidP="00B16C30">
            <w:pPr>
              <w:spacing w:line="240" w:lineRule="auto"/>
              <w:rPr>
                <w:rFonts w:ascii="Arial" w:hAnsi="Arial" w:cs="Arial"/>
              </w:rPr>
            </w:pPr>
            <w:r>
              <w:rPr>
                <w:rFonts w:ascii="Arial" w:hAnsi="Arial" w:cs="Arial"/>
              </w:rPr>
              <w:t>Alzheimer’s AND Early onset</w:t>
            </w:r>
          </w:p>
        </w:tc>
        <w:tc>
          <w:tcPr>
            <w:tcW w:w="1559" w:type="dxa"/>
          </w:tcPr>
          <w:p w14:paraId="7D05F20C" w14:textId="77777777" w:rsidR="000307CB" w:rsidRDefault="008C70D8" w:rsidP="00B16C30">
            <w:pPr>
              <w:spacing w:line="240" w:lineRule="auto"/>
              <w:rPr>
                <w:rFonts w:ascii="Arial" w:hAnsi="Arial" w:cs="Arial"/>
              </w:rPr>
            </w:pPr>
            <w:r>
              <w:rPr>
                <w:rFonts w:ascii="Arial" w:hAnsi="Arial" w:cs="Arial"/>
              </w:rPr>
              <w:t>12</w:t>
            </w:r>
          </w:p>
        </w:tc>
        <w:tc>
          <w:tcPr>
            <w:tcW w:w="1418" w:type="dxa"/>
          </w:tcPr>
          <w:p w14:paraId="6823A759" w14:textId="77777777" w:rsidR="000307CB" w:rsidRDefault="008C70D8" w:rsidP="00B16C30">
            <w:pPr>
              <w:spacing w:line="240" w:lineRule="auto"/>
              <w:rPr>
                <w:rFonts w:ascii="Arial" w:hAnsi="Arial" w:cs="Arial"/>
              </w:rPr>
            </w:pPr>
            <w:r>
              <w:rPr>
                <w:rFonts w:ascii="Arial" w:hAnsi="Arial" w:cs="Arial"/>
              </w:rPr>
              <w:t>0</w:t>
            </w:r>
          </w:p>
        </w:tc>
      </w:tr>
      <w:tr w:rsidR="000307CB" w14:paraId="5B007CF4" w14:textId="77777777" w:rsidTr="000307CB">
        <w:tc>
          <w:tcPr>
            <w:tcW w:w="1951" w:type="dxa"/>
          </w:tcPr>
          <w:p w14:paraId="0B413C23" w14:textId="77777777" w:rsidR="000307CB" w:rsidRDefault="000307CB" w:rsidP="00B16C30">
            <w:pPr>
              <w:spacing w:line="240" w:lineRule="auto"/>
              <w:rPr>
                <w:rFonts w:ascii="Arial" w:hAnsi="Arial" w:cs="Arial"/>
              </w:rPr>
            </w:pPr>
            <w:r>
              <w:rPr>
                <w:rFonts w:ascii="Arial" w:hAnsi="Arial" w:cs="Arial"/>
              </w:rPr>
              <w:t>PSYCHINFO</w:t>
            </w:r>
          </w:p>
        </w:tc>
        <w:tc>
          <w:tcPr>
            <w:tcW w:w="3402" w:type="dxa"/>
          </w:tcPr>
          <w:p w14:paraId="60ACB340" w14:textId="77777777" w:rsidR="000307CB" w:rsidRDefault="008C70D8" w:rsidP="00B16C30">
            <w:pPr>
              <w:spacing w:line="240" w:lineRule="auto"/>
              <w:rPr>
                <w:rFonts w:ascii="Arial" w:hAnsi="Arial" w:cs="Arial"/>
              </w:rPr>
            </w:pPr>
            <w:r>
              <w:rPr>
                <w:rFonts w:ascii="Arial" w:hAnsi="Arial" w:cs="Arial"/>
              </w:rPr>
              <w:t>Dementia AND Younger people</w:t>
            </w:r>
          </w:p>
        </w:tc>
        <w:tc>
          <w:tcPr>
            <w:tcW w:w="1559" w:type="dxa"/>
          </w:tcPr>
          <w:p w14:paraId="5C65825A" w14:textId="77777777" w:rsidR="000307CB" w:rsidRDefault="008C70D8" w:rsidP="00B16C30">
            <w:pPr>
              <w:spacing w:line="240" w:lineRule="auto"/>
              <w:rPr>
                <w:rFonts w:ascii="Arial" w:hAnsi="Arial" w:cs="Arial"/>
              </w:rPr>
            </w:pPr>
            <w:r>
              <w:rPr>
                <w:rFonts w:ascii="Arial" w:hAnsi="Arial" w:cs="Arial"/>
              </w:rPr>
              <w:t>13</w:t>
            </w:r>
          </w:p>
        </w:tc>
        <w:tc>
          <w:tcPr>
            <w:tcW w:w="1418" w:type="dxa"/>
          </w:tcPr>
          <w:p w14:paraId="3D46AA4F" w14:textId="77777777" w:rsidR="000307CB" w:rsidRDefault="008C70D8" w:rsidP="00B16C30">
            <w:pPr>
              <w:spacing w:line="240" w:lineRule="auto"/>
              <w:rPr>
                <w:rFonts w:ascii="Arial" w:hAnsi="Arial" w:cs="Arial"/>
              </w:rPr>
            </w:pPr>
            <w:r>
              <w:rPr>
                <w:rFonts w:ascii="Arial" w:hAnsi="Arial" w:cs="Arial"/>
              </w:rPr>
              <w:t>2</w:t>
            </w:r>
          </w:p>
        </w:tc>
      </w:tr>
      <w:tr w:rsidR="000307CB" w14:paraId="2435AAC2" w14:textId="77777777" w:rsidTr="000307CB">
        <w:tc>
          <w:tcPr>
            <w:tcW w:w="1951" w:type="dxa"/>
          </w:tcPr>
          <w:p w14:paraId="3CC677D4" w14:textId="77777777" w:rsidR="000307CB" w:rsidRDefault="000307CB" w:rsidP="00B16C30">
            <w:pPr>
              <w:spacing w:line="240" w:lineRule="auto"/>
              <w:rPr>
                <w:rFonts w:ascii="Arial" w:hAnsi="Arial" w:cs="Arial"/>
              </w:rPr>
            </w:pPr>
            <w:r>
              <w:rPr>
                <w:rFonts w:ascii="Arial" w:hAnsi="Arial" w:cs="Arial"/>
              </w:rPr>
              <w:t>PSYCHINFO</w:t>
            </w:r>
          </w:p>
        </w:tc>
        <w:tc>
          <w:tcPr>
            <w:tcW w:w="3402" w:type="dxa"/>
          </w:tcPr>
          <w:p w14:paraId="24EFDC08" w14:textId="77777777" w:rsidR="000307CB" w:rsidRDefault="008C70D8" w:rsidP="00B16C30">
            <w:pPr>
              <w:spacing w:line="240" w:lineRule="auto"/>
              <w:rPr>
                <w:rFonts w:ascii="Arial" w:hAnsi="Arial" w:cs="Arial"/>
              </w:rPr>
            </w:pPr>
            <w:r>
              <w:rPr>
                <w:rFonts w:ascii="Arial" w:hAnsi="Arial" w:cs="Arial"/>
              </w:rPr>
              <w:t>Alzheimer’s AND Younger people</w:t>
            </w:r>
          </w:p>
        </w:tc>
        <w:tc>
          <w:tcPr>
            <w:tcW w:w="1559" w:type="dxa"/>
          </w:tcPr>
          <w:p w14:paraId="20D8D47B" w14:textId="77777777" w:rsidR="000307CB" w:rsidRDefault="008C70D8" w:rsidP="00B16C30">
            <w:pPr>
              <w:spacing w:line="240" w:lineRule="auto"/>
              <w:rPr>
                <w:rFonts w:ascii="Arial" w:hAnsi="Arial" w:cs="Arial"/>
              </w:rPr>
            </w:pPr>
            <w:r>
              <w:rPr>
                <w:rFonts w:ascii="Arial" w:hAnsi="Arial" w:cs="Arial"/>
              </w:rPr>
              <w:t>2</w:t>
            </w:r>
          </w:p>
        </w:tc>
        <w:tc>
          <w:tcPr>
            <w:tcW w:w="1418" w:type="dxa"/>
          </w:tcPr>
          <w:p w14:paraId="395C47A7" w14:textId="77777777" w:rsidR="000307CB" w:rsidRDefault="008C70D8" w:rsidP="00B16C30">
            <w:pPr>
              <w:spacing w:line="240" w:lineRule="auto"/>
              <w:rPr>
                <w:rFonts w:ascii="Arial" w:hAnsi="Arial" w:cs="Arial"/>
              </w:rPr>
            </w:pPr>
            <w:r>
              <w:rPr>
                <w:rFonts w:ascii="Arial" w:hAnsi="Arial" w:cs="Arial"/>
              </w:rPr>
              <w:t>0</w:t>
            </w:r>
          </w:p>
        </w:tc>
      </w:tr>
      <w:tr w:rsidR="000307CB" w14:paraId="0D5C974C" w14:textId="77777777" w:rsidTr="000307CB">
        <w:tc>
          <w:tcPr>
            <w:tcW w:w="1951" w:type="dxa"/>
          </w:tcPr>
          <w:p w14:paraId="39E4AD31" w14:textId="77777777" w:rsidR="000307CB" w:rsidRDefault="008C70D8" w:rsidP="00B16C30">
            <w:pPr>
              <w:spacing w:line="240" w:lineRule="auto"/>
              <w:rPr>
                <w:rFonts w:ascii="Arial" w:hAnsi="Arial" w:cs="Arial"/>
              </w:rPr>
            </w:pPr>
            <w:r>
              <w:rPr>
                <w:rFonts w:ascii="Arial" w:hAnsi="Arial" w:cs="Arial"/>
              </w:rPr>
              <w:t>ASSIA</w:t>
            </w:r>
          </w:p>
        </w:tc>
        <w:tc>
          <w:tcPr>
            <w:tcW w:w="3402" w:type="dxa"/>
          </w:tcPr>
          <w:p w14:paraId="14D50D0A" w14:textId="77777777" w:rsidR="000307CB" w:rsidRDefault="008C70D8" w:rsidP="00B16C30">
            <w:pPr>
              <w:spacing w:line="240" w:lineRule="auto"/>
              <w:rPr>
                <w:rFonts w:ascii="Arial" w:hAnsi="Arial" w:cs="Arial"/>
              </w:rPr>
            </w:pPr>
            <w:r>
              <w:rPr>
                <w:rFonts w:ascii="Arial" w:hAnsi="Arial" w:cs="Arial"/>
              </w:rPr>
              <w:t>Dementia AND Early onset</w:t>
            </w:r>
          </w:p>
        </w:tc>
        <w:tc>
          <w:tcPr>
            <w:tcW w:w="1559" w:type="dxa"/>
          </w:tcPr>
          <w:p w14:paraId="4C62031C" w14:textId="77777777" w:rsidR="000307CB" w:rsidRDefault="006A2A64" w:rsidP="00B16C30">
            <w:pPr>
              <w:spacing w:line="240" w:lineRule="auto"/>
              <w:rPr>
                <w:rFonts w:ascii="Arial" w:hAnsi="Arial" w:cs="Arial"/>
              </w:rPr>
            </w:pPr>
            <w:r>
              <w:rPr>
                <w:rFonts w:ascii="Arial" w:hAnsi="Arial" w:cs="Arial"/>
              </w:rPr>
              <w:t>33</w:t>
            </w:r>
          </w:p>
        </w:tc>
        <w:tc>
          <w:tcPr>
            <w:tcW w:w="1418" w:type="dxa"/>
          </w:tcPr>
          <w:p w14:paraId="671E3823" w14:textId="77777777" w:rsidR="000307CB" w:rsidRDefault="008C70D8" w:rsidP="00B16C30">
            <w:pPr>
              <w:spacing w:line="240" w:lineRule="auto"/>
              <w:rPr>
                <w:rFonts w:ascii="Arial" w:hAnsi="Arial" w:cs="Arial"/>
              </w:rPr>
            </w:pPr>
            <w:r>
              <w:rPr>
                <w:rFonts w:ascii="Arial" w:hAnsi="Arial" w:cs="Arial"/>
              </w:rPr>
              <w:t>8</w:t>
            </w:r>
          </w:p>
        </w:tc>
      </w:tr>
      <w:tr w:rsidR="000307CB" w14:paraId="63A18F18" w14:textId="77777777" w:rsidTr="000307CB">
        <w:tc>
          <w:tcPr>
            <w:tcW w:w="1951" w:type="dxa"/>
          </w:tcPr>
          <w:p w14:paraId="3424E666" w14:textId="77777777" w:rsidR="000307CB" w:rsidRDefault="008C70D8" w:rsidP="00B16C30">
            <w:pPr>
              <w:spacing w:line="240" w:lineRule="auto"/>
              <w:rPr>
                <w:rFonts w:ascii="Arial" w:hAnsi="Arial" w:cs="Arial"/>
              </w:rPr>
            </w:pPr>
            <w:r>
              <w:rPr>
                <w:rFonts w:ascii="Arial" w:hAnsi="Arial" w:cs="Arial"/>
              </w:rPr>
              <w:t>ASSIA</w:t>
            </w:r>
          </w:p>
        </w:tc>
        <w:tc>
          <w:tcPr>
            <w:tcW w:w="3402" w:type="dxa"/>
          </w:tcPr>
          <w:p w14:paraId="06A79BD8" w14:textId="77777777" w:rsidR="000307CB" w:rsidRDefault="008C70D8" w:rsidP="00B16C30">
            <w:pPr>
              <w:spacing w:line="240" w:lineRule="auto"/>
              <w:rPr>
                <w:rFonts w:ascii="Arial" w:hAnsi="Arial" w:cs="Arial"/>
              </w:rPr>
            </w:pPr>
            <w:r>
              <w:rPr>
                <w:rFonts w:ascii="Arial" w:hAnsi="Arial" w:cs="Arial"/>
              </w:rPr>
              <w:t>Alzheimer’s AND Early onset</w:t>
            </w:r>
          </w:p>
        </w:tc>
        <w:tc>
          <w:tcPr>
            <w:tcW w:w="1559" w:type="dxa"/>
          </w:tcPr>
          <w:p w14:paraId="67125734" w14:textId="77777777" w:rsidR="000307CB" w:rsidRDefault="006A2A64" w:rsidP="00B16C30">
            <w:pPr>
              <w:spacing w:line="240" w:lineRule="auto"/>
              <w:rPr>
                <w:rFonts w:ascii="Arial" w:hAnsi="Arial" w:cs="Arial"/>
              </w:rPr>
            </w:pPr>
            <w:r>
              <w:rPr>
                <w:rFonts w:ascii="Arial" w:hAnsi="Arial" w:cs="Arial"/>
              </w:rPr>
              <w:t>23</w:t>
            </w:r>
          </w:p>
        </w:tc>
        <w:tc>
          <w:tcPr>
            <w:tcW w:w="1418" w:type="dxa"/>
          </w:tcPr>
          <w:p w14:paraId="45A84666" w14:textId="77777777" w:rsidR="000307CB" w:rsidRDefault="008C70D8" w:rsidP="00B16C30">
            <w:pPr>
              <w:spacing w:line="240" w:lineRule="auto"/>
              <w:rPr>
                <w:rFonts w:ascii="Arial" w:hAnsi="Arial" w:cs="Arial"/>
              </w:rPr>
            </w:pPr>
            <w:r>
              <w:rPr>
                <w:rFonts w:ascii="Arial" w:hAnsi="Arial" w:cs="Arial"/>
              </w:rPr>
              <w:t>3</w:t>
            </w:r>
          </w:p>
        </w:tc>
      </w:tr>
      <w:tr w:rsidR="000307CB" w14:paraId="1766FF42" w14:textId="77777777" w:rsidTr="000307CB">
        <w:tc>
          <w:tcPr>
            <w:tcW w:w="1951" w:type="dxa"/>
          </w:tcPr>
          <w:p w14:paraId="47FB75F8" w14:textId="77777777" w:rsidR="000307CB" w:rsidRDefault="008C70D8" w:rsidP="00B16C30">
            <w:pPr>
              <w:spacing w:line="240" w:lineRule="auto"/>
              <w:rPr>
                <w:rFonts w:ascii="Arial" w:hAnsi="Arial" w:cs="Arial"/>
              </w:rPr>
            </w:pPr>
            <w:r>
              <w:rPr>
                <w:rFonts w:ascii="Arial" w:hAnsi="Arial" w:cs="Arial"/>
              </w:rPr>
              <w:t>ASSIA</w:t>
            </w:r>
          </w:p>
        </w:tc>
        <w:tc>
          <w:tcPr>
            <w:tcW w:w="3402" w:type="dxa"/>
          </w:tcPr>
          <w:p w14:paraId="14E9744D" w14:textId="77777777" w:rsidR="000307CB" w:rsidRDefault="008C70D8" w:rsidP="00B16C30">
            <w:pPr>
              <w:spacing w:line="240" w:lineRule="auto"/>
              <w:rPr>
                <w:rFonts w:ascii="Arial" w:hAnsi="Arial" w:cs="Arial"/>
              </w:rPr>
            </w:pPr>
            <w:r>
              <w:rPr>
                <w:rFonts w:ascii="Arial" w:hAnsi="Arial" w:cs="Arial"/>
              </w:rPr>
              <w:t>Dementia AND Younger people</w:t>
            </w:r>
          </w:p>
        </w:tc>
        <w:tc>
          <w:tcPr>
            <w:tcW w:w="1559" w:type="dxa"/>
          </w:tcPr>
          <w:p w14:paraId="5B1F7334" w14:textId="77777777" w:rsidR="000307CB" w:rsidRDefault="008C70D8" w:rsidP="00B16C30">
            <w:pPr>
              <w:spacing w:line="240" w:lineRule="auto"/>
              <w:rPr>
                <w:rFonts w:ascii="Arial" w:hAnsi="Arial" w:cs="Arial"/>
              </w:rPr>
            </w:pPr>
            <w:r>
              <w:rPr>
                <w:rFonts w:ascii="Arial" w:hAnsi="Arial" w:cs="Arial"/>
              </w:rPr>
              <w:t>52</w:t>
            </w:r>
          </w:p>
        </w:tc>
        <w:tc>
          <w:tcPr>
            <w:tcW w:w="1418" w:type="dxa"/>
          </w:tcPr>
          <w:p w14:paraId="60938BCC" w14:textId="77777777" w:rsidR="000307CB" w:rsidRDefault="008C70D8" w:rsidP="00B16C30">
            <w:pPr>
              <w:spacing w:line="240" w:lineRule="auto"/>
              <w:rPr>
                <w:rFonts w:ascii="Arial" w:hAnsi="Arial" w:cs="Arial"/>
              </w:rPr>
            </w:pPr>
            <w:r>
              <w:rPr>
                <w:rFonts w:ascii="Arial" w:hAnsi="Arial" w:cs="Arial"/>
              </w:rPr>
              <w:t>6</w:t>
            </w:r>
          </w:p>
        </w:tc>
      </w:tr>
      <w:tr w:rsidR="000307CB" w14:paraId="249B9F7D" w14:textId="77777777" w:rsidTr="000307CB">
        <w:tc>
          <w:tcPr>
            <w:tcW w:w="1951" w:type="dxa"/>
          </w:tcPr>
          <w:p w14:paraId="655B3AE6" w14:textId="77777777" w:rsidR="000307CB" w:rsidRDefault="008C70D8" w:rsidP="00B16C30">
            <w:pPr>
              <w:spacing w:line="240" w:lineRule="auto"/>
              <w:rPr>
                <w:rFonts w:ascii="Arial" w:hAnsi="Arial" w:cs="Arial"/>
              </w:rPr>
            </w:pPr>
            <w:r>
              <w:rPr>
                <w:rFonts w:ascii="Arial" w:hAnsi="Arial" w:cs="Arial"/>
              </w:rPr>
              <w:t>ASSIA</w:t>
            </w:r>
          </w:p>
        </w:tc>
        <w:tc>
          <w:tcPr>
            <w:tcW w:w="3402" w:type="dxa"/>
          </w:tcPr>
          <w:p w14:paraId="77EF8509" w14:textId="77777777" w:rsidR="000307CB" w:rsidRDefault="008C70D8" w:rsidP="00B16C30">
            <w:pPr>
              <w:spacing w:line="240" w:lineRule="auto"/>
              <w:rPr>
                <w:rFonts w:ascii="Arial" w:hAnsi="Arial" w:cs="Arial"/>
              </w:rPr>
            </w:pPr>
            <w:r>
              <w:rPr>
                <w:rFonts w:ascii="Arial" w:hAnsi="Arial" w:cs="Arial"/>
              </w:rPr>
              <w:t>Alzheimer’s AND Younger people</w:t>
            </w:r>
          </w:p>
        </w:tc>
        <w:tc>
          <w:tcPr>
            <w:tcW w:w="1559" w:type="dxa"/>
          </w:tcPr>
          <w:p w14:paraId="3ACF914C" w14:textId="77777777" w:rsidR="000307CB" w:rsidRDefault="006A2A64" w:rsidP="00B16C30">
            <w:pPr>
              <w:spacing w:line="240" w:lineRule="auto"/>
              <w:rPr>
                <w:rFonts w:ascii="Arial" w:hAnsi="Arial" w:cs="Arial"/>
              </w:rPr>
            </w:pPr>
            <w:r>
              <w:rPr>
                <w:rFonts w:ascii="Arial" w:hAnsi="Arial" w:cs="Arial"/>
              </w:rPr>
              <w:t>16</w:t>
            </w:r>
          </w:p>
        </w:tc>
        <w:tc>
          <w:tcPr>
            <w:tcW w:w="1418" w:type="dxa"/>
          </w:tcPr>
          <w:p w14:paraId="4805E128" w14:textId="77777777" w:rsidR="000307CB" w:rsidRDefault="008C70D8" w:rsidP="00B16C30">
            <w:pPr>
              <w:spacing w:line="240" w:lineRule="auto"/>
              <w:rPr>
                <w:rFonts w:ascii="Arial" w:hAnsi="Arial" w:cs="Arial"/>
              </w:rPr>
            </w:pPr>
            <w:r>
              <w:rPr>
                <w:rFonts w:ascii="Arial" w:hAnsi="Arial" w:cs="Arial"/>
              </w:rPr>
              <w:t>2</w:t>
            </w:r>
          </w:p>
        </w:tc>
      </w:tr>
    </w:tbl>
    <w:p w14:paraId="070F2EE5" w14:textId="77777777" w:rsidR="00C97AA4" w:rsidRDefault="00C97AA4" w:rsidP="00516E13">
      <w:pPr>
        <w:spacing w:line="360" w:lineRule="auto"/>
        <w:jc w:val="both"/>
        <w:rPr>
          <w:rFonts w:ascii="Arial" w:hAnsi="Arial" w:cs="Arial"/>
        </w:rPr>
      </w:pPr>
    </w:p>
    <w:p w14:paraId="7EC61167" w14:textId="04D1E599" w:rsidR="00485D68" w:rsidRPr="00790D5F" w:rsidRDefault="00A97A1E" w:rsidP="00790D5F">
      <w:pPr>
        <w:spacing w:line="360" w:lineRule="auto"/>
        <w:jc w:val="both"/>
        <w:rPr>
          <w:rFonts w:ascii="Arial" w:hAnsi="Arial" w:cs="Arial"/>
        </w:rPr>
        <w:sectPr w:rsidR="00485D68" w:rsidRPr="00790D5F" w:rsidSect="002D7D35">
          <w:headerReference w:type="even" r:id="rId9"/>
          <w:headerReference w:type="default" r:id="rId10"/>
          <w:footerReference w:type="even" r:id="rId11"/>
          <w:footerReference w:type="default" r:id="rId12"/>
          <w:headerReference w:type="first" r:id="rId13"/>
          <w:footerReference w:type="first" r:id="rId14"/>
          <w:pgSz w:w="11900" w:h="16840"/>
          <w:pgMar w:top="1440" w:right="1361" w:bottom="1440" w:left="2268" w:header="709" w:footer="709" w:gutter="0"/>
          <w:cols w:space="708"/>
          <w:docGrid w:linePitch="360"/>
        </w:sectPr>
      </w:pPr>
      <w:r>
        <w:rPr>
          <w:rFonts w:ascii="Arial" w:hAnsi="Arial" w:cs="Arial"/>
        </w:rPr>
        <w:t>There was considerable replication of resu</w:t>
      </w:r>
      <w:r w:rsidR="00A54601">
        <w:rPr>
          <w:rFonts w:ascii="Arial" w:hAnsi="Arial" w:cs="Arial"/>
        </w:rPr>
        <w:t>lts across the databases</w:t>
      </w:r>
      <w:r w:rsidR="00E364C2">
        <w:rPr>
          <w:rFonts w:ascii="Arial" w:hAnsi="Arial" w:cs="Arial"/>
        </w:rPr>
        <w:t>.</w:t>
      </w:r>
      <w:r w:rsidR="00362C28">
        <w:rPr>
          <w:rFonts w:ascii="Arial" w:hAnsi="Arial" w:cs="Arial"/>
        </w:rPr>
        <w:t xml:space="preserve"> </w:t>
      </w:r>
      <w:r w:rsidR="00A33CBC">
        <w:rPr>
          <w:rFonts w:ascii="Arial" w:hAnsi="Arial" w:cs="Arial"/>
        </w:rPr>
        <w:t>In total 27 items of literature were selected and obtained for more d</w:t>
      </w:r>
      <w:r w:rsidR="00C97AA4">
        <w:rPr>
          <w:rFonts w:ascii="Arial" w:hAnsi="Arial" w:cs="Arial"/>
        </w:rPr>
        <w:t xml:space="preserve">etailed review. </w:t>
      </w:r>
      <w:r w:rsidR="00027A94" w:rsidRPr="00027A94">
        <w:rPr>
          <w:rFonts w:ascii="Arial" w:hAnsi="Arial" w:cs="Arial"/>
        </w:rPr>
        <w:t>The CASP</w:t>
      </w:r>
      <w:r w:rsidR="00335905">
        <w:rPr>
          <w:rFonts w:ascii="Arial" w:hAnsi="Arial" w:cs="Arial"/>
        </w:rPr>
        <w:t xml:space="preserve"> (2006)</w:t>
      </w:r>
      <w:r w:rsidR="00027A94" w:rsidRPr="00027A94">
        <w:rPr>
          <w:rFonts w:ascii="Arial" w:hAnsi="Arial" w:cs="Arial"/>
        </w:rPr>
        <w:t xml:space="preserve"> tool for evaluating qualitative research </w:t>
      </w:r>
      <w:r w:rsidR="00790D5F">
        <w:rPr>
          <w:rFonts w:ascii="Arial" w:hAnsi="Arial" w:cs="Arial"/>
        </w:rPr>
        <w:t>(</w:t>
      </w:r>
      <w:r w:rsidR="00027A94" w:rsidRPr="00027A94">
        <w:rPr>
          <w:rFonts w:ascii="Arial" w:hAnsi="Arial" w:cs="Arial"/>
        </w:rPr>
        <w:t>which identifies 10 questions to be asked to evaluate study quality</w:t>
      </w:r>
      <w:r w:rsidR="00790D5F">
        <w:rPr>
          <w:rFonts w:ascii="Arial" w:hAnsi="Arial" w:cs="Arial"/>
        </w:rPr>
        <w:t>),</w:t>
      </w:r>
      <w:r w:rsidR="00027A94" w:rsidRPr="00027A94">
        <w:rPr>
          <w:rFonts w:ascii="Arial" w:hAnsi="Arial" w:cs="Arial"/>
        </w:rPr>
        <w:t xml:space="preserve"> was applied to review the selected</w:t>
      </w:r>
      <w:r w:rsidR="00027A94">
        <w:rPr>
          <w:rFonts w:ascii="Arial" w:hAnsi="Arial" w:cs="Arial"/>
        </w:rPr>
        <w:t xml:space="preserve"> qualitative</w:t>
      </w:r>
      <w:r w:rsidR="00027A94" w:rsidRPr="00027A94">
        <w:rPr>
          <w:rFonts w:ascii="Arial" w:hAnsi="Arial" w:cs="Arial"/>
        </w:rPr>
        <w:t xml:space="preserve"> papers that met the identified cr</w:t>
      </w:r>
      <w:r w:rsidR="00335905">
        <w:rPr>
          <w:rFonts w:ascii="Arial" w:hAnsi="Arial" w:cs="Arial"/>
        </w:rPr>
        <w:t>iteria at that stage</w:t>
      </w:r>
      <w:r w:rsidR="00027A94" w:rsidRPr="00027A94">
        <w:rPr>
          <w:rFonts w:ascii="Arial" w:hAnsi="Arial" w:cs="Arial"/>
        </w:rPr>
        <w:t>.</w:t>
      </w:r>
      <w:r w:rsidR="00A33CBC">
        <w:rPr>
          <w:rFonts w:ascii="Arial" w:hAnsi="Arial" w:cs="Arial"/>
        </w:rPr>
        <w:t xml:space="preserve"> </w:t>
      </w:r>
      <w:r w:rsidR="00C97AA4">
        <w:rPr>
          <w:rFonts w:ascii="Arial" w:hAnsi="Arial" w:cs="Arial"/>
        </w:rPr>
        <w:t>Th</w:t>
      </w:r>
      <w:r w:rsidR="00790D5F">
        <w:rPr>
          <w:rFonts w:ascii="Arial" w:hAnsi="Arial" w:cs="Arial"/>
        </w:rPr>
        <w:t xml:space="preserve">e results are presented below in table 2. </w:t>
      </w:r>
    </w:p>
    <w:tbl>
      <w:tblPr>
        <w:tblStyle w:val="TableGrid"/>
        <w:tblW w:w="0" w:type="auto"/>
        <w:tblLook w:val="04A0" w:firstRow="1" w:lastRow="0" w:firstColumn="1" w:lastColumn="0" w:noHBand="0" w:noVBand="1"/>
      </w:tblPr>
      <w:tblGrid>
        <w:gridCol w:w="1604"/>
        <w:gridCol w:w="1573"/>
        <w:gridCol w:w="3040"/>
        <w:gridCol w:w="3438"/>
        <w:gridCol w:w="4521"/>
      </w:tblGrid>
      <w:tr w:rsidR="00C64F48" w:rsidRPr="00A93DAC" w14:paraId="48AAF730" w14:textId="77777777" w:rsidTr="000D4B33">
        <w:tc>
          <w:tcPr>
            <w:tcW w:w="14176" w:type="dxa"/>
            <w:gridSpan w:val="5"/>
          </w:tcPr>
          <w:p w14:paraId="3106732A" w14:textId="77777777" w:rsidR="00CE5471" w:rsidRDefault="00C64F48" w:rsidP="00485D68">
            <w:pPr>
              <w:spacing w:line="240" w:lineRule="auto"/>
              <w:rPr>
                <w:rFonts w:ascii="Arial" w:hAnsi="Arial" w:cs="Arial"/>
                <w:b/>
              </w:rPr>
            </w:pPr>
            <w:r w:rsidRPr="00C61BA8">
              <w:rPr>
                <w:rFonts w:ascii="Arial" w:hAnsi="Arial" w:cs="Arial"/>
                <w:b/>
              </w:rPr>
              <w:lastRenderedPageBreak/>
              <w:t>Table 2, Literature search results</w:t>
            </w:r>
          </w:p>
          <w:p w14:paraId="3CF97284" w14:textId="096C5E31" w:rsidR="00BA187A" w:rsidRPr="00C61BA8" w:rsidRDefault="00BA187A" w:rsidP="00485D68">
            <w:pPr>
              <w:spacing w:line="240" w:lineRule="auto"/>
              <w:rPr>
                <w:rFonts w:ascii="Arial" w:hAnsi="Arial" w:cs="Arial"/>
                <w:b/>
              </w:rPr>
            </w:pPr>
          </w:p>
        </w:tc>
      </w:tr>
      <w:tr w:rsidR="006819E4" w:rsidRPr="00A93DAC" w14:paraId="641F8369" w14:textId="77777777" w:rsidTr="00C64F48">
        <w:tc>
          <w:tcPr>
            <w:tcW w:w="1604" w:type="dxa"/>
          </w:tcPr>
          <w:p w14:paraId="584E1689" w14:textId="41052E17" w:rsidR="006819E4" w:rsidRPr="00C61BA8" w:rsidRDefault="006819E4" w:rsidP="00485D68">
            <w:pPr>
              <w:spacing w:line="240" w:lineRule="auto"/>
              <w:rPr>
                <w:rFonts w:ascii="Arial" w:hAnsi="Arial" w:cs="Arial"/>
                <w:b/>
              </w:rPr>
            </w:pPr>
            <w:r w:rsidRPr="00C61BA8">
              <w:rPr>
                <w:rFonts w:ascii="Arial" w:hAnsi="Arial" w:cs="Arial"/>
                <w:b/>
              </w:rPr>
              <w:t>Author</w:t>
            </w:r>
          </w:p>
        </w:tc>
        <w:tc>
          <w:tcPr>
            <w:tcW w:w="0" w:type="auto"/>
          </w:tcPr>
          <w:p w14:paraId="46C36CA5" w14:textId="77777777" w:rsidR="006819E4" w:rsidRPr="00C61BA8" w:rsidRDefault="006819E4" w:rsidP="00485D68">
            <w:pPr>
              <w:spacing w:line="240" w:lineRule="auto"/>
              <w:rPr>
                <w:rFonts w:ascii="Arial" w:hAnsi="Arial" w:cs="Arial"/>
                <w:b/>
              </w:rPr>
            </w:pPr>
            <w:r w:rsidRPr="00C61BA8">
              <w:rPr>
                <w:rFonts w:ascii="Arial" w:hAnsi="Arial" w:cs="Arial"/>
                <w:b/>
              </w:rPr>
              <w:t>Publication Type</w:t>
            </w:r>
          </w:p>
        </w:tc>
        <w:tc>
          <w:tcPr>
            <w:tcW w:w="0" w:type="auto"/>
          </w:tcPr>
          <w:p w14:paraId="522BDED7" w14:textId="77777777" w:rsidR="006819E4" w:rsidRPr="00C61BA8" w:rsidRDefault="006819E4" w:rsidP="00485D68">
            <w:pPr>
              <w:spacing w:line="240" w:lineRule="auto"/>
              <w:rPr>
                <w:rFonts w:ascii="Arial" w:hAnsi="Arial" w:cs="Arial"/>
                <w:b/>
              </w:rPr>
            </w:pPr>
            <w:r w:rsidRPr="00C61BA8">
              <w:rPr>
                <w:rFonts w:ascii="Arial" w:hAnsi="Arial" w:cs="Arial"/>
                <w:b/>
              </w:rPr>
              <w:t>Participants</w:t>
            </w:r>
          </w:p>
        </w:tc>
        <w:tc>
          <w:tcPr>
            <w:tcW w:w="0" w:type="auto"/>
          </w:tcPr>
          <w:p w14:paraId="7810C355" w14:textId="77777777" w:rsidR="006819E4" w:rsidRPr="00C61BA8" w:rsidRDefault="006819E4" w:rsidP="00485D68">
            <w:pPr>
              <w:spacing w:line="240" w:lineRule="auto"/>
              <w:rPr>
                <w:rFonts w:ascii="Arial" w:hAnsi="Arial" w:cs="Arial"/>
                <w:b/>
              </w:rPr>
            </w:pPr>
            <w:r w:rsidRPr="00C61BA8">
              <w:rPr>
                <w:rFonts w:ascii="Arial" w:hAnsi="Arial" w:cs="Arial"/>
                <w:b/>
              </w:rPr>
              <w:t>Methods</w:t>
            </w:r>
          </w:p>
        </w:tc>
        <w:tc>
          <w:tcPr>
            <w:tcW w:w="0" w:type="auto"/>
          </w:tcPr>
          <w:p w14:paraId="36227CEE" w14:textId="77777777" w:rsidR="006819E4" w:rsidRPr="00C61BA8" w:rsidRDefault="006819E4" w:rsidP="00485D68">
            <w:pPr>
              <w:spacing w:line="240" w:lineRule="auto"/>
              <w:rPr>
                <w:rFonts w:ascii="Arial" w:hAnsi="Arial" w:cs="Arial"/>
                <w:b/>
              </w:rPr>
            </w:pPr>
            <w:r w:rsidRPr="00C61BA8">
              <w:rPr>
                <w:rFonts w:ascii="Arial" w:hAnsi="Arial" w:cs="Arial"/>
                <w:b/>
              </w:rPr>
              <w:t>Outcome</w:t>
            </w:r>
          </w:p>
        </w:tc>
      </w:tr>
      <w:tr w:rsidR="006819E4" w:rsidRPr="00A93DAC" w14:paraId="3A369533" w14:textId="77777777" w:rsidTr="00C64F48">
        <w:tc>
          <w:tcPr>
            <w:tcW w:w="1604" w:type="dxa"/>
          </w:tcPr>
          <w:p w14:paraId="280141E4" w14:textId="77777777" w:rsidR="006819E4" w:rsidRPr="005A2719" w:rsidRDefault="006819E4" w:rsidP="00485D68">
            <w:pPr>
              <w:spacing w:line="240" w:lineRule="auto"/>
              <w:rPr>
                <w:rFonts w:ascii="Arial" w:hAnsi="Arial" w:cs="Arial"/>
              </w:rPr>
            </w:pPr>
            <w:r w:rsidRPr="005A2719">
              <w:rPr>
                <w:rFonts w:ascii="Arial" w:hAnsi="Arial" w:cs="Arial"/>
              </w:rPr>
              <w:t>Pollen (2004)</w:t>
            </w:r>
          </w:p>
        </w:tc>
        <w:tc>
          <w:tcPr>
            <w:tcW w:w="0" w:type="auto"/>
          </w:tcPr>
          <w:p w14:paraId="53498D23"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47B8523A" w14:textId="77777777" w:rsidR="006819E4" w:rsidRPr="005A2719" w:rsidRDefault="006819E4" w:rsidP="00485D68">
            <w:pPr>
              <w:spacing w:line="240" w:lineRule="auto"/>
              <w:rPr>
                <w:rFonts w:ascii="Arial" w:hAnsi="Arial" w:cs="Arial"/>
              </w:rPr>
            </w:pPr>
            <w:r w:rsidRPr="005A2719">
              <w:rPr>
                <w:rFonts w:ascii="Arial" w:hAnsi="Arial" w:cs="Arial"/>
              </w:rPr>
              <w:t>2 (YPWD &amp; Partner)</w:t>
            </w:r>
          </w:p>
        </w:tc>
        <w:tc>
          <w:tcPr>
            <w:tcW w:w="0" w:type="auto"/>
          </w:tcPr>
          <w:p w14:paraId="05376519" w14:textId="77777777" w:rsidR="006819E4" w:rsidRPr="005A2719" w:rsidRDefault="006819E4" w:rsidP="00485D68">
            <w:pPr>
              <w:spacing w:line="240" w:lineRule="auto"/>
              <w:rPr>
                <w:rFonts w:ascii="Arial" w:hAnsi="Arial" w:cs="Arial"/>
              </w:rPr>
            </w:pPr>
            <w:r w:rsidRPr="005A2719">
              <w:rPr>
                <w:rFonts w:ascii="Arial" w:hAnsi="Arial" w:cs="Arial"/>
              </w:rPr>
              <w:t>Personal narrative</w:t>
            </w:r>
          </w:p>
        </w:tc>
        <w:tc>
          <w:tcPr>
            <w:tcW w:w="0" w:type="auto"/>
          </w:tcPr>
          <w:p w14:paraId="392E2462" w14:textId="77777777" w:rsidR="006819E4" w:rsidRPr="005A2719" w:rsidRDefault="006819E4" w:rsidP="00485D68">
            <w:pPr>
              <w:spacing w:line="240" w:lineRule="auto"/>
              <w:rPr>
                <w:rFonts w:ascii="Arial" w:hAnsi="Arial" w:cs="Arial"/>
              </w:rPr>
            </w:pPr>
            <w:r w:rsidRPr="005A2719">
              <w:rPr>
                <w:rFonts w:ascii="Arial" w:hAnsi="Arial" w:cs="Arial"/>
              </w:rPr>
              <w:t>Difficulty gaining understanding from others in society.</w:t>
            </w:r>
          </w:p>
        </w:tc>
      </w:tr>
      <w:tr w:rsidR="006819E4" w:rsidRPr="00A93DAC" w14:paraId="2FDEA74B" w14:textId="77777777" w:rsidTr="00C64F48">
        <w:tc>
          <w:tcPr>
            <w:tcW w:w="1604" w:type="dxa"/>
          </w:tcPr>
          <w:p w14:paraId="5B0697F2" w14:textId="77777777" w:rsidR="006819E4" w:rsidRPr="005A2719" w:rsidRDefault="006819E4" w:rsidP="00485D68">
            <w:pPr>
              <w:spacing w:line="240" w:lineRule="auto"/>
              <w:rPr>
                <w:rFonts w:ascii="Arial" w:hAnsi="Arial" w:cs="Arial"/>
              </w:rPr>
            </w:pPr>
            <w:r w:rsidRPr="005A2719">
              <w:rPr>
                <w:rFonts w:ascii="Arial" w:hAnsi="Arial" w:cs="Arial"/>
              </w:rPr>
              <w:t>Daniel (2004)</w:t>
            </w:r>
          </w:p>
        </w:tc>
        <w:tc>
          <w:tcPr>
            <w:tcW w:w="0" w:type="auto"/>
          </w:tcPr>
          <w:p w14:paraId="270017A0"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49972081" w14:textId="77777777" w:rsidR="006819E4" w:rsidRPr="005A2719" w:rsidRDefault="006819E4" w:rsidP="00485D68">
            <w:pPr>
              <w:spacing w:line="240" w:lineRule="auto"/>
              <w:rPr>
                <w:rFonts w:ascii="Arial" w:hAnsi="Arial" w:cs="Arial"/>
              </w:rPr>
            </w:pPr>
            <w:r w:rsidRPr="005A2719">
              <w:rPr>
                <w:rFonts w:ascii="Arial" w:hAnsi="Arial" w:cs="Arial"/>
              </w:rPr>
              <w:t>Not specified</w:t>
            </w:r>
          </w:p>
        </w:tc>
        <w:tc>
          <w:tcPr>
            <w:tcW w:w="0" w:type="auto"/>
          </w:tcPr>
          <w:p w14:paraId="45C6C45D" w14:textId="77777777" w:rsidR="006819E4" w:rsidRPr="005A2719" w:rsidRDefault="006819E4" w:rsidP="00485D68">
            <w:pPr>
              <w:spacing w:line="240" w:lineRule="auto"/>
              <w:rPr>
                <w:rFonts w:ascii="Arial" w:hAnsi="Arial" w:cs="Arial"/>
              </w:rPr>
            </w:pPr>
            <w:r w:rsidRPr="005A2719">
              <w:rPr>
                <w:rFonts w:ascii="Arial" w:hAnsi="Arial" w:cs="Arial"/>
              </w:rPr>
              <w:t>Service evaluation and commentary</w:t>
            </w:r>
          </w:p>
        </w:tc>
        <w:tc>
          <w:tcPr>
            <w:tcW w:w="0" w:type="auto"/>
          </w:tcPr>
          <w:p w14:paraId="7567F2E8" w14:textId="77777777" w:rsidR="006819E4" w:rsidRPr="005A2719" w:rsidRDefault="006819E4" w:rsidP="00485D68">
            <w:pPr>
              <w:spacing w:line="240" w:lineRule="auto"/>
              <w:rPr>
                <w:rFonts w:ascii="Arial" w:hAnsi="Arial" w:cs="Arial"/>
              </w:rPr>
            </w:pPr>
            <w:r w:rsidRPr="005A2719">
              <w:rPr>
                <w:rFonts w:ascii="Arial" w:hAnsi="Arial" w:cs="Arial"/>
              </w:rPr>
              <w:t>Positively received service</w:t>
            </w:r>
          </w:p>
        </w:tc>
      </w:tr>
      <w:tr w:rsidR="006819E4" w:rsidRPr="00A93DAC" w14:paraId="5D61066F" w14:textId="77777777" w:rsidTr="00C64F48">
        <w:tc>
          <w:tcPr>
            <w:tcW w:w="1604" w:type="dxa"/>
          </w:tcPr>
          <w:p w14:paraId="0BC4A936" w14:textId="77777777" w:rsidR="006819E4" w:rsidRPr="005A2719" w:rsidRDefault="006819E4" w:rsidP="00485D68">
            <w:pPr>
              <w:spacing w:line="240" w:lineRule="auto"/>
              <w:rPr>
                <w:rFonts w:ascii="Arial" w:hAnsi="Arial" w:cs="Arial"/>
              </w:rPr>
            </w:pPr>
            <w:r w:rsidRPr="005A2719">
              <w:rPr>
                <w:rFonts w:ascii="Arial" w:hAnsi="Arial" w:cs="Arial"/>
              </w:rPr>
              <w:t>Cordery et al (2002)</w:t>
            </w:r>
          </w:p>
        </w:tc>
        <w:tc>
          <w:tcPr>
            <w:tcW w:w="0" w:type="auto"/>
          </w:tcPr>
          <w:p w14:paraId="129C429A"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0FB3DA73" w14:textId="77777777" w:rsidR="006819E4" w:rsidRPr="005A2719" w:rsidRDefault="006819E4" w:rsidP="00485D68">
            <w:pPr>
              <w:spacing w:line="240" w:lineRule="auto"/>
              <w:rPr>
                <w:rFonts w:ascii="Arial" w:hAnsi="Arial" w:cs="Arial"/>
              </w:rPr>
            </w:pPr>
            <w:r w:rsidRPr="005A2719">
              <w:rPr>
                <w:rFonts w:ascii="Arial" w:hAnsi="Arial" w:cs="Arial"/>
              </w:rPr>
              <w:t>Survey of specialist referral for YPWD between services</w:t>
            </w:r>
          </w:p>
        </w:tc>
        <w:tc>
          <w:tcPr>
            <w:tcW w:w="0" w:type="auto"/>
          </w:tcPr>
          <w:p w14:paraId="01D032B7" w14:textId="77777777" w:rsidR="006819E4" w:rsidRPr="005A2719" w:rsidRDefault="006819E4" w:rsidP="00485D68">
            <w:pPr>
              <w:spacing w:line="240" w:lineRule="auto"/>
              <w:rPr>
                <w:rFonts w:ascii="Arial" w:hAnsi="Arial" w:cs="Arial"/>
              </w:rPr>
            </w:pPr>
            <w:r w:rsidRPr="005A2719">
              <w:rPr>
                <w:rFonts w:ascii="Arial" w:hAnsi="Arial" w:cs="Arial"/>
              </w:rPr>
              <w:t>Survey findings and demographic data</w:t>
            </w:r>
          </w:p>
        </w:tc>
        <w:tc>
          <w:tcPr>
            <w:tcW w:w="0" w:type="auto"/>
          </w:tcPr>
          <w:p w14:paraId="2B364E27" w14:textId="77777777" w:rsidR="006819E4" w:rsidRPr="005A2719" w:rsidRDefault="006819E4" w:rsidP="00485D68">
            <w:pPr>
              <w:spacing w:line="240" w:lineRule="auto"/>
              <w:rPr>
                <w:rFonts w:ascii="Arial" w:hAnsi="Arial" w:cs="Arial"/>
              </w:rPr>
            </w:pPr>
            <w:r w:rsidRPr="005A2719">
              <w:rPr>
                <w:rFonts w:ascii="Arial" w:hAnsi="Arial" w:cs="Arial"/>
              </w:rPr>
              <w:t>Questions adequacy of single service assessment and diagnosis of YPWD</w:t>
            </w:r>
          </w:p>
        </w:tc>
      </w:tr>
      <w:tr w:rsidR="006819E4" w:rsidRPr="00A93DAC" w14:paraId="1F1339AE" w14:textId="77777777" w:rsidTr="00C64F48">
        <w:tc>
          <w:tcPr>
            <w:tcW w:w="1604" w:type="dxa"/>
          </w:tcPr>
          <w:p w14:paraId="6E40C01D" w14:textId="77777777" w:rsidR="006819E4" w:rsidRPr="005A2719" w:rsidRDefault="006819E4" w:rsidP="00485D68">
            <w:pPr>
              <w:spacing w:line="240" w:lineRule="auto"/>
              <w:rPr>
                <w:rFonts w:ascii="Arial" w:hAnsi="Arial" w:cs="Arial"/>
              </w:rPr>
            </w:pPr>
            <w:r w:rsidRPr="005A2719">
              <w:rPr>
                <w:rFonts w:ascii="Arial" w:hAnsi="Arial" w:cs="Arial"/>
              </w:rPr>
              <w:t>Mendez (2006)</w:t>
            </w:r>
          </w:p>
        </w:tc>
        <w:tc>
          <w:tcPr>
            <w:tcW w:w="0" w:type="auto"/>
          </w:tcPr>
          <w:p w14:paraId="4517190A"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22285BE4" w14:textId="77777777" w:rsidR="006819E4" w:rsidRPr="005A2719" w:rsidRDefault="006819E4" w:rsidP="00485D68">
            <w:pPr>
              <w:spacing w:line="240" w:lineRule="auto"/>
              <w:rPr>
                <w:rFonts w:ascii="Arial" w:hAnsi="Arial" w:cs="Arial"/>
              </w:rPr>
            </w:pPr>
            <w:r w:rsidRPr="005A2719">
              <w:rPr>
                <w:rFonts w:ascii="Arial" w:hAnsi="Arial" w:cs="Arial"/>
              </w:rPr>
              <w:t>Not applicable</w:t>
            </w:r>
          </w:p>
        </w:tc>
        <w:tc>
          <w:tcPr>
            <w:tcW w:w="0" w:type="auto"/>
          </w:tcPr>
          <w:p w14:paraId="015A09B5" w14:textId="77777777" w:rsidR="006819E4" w:rsidRPr="005A2719" w:rsidRDefault="006819E4" w:rsidP="00485D68">
            <w:pPr>
              <w:spacing w:line="240" w:lineRule="auto"/>
              <w:rPr>
                <w:rFonts w:ascii="Arial" w:hAnsi="Arial" w:cs="Arial"/>
              </w:rPr>
            </w:pPr>
            <w:r w:rsidRPr="005A2719">
              <w:rPr>
                <w:rFonts w:ascii="Arial" w:hAnsi="Arial" w:cs="Arial"/>
              </w:rPr>
              <w:t>Analysis of clinical diagnostic data</w:t>
            </w:r>
          </w:p>
        </w:tc>
        <w:tc>
          <w:tcPr>
            <w:tcW w:w="0" w:type="auto"/>
          </w:tcPr>
          <w:p w14:paraId="763309FE" w14:textId="77777777" w:rsidR="006819E4" w:rsidRPr="005A2719" w:rsidRDefault="006819E4" w:rsidP="00485D68">
            <w:pPr>
              <w:spacing w:line="240" w:lineRule="auto"/>
              <w:rPr>
                <w:rFonts w:ascii="Arial" w:hAnsi="Arial" w:cs="Arial"/>
              </w:rPr>
            </w:pPr>
            <w:r w:rsidRPr="005A2719">
              <w:rPr>
                <w:rFonts w:ascii="Arial" w:hAnsi="Arial" w:cs="Arial"/>
              </w:rPr>
              <w:t>Misdiagnosis of early onset dementia is common</w:t>
            </w:r>
          </w:p>
        </w:tc>
      </w:tr>
      <w:tr w:rsidR="006819E4" w:rsidRPr="00A93DAC" w14:paraId="67AAD3BA" w14:textId="77777777" w:rsidTr="00C64F48">
        <w:tc>
          <w:tcPr>
            <w:tcW w:w="1604" w:type="dxa"/>
          </w:tcPr>
          <w:p w14:paraId="3F989683" w14:textId="77777777" w:rsidR="006819E4" w:rsidRPr="005A2719" w:rsidRDefault="006819E4" w:rsidP="00485D68">
            <w:pPr>
              <w:spacing w:line="240" w:lineRule="auto"/>
              <w:rPr>
                <w:rFonts w:ascii="Arial" w:hAnsi="Arial" w:cs="Arial"/>
              </w:rPr>
            </w:pPr>
            <w:r w:rsidRPr="005A2719">
              <w:rPr>
                <w:rFonts w:ascii="Arial" w:hAnsi="Arial" w:cs="Arial"/>
              </w:rPr>
              <w:t>Harris (2004)</w:t>
            </w:r>
          </w:p>
        </w:tc>
        <w:tc>
          <w:tcPr>
            <w:tcW w:w="0" w:type="auto"/>
          </w:tcPr>
          <w:p w14:paraId="5BD2F24F"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46A6AEEB" w14:textId="77777777" w:rsidR="006819E4" w:rsidRPr="005A2719" w:rsidRDefault="006819E4" w:rsidP="00485D68">
            <w:pPr>
              <w:spacing w:line="240" w:lineRule="auto"/>
              <w:rPr>
                <w:rFonts w:ascii="Arial" w:hAnsi="Arial" w:cs="Arial"/>
              </w:rPr>
            </w:pPr>
            <w:r w:rsidRPr="005A2719">
              <w:rPr>
                <w:rFonts w:ascii="Arial" w:hAnsi="Arial" w:cs="Arial"/>
              </w:rPr>
              <w:t>23 Interviews with YPWD</w:t>
            </w:r>
          </w:p>
          <w:p w14:paraId="03914EA2" w14:textId="77777777" w:rsidR="006819E4" w:rsidRPr="005A2719" w:rsidRDefault="006819E4" w:rsidP="00485D68">
            <w:pPr>
              <w:spacing w:line="240" w:lineRule="auto"/>
              <w:rPr>
                <w:rFonts w:ascii="Arial" w:hAnsi="Arial" w:cs="Arial"/>
              </w:rPr>
            </w:pPr>
          </w:p>
        </w:tc>
        <w:tc>
          <w:tcPr>
            <w:tcW w:w="0" w:type="auto"/>
          </w:tcPr>
          <w:p w14:paraId="7882477C" w14:textId="77777777" w:rsidR="006819E4" w:rsidRPr="005A2719" w:rsidRDefault="006819E4" w:rsidP="00485D68">
            <w:pPr>
              <w:spacing w:line="240" w:lineRule="auto"/>
              <w:rPr>
                <w:rFonts w:ascii="Arial" w:hAnsi="Arial" w:cs="Arial"/>
              </w:rPr>
            </w:pPr>
            <w:r w:rsidRPr="005A2719">
              <w:rPr>
                <w:rFonts w:ascii="Arial" w:hAnsi="Arial" w:cs="Arial"/>
              </w:rPr>
              <w:t>Qualitative</w:t>
            </w:r>
          </w:p>
        </w:tc>
        <w:tc>
          <w:tcPr>
            <w:tcW w:w="0" w:type="auto"/>
          </w:tcPr>
          <w:p w14:paraId="38FD4773" w14:textId="77777777" w:rsidR="006819E4" w:rsidRPr="005A2719" w:rsidRDefault="006819E4" w:rsidP="00485D68">
            <w:pPr>
              <w:spacing w:line="240" w:lineRule="auto"/>
              <w:rPr>
                <w:rFonts w:ascii="Arial" w:hAnsi="Arial" w:cs="Arial"/>
              </w:rPr>
            </w:pPr>
            <w:r w:rsidRPr="005A2719">
              <w:rPr>
                <w:rFonts w:ascii="Arial" w:hAnsi="Arial" w:cs="Arial"/>
              </w:rPr>
              <w:t>Identified 8 themes of significance for YPWD. Practice guidelines suggested.</w:t>
            </w:r>
          </w:p>
        </w:tc>
      </w:tr>
      <w:tr w:rsidR="006819E4" w:rsidRPr="00A93DAC" w14:paraId="0A283D1D" w14:textId="77777777" w:rsidTr="00C64F48">
        <w:tc>
          <w:tcPr>
            <w:tcW w:w="1604" w:type="dxa"/>
          </w:tcPr>
          <w:p w14:paraId="1F897551" w14:textId="77777777" w:rsidR="006819E4" w:rsidRPr="005A2719" w:rsidRDefault="006819E4" w:rsidP="00485D68">
            <w:pPr>
              <w:spacing w:line="240" w:lineRule="auto"/>
              <w:rPr>
                <w:rFonts w:ascii="Arial" w:hAnsi="Arial" w:cs="Arial"/>
              </w:rPr>
            </w:pPr>
            <w:r w:rsidRPr="005A2719">
              <w:rPr>
                <w:rFonts w:ascii="Arial" w:hAnsi="Arial" w:cs="Arial"/>
              </w:rPr>
              <w:t>LaFontaine (2004)</w:t>
            </w:r>
          </w:p>
        </w:tc>
        <w:tc>
          <w:tcPr>
            <w:tcW w:w="0" w:type="auto"/>
          </w:tcPr>
          <w:p w14:paraId="776669BB"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2EF32BD0" w14:textId="77777777" w:rsidR="006819E4" w:rsidRPr="005A2719" w:rsidRDefault="006819E4" w:rsidP="00485D68">
            <w:pPr>
              <w:spacing w:line="240" w:lineRule="auto"/>
              <w:rPr>
                <w:rFonts w:ascii="Arial" w:hAnsi="Arial" w:cs="Arial"/>
              </w:rPr>
            </w:pPr>
            <w:r w:rsidRPr="005A2719">
              <w:rPr>
                <w:rFonts w:ascii="Arial" w:hAnsi="Arial" w:cs="Arial"/>
              </w:rPr>
              <w:t>Single case study with YPWD</w:t>
            </w:r>
          </w:p>
        </w:tc>
        <w:tc>
          <w:tcPr>
            <w:tcW w:w="0" w:type="auto"/>
          </w:tcPr>
          <w:p w14:paraId="41E48E39" w14:textId="77777777" w:rsidR="006819E4" w:rsidRPr="005A2719" w:rsidRDefault="006819E4" w:rsidP="00485D68">
            <w:pPr>
              <w:spacing w:line="240" w:lineRule="auto"/>
              <w:rPr>
                <w:rFonts w:ascii="Arial" w:hAnsi="Arial" w:cs="Arial"/>
              </w:rPr>
            </w:pPr>
            <w:r w:rsidRPr="005A2719">
              <w:rPr>
                <w:rFonts w:ascii="Arial" w:hAnsi="Arial" w:cs="Arial"/>
              </w:rPr>
              <w:t>Case study</w:t>
            </w:r>
          </w:p>
        </w:tc>
        <w:tc>
          <w:tcPr>
            <w:tcW w:w="0" w:type="auto"/>
          </w:tcPr>
          <w:p w14:paraId="7830FB5E" w14:textId="77777777" w:rsidR="006819E4" w:rsidRPr="005A2719" w:rsidRDefault="006819E4" w:rsidP="00485D68">
            <w:pPr>
              <w:spacing w:line="240" w:lineRule="auto"/>
              <w:rPr>
                <w:rFonts w:ascii="Arial" w:hAnsi="Arial" w:cs="Arial"/>
              </w:rPr>
            </w:pPr>
            <w:r w:rsidRPr="005A2719">
              <w:rPr>
                <w:rFonts w:ascii="Arial" w:hAnsi="Arial" w:cs="Arial"/>
              </w:rPr>
              <w:t>Example of psychosocial care</w:t>
            </w:r>
          </w:p>
        </w:tc>
      </w:tr>
      <w:tr w:rsidR="006819E4" w:rsidRPr="00A93DAC" w14:paraId="07589FF4" w14:textId="77777777" w:rsidTr="00C64F48">
        <w:tc>
          <w:tcPr>
            <w:tcW w:w="1604" w:type="dxa"/>
          </w:tcPr>
          <w:p w14:paraId="44BD2DAB" w14:textId="77777777" w:rsidR="006819E4" w:rsidRPr="005A2719" w:rsidRDefault="006819E4" w:rsidP="00485D68">
            <w:pPr>
              <w:spacing w:line="240" w:lineRule="auto"/>
              <w:rPr>
                <w:rFonts w:ascii="Arial" w:hAnsi="Arial" w:cs="Arial"/>
              </w:rPr>
            </w:pPr>
            <w:r w:rsidRPr="005A2719">
              <w:rPr>
                <w:rFonts w:ascii="Arial" w:hAnsi="Arial" w:cs="Arial"/>
              </w:rPr>
              <w:t>Beattie (2002)</w:t>
            </w:r>
          </w:p>
        </w:tc>
        <w:tc>
          <w:tcPr>
            <w:tcW w:w="0" w:type="auto"/>
          </w:tcPr>
          <w:p w14:paraId="288DD270"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63CED9F1" w14:textId="6E14CB0B" w:rsidR="006819E4" w:rsidRPr="005A2719" w:rsidRDefault="007F2B33" w:rsidP="00485D68">
            <w:pPr>
              <w:spacing w:line="240" w:lineRule="auto"/>
              <w:rPr>
                <w:rFonts w:ascii="Arial" w:hAnsi="Arial" w:cs="Arial"/>
              </w:rPr>
            </w:pPr>
            <w:r>
              <w:rPr>
                <w:rFonts w:ascii="Arial" w:hAnsi="Arial" w:cs="Arial"/>
              </w:rPr>
              <w:t>74</w:t>
            </w:r>
            <w:r w:rsidR="006819E4" w:rsidRPr="005A2719">
              <w:rPr>
                <w:rFonts w:ascii="Arial" w:hAnsi="Arial" w:cs="Arial"/>
              </w:rPr>
              <w:t xml:space="preserve"> papers relating to YPWD reviewed</w:t>
            </w:r>
          </w:p>
        </w:tc>
        <w:tc>
          <w:tcPr>
            <w:tcW w:w="0" w:type="auto"/>
          </w:tcPr>
          <w:p w14:paraId="118BE8CA" w14:textId="77777777" w:rsidR="006819E4" w:rsidRPr="005A2719" w:rsidRDefault="006819E4" w:rsidP="00485D68">
            <w:pPr>
              <w:spacing w:line="240" w:lineRule="auto"/>
              <w:rPr>
                <w:rFonts w:ascii="Arial" w:hAnsi="Arial" w:cs="Arial"/>
              </w:rPr>
            </w:pPr>
            <w:r w:rsidRPr="005A2719">
              <w:rPr>
                <w:rFonts w:ascii="Arial" w:hAnsi="Arial" w:cs="Arial"/>
              </w:rPr>
              <w:t>Systematic literature review</w:t>
            </w:r>
          </w:p>
        </w:tc>
        <w:tc>
          <w:tcPr>
            <w:tcW w:w="0" w:type="auto"/>
          </w:tcPr>
          <w:p w14:paraId="3F6E58FC" w14:textId="77777777" w:rsidR="006819E4" w:rsidRPr="005A2719" w:rsidRDefault="006819E4" w:rsidP="00485D68">
            <w:pPr>
              <w:spacing w:line="240" w:lineRule="auto"/>
              <w:rPr>
                <w:rFonts w:ascii="Arial" w:hAnsi="Arial" w:cs="Arial"/>
              </w:rPr>
            </w:pPr>
            <w:r w:rsidRPr="005A2719">
              <w:rPr>
                <w:rFonts w:ascii="Arial" w:hAnsi="Arial" w:cs="Arial"/>
              </w:rPr>
              <w:t>Existing papers reliant on views of carers and professionals rather than YPWD themselves.</w:t>
            </w:r>
          </w:p>
        </w:tc>
      </w:tr>
      <w:tr w:rsidR="006819E4" w:rsidRPr="00A93DAC" w14:paraId="2E4F8519" w14:textId="77777777" w:rsidTr="00C64F48">
        <w:tc>
          <w:tcPr>
            <w:tcW w:w="1604" w:type="dxa"/>
          </w:tcPr>
          <w:p w14:paraId="6DFD1666" w14:textId="77777777" w:rsidR="006819E4" w:rsidRPr="005A2719" w:rsidRDefault="006819E4" w:rsidP="00485D68">
            <w:pPr>
              <w:spacing w:line="240" w:lineRule="auto"/>
              <w:rPr>
                <w:rFonts w:ascii="Arial" w:hAnsi="Arial" w:cs="Arial"/>
              </w:rPr>
            </w:pPr>
            <w:r w:rsidRPr="005A2719">
              <w:rPr>
                <w:rFonts w:ascii="Arial" w:hAnsi="Arial" w:cs="Arial"/>
              </w:rPr>
              <w:t>Beattie (2004)</w:t>
            </w:r>
          </w:p>
        </w:tc>
        <w:tc>
          <w:tcPr>
            <w:tcW w:w="0" w:type="auto"/>
          </w:tcPr>
          <w:p w14:paraId="21514131"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453EAB46" w14:textId="77777777" w:rsidR="006819E4" w:rsidRPr="005A2719" w:rsidRDefault="006819E4" w:rsidP="00485D68">
            <w:pPr>
              <w:spacing w:line="240" w:lineRule="auto"/>
              <w:rPr>
                <w:rFonts w:ascii="Arial" w:hAnsi="Arial" w:cs="Arial"/>
              </w:rPr>
            </w:pPr>
            <w:r w:rsidRPr="005A2719">
              <w:rPr>
                <w:rFonts w:ascii="Arial" w:hAnsi="Arial" w:cs="Arial"/>
              </w:rPr>
              <w:t>14 YPWD</w:t>
            </w:r>
          </w:p>
        </w:tc>
        <w:tc>
          <w:tcPr>
            <w:tcW w:w="0" w:type="auto"/>
          </w:tcPr>
          <w:p w14:paraId="103D784C" w14:textId="77777777" w:rsidR="006819E4" w:rsidRPr="005A2719" w:rsidRDefault="006819E4" w:rsidP="00485D68">
            <w:pPr>
              <w:spacing w:line="240" w:lineRule="auto"/>
              <w:rPr>
                <w:rFonts w:ascii="Arial" w:hAnsi="Arial" w:cs="Arial"/>
              </w:rPr>
            </w:pPr>
            <w:r w:rsidRPr="005A2719">
              <w:rPr>
                <w:rFonts w:ascii="Arial" w:hAnsi="Arial" w:cs="Arial"/>
              </w:rPr>
              <w:t>Qualitative interviews</w:t>
            </w:r>
          </w:p>
        </w:tc>
        <w:tc>
          <w:tcPr>
            <w:tcW w:w="0" w:type="auto"/>
          </w:tcPr>
          <w:p w14:paraId="213CA340" w14:textId="4E3336A0" w:rsidR="00CE5471" w:rsidRPr="005A2719" w:rsidRDefault="006819E4" w:rsidP="00485D68">
            <w:pPr>
              <w:spacing w:line="240" w:lineRule="auto"/>
              <w:rPr>
                <w:rFonts w:ascii="Arial" w:hAnsi="Arial" w:cs="Arial"/>
              </w:rPr>
            </w:pPr>
            <w:r w:rsidRPr="005A2719">
              <w:rPr>
                <w:rFonts w:ascii="Arial" w:hAnsi="Arial" w:cs="Arial"/>
              </w:rPr>
              <w:t>Key issues of importance to YPWD identified. Concluded YPWD can identify their needs for themselves.</w:t>
            </w:r>
          </w:p>
        </w:tc>
      </w:tr>
      <w:tr w:rsidR="006819E4" w:rsidRPr="00A93DAC" w14:paraId="0B459A5D" w14:textId="77777777" w:rsidTr="00C64F48">
        <w:tc>
          <w:tcPr>
            <w:tcW w:w="1604" w:type="dxa"/>
          </w:tcPr>
          <w:p w14:paraId="3BB1E86C" w14:textId="77777777" w:rsidR="006819E4" w:rsidRPr="005A2719" w:rsidRDefault="006819E4" w:rsidP="00485D68">
            <w:pPr>
              <w:spacing w:line="240" w:lineRule="auto"/>
              <w:rPr>
                <w:rFonts w:ascii="Arial" w:hAnsi="Arial" w:cs="Arial"/>
              </w:rPr>
            </w:pPr>
            <w:r w:rsidRPr="005A2719">
              <w:rPr>
                <w:rFonts w:ascii="Arial" w:hAnsi="Arial" w:cs="Arial"/>
              </w:rPr>
              <w:lastRenderedPageBreak/>
              <w:t>Killick (1999)</w:t>
            </w:r>
          </w:p>
        </w:tc>
        <w:tc>
          <w:tcPr>
            <w:tcW w:w="0" w:type="auto"/>
          </w:tcPr>
          <w:p w14:paraId="332E56FE"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13CC2D5C" w14:textId="77777777" w:rsidR="006819E4" w:rsidRPr="005A2719" w:rsidRDefault="006819E4" w:rsidP="00485D68">
            <w:pPr>
              <w:spacing w:line="240" w:lineRule="auto"/>
              <w:rPr>
                <w:rFonts w:ascii="Arial" w:hAnsi="Arial" w:cs="Arial"/>
              </w:rPr>
            </w:pPr>
            <w:r w:rsidRPr="005A2719">
              <w:rPr>
                <w:rFonts w:ascii="Arial" w:hAnsi="Arial" w:cs="Arial"/>
              </w:rPr>
              <w:t>3 YPWD &amp; their carers/ partners</w:t>
            </w:r>
          </w:p>
        </w:tc>
        <w:tc>
          <w:tcPr>
            <w:tcW w:w="0" w:type="auto"/>
          </w:tcPr>
          <w:p w14:paraId="1AF4E928" w14:textId="77777777" w:rsidR="006819E4" w:rsidRPr="005A2719" w:rsidRDefault="006819E4" w:rsidP="00485D68">
            <w:pPr>
              <w:spacing w:line="240" w:lineRule="auto"/>
              <w:rPr>
                <w:rFonts w:ascii="Arial" w:hAnsi="Arial" w:cs="Arial"/>
              </w:rPr>
            </w:pPr>
            <w:r w:rsidRPr="005A2719">
              <w:rPr>
                <w:rFonts w:ascii="Arial" w:hAnsi="Arial" w:cs="Arial"/>
              </w:rPr>
              <w:t>Case study presentation</w:t>
            </w:r>
          </w:p>
        </w:tc>
        <w:tc>
          <w:tcPr>
            <w:tcW w:w="0" w:type="auto"/>
          </w:tcPr>
          <w:p w14:paraId="40A168FD" w14:textId="77777777" w:rsidR="006819E4" w:rsidRPr="005A2719" w:rsidRDefault="006819E4" w:rsidP="00485D68">
            <w:pPr>
              <w:spacing w:line="240" w:lineRule="auto"/>
              <w:rPr>
                <w:rFonts w:ascii="Arial" w:hAnsi="Arial" w:cs="Arial"/>
              </w:rPr>
            </w:pPr>
            <w:r w:rsidRPr="005A2719">
              <w:rPr>
                <w:rFonts w:ascii="Arial" w:hAnsi="Arial" w:cs="Arial"/>
              </w:rPr>
              <w:t>Participants had a strong self-awareness of what they were experiencing.</w:t>
            </w:r>
          </w:p>
        </w:tc>
      </w:tr>
      <w:tr w:rsidR="006819E4" w:rsidRPr="00A93DAC" w14:paraId="22B80C1E" w14:textId="77777777" w:rsidTr="00C64F48">
        <w:tc>
          <w:tcPr>
            <w:tcW w:w="1604" w:type="dxa"/>
          </w:tcPr>
          <w:p w14:paraId="083F9D35" w14:textId="77777777" w:rsidR="006819E4" w:rsidRPr="005A2719" w:rsidRDefault="006819E4" w:rsidP="00485D68">
            <w:pPr>
              <w:spacing w:line="240" w:lineRule="auto"/>
              <w:rPr>
                <w:rFonts w:ascii="Arial" w:hAnsi="Arial" w:cs="Arial"/>
              </w:rPr>
            </w:pPr>
            <w:r w:rsidRPr="005A2719">
              <w:rPr>
                <w:rFonts w:ascii="Arial" w:hAnsi="Arial" w:cs="Arial"/>
              </w:rPr>
              <w:t>Kaiser (2006)</w:t>
            </w:r>
          </w:p>
        </w:tc>
        <w:tc>
          <w:tcPr>
            <w:tcW w:w="0" w:type="auto"/>
          </w:tcPr>
          <w:p w14:paraId="0B7EAF4F"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16180DE4" w14:textId="77777777" w:rsidR="006819E4" w:rsidRPr="005A2719" w:rsidRDefault="006819E4" w:rsidP="00485D68">
            <w:pPr>
              <w:spacing w:line="240" w:lineRule="auto"/>
              <w:rPr>
                <w:rFonts w:ascii="Arial" w:hAnsi="Arial" w:cs="Arial"/>
              </w:rPr>
            </w:pPr>
            <w:r w:rsidRPr="005A2719">
              <w:rPr>
                <w:rFonts w:ascii="Arial" w:hAnsi="Arial" w:cs="Arial"/>
              </w:rPr>
              <w:t>Carers of YPWD n100 responses.</w:t>
            </w:r>
          </w:p>
        </w:tc>
        <w:tc>
          <w:tcPr>
            <w:tcW w:w="0" w:type="auto"/>
          </w:tcPr>
          <w:p w14:paraId="33D9B367" w14:textId="77777777" w:rsidR="006819E4" w:rsidRPr="005A2719" w:rsidRDefault="006819E4" w:rsidP="00485D68">
            <w:pPr>
              <w:spacing w:line="240" w:lineRule="auto"/>
              <w:rPr>
                <w:rFonts w:ascii="Arial" w:hAnsi="Arial" w:cs="Arial"/>
              </w:rPr>
            </w:pPr>
            <w:r w:rsidRPr="005A2719">
              <w:rPr>
                <w:rFonts w:ascii="Arial" w:hAnsi="Arial" w:cs="Arial"/>
              </w:rPr>
              <w:t>Questionnaire</w:t>
            </w:r>
          </w:p>
        </w:tc>
        <w:tc>
          <w:tcPr>
            <w:tcW w:w="0" w:type="auto"/>
          </w:tcPr>
          <w:p w14:paraId="41C44C83" w14:textId="77777777" w:rsidR="006819E4" w:rsidRPr="005A2719" w:rsidRDefault="006819E4" w:rsidP="00485D68">
            <w:pPr>
              <w:spacing w:line="240" w:lineRule="auto"/>
              <w:rPr>
                <w:rFonts w:ascii="Arial" w:hAnsi="Arial" w:cs="Arial"/>
              </w:rPr>
            </w:pPr>
            <w:r w:rsidRPr="005A2719">
              <w:rPr>
                <w:rFonts w:ascii="Arial" w:hAnsi="Arial" w:cs="Arial"/>
              </w:rPr>
              <w:t>Carer stress, fears for future dependency.</w:t>
            </w:r>
          </w:p>
        </w:tc>
      </w:tr>
      <w:tr w:rsidR="006819E4" w:rsidRPr="00A93DAC" w14:paraId="5DBF5AAA" w14:textId="77777777" w:rsidTr="00C64F48">
        <w:tc>
          <w:tcPr>
            <w:tcW w:w="1604" w:type="dxa"/>
          </w:tcPr>
          <w:p w14:paraId="09B59C2A" w14:textId="77777777" w:rsidR="006819E4" w:rsidRPr="005A2719" w:rsidRDefault="006819E4" w:rsidP="00485D68">
            <w:pPr>
              <w:spacing w:line="240" w:lineRule="auto"/>
              <w:rPr>
                <w:rFonts w:ascii="Arial" w:hAnsi="Arial" w:cs="Arial"/>
              </w:rPr>
            </w:pPr>
            <w:r w:rsidRPr="005A2719">
              <w:rPr>
                <w:rFonts w:ascii="Arial" w:hAnsi="Arial" w:cs="Arial"/>
              </w:rPr>
              <w:t>Freyne (1999)</w:t>
            </w:r>
          </w:p>
        </w:tc>
        <w:tc>
          <w:tcPr>
            <w:tcW w:w="0" w:type="auto"/>
          </w:tcPr>
          <w:p w14:paraId="1734B2C1"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5BBA5221" w14:textId="77777777" w:rsidR="006819E4" w:rsidRPr="005A2719" w:rsidRDefault="006819E4" w:rsidP="00485D68">
            <w:pPr>
              <w:spacing w:line="240" w:lineRule="auto"/>
              <w:rPr>
                <w:rFonts w:ascii="Arial" w:hAnsi="Arial" w:cs="Arial"/>
              </w:rPr>
            </w:pPr>
            <w:r w:rsidRPr="005A2719">
              <w:rPr>
                <w:rFonts w:ascii="Arial" w:hAnsi="Arial" w:cs="Arial"/>
              </w:rPr>
              <w:t>Carers of YPWD</w:t>
            </w:r>
          </w:p>
        </w:tc>
        <w:tc>
          <w:tcPr>
            <w:tcW w:w="0" w:type="auto"/>
          </w:tcPr>
          <w:p w14:paraId="15EDA8C9" w14:textId="77777777" w:rsidR="006819E4" w:rsidRPr="005A2719" w:rsidRDefault="006819E4" w:rsidP="00485D68">
            <w:pPr>
              <w:spacing w:line="240" w:lineRule="auto"/>
              <w:rPr>
                <w:rFonts w:ascii="Arial" w:hAnsi="Arial" w:cs="Arial"/>
              </w:rPr>
            </w:pPr>
            <w:r w:rsidRPr="005A2719">
              <w:rPr>
                <w:rFonts w:ascii="Arial" w:hAnsi="Arial" w:cs="Arial"/>
              </w:rPr>
              <w:t>Comparative study of clinical characteristics</w:t>
            </w:r>
          </w:p>
        </w:tc>
        <w:tc>
          <w:tcPr>
            <w:tcW w:w="0" w:type="auto"/>
          </w:tcPr>
          <w:p w14:paraId="5970F6F7" w14:textId="77777777" w:rsidR="006819E4" w:rsidRPr="005A2719" w:rsidRDefault="006819E4" w:rsidP="00485D68">
            <w:pPr>
              <w:spacing w:line="240" w:lineRule="auto"/>
              <w:rPr>
                <w:rFonts w:ascii="Arial" w:hAnsi="Arial" w:cs="Arial"/>
              </w:rPr>
            </w:pPr>
            <w:r w:rsidRPr="005A2719">
              <w:rPr>
                <w:rFonts w:ascii="Arial" w:hAnsi="Arial" w:cs="Arial"/>
              </w:rPr>
              <w:t>Increased burden for carers of YPWD (compared to older PWD)</w:t>
            </w:r>
          </w:p>
        </w:tc>
      </w:tr>
      <w:tr w:rsidR="006819E4" w:rsidRPr="00A93DAC" w14:paraId="0563F99B" w14:textId="77777777" w:rsidTr="00C64F48">
        <w:tc>
          <w:tcPr>
            <w:tcW w:w="1604" w:type="dxa"/>
          </w:tcPr>
          <w:p w14:paraId="11060C0B" w14:textId="77777777" w:rsidR="006819E4" w:rsidRPr="005A2719" w:rsidRDefault="006819E4" w:rsidP="00485D68">
            <w:pPr>
              <w:spacing w:line="240" w:lineRule="auto"/>
              <w:rPr>
                <w:rFonts w:ascii="Arial" w:hAnsi="Arial" w:cs="Arial"/>
              </w:rPr>
            </w:pPr>
            <w:r w:rsidRPr="005A2719">
              <w:rPr>
                <w:rFonts w:ascii="Arial" w:hAnsi="Arial" w:cs="Arial"/>
              </w:rPr>
              <w:t>Chaston (2003)</w:t>
            </w:r>
          </w:p>
        </w:tc>
        <w:tc>
          <w:tcPr>
            <w:tcW w:w="0" w:type="auto"/>
          </w:tcPr>
          <w:p w14:paraId="3008C522"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5B7F7999" w14:textId="77777777" w:rsidR="006819E4" w:rsidRPr="005A2719" w:rsidRDefault="006819E4" w:rsidP="00485D68">
            <w:pPr>
              <w:spacing w:line="240" w:lineRule="auto"/>
              <w:rPr>
                <w:rFonts w:ascii="Arial" w:hAnsi="Arial" w:cs="Arial"/>
              </w:rPr>
            </w:pPr>
            <w:r w:rsidRPr="005A2719">
              <w:rPr>
                <w:rFonts w:ascii="Arial" w:hAnsi="Arial" w:cs="Arial"/>
              </w:rPr>
              <w:t>Service description</w:t>
            </w:r>
          </w:p>
        </w:tc>
        <w:tc>
          <w:tcPr>
            <w:tcW w:w="0" w:type="auto"/>
          </w:tcPr>
          <w:p w14:paraId="4468D107" w14:textId="77777777" w:rsidR="006819E4" w:rsidRPr="005A2719" w:rsidRDefault="006819E4" w:rsidP="00485D68">
            <w:pPr>
              <w:spacing w:line="240" w:lineRule="auto"/>
              <w:rPr>
                <w:rFonts w:ascii="Arial" w:hAnsi="Arial" w:cs="Arial"/>
              </w:rPr>
            </w:pPr>
            <w:r w:rsidRPr="005A2719">
              <w:rPr>
                <w:rFonts w:ascii="Arial" w:hAnsi="Arial" w:cs="Arial"/>
              </w:rPr>
              <w:t>Report on service provision.</w:t>
            </w:r>
          </w:p>
        </w:tc>
        <w:tc>
          <w:tcPr>
            <w:tcW w:w="0" w:type="auto"/>
          </w:tcPr>
          <w:p w14:paraId="0427C958" w14:textId="77777777" w:rsidR="006819E4" w:rsidRPr="005A2719" w:rsidRDefault="006819E4" w:rsidP="00485D68">
            <w:pPr>
              <w:spacing w:line="240" w:lineRule="auto"/>
              <w:rPr>
                <w:rFonts w:ascii="Arial" w:hAnsi="Arial" w:cs="Arial"/>
              </w:rPr>
            </w:pPr>
            <w:r w:rsidRPr="005A2719">
              <w:rPr>
                <w:rFonts w:ascii="Arial" w:hAnsi="Arial" w:cs="Arial"/>
              </w:rPr>
              <w:t>Tailored support group beneficial for YPWD.</w:t>
            </w:r>
          </w:p>
        </w:tc>
      </w:tr>
      <w:tr w:rsidR="006819E4" w:rsidRPr="00A93DAC" w14:paraId="3FE31C4C" w14:textId="77777777" w:rsidTr="00C64F48">
        <w:tc>
          <w:tcPr>
            <w:tcW w:w="1604" w:type="dxa"/>
          </w:tcPr>
          <w:p w14:paraId="676B7178" w14:textId="77777777" w:rsidR="006819E4" w:rsidRPr="005A2719" w:rsidRDefault="006819E4" w:rsidP="00485D68">
            <w:pPr>
              <w:spacing w:line="240" w:lineRule="auto"/>
              <w:rPr>
                <w:rFonts w:ascii="Arial" w:hAnsi="Arial" w:cs="Arial"/>
              </w:rPr>
            </w:pPr>
            <w:r w:rsidRPr="005A2719">
              <w:rPr>
                <w:rFonts w:ascii="Arial" w:hAnsi="Arial" w:cs="Arial"/>
              </w:rPr>
              <w:t>Shlosberg (2004)</w:t>
            </w:r>
          </w:p>
        </w:tc>
        <w:tc>
          <w:tcPr>
            <w:tcW w:w="0" w:type="auto"/>
          </w:tcPr>
          <w:p w14:paraId="1FECF159"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5FF39442" w14:textId="77777777" w:rsidR="006819E4" w:rsidRPr="005A2719" w:rsidRDefault="006819E4" w:rsidP="00485D68">
            <w:pPr>
              <w:spacing w:line="240" w:lineRule="auto"/>
              <w:rPr>
                <w:rFonts w:ascii="Arial" w:hAnsi="Arial" w:cs="Arial"/>
              </w:rPr>
            </w:pPr>
            <w:r w:rsidRPr="005A2719">
              <w:rPr>
                <w:rFonts w:ascii="Arial" w:hAnsi="Arial" w:cs="Arial"/>
              </w:rPr>
              <w:t>Service evaluation</w:t>
            </w:r>
          </w:p>
          <w:p w14:paraId="1E8B9945" w14:textId="77777777" w:rsidR="006819E4" w:rsidRPr="005A2719" w:rsidRDefault="006819E4" w:rsidP="00485D68">
            <w:pPr>
              <w:spacing w:line="240" w:lineRule="auto"/>
              <w:rPr>
                <w:rFonts w:ascii="Arial" w:hAnsi="Arial" w:cs="Arial"/>
              </w:rPr>
            </w:pPr>
            <w:r w:rsidRPr="005A2719">
              <w:rPr>
                <w:rFonts w:ascii="Arial" w:hAnsi="Arial" w:cs="Arial"/>
              </w:rPr>
              <w:t>YPWD &amp; Carers</w:t>
            </w:r>
          </w:p>
        </w:tc>
        <w:tc>
          <w:tcPr>
            <w:tcW w:w="0" w:type="auto"/>
          </w:tcPr>
          <w:p w14:paraId="6C83B81E" w14:textId="77777777" w:rsidR="006819E4" w:rsidRPr="005A2719" w:rsidRDefault="006819E4" w:rsidP="00485D68">
            <w:pPr>
              <w:spacing w:line="240" w:lineRule="auto"/>
              <w:rPr>
                <w:rFonts w:ascii="Arial" w:hAnsi="Arial" w:cs="Arial"/>
              </w:rPr>
            </w:pPr>
            <w:r w:rsidRPr="005A2719">
              <w:rPr>
                <w:rFonts w:ascii="Arial" w:hAnsi="Arial" w:cs="Arial"/>
              </w:rPr>
              <w:t>Opportunistic Qualitative interviews</w:t>
            </w:r>
          </w:p>
        </w:tc>
        <w:tc>
          <w:tcPr>
            <w:tcW w:w="0" w:type="auto"/>
          </w:tcPr>
          <w:p w14:paraId="143B3EC1" w14:textId="77777777" w:rsidR="006819E4" w:rsidRPr="005A2719" w:rsidRDefault="006819E4" w:rsidP="00485D68">
            <w:pPr>
              <w:spacing w:line="240" w:lineRule="auto"/>
              <w:rPr>
                <w:rFonts w:ascii="Arial" w:hAnsi="Arial" w:cs="Arial"/>
              </w:rPr>
            </w:pPr>
            <w:r w:rsidRPr="005A2719">
              <w:rPr>
                <w:rFonts w:ascii="Arial" w:hAnsi="Arial" w:cs="Arial"/>
              </w:rPr>
              <w:t>Service satisfaction</w:t>
            </w:r>
          </w:p>
        </w:tc>
      </w:tr>
      <w:tr w:rsidR="006819E4" w:rsidRPr="00A93DAC" w14:paraId="50CD557A" w14:textId="77777777" w:rsidTr="00C64F48">
        <w:tc>
          <w:tcPr>
            <w:tcW w:w="1604" w:type="dxa"/>
          </w:tcPr>
          <w:p w14:paraId="06C17391" w14:textId="77777777" w:rsidR="006819E4" w:rsidRPr="005A2719" w:rsidRDefault="006819E4" w:rsidP="00485D68">
            <w:pPr>
              <w:spacing w:line="240" w:lineRule="auto"/>
              <w:rPr>
                <w:rFonts w:ascii="Arial" w:hAnsi="Arial" w:cs="Arial"/>
              </w:rPr>
            </w:pPr>
            <w:r w:rsidRPr="005A2719">
              <w:rPr>
                <w:rFonts w:ascii="Arial" w:hAnsi="Arial" w:cs="Arial"/>
              </w:rPr>
              <w:t>Williams (2001)</w:t>
            </w:r>
          </w:p>
        </w:tc>
        <w:tc>
          <w:tcPr>
            <w:tcW w:w="0" w:type="auto"/>
          </w:tcPr>
          <w:p w14:paraId="467B40FD"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01791669" w14:textId="77777777" w:rsidR="006819E4" w:rsidRPr="005A2719" w:rsidRDefault="006819E4" w:rsidP="00485D68">
            <w:pPr>
              <w:spacing w:line="240" w:lineRule="auto"/>
              <w:rPr>
                <w:rFonts w:ascii="Arial" w:hAnsi="Arial" w:cs="Arial"/>
              </w:rPr>
            </w:pPr>
            <w:r w:rsidRPr="005A2719">
              <w:rPr>
                <w:rFonts w:ascii="Arial" w:hAnsi="Arial" w:cs="Arial"/>
              </w:rPr>
              <w:t>Locality heath needs assessment for YPWD and their carers</w:t>
            </w:r>
          </w:p>
        </w:tc>
        <w:tc>
          <w:tcPr>
            <w:tcW w:w="0" w:type="auto"/>
          </w:tcPr>
          <w:p w14:paraId="1D5D6E39" w14:textId="77777777" w:rsidR="006819E4" w:rsidRPr="005A2719" w:rsidRDefault="006819E4" w:rsidP="00485D68">
            <w:pPr>
              <w:spacing w:line="240" w:lineRule="auto"/>
              <w:rPr>
                <w:rFonts w:ascii="Arial" w:hAnsi="Arial" w:cs="Arial"/>
              </w:rPr>
            </w:pPr>
            <w:r w:rsidRPr="005A2719">
              <w:rPr>
                <w:rFonts w:ascii="Arial" w:hAnsi="Arial" w:cs="Arial"/>
              </w:rPr>
              <w:t>Data analysis &amp; demographic reports.</w:t>
            </w:r>
          </w:p>
        </w:tc>
        <w:tc>
          <w:tcPr>
            <w:tcW w:w="0" w:type="auto"/>
          </w:tcPr>
          <w:p w14:paraId="245A3D67" w14:textId="2EBE456E" w:rsidR="006819E4" w:rsidRPr="005A2719" w:rsidRDefault="006819E4" w:rsidP="00485D68">
            <w:pPr>
              <w:spacing w:line="240" w:lineRule="auto"/>
              <w:rPr>
                <w:rFonts w:ascii="Arial" w:hAnsi="Arial" w:cs="Arial"/>
              </w:rPr>
            </w:pPr>
            <w:r w:rsidRPr="005A2719">
              <w:rPr>
                <w:rFonts w:ascii="Arial" w:hAnsi="Arial" w:cs="Arial"/>
              </w:rPr>
              <w:t>Recommendations for tailore</w:t>
            </w:r>
            <w:r w:rsidR="001B6F64">
              <w:rPr>
                <w:rFonts w:ascii="Arial" w:hAnsi="Arial" w:cs="Arial"/>
              </w:rPr>
              <w:t>d</w:t>
            </w:r>
            <w:r w:rsidRPr="005A2719">
              <w:rPr>
                <w:rFonts w:ascii="Arial" w:hAnsi="Arial" w:cs="Arial"/>
              </w:rPr>
              <w:t xml:space="preserve"> service provision for YPWD</w:t>
            </w:r>
          </w:p>
          <w:p w14:paraId="34F25C57" w14:textId="77777777" w:rsidR="006819E4" w:rsidRPr="005A2719" w:rsidRDefault="006819E4" w:rsidP="00485D68">
            <w:pPr>
              <w:spacing w:line="240" w:lineRule="auto"/>
              <w:rPr>
                <w:rFonts w:ascii="Arial" w:hAnsi="Arial" w:cs="Arial"/>
              </w:rPr>
            </w:pPr>
          </w:p>
        </w:tc>
      </w:tr>
      <w:tr w:rsidR="006819E4" w:rsidRPr="00A93DAC" w14:paraId="39BB640A" w14:textId="77777777" w:rsidTr="00C64F48">
        <w:tc>
          <w:tcPr>
            <w:tcW w:w="1604" w:type="dxa"/>
          </w:tcPr>
          <w:p w14:paraId="7054FFAC" w14:textId="77777777" w:rsidR="006819E4" w:rsidRPr="005A2719" w:rsidRDefault="006819E4" w:rsidP="00485D68">
            <w:pPr>
              <w:spacing w:line="240" w:lineRule="auto"/>
              <w:rPr>
                <w:rFonts w:ascii="Arial" w:hAnsi="Arial" w:cs="Arial"/>
              </w:rPr>
            </w:pPr>
            <w:r w:rsidRPr="005A2719">
              <w:rPr>
                <w:rFonts w:ascii="Arial" w:hAnsi="Arial" w:cs="Arial"/>
              </w:rPr>
              <w:t>Parahoo (2002)</w:t>
            </w:r>
          </w:p>
        </w:tc>
        <w:tc>
          <w:tcPr>
            <w:tcW w:w="0" w:type="auto"/>
          </w:tcPr>
          <w:p w14:paraId="07E1639F"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6CB7813B" w14:textId="77777777" w:rsidR="006819E4" w:rsidRPr="005A2719" w:rsidRDefault="006819E4" w:rsidP="00485D68">
            <w:pPr>
              <w:spacing w:line="240" w:lineRule="auto"/>
              <w:rPr>
                <w:rFonts w:ascii="Arial" w:hAnsi="Arial" w:cs="Arial"/>
              </w:rPr>
            </w:pPr>
            <w:r w:rsidRPr="005A2719">
              <w:rPr>
                <w:rFonts w:ascii="Arial" w:hAnsi="Arial" w:cs="Arial"/>
              </w:rPr>
              <w:t>Service evaluation of day care provision</w:t>
            </w:r>
          </w:p>
          <w:p w14:paraId="56E5B6A8" w14:textId="77777777" w:rsidR="006819E4" w:rsidRPr="005A2719" w:rsidRDefault="006819E4" w:rsidP="00485D68">
            <w:pPr>
              <w:spacing w:line="240" w:lineRule="auto"/>
              <w:rPr>
                <w:rFonts w:ascii="Arial" w:hAnsi="Arial" w:cs="Arial"/>
              </w:rPr>
            </w:pPr>
            <w:r w:rsidRPr="005A2719">
              <w:rPr>
                <w:rFonts w:ascii="Arial" w:hAnsi="Arial" w:cs="Arial"/>
              </w:rPr>
              <w:t>8 YPWD and their carers</w:t>
            </w:r>
          </w:p>
        </w:tc>
        <w:tc>
          <w:tcPr>
            <w:tcW w:w="0" w:type="auto"/>
          </w:tcPr>
          <w:p w14:paraId="459D3F8B" w14:textId="77777777" w:rsidR="006819E4" w:rsidRPr="005A2719" w:rsidRDefault="006819E4" w:rsidP="00485D68">
            <w:pPr>
              <w:spacing w:line="240" w:lineRule="auto"/>
              <w:rPr>
                <w:rFonts w:ascii="Arial" w:hAnsi="Arial" w:cs="Arial"/>
              </w:rPr>
            </w:pPr>
            <w:r w:rsidRPr="005A2719">
              <w:rPr>
                <w:rFonts w:ascii="Arial" w:hAnsi="Arial" w:cs="Arial"/>
              </w:rPr>
              <w:t>Qualitative interviews</w:t>
            </w:r>
          </w:p>
        </w:tc>
        <w:tc>
          <w:tcPr>
            <w:tcW w:w="0" w:type="auto"/>
          </w:tcPr>
          <w:p w14:paraId="3C9BA2A5" w14:textId="77777777" w:rsidR="006819E4" w:rsidRPr="005A2719" w:rsidRDefault="006819E4" w:rsidP="00485D68">
            <w:pPr>
              <w:spacing w:line="240" w:lineRule="auto"/>
              <w:rPr>
                <w:rFonts w:ascii="Arial" w:hAnsi="Arial" w:cs="Arial"/>
              </w:rPr>
            </w:pPr>
            <w:r w:rsidRPr="005A2719">
              <w:rPr>
                <w:rFonts w:ascii="Arial" w:hAnsi="Arial" w:cs="Arial"/>
              </w:rPr>
              <w:t>High satisfaction with service provision described.</w:t>
            </w:r>
          </w:p>
        </w:tc>
      </w:tr>
      <w:tr w:rsidR="006819E4" w:rsidRPr="00A93DAC" w14:paraId="00B1ACB4" w14:textId="77777777" w:rsidTr="00C64F48">
        <w:tc>
          <w:tcPr>
            <w:tcW w:w="1604" w:type="dxa"/>
          </w:tcPr>
          <w:p w14:paraId="64F9B423" w14:textId="77777777" w:rsidR="006819E4" w:rsidRPr="005A2719" w:rsidRDefault="006819E4" w:rsidP="00485D68">
            <w:pPr>
              <w:spacing w:line="240" w:lineRule="auto"/>
              <w:rPr>
                <w:rFonts w:ascii="Arial" w:hAnsi="Arial" w:cs="Arial"/>
              </w:rPr>
            </w:pPr>
            <w:r w:rsidRPr="005A2719">
              <w:rPr>
                <w:rFonts w:ascii="Arial" w:hAnsi="Arial" w:cs="Arial"/>
              </w:rPr>
              <w:t>Husband (1999)</w:t>
            </w:r>
          </w:p>
        </w:tc>
        <w:tc>
          <w:tcPr>
            <w:tcW w:w="0" w:type="auto"/>
          </w:tcPr>
          <w:p w14:paraId="5A80A11E"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13B1E626" w14:textId="77777777" w:rsidR="006819E4" w:rsidRPr="005A2719" w:rsidRDefault="006819E4" w:rsidP="00485D68">
            <w:pPr>
              <w:spacing w:line="240" w:lineRule="auto"/>
              <w:rPr>
                <w:rFonts w:ascii="Arial" w:hAnsi="Arial" w:cs="Arial"/>
              </w:rPr>
            </w:pPr>
            <w:r w:rsidRPr="005A2719">
              <w:rPr>
                <w:rFonts w:ascii="Arial" w:hAnsi="Arial" w:cs="Arial"/>
              </w:rPr>
              <w:t>Post diagnostic information provision to YPWD and carers</w:t>
            </w:r>
          </w:p>
        </w:tc>
        <w:tc>
          <w:tcPr>
            <w:tcW w:w="0" w:type="auto"/>
          </w:tcPr>
          <w:p w14:paraId="2AD70903" w14:textId="77777777" w:rsidR="006819E4" w:rsidRPr="005A2719" w:rsidRDefault="006819E4" w:rsidP="00485D68">
            <w:pPr>
              <w:spacing w:line="240" w:lineRule="auto"/>
              <w:rPr>
                <w:rFonts w:ascii="Arial" w:hAnsi="Arial" w:cs="Arial"/>
              </w:rPr>
            </w:pPr>
            <w:r w:rsidRPr="005A2719">
              <w:rPr>
                <w:rFonts w:ascii="Arial" w:hAnsi="Arial" w:cs="Arial"/>
              </w:rPr>
              <w:t>Review of care records and documentation</w:t>
            </w:r>
          </w:p>
        </w:tc>
        <w:tc>
          <w:tcPr>
            <w:tcW w:w="0" w:type="auto"/>
          </w:tcPr>
          <w:p w14:paraId="16817D54" w14:textId="77777777" w:rsidR="006819E4" w:rsidRPr="005A2719" w:rsidRDefault="006819E4" w:rsidP="00485D68">
            <w:pPr>
              <w:spacing w:line="240" w:lineRule="auto"/>
              <w:rPr>
                <w:rFonts w:ascii="Arial" w:hAnsi="Arial" w:cs="Arial"/>
              </w:rPr>
            </w:pPr>
            <w:r w:rsidRPr="005A2719">
              <w:rPr>
                <w:rFonts w:ascii="Arial" w:hAnsi="Arial" w:cs="Arial"/>
              </w:rPr>
              <w:t>Differences highlighted between Neurology &amp; psychiatry provision.</w:t>
            </w:r>
          </w:p>
        </w:tc>
      </w:tr>
      <w:tr w:rsidR="006819E4" w:rsidRPr="00A93DAC" w14:paraId="1A5EC51A" w14:textId="77777777" w:rsidTr="00C64F48">
        <w:tc>
          <w:tcPr>
            <w:tcW w:w="1604" w:type="dxa"/>
          </w:tcPr>
          <w:p w14:paraId="3B3B16CF" w14:textId="77777777" w:rsidR="006819E4" w:rsidRPr="005A2719" w:rsidRDefault="006819E4" w:rsidP="00485D68">
            <w:pPr>
              <w:spacing w:line="240" w:lineRule="auto"/>
              <w:rPr>
                <w:rFonts w:ascii="Arial" w:hAnsi="Arial" w:cs="Arial"/>
              </w:rPr>
            </w:pPr>
            <w:r w:rsidRPr="005A2719">
              <w:rPr>
                <w:rFonts w:ascii="Arial" w:hAnsi="Arial" w:cs="Arial"/>
              </w:rPr>
              <w:t>Thompson (2006)</w:t>
            </w:r>
          </w:p>
        </w:tc>
        <w:tc>
          <w:tcPr>
            <w:tcW w:w="0" w:type="auto"/>
          </w:tcPr>
          <w:p w14:paraId="64E6DD7D"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07CBE4FF" w14:textId="77777777" w:rsidR="006819E4" w:rsidRPr="005A2719" w:rsidRDefault="006819E4" w:rsidP="00485D68">
            <w:pPr>
              <w:spacing w:line="240" w:lineRule="auto"/>
              <w:rPr>
                <w:rFonts w:ascii="Arial" w:hAnsi="Arial" w:cs="Arial"/>
              </w:rPr>
            </w:pPr>
            <w:r w:rsidRPr="005A2719">
              <w:rPr>
                <w:rFonts w:ascii="Arial" w:hAnsi="Arial" w:cs="Arial"/>
              </w:rPr>
              <w:t>Interdisciplinary clinic for YPWD</w:t>
            </w:r>
          </w:p>
        </w:tc>
        <w:tc>
          <w:tcPr>
            <w:tcW w:w="0" w:type="auto"/>
          </w:tcPr>
          <w:p w14:paraId="341CC349" w14:textId="42426D6A" w:rsidR="00CE5471" w:rsidRPr="005A2719" w:rsidRDefault="006819E4" w:rsidP="00485D68">
            <w:pPr>
              <w:spacing w:line="240" w:lineRule="auto"/>
              <w:rPr>
                <w:rFonts w:ascii="Arial" w:hAnsi="Arial" w:cs="Arial"/>
              </w:rPr>
            </w:pPr>
            <w:r w:rsidRPr="005A2719">
              <w:rPr>
                <w:rFonts w:ascii="Arial" w:hAnsi="Arial" w:cs="Arial"/>
              </w:rPr>
              <w:t>Service evaluation and report</w:t>
            </w:r>
          </w:p>
        </w:tc>
        <w:tc>
          <w:tcPr>
            <w:tcW w:w="0" w:type="auto"/>
          </w:tcPr>
          <w:p w14:paraId="4E7C8748" w14:textId="77777777" w:rsidR="006819E4" w:rsidRPr="005A2719" w:rsidRDefault="006819E4" w:rsidP="00485D68">
            <w:pPr>
              <w:spacing w:line="240" w:lineRule="auto"/>
              <w:rPr>
                <w:rFonts w:ascii="Arial" w:hAnsi="Arial" w:cs="Arial"/>
              </w:rPr>
            </w:pPr>
            <w:r w:rsidRPr="005A2719">
              <w:rPr>
                <w:rFonts w:ascii="Arial" w:hAnsi="Arial" w:cs="Arial"/>
              </w:rPr>
              <w:t>Positive evaluation by service users.</w:t>
            </w:r>
          </w:p>
        </w:tc>
      </w:tr>
      <w:tr w:rsidR="006819E4" w:rsidRPr="00A93DAC" w14:paraId="31F1C928" w14:textId="77777777" w:rsidTr="00C64F48">
        <w:tc>
          <w:tcPr>
            <w:tcW w:w="1604" w:type="dxa"/>
          </w:tcPr>
          <w:p w14:paraId="40BC3828" w14:textId="77777777" w:rsidR="006819E4" w:rsidRPr="005A2719" w:rsidRDefault="006819E4" w:rsidP="00485D68">
            <w:pPr>
              <w:spacing w:line="240" w:lineRule="auto"/>
              <w:rPr>
                <w:rFonts w:ascii="Arial" w:hAnsi="Arial" w:cs="Arial"/>
              </w:rPr>
            </w:pPr>
            <w:r w:rsidRPr="005A2719">
              <w:rPr>
                <w:rFonts w:ascii="Arial" w:hAnsi="Arial" w:cs="Arial"/>
              </w:rPr>
              <w:lastRenderedPageBreak/>
              <w:t>Reed (2002)</w:t>
            </w:r>
          </w:p>
        </w:tc>
        <w:tc>
          <w:tcPr>
            <w:tcW w:w="0" w:type="auto"/>
          </w:tcPr>
          <w:p w14:paraId="0FC33BD6"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4FDB4A65" w14:textId="77777777" w:rsidR="006819E4" w:rsidRPr="005A2719" w:rsidRDefault="006819E4" w:rsidP="00485D68">
            <w:pPr>
              <w:spacing w:line="240" w:lineRule="auto"/>
              <w:rPr>
                <w:rFonts w:ascii="Arial" w:hAnsi="Arial" w:cs="Arial"/>
              </w:rPr>
            </w:pPr>
            <w:r w:rsidRPr="005A2719">
              <w:rPr>
                <w:rFonts w:ascii="Arial" w:hAnsi="Arial" w:cs="Arial"/>
              </w:rPr>
              <w:t>YPWD n13</w:t>
            </w:r>
          </w:p>
          <w:p w14:paraId="2AC1F3BD" w14:textId="77777777" w:rsidR="006819E4" w:rsidRPr="005A2719" w:rsidRDefault="006819E4" w:rsidP="00485D68">
            <w:pPr>
              <w:spacing w:line="240" w:lineRule="auto"/>
              <w:rPr>
                <w:rFonts w:ascii="Arial" w:hAnsi="Arial" w:cs="Arial"/>
              </w:rPr>
            </w:pPr>
            <w:r w:rsidRPr="005A2719">
              <w:rPr>
                <w:rFonts w:ascii="Arial" w:hAnsi="Arial" w:cs="Arial"/>
              </w:rPr>
              <w:t>Carers of YPWD 18</w:t>
            </w:r>
          </w:p>
        </w:tc>
        <w:tc>
          <w:tcPr>
            <w:tcW w:w="0" w:type="auto"/>
          </w:tcPr>
          <w:p w14:paraId="20A5BCB7" w14:textId="0A24F685" w:rsidR="00C64F48" w:rsidRPr="005A2719" w:rsidRDefault="006819E4" w:rsidP="00485D68">
            <w:pPr>
              <w:spacing w:line="240" w:lineRule="auto"/>
              <w:rPr>
                <w:rFonts w:ascii="Arial" w:hAnsi="Arial" w:cs="Arial"/>
              </w:rPr>
            </w:pPr>
            <w:r w:rsidRPr="005A2719">
              <w:rPr>
                <w:rFonts w:ascii="Arial" w:hAnsi="Arial" w:cs="Arial"/>
              </w:rPr>
              <w:t>Quali</w:t>
            </w:r>
            <w:r w:rsidR="00CE5471">
              <w:rPr>
                <w:rFonts w:ascii="Arial" w:hAnsi="Arial" w:cs="Arial"/>
              </w:rPr>
              <w:t xml:space="preserve">tative interviews. </w:t>
            </w:r>
            <w:r w:rsidRPr="005A2719">
              <w:rPr>
                <w:rFonts w:ascii="Arial" w:hAnsi="Arial" w:cs="Arial"/>
              </w:rPr>
              <w:t>Service evaluation for specialist YPWD team.</w:t>
            </w:r>
          </w:p>
        </w:tc>
        <w:tc>
          <w:tcPr>
            <w:tcW w:w="0" w:type="auto"/>
          </w:tcPr>
          <w:p w14:paraId="11457DA4" w14:textId="77777777" w:rsidR="006819E4" w:rsidRPr="005A2719" w:rsidRDefault="006819E4" w:rsidP="00485D68">
            <w:pPr>
              <w:spacing w:line="240" w:lineRule="auto"/>
              <w:rPr>
                <w:rFonts w:ascii="Arial" w:hAnsi="Arial" w:cs="Arial"/>
              </w:rPr>
            </w:pPr>
            <w:r w:rsidRPr="005A2719">
              <w:rPr>
                <w:rFonts w:ascii="Arial" w:hAnsi="Arial" w:cs="Arial"/>
              </w:rPr>
              <w:t xml:space="preserve">Ability of YPWD to participate in interviews. Service valued as responsive to individual need. </w:t>
            </w:r>
          </w:p>
        </w:tc>
      </w:tr>
      <w:tr w:rsidR="006819E4" w:rsidRPr="00A93DAC" w14:paraId="1AE60D5C" w14:textId="77777777" w:rsidTr="00C64F48">
        <w:tc>
          <w:tcPr>
            <w:tcW w:w="1604" w:type="dxa"/>
          </w:tcPr>
          <w:p w14:paraId="23BECF70" w14:textId="77777777" w:rsidR="006819E4" w:rsidRPr="005A2719" w:rsidRDefault="006819E4" w:rsidP="00485D68">
            <w:pPr>
              <w:spacing w:line="240" w:lineRule="auto"/>
              <w:rPr>
                <w:rFonts w:ascii="Arial" w:hAnsi="Arial" w:cs="Arial"/>
              </w:rPr>
            </w:pPr>
            <w:r w:rsidRPr="005A2719">
              <w:rPr>
                <w:rFonts w:ascii="Arial" w:hAnsi="Arial" w:cs="Arial"/>
              </w:rPr>
              <w:t>Katsuno (2005)</w:t>
            </w:r>
          </w:p>
        </w:tc>
        <w:tc>
          <w:tcPr>
            <w:tcW w:w="0" w:type="auto"/>
          </w:tcPr>
          <w:p w14:paraId="6A28AF3C"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35D78FCD" w14:textId="77777777" w:rsidR="006819E4" w:rsidRPr="005A2719" w:rsidRDefault="006819E4" w:rsidP="00485D68">
            <w:pPr>
              <w:spacing w:line="240" w:lineRule="auto"/>
              <w:rPr>
                <w:rFonts w:ascii="Arial" w:hAnsi="Arial" w:cs="Arial"/>
              </w:rPr>
            </w:pPr>
            <w:r w:rsidRPr="005A2719">
              <w:rPr>
                <w:rFonts w:ascii="Arial" w:hAnsi="Arial" w:cs="Arial"/>
              </w:rPr>
              <w:t>23 YPWD accessing services in one state in USA</w:t>
            </w:r>
          </w:p>
        </w:tc>
        <w:tc>
          <w:tcPr>
            <w:tcW w:w="0" w:type="auto"/>
          </w:tcPr>
          <w:p w14:paraId="29B480BE" w14:textId="77777777" w:rsidR="006819E4" w:rsidRPr="005A2719" w:rsidRDefault="006819E4" w:rsidP="00485D68">
            <w:pPr>
              <w:spacing w:line="240" w:lineRule="auto"/>
              <w:rPr>
                <w:rFonts w:ascii="Arial" w:hAnsi="Arial" w:cs="Arial"/>
              </w:rPr>
            </w:pPr>
            <w:r w:rsidRPr="005A2719">
              <w:rPr>
                <w:rFonts w:ascii="Arial" w:hAnsi="Arial" w:cs="Arial"/>
              </w:rPr>
              <w:t>Structured and semi-structured interviews.</w:t>
            </w:r>
          </w:p>
        </w:tc>
        <w:tc>
          <w:tcPr>
            <w:tcW w:w="0" w:type="auto"/>
          </w:tcPr>
          <w:p w14:paraId="0CBBC7A0" w14:textId="77777777" w:rsidR="006819E4" w:rsidRPr="005A2719" w:rsidRDefault="006819E4" w:rsidP="00485D68">
            <w:pPr>
              <w:spacing w:line="240" w:lineRule="auto"/>
              <w:rPr>
                <w:rFonts w:ascii="Arial" w:hAnsi="Arial" w:cs="Arial"/>
              </w:rPr>
            </w:pPr>
            <w:r w:rsidRPr="005A2719">
              <w:rPr>
                <w:rFonts w:ascii="Arial" w:hAnsi="Arial" w:cs="Arial"/>
              </w:rPr>
              <w:t>Identified need to reduce stigma and negative psychosocial impact of this on YPWD</w:t>
            </w:r>
          </w:p>
        </w:tc>
      </w:tr>
      <w:tr w:rsidR="006819E4" w:rsidRPr="00A93DAC" w14:paraId="357B33BD" w14:textId="77777777" w:rsidTr="00C64F48">
        <w:tc>
          <w:tcPr>
            <w:tcW w:w="1604" w:type="dxa"/>
          </w:tcPr>
          <w:p w14:paraId="069B39CC" w14:textId="77777777" w:rsidR="006819E4" w:rsidRPr="005A2719" w:rsidRDefault="006819E4" w:rsidP="00485D68">
            <w:pPr>
              <w:spacing w:line="240" w:lineRule="auto"/>
              <w:rPr>
                <w:rFonts w:ascii="Arial" w:hAnsi="Arial" w:cs="Arial"/>
              </w:rPr>
            </w:pPr>
            <w:r w:rsidRPr="005A2719">
              <w:rPr>
                <w:rFonts w:ascii="Arial" w:hAnsi="Arial" w:cs="Arial"/>
              </w:rPr>
              <w:t>Tindall (1997)</w:t>
            </w:r>
          </w:p>
        </w:tc>
        <w:tc>
          <w:tcPr>
            <w:tcW w:w="0" w:type="auto"/>
          </w:tcPr>
          <w:p w14:paraId="0C050381"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37642EC6" w14:textId="77777777" w:rsidR="006819E4" w:rsidRPr="005A2719" w:rsidRDefault="006819E4" w:rsidP="00485D68">
            <w:pPr>
              <w:spacing w:line="240" w:lineRule="auto"/>
              <w:rPr>
                <w:rFonts w:ascii="Arial" w:hAnsi="Arial" w:cs="Arial"/>
              </w:rPr>
            </w:pPr>
            <w:r w:rsidRPr="005A2719">
              <w:rPr>
                <w:rFonts w:ascii="Arial" w:hAnsi="Arial" w:cs="Arial"/>
              </w:rPr>
              <w:t>Literature review related to YPWD</w:t>
            </w:r>
          </w:p>
        </w:tc>
        <w:tc>
          <w:tcPr>
            <w:tcW w:w="0" w:type="auto"/>
          </w:tcPr>
          <w:p w14:paraId="196343A4" w14:textId="77777777" w:rsidR="006819E4" w:rsidRPr="005A2719" w:rsidRDefault="006819E4" w:rsidP="00485D68">
            <w:pPr>
              <w:spacing w:line="240" w:lineRule="auto"/>
              <w:rPr>
                <w:rFonts w:ascii="Arial" w:hAnsi="Arial" w:cs="Arial"/>
              </w:rPr>
            </w:pPr>
            <w:r w:rsidRPr="005A2719">
              <w:rPr>
                <w:rFonts w:ascii="Arial" w:hAnsi="Arial" w:cs="Arial"/>
              </w:rPr>
              <w:t>Report on literature review</w:t>
            </w:r>
          </w:p>
        </w:tc>
        <w:tc>
          <w:tcPr>
            <w:tcW w:w="0" w:type="auto"/>
          </w:tcPr>
          <w:p w14:paraId="33BB5A12" w14:textId="40BE15E4" w:rsidR="006819E4" w:rsidRPr="005A2719" w:rsidRDefault="006819E4" w:rsidP="00485D68">
            <w:pPr>
              <w:spacing w:line="240" w:lineRule="auto"/>
              <w:rPr>
                <w:rFonts w:ascii="Arial" w:hAnsi="Arial" w:cs="Arial"/>
              </w:rPr>
            </w:pPr>
            <w:r w:rsidRPr="005A2719">
              <w:rPr>
                <w:rFonts w:ascii="Arial" w:hAnsi="Arial" w:cs="Arial"/>
              </w:rPr>
              <w:t>Minimal literature related to social impact on YPWD an</w:t>
            </w:r>
            <w:r w:rsidR="00BA187A">
              <w:rPr>
                <w:rFonts w:ascii="Arial" w:hAnsi="Arial" w:cs="Arial"/>
              </w:rPr>
              <w:t xml:space="preserve">d their families. </w:t>
            </w:r>
            <w:r w:rsidRPr="005A2719">
              <w:rPr>
                <w:rFonts w:ascii="Arial" w:hAnsi="Arial" w:cs="Arial"/>
              </w:rPr>
              <w:t>New research agenda proposed.</w:t>
            </w:r>
          </w:p>
        </w:tc>
      </w:tr>
      <w:tr w:rsidR="006819E4" w:rsidRPr="00A93DAC" w14:paraId="766D59C8" w14:textId="77777777" w:rsidTr="00C64F48">
        <w:tc>
          <w:tcPr>
            <w:tcW w:w="1604" w:type="dxa"/>
          </w:tcPr>
          <w:p w14:paraId="527CB346" w14:textId="77777777" w:rsidR="006819E4" w:rsidRPr="005A2719" w:rsidRDefault="006819E4" w:rsidP="00485D68">
            <w:pPr>
              <w:spacing w:line="240" w:lineRule="auto"/>
              <w:rPr>
                <w:rFonts w:ascii="Arial" w:hAnsi="Arial" w:cs="Arial"/>
              </w:rPr>
            </w:pPr>
            <w:r w:rsidRPr="005A2719">
              <w:rPr>
                <w:rFonts w:ascii="Arial" w:hAnsi="Arial" w:cs="Arial"/>
              </w:rPr>
              <w:t>Luscombe (1998)</w:t>
            </w:r>
          </w:p>
        </w:tc>
        <w:tc>
          <w:tcPr>
            <w:tcW w:w="0" w:type="auto"/>
          </w:tcPr>
          <w:p w14:paraId="14F66790"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4BEFBEB4" w14:textId="77777777" w:rsidR="006819E4" w:rsidRPr="005A2719" w:rsidRDefault="006819E4" w:rsidP="00485D68">
            <w:pPr>
              <w:spacing w:line="240" w:lineRule="auto"/>
              <w:rPr>
                <w:rFonts w:ascii="Arial" w:hAnsi="Arial" w:cs="Arial"/>
              </w:rPr>
            </w:pPr>
            <w:r w:rsidRPr="005A2719">
              <w:rPr>
                <w:rFonts w:ascii="Arial" w:hAnsi="Arial" w:cs="Arial"/>
              </w:rPr>
              <w:t>Carers of YPWD n102.</w:t>
            </w:r>
          </w:p>
        </w:tc>
        <w:tc>
          <w:tcPr>
            <w:tcW w:w="0" w:type="auto"/>
          </w:tcPr>
          <w:p w14:paraId="4773CC7E" w14:textId="77777777" w:rsidR="006819E4" w:rsidRPr="005A2719" w:rsidRDefault="006819E4" w:rsidP="00485D68">
            <w:pPr>
              <w:spacing w:line="240" w:lineRule="auto"/>
              <w:rPr>
                <w:rFonts w:ascii="Arial" w:hAnsi="Arial" w:cs="Arial"/>
              </w:rPr>
            </w:pPr>
            <w:r w:rsidRPr="005A2719">
              <w:rPr>
                <w:rFonts w:ascii="Arial" w:hAnsi="Arial" w:cs="Arial"/>
              </w:rPr>
              <w:t>Carer questionnaire.</w:t>
            </w:r>
          </w:p>
        </w:tc>
        <w:tc>
          <w:tcPr>
            <w:tcW w:w="0" w:type="auto"/>
          </w:tcPr>
          <w:p w14:paraId="4078D417" w14:textId="6274D02B" w:rsidR="006819E4" w:rsidRPr="005A2719" w:rsidRDefault="006819E4" w:rsidP="00485D68">
            <w:pPr>
              <w:spacing w:line="240" w:lineRule="auto"/>
              <w:rPr>
                <w:rFonts w:ascii="Arial" w:hAnsi="Arial" w:cs="Arial"/>
              </w:rPr>
            </w:pPr>
            <w:r w:rsidRPr="005A2719">
              <w:rPr>
                <w:rFonts w:ascii="Arial" w:hAnsi="Arial" w:cs="Arial"/>
              </w:rPr>
              <w:t>Difficulty obtai</w:t>
            </w:r>
            <w:r w:rsidR="001B6F64">
              <w:rPr>
                <w:rFonts w:ascii="Arial" w:hAnsi="Arial" w:cs="Arial"/>
              </w:rPr>
              <w:t>n</w:t>
            </w:r>
            <w:r w:rsidRPr="005A2719">
              <w:rPr>
                <w:rFonts w:ascii="Arial" w:hAnsi="Arial" w:cs="Arial"/>
              </w:rPr>
              <w:t>ing diagnosis. Carer stress &amp; service dissatisfaction.</w:t>
            </w:r>
          </w:p>
        </w:tc>
      </w:tr>
      <w:tr w:rsidR="006819E4" w:rsidRPr="00A93DAC" w14:paraId="4CBBEEC8" w14:textId="77777777" w:rsidTr="00C64F48">
        <w:trPr>
          <w:trHeight w:val="471"/>
        </w:trPr>
        <w:tc>
          <w:tcPr>
            <w:tcW w:w="1604" w:type="dxa"/>
          </w:tcPr>
          <w:p w14:paraId="06E2CBE3" w14:textId="77777777" w:rsidR="006819E4" w:rsidRPr="005A2719" w:rsidRDefault="006819E4" w:rsidP="00485D68">
            <w:pPr>
              <w:spacing w:line="240" w:lineRule="auto"/>
              <w:rPr>
                <w:rFonts w:ascii="Arial" w:hAnsi="Arial" w:cs="Arial"/>
              </w:rPr>
            </w:pPr>
            <w:r w:rsidRPr="005A2719">
              <w:rPr>
                <w:rFonts w:ascii="Arial" w:hAnsi="Arial" w:cs="Arial"/>
              </w:rPr>
              <w:t>Daker-white (2002)</w:t>
            </w:r>
          </w:p>
        </w:tc>
        <w:tc>
          <w:tcPr>
            <w:tcW w:w="0" w:type="auto"/>
          </w:tcPr>
          <w:p w14:paraId="45B4790A" w14:textId="77777777" w:rsidR="006819E4" w:rsidRPr="005A2719" w:rsidRDefault="006819E4" w:rsidP="00485D68">
            <w:pPr>
              <w:spacing w:line="240" w:lineRule="auto"/>
              <w:rPr>
                <w:rFonts w:ascii="Arial" w:hAnsi="Arial" w:cs="Arial"/>
              </w:rPr>
            </w:pPr>
            <w:r w:rsidRPr="005A2719">
              <w:rPr>
                <w:rFonts w:ascii="Arial" w:hAnsi="Arial" w:cs="Arial"/>
              </w:rPr>
              <w:t>Research Report</w:t>
            </w:r>
          </w:p>
        </w:tc>
        <w:tc>
          <w:tcPr>
            <w:tcW w:w="0" w:type="auto"/>
          </w:tcPr>
          <w:p w14:paraId="3794499A" w14:textId="77777777" w:rsidR="006819E4" w:rsidRPr="005A2719" w:rsidRDefault="006819E4" w:rsidP="00485D68">
            <w:pPr>
              <w:spacing w:line="240" w:lineRule="auto"/>
              <w:rPr>
                <w:rFonts w:ascii="Arial" w:hAnsi="Arial" w:cs="Arial"/>
              </w:rPr>
            </w:pPr>
            <w:r w:rsidRPr="005A2719">
              <w:rPr>
                <w:rFonts w:ascii="Arial" w:hAnsi="Arial" w:cs="Arial"/>
              </w:rPr>
              <w:t>14 YPWD and their carers</w:t>
            </w:r>
          </w:p>
        </w:tc>
        <w:tc>
          <w:tcPr>
            <w:tcW w:w="0" w:type="auto"/>
          </w:tcPr>
          <w:p w14:paraId="4ED87209" w14:textId="77777777" w:rsidR="006819E4" w:rsidRPr="005A2719" w:rsidRDefault="006819E4" w:rsidP="00485D68">
            <w:pPr>
              <w:spacing w:line="240" w:lineRule="auto"/>
              <w:rPr>
                <w:rFonts w:ascii="Arial" w:hAnsi="Arial" w:cs="Arial"/>
              </w:rPr>
            </w:pPr>
            <w:r w:rsidRPr="005A2719">
              <w:rPr>
                <w:rFonts w:ascii="Arial" w:hAnsi="Arial" w:cs="Arial"/>
              </w:rPr>
              <w:t>Qualitative interviews</w:t>
            </w:r>
          </w:p>
        </w:tc>
        <w:tc>
          <w:tcPr>
            <w:tcW w:w="0" w:type="auto"/>
          </w:tcPr>
          <w:p w14:paraId="609B9BFC" w14:textId="77777777" w:rsidR="006819E4" w:rsidRPr="005A2719" w:rsidRDefault="006819E4" w:rsidP="00485D68">
            <w:pPr>
              <w:spacing w:line="240" w:lineRule="auto"/>
              <w:rPr>
                <w:rFonts w:ascii="Arial" w:hAnsi="Arial" w:cs="Arial"/>
              </w:rPr>
            </w:pPr>
            <w:r w:rsidRPr="005A2719">
              <w:rPr>
                <w:rFonts w:ascii="Arial" w:hAnsi="Arial" w:cs="Arial"/>
              </w:rPr>
              <w:t>YPWD described a ‘loss of self’ and carers a difficult journey to diagnosis &amp; carer burden.</w:t>
            </w:r>
          </w:p>
        </w:tc>
      </w:tr>
      <w:tr w:rsidR="006819E4" w:rsidRPr="00A93DAC" w14:paraId="704492DB" w14:textId="77777777" w:rsidTr="00C64F48">
        <w:tc>
          <w:tcPr>
            <w:tcW w:w="1604" w:type="dxa"/>
          </w:tcPr>
          <w:p w14:paraId="60C45F7F" w14:textId="77777777" w:rsidR="006819E4" w:rsidRPr="005A2719" w:rsidRDefault="006819E4" w:rsidP="00485D68">
            <w:pPr>
              <w:spacing w:line="240" w:lineRule="auto"/>
              <w:rPr>
                <w:rFonts w:ascii="Arial" w:hAnsi="Arial" w:cs="Arial"/>
              </w:rPr>
            </w:pPr>
            <w:r w:rsidRPr="005A2719">
              <w:rPr>
                <w:rFonts w:ascii="Arial" w:hAnsi="Arial" w:cs="Arial"/>
              </w:rPr>
              <w:t>Robinson (2000)</w:t>
            </w:r>
          </w:p>
        </w:tc>
        <w:tc>
          <w:tcPr>
            <w:tcW w:w="0" w:type="auto"/>
          </w:tcPr>
          <w:p w14:paraId="68907A1A" w14:textId="77777777" w:rsidR="006819E4" w:rsidRPr="005A2719" w:rsidRDefault="006819E4" w:rsidP="00485D68">
            <w:pPr>
              <w:spacing w:line="240" w:lineRule="auto"/>
              <w:rPr>
                <w:rFonts w:ascii="Arial" w:hAnsi="Arial" w:cs="Arial"/>
              </w:rPr>
            </w:pPr>
            <w:r w:rsidRPr="005A2719">
              <w:rPr>
                <w:rFonts w:ascii="Arial" w:hAnsi="Arial" w:cs="Arial"/>
              </w:rPr>
              <w:t>Book chapter</w:t>
            </w:r>
          </w:p>
        </w:tc>
        <w:tc>
          <w:tcPr>
            <w:tcW w:w="0" w:type="auto"/>
          </w:tcPr>
          <w:p w14:paraId="09A93807" w14:textId="77777777" w:rsidR="006819E4" w:rsidRPr="005A2719" w:rsidRDefault="006819E4" w:rsidP="00485D68">
            <w:pPr>
              <w:spacing w:line="240" w:lineRule="auto"/>
              <w:rPr>
                <w:rFonts w:ascii="Arial" w:hAnsi="Arial" w:cs="Arial"/>
              </w:rPr>
            </w:pPr>
            <w:r w:rsidRPr="005A2719">
              <w:rPr>
                <w:rFonts w:ascii="Arial" w:hAnsi="Arial" w:cs="Arial"/>
              </w:rPr>
              <w:t>1 YPWD</w:t>
            </w:r>
          </w:p>
        </w:tc>
        <w:tc>
          <w:tcPr>
            <w:tcW w:w="0" w:type="auto"/>
          </w:tcPr>
          <w:p w14:paraId="3BD70C55" w14:textId="77777777" w:rsidR="006819E4" w:rsidRPr="005A2719" w:rsidRDefault="006819E4" w:rsidP="00485D68">
            <w:pPr>
              <w:spacing w:line="240" w:lineRule="auto"/>
              <w:rPr>
                <w:rFonts w:ascii="Arial" w:hAnsi="Arial" w:cs="Arial"/>
              </w:rPr>
            </w:pPr>
            <w:r w:rsidRPr="005A2719">
              <w:rPr>
                <w:rFonts w:ascii="Arial" w:hAnsi="Arial" w:cs="Arial"/>
              </w:rPr>
              <w:t>Longitudinal phenomenological case study.</w:t>
            </w:r>
          </w:p>
        </w:tc>
        <w:tc>
          <w:tcPr>
            <w:tcW w:w="0" w:type="auto"/>
          </w:tcPr>
          <w:p w14:paraId="4400DDAA" w14:textId="77777777" w:rsidR="006819E4" w:rsidRPr="005A2719" w:rsidRDefault="006819E4" w:rsidP="00485D68">
            <w:pPr>
              <w:spacing w:line="240" w:lineRule="auto"/>
              <w:rPr>
                <w:rFonts w:ascii="Arial" w:hAnsi="Arial" w:cs="Arial"/>
              </w:rPr>
            </w:pPr>
            <w:r w:rsidRPr="005A2719">
              <w:rPr>
                <w:rFonts w:ascii="Arial" w:hAnsi="Arial" w:cs="Arial"/>
              </w:rPr>
              <w:t>Difficulties of trying to keep symptoms hidden and to maintain normality over time.</w:t>
            </w:r>
          </w:p>
        </w:tc>
      </w:tr>
      <w:tr w:rsidR="006819E4" w:rsidRPr="00A93DAC" w14:paraId="0542E2E5" w14:textId="77777777" w:rsidTr="00C64F48">
        <w:tc>
          <w:tcPr>
            <w:tcW w:w="1604" w:type="dxa"/>
          </w:tcPr>
          <w:p w14:paraId="11C2BC12" w14:textId="77777777" w:rsidR="006819E4" w:rsidRPr="005A2719" w:rsidRDefault="006819E4" w:rsidP="00485D68">
            <w:pPr>
              <w:spacing w:line="240" w:lineRule="auto"/>
              <w:rPr>
                <w:rFonts w:ascii="Arial" w:hAnsi="Arial" w:cs="Arial"/>
              </w:rPr>
            </w:pPr>
            <w:r w:rsidRPr="005A2719">
              <w:rPr>
                <w:rFonts w:ascii="Arial" w:hAnsi="Arial" w:cs="Arial"/>
              </w:rPr>
              <w:t>Keady (1994)</w:t>
            </w:r>
          </w:p>
        </w:tc>
        <w:tc>
          <w:tcPr>
            <w:tcW w:w="0" w:type="auto"/>
          </w:tcPr>
          <w:p w14:paraId="76B5B037"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3336183B" w14:textId="77777777" w:rsidR="006819E4" w:rsidRPr="005A2719" w:rsidRDefault="006819E4" w:rsidP="00485D68">
            <w:pPr>
              <w:spacing w:line="240" w:lineRule="auto"/>
              <w:rPr>
                <w:rFonts w:ascii="Arial" w:hAnsi="Arial" w:cs="Arial"/>
              </w:rPr>
            </w:pPr>
            <w:r w:rsidRPr="005A2719">
              <w:rPr>
                <w:rFonts w:ascii="Arial" w:hAnsi="Arial" w:cs="Arial"/>
              </w:rPr>
              <w:t>Review of literature and previous findings</w:t>
            </w:r>
          </w:p>
        </w:tc>
        <w:tc>
          <w:tcPr>
            <w:tcW w:w="0" w:type="auto"/>
          </w:tcPr>
          <w:p w14:paraId="3D4C58CA" w14:textId="77777777" w:rsidR="006819E4" w:rsidRPr="005A2719" w:rsidRDefault="006819E4" w:rsidP="00485D68">
            <w:pPr>
              <w:spacing w:line="240" w:lineRule="auto"/>
              <w:rPr>
                <w:rFonts w:ascii="Arial" w:hAnsi="Arial" w:cs="Arial"/>
              </w:rPr>
            </w:pPr>
            <w:r w:rsidRPr="005A2719">
              <w:rPr>
                <w:rFonts w:ascii="Arial" w:hAnsi="Arial" w:cs="Arial"/>
              </w:rPr>
              <w:t>Epidemiological literature review.</w:t>
            </w:r>
          </w:p>
        </w:tc>
        <w:tc>
          <w:tcPr>
            <w:tcW w:w="0" w:type="auto"/>
          </w:tcPr>
          <w:p w14:paraId="34F7108E" w14:textId="77777777" w:rsidR="006819E4" w:rsidRPr="005A2719" w:rsidRDefault="006819E4" w:rsidP="00485D68">
            <w:pPr>
              <w:spacing w:line="240" w:lineRule="auto"/>
              <w:rPr>
                <w:rFonts w:ascii="Arial" w:hAnsi="Arial" w:cs="Arial"/>
              </w:rPr>
            </w:pPr>
            <w:r w:rsidRPr="005A2719">
              <w:rPr>
                <w:rFonts w:ascii="Arial" w:hAnsi="Arial" w:cs="Arial"/>
              </w:rPr>
              <w:t>Longitudinal model of dementia proposed as a research agenda for YPWD</w:t>
            </w:r>
          </w:p>
        </w:tc>
      </w:tr>
      <w:tr w:rsidR="006819E4" w:rsidRPr="00A93DAC" w14:paraId="1AB8DE35" w14:textId="77777777" w:rsidTr="00C64F48">
        <w:tc>
          <w:tcPr>
            <w:tcW w:w="1604" w:type="dxa"/>
          </w:tcPr>
          <w:p w14:paraId="72070D5B" w14:textId="77777777" w:rsidR="006819E4" w:rsidRPr="005A2719" w:rsidRDefault="006819E4" w:rsidP="00485D68">
            <w:pPr>
              <w:spacing w:line="240" w:lineRule="auto"/>
              <w:rPr>
                <w:rFonts w:ascii="Arial" w:hAnsi="Arial" w:cs="Arial"/>
              </w:rPr>
            </w:pPr>
            <w:r w:rsidRPr="005A2719">
              <w:rPr>
                <w:rFonts w:ascii="Arial" w:hAnsi="Arial" w:cs="Arial"/>
              </w:rPr>
              <w:t>Keady (1999)</w:t>
            </w:r>
          </w:p>
        </w:tc>
        <w:tc>
          <w:tcPr>
            <w:tcW w:w="0" w:type="auto"/>
          </w:tcPr>
          <w:p w14:paraId="139855AC" w14:textId="77777777" w:rsidR="006819E4" w:rsidRPr="005A2719" w:rsidRDefault="006819E4" w:rsidP="00485D68">
            <w:pPr>
              <w:spacing w:line="240" w:lineRule="auto"/>
              <w:rPr>
                <w:rFonts w:ascii="Arial" w:hAnsi="Arial" w:cs="Arial"/>
              </w:rPr>
            </w:pPr>
            <w:r w:rsidRPr="005A2719">
              <w:rPr>
                <w:rFonts w:ascii="Arial" w:hAnsi="Arial" w:cs="Arial"/>
              </w:rPr>
              <w:t>Book chapter</w:t>
            </w:r>
          </w:p>
        </w:tc>
        <w:tc>
          <w:tcPr>
            <w:tcW w:w="0" w:type="auto"/>
          </w:tcPr>
          <w:p w14:paraId="561B5377" w14:textId="77777777" w:rsidR="006819E4" w:rsidRPr="005A2719" w:rsidRDefault="006819E4" w:rsidP="00485D68">
            <w:pPr>
              <w:spacing w:line="240" w:lineRule="auto"/>
              <w:rPr>
                <w:rFonts w:ascii="Arial" w:hAnsi="Arial" w:cs="Arial"/>
              </w:rPr>
            </w:pPr>
            <w:r w:rsidRPr="005A2719">
              <w:rPr>
                <w:rFonts w:ascii="Arial" w:hAnsi="Arial" w:cs="Arial"/>
              </w:rPr>
              <w:t>18 carers of YPWD (as part of a larger cohort)</w:t>
            </w:r>
          </w:p>
        </w:tc>
        <w:tc>
          <w:tcPr>
            <w:tcW w:w="0" w:type="auto"/>
          </w:tcPr>
          <w:p w14:paraId="715DEDF8" w14:textId="77777777" w:rsidR="006819E4" w:rsidRPr="005A2719" w:rsidRDefault="006819E4" w:rsidP="00485D68">
            <w:pPr>
              <w:spacing w:line="240" w:lineRule="auto"/>
              <w:rPr>
                <w:rFonts w:ascii="Arial" w:hAnsi="Arial" w:cs="Arial"/>
              </w:rPr>
            </w:pPr>
            <w:r w:rsidRPr="005A2719">
              <w:rPr>
                <w:rFonts w:ascii="Arial" w:hAnsi="Arial" w:cs="Arial"/>
              </w:rPr>
              <w:t>Semi-structured in depth interviews</w:t>
            </w:r>
          </w:p>
        </w:tc>
        <w:tc>
          <w:tcPr>
            <w:tcW w:w="0" w:type="auto"/>
          </w:tcPr>
          <w:p w14:paraId="3B7F38F5" w14:textId="77777777" w:rsidR="006819E4" w:rsidRPr="005A2719" w:rsidRDefault="006819E4" w:rsidP="00485D68">
            <w:pPr>
              <w:spacing w:line="240" w:lineRule="auto"/>
              <w:rPr>
                <w:rFonts w:ascii="Arial" w:hAnsi="Arial" w:cs="Arial"/>
              </w:rPr>
            </w:pPr>
            <w:r w:rsidRPr="005A2719">
              <w:rPr>
                <w:rFonts w:ascii="Arial" w:hAnsi="Arial" w:cs="Arial"/>
              </w:rPr>
              <w:t>Six-stage model of care proposed as a framework to aid understanding</w:t>
            </w:r>
          </w:p>
        </w:tc>
      </w:tr>
      <w:tr w:rsidR="006819E4" w:rsidRPr="00A93DAC" w14:paraId="57C6AF68" w14:textId="77777777" w:rsidTr="00C64F48">
        <w:tc>
          <w:tcPr>
            <w:tcW w:w="1604" w:type="dxa"/>
          </w:tcPr>
          <w:p w14:paraId="41314A81" w14:textId="77777777" w:rsidR="006819E4" w:rsidRPr="005A2719" w:rsidRDefault="006819E4" w:rsidP="00485D68">
            <w:pPr>
              <w:spacing w:line="240" w:lineRule="auto"/>
              <w:rPr>
                <w:rFonts w:ascii="Arial" w:hAnsi="Arial" w:cs="Arial"/>
              </w:rPr>
            </w:pPr>
            <w:r w:rsidRPr="005A2719">
              <w:rPr>
                <w:rFonts w:ascii="Arial" w:hAnsi="Arial" w:cs="Arial"/>
              </w:rPr>
              <w:t>Nygard (1995)</w:t>
            </w:r>
          </w:p>
        </w:tc>
        <w:tc>
          <w:tcPr>
            <w:tcW w:w="0" w:type="auto"/>
          </w:tcPr>
          <w:p w14:paraId="1B0419FF"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07660B08" w14:textId="77777777" w:rsidR="006819E4" w:rsidRPr="005A2719" w:rsidRDefault="006819E4" w:rsidP="00485D68">
            <w:pPr>
              <w:spacing w:line="240" w:lineRule="auto"/>
              <w:rPr>
                <w:rFonts w:ascii="Arial" w:hAnsi="Arial" w:cs="Arial"/>
              </w:rPr>
            </w:pPr>
            <w:r w:rsidRPr="005A2719">
              <w:rPr>
                <w:rFonts w:ascii="Arial" w:hAnsi="Arial" w:cs="Arial"/>
              </w:rPr>
              <w:t>1 YPWD</w:t>
            </w:r>
          </w:p>
        </w:tc>
        <w:tc>
          <w:tcPr>
            <w:tcW w:w="0" w:type="auto"/>
          </w:tcPr>
          <w:p w14:paraId="70C1D8A4" w14:textId="77777777" w:rsidR="006819E4" w:rsidRPr="005A2719" w:rsidRDefault="006819E4" w:rsidP="00485D68">
            <w:pPr>
              <w:spacing w:line="240" w:lineRule="auto"/>
              <w:rPr>
                <w:rFonts w:ascii="Arial" w:hAnsi="Arial" w:cs="Arial"/>
              </w:rPr>
            </w:pPr>
            <w:r w:rsidRPr="005A2719">
              <w:rPr>
                <w:rFonts w:ascii="Arial" w:hAnsi="Arial" w:cs="Arial"/>
              </w:rPr>
              <w:t>Participant observation. 3 Year longitudinal design</w:t>
            </w:r>
          </w:p>
        </w:tc>
        <w:tc>
          <w:tcPr>
            <w:tcW w:w="0" w:type="auto"/>
          </w:tcPr>
          <w:p w14:paraId="57A10842" w14:textId="77777777" w:rsidR="006819E4" w:rsidRPr="005A2719" w:rsidRDefault="006819E4" w:rsidP="00485D68">
            <w:pPr>
              <w:spacing w:line="240" w:lineRule="auto"/>
              <w:rPr>
                <w:rFonts w:ascii="Arial" w:hAnsi="Arial" w:cs="Arial"/>
              </w:rPr>
            </w:pPr>
            <w:r w:rsidRPr="005A2719">
              <w:rPr>
                <w:rFonts w:ascii="Arial" w:hAnsi="Arial" w:cs="Arial"/>
              </w:rPr>
              <w:t>Impact on everyday life and activities.</w:t>
            </w:r>
          </w:p>
        </w:tc>
      </w:tr>
      <w:tr w:rsidR="006819E4" w:rsidRPr="00A93DAC" w14:paraId="64346DA1" w14:textId="77777777" w:rsidTr="00C64F48">
        <w:tc>
          <w:tcPr>
            <w:tcW w:w="1604" w:type="dxa"/>
          </w:tcPr>
          <w:p w14:paraId="7C44040A" w14:textId="77777777" w:rsidR="006819E4" w:rsidRPr="005A2719" w:rsidRDefault="006819E4" w:rsidP="00485D68">
            <w:pPr>
              <w:spacing w:line="240" w:lineRule="auto"/>
              <w:rPr>
                <w:rFonts w:ascii="Arial" w:hAnsi="Arial" w:cs="Arial"/>
              </w:rPr>
            </w:pPr>
            <w:r w:rsidRPr="005A2719">
              <w:rPr>
                <w:rFonts w:ascii="Arial" w:hAnsi="Arial" w:cs="Arial"/>
              </w:rPr>
              <w:t>Barber (1997)</w:t>
            </w:r>
          </w:p>
        </w:tc>
        <w:tc>
          <w:tcPr>
            <w:tcW w:w="0" w:type="auto"/>
          </w:tcPr>
          <w:p w14:paraId="585BFCFA" w14:textId="77777777" w:rsidR="006819E4" w:rsidRPr="005A2719" w:rsidRDefault="006819E4" w:rsidP="00485D68">
            <w:pPr>
              <w:spacing w:line="240" w:lineRule="auto"/>
              <w:rPr>
                <w:rFonts w:ascii="Arial" w:hAnsi="Arial" w:cs="Arial"/>
              </w:rPr>
            </w:pPr>
            <w:r w:rsidRPr="005A2719">
              <w:rPr>
                <w:rFonts w:ascii="Arial" w:hAnsi="Arial" w:cs="Arial"/>
              </w:rPr>
              <w:t>Journal article</w:t>
            </w:r>
          </w:p>
        </w:tc>
        <w:tc>
          <w:tcPr>
            <w:tcW w:w="0" w:type="auto"/>
          </w:tcPr>
          <w:p w14:paraId="5C04DAB6" w14:textId="77777777" w:rsidR="006819E4" w:rsidRPr="005A2719" w:rsidRDefault="006819E4" w:rsidP="00485D68">
            <w:pPr>
              <w:spacing w:line="240" w:lineRule="auto"/>
              <w:rPr>
                <w:rFonts w:ascii="Arial" w:hAnsi="Arial" w:cs="Arial"/>
              </w:rPr>
            </w:pPr>
            <w:r w:rsidRPr="005A2719">
              <w:rPr>
                <w:rFonts w:ascii="Arial" w:hAnsi="Arial" w:cs="Arial"/>
              </w:rPr>
              <w:t>Review of service provision</w:t>
            </w:r>
          </w:p>
        </w:tc>
        <w:tc>
          <w:tcPr>
            <w:tcW w:w="0" w:type="auto"/>
          </w:tcPr>
          <w:p w14:paraId="4147546E" w14:textId="77777777" w:rsidR="006819E4" w:rsidRPr="005A2719" w:rsidRDefault="006819E4" w:rsidP="00485D68">
            <w:pPr>
              <w:spacing w:line="240" w:lineRule="auto"/>
              <w:rPr>
                <w:rFonts w:ascii="Arial" w:hAnsi="Arial" w:cs="Arial"/>
              </w:rPr>
            </w:pPr>
            <w:r w:rsidRPr="005A2719">
              <w:rPr>
                <w:rFonts w:ascii="Arial" w:hAnsi="Arial" w:cs="Arial"/>
              </w:rPr>
              <w:t xml:space="preserve">Survey </w:t>
            </w:r>
          </w:p>
        </w:tc>
        <w:tc>
          <w:tcPr>
            <w:tcW w:w="0" w:type="auto"/>
          </w:tcPr>
          <w:p w14:paraId="687ED168" w14:textId="77777777" w:rsidR="006819E4" w:rsidRPr="005A2719" w:rsidRDefault="006819E4" w:rsidP="00485D68">
            <w:pPr>
              <w:spacing w:line="240" w:lineRule="auto"/>
              <w:rPr>
                <w:rFonts w:ascii="Arial" w:hAnsi="Arial" w:cs="Arial"/>
              </w:rPr>
            </w:pPr>
            <w:r w:rsidRPr="005A2719">
              <w:rPr>
                <w:rFonts w:ascii="Arial" w:hAnsi="Arial" w:cs="Arial"/>
              </w:rPr>
              <w:t>Small number of specialist services identified in the UK.</w:t>
            </w:r>
          </w:p>
        </w:tc>
      </w:tr>
    </w:tbl>
    <w:p w14:paraId="1E0F2803" w14:textId="77777777" w:rsidR="00485D68" w:rsidRDefault="00485D68" w:rsidP="006A2A64">
      <w:pPr>
        <w:spacing w:line="360" w:lineRule="auto"/>
        <w:rPr>
          <w:rFonts w:ascii="Arial" w:hAnsi="Arial" w:cs="Arial"/>
        </w:rPr>
        <w:sectPr w:rsidR="00485D68" w:rsidSect="00485D68">
          <w:pgSz w:w="16840" w:h="11900" w:orient="landscape"/>
          <w:pgMar w:top="1361" w:right="1440" w:bottom="2268" w:left="1440" w:header="709" w:footer="709" w:gutter="0"/>
          <w:cols w:space="708"/>
          <w:docGrid w:linePitch="360"/>
        </w:sectPr>
      </w:pPr>
    </w:p>
    <w:p w14:paraId="4A5E9414" w14:textId="0F968F96" w:rsidR="00027A94" w:rsidRDefault="00027A94" w:rsidP="006A2A64">
      <w:pPr>
        <w:spacing w:line="360" w:lineRule="auto"/>
        <w:rPr>
          <w:rFonts w:ascii="Arial" w:hAnsi="Arial" w:cs="Arial"/>
        </w:rPr>
      </w:pPr>
    </w:p>
    <w:p w14:paraId="156DFF66" w14:textId="77777777" w:rsidR="008557EE" w:rsidRDefault="008557EE" w:rsidP="00516E13">
      <w:pPr>
        <w:spacing w:line="360" w:lineRule="auto"/>
        <w:jc w:val="both"/>
        <w:rPr>
          <w:rFonts w:ascii="Arial" w:hAnsi="Arial" w:cs="Arial"/>
        </w:rPr>
      </w:pPr>
    </w:p>
    <w:p w14:paraId="37EBBBB4" w14:textId="77777777" w:rsidR="008557EE" w:rsidRDefault="008557EE" w:rsidP="00516E13">
      <w:pPr>
        <w:spacing w:line="360" w:lineRule="auto"/>
        <w:jc w:val="both"/>
        <w:rPr>
          <w:rFonts w:ascii="Arial" w:hAnsi="Arial" w:cs="Arial"/>
        </w:rPr>
      </w:pPr>
    </w:p>
    <w:p w14:paraId="698CC573" w14:textId="77777777" w:rsidR="008557EE" w:rsidRDefault="008557EE" w:rsidP="00516E13">
      <w:pPr>
        <w:spacing w:line="360" w:lineRule="auto"/>
        <w:jc w:val="both"/>
        <w:rPr>
          <w:rFonts w:ascii="Arial" w:hAnsi="Arial" w:cs="Arial"/>
        </w:rPr>
      </w:pPr>
    </w:p>
    <w:p w14:paraId="587FBD8B" w14:textId="77777777" w:rsidR="008557EE" w:rsidRDefault="008557EE" w:rsidP="00516E13">
      <w:pPr>
        <w:spacing w:line="360" w:lineRule="auto"/>
        <w:jc w:val="both"/>
        <w:rPr>
          <w:rFonts w:ascii="Arial" w:hAnsi="Arial" w:cs="Arial"/>
        </w:rPr>
      </w:pPr>
    </w:p>
    <w:p w14:paraId="3797657F" w14:textId="77777777" w:rsidR="008557EE" w:rsidRDefault="008557EE" w:rsidP="00516E13">
      <w:pPr>
        <w:spacing w:line="360" w:lineRule="auto"/>
        <w:jc w:val="both"/>
        <w:rPr>
          <w:rFonts w:ascii="Arial" w:hAnsi="Arial" w:cs="Arial"/>
        </w:rPr>
      </w:pPr>
    </w:p>
    <w:p w14:paraId="461D9779" w14:textId="77777777" w:rsidR="008557EE" w:rsidRDefault="008557EE" w:rsidP="00516E13">
      <w:pPr>
        <w:spacing w:line="360" w:lineRule="auto"/>
        <w:jc w:val="both"/>
        <w:rPr>
          <w:rFonts w:ascii="Arial" w:hAnsi="Arial" w:cs="Arial"/>
        </w:rPr>
      </w:pPr>
    </w:p>
    <w:p w14:paraId="7848CABB" w14:textId="77777777" w:rsidR="008557EE" w:rsidRDefault="008557EE" w:rsidP="00516E13">
      <w:pPr>
        <w:spacing w:line="360" w:lineRule="auto"/>
        <w:jc w:val="both"/>
        <w:rPr>
          <w:rFonts w:ascii="Arial" w:hAnsi="Arial" w:cs="Arial"/>
        </w:rPr>
      </w:pPr>
    </w:p>
    <w:p w14:paraId="1B96569B" w14:textId="77777777" w:rsidR="008557EE" w:rsidRDefault="008557EE" w:rsidP="00516E13">
      <w:pPr>
        <w:spacing w:line="360" w:lineRule="auto"/>
        <w:jc w:val="both"/>
        <w:rPr>
          <w:rFonts w:ascii="Arial" w:hAnsi="Arial" w:cs="Arial"/>
        </w:rPr>
      </w:pPr>
    </w:p>
    <w:p w14:paraId="718536B9" w14:textId="77777777" w:rsidR="008557EE" w:rsidRDefault="008557EE" w:rsidP="00516E13">
      <w:pPr>
        <w:spacing w:line="360" w:lineRule="auto"/>
        <w:jc w:val="both"/>
        <w:rPr>
          <w:rFonts w:ascii="Arial" w:hAnsi="Arial" w:cs="Arial"/>
        </w:rPr>
      </w:pPr>
    </w:p>
    <w:p w14:paraId="1E913CD0" w14:textId="77777777" w:rsidR="008557EE" w:rsidRDefault="008557EE" w:rsidP="00516E13">
      <w:pPr>
        <w:spacing w:line="360" w:lineRule="auto"/>
        <w:jc w:val="both"/>
        <w:rPr>
          <w:rFonts w:ascii="Arial" w:hAnsi="Arial" w:cs="Arial"/>
        </w:rPr>
      </w:pPr>
    </w:p>
    <w:p w14:paraId="44D6B6BA" w14:textId="77777777" w:rsidR="008557EE" w:rsidRDefault="008557EE" w:rsidP="00516E13">
      <w:pPr>
        <w:spacing w:line="360" w:lineRule="auto"/>
        <w:jc w:val="both"/>
        <w:rPr>
          <w:rFonts w:ascii="Arial" w:hAnsi="Arial" w:cs="Arial"/>
        </w:rPr>
      </w:pPr>
    </w:p>
    <w:p w14:paraId="7C2CDC20" w14:textId="77777777" w:rsidR="008557EE" w:rsidRDefault="008557EE" w:rsidP="00516E13">
      <w:pPr>
        <w:spacing w:line="360" w:lineRule="auto"/>
        <w:jc w:val="both"/>
        <w:rPr>
          <w:rFonts w:ascii="Arial" w:hAnsi="Arial" w:cs="Arial"/>
        </w:rPr>
      </w:pPr>
    </w:p>
    <w:p w14:paraId="6005C0AB" w14:textId="77777777" w:rsidR="008557EE" w:rsidRDefault="008557EE" w:rsidP="00516E13">
      <w:pPr>
        <w:spacing w:line="360" w:lineRule="auto"/>
        <w:jc w:val="both"/>
        <w:rPr>
          <w:rFonts w:ascii="Arial" w:hAnsi="Arial" w:cs="Arial"/>
        </w:rPr>
      </w:pPr>
    </w:p>
    <w:p w14:paraId="57BD4280" w14:textId="77777777" w:rsidR="008557EE" w:rsidRDefault="008557EE" w:rsidP="00516E13">
      <w:pPr>
        <w:spacing w:line="360" w:lineRule="auto"/>
        <w:jc w:val="both"/>
        <w:rPr>
          <w:rFonts w:ascii="Arial" w:hAnsi="Arial" w:cs="Arial"/>
        </w:rPr>
      </w:pPr>
    </w:p>
    <w:p w14:paraId="12AD154D" w14:textId="77777777" w:rsidR="008557EE" w:rsidRDefault="008557EE" w:rsidP="00516E13">
      <w:pPr>
        <w:spacing w:line="360" w:lineRule="auto"/>
        <w:jc w:val="both"/>
        <w:rPr>
          <w:rFonts w:ascii="Arial" w:hAnsi="Arial" w:cs="Arial"/>
        </w:rPr>
      </w:pPr>
    </w:p>
    <w:p w14:paraId="1516D490" w14:textId="77777777" w:rsidR="008557EE" w:rsidRDefault="008557EE" w:rsidP="00516E13">
      <w:pPr>
        <w:spacing w:line="360" w:lineRule="auto"/>
        <w:jc w:val="both"/>
        <w:rPr>
          <w:rFonts w:ascii="Arial" w:hAnsi="Arial" w:cs="Arial"/>
        </w:rPr>
      </w:pPr>
    </w:p>
    <w:p w14:paraId="27E54486" w14:textId="77777777" w:rsidR="008557EE" w:rsidRDefault="008557EE" w:rsidP="00516E13">
      <w:pPr>
        <w:spacing w:line="360" w:lineRule="auto"/>
        <w:jc w:val="both"/>
        <w:rPr>
          <w:rFonts w:ascii="Arial" w:hAnsi="Arial" w:cs="Arial"/>
        </w:rPr>
      </w:pPr>
    </w:p>
    <w:p w14:paraId="2182829A" w14:textId="77777777" w:rsidR="008557EE" w:rsidRDefault="008557EE" w:rsidP="00516E13">
      <w:pPr>
        <w:spacing w:line="360" w:lineRule="auto"/>
        <w:jc w:val="both"/>
        <w:rPr>
          <w:rFonts w:ascii="Arial" w:hAnsi="Arial" w:cs="Arial"/>
        </w:rPr>
      </w:pPr>
    </w:p>
    <w:p w14:paraId="26D91115" w14:textId="77777777" w:rsidR="008557EE" w:rsidRDefault="008557EE" w:rsidP="00516E13">
      <w:pPr>
        <w:spacing w:line="360" w:lineRule="auto"/>
        <w:jc w:val="both"/>
        <w:rPr>
          <w:rFonts w:ascii="Arial" w:hAnsi="Arial" w:cs="Arial"/>
        </w:rPr>
      </w:pPr>
    </w:p>
    <w:p w14:paraId="707122E0" w14:textId="77777777" w:rsidR="008557EE" w:rsidRDefault="008557EE" w:rsidP="00516E13">
      <w:pPr>
        <w:spacing w:line="360" w:lineRule="auto"/>
        <w:jc w:val="both"/>
        <w:rPr>
          <w:rFonts w:ascii="Arial" w:hAnsi="Arial" w:cs="Arial"/>
        </w:rPr>
      </w:pPr>
    </w:p>
    <w:p w14:paraId="3F53D9D2" w14:textId="77777777" w:rsidR="008557EE" w:rsidRDefault="008557EE" w:rsidP="00516E13">
      <w:pPr>
        <w:spacing w:line="360" w:lineRule="auto"/>
        <w:jc w:val="both"/>
        <w:rPr>
          <w:rFonts w:ascii="Arial" w:hAnsi="Arial" w:cs="Arial"/>
        </w:rPr>
      </w:pPr>
    </w:p>
    <w:p w14:paraId="0CBF0938" w14:textId="77777777" w:rsidR="008557EE" w:rsidRDefault="008557EE" w:rsidP="00516E13">
      <w:pPr>
        <w:spacing w:line="360" w:lineRule="auto"/>
        <w:jc w:val="both"/>
        <w:rPr>
          <w:rFonts w:ascii="Arial" w:hAnsi="Arial" w:cs="Arial"/>
        </w:rPr>
      </w:pPr>
    </w:p>
    <w:p w14:paraId="29638DE5" w14:textId="27EF505F" w:rsidR="00907BB0" w:rsidRPr="00E05AC1" w:rsidRDefault="00907BB0" w:rsidP="00516E13">
      <w:pPr>
        <w:spacing w:line="360" w:lineRule="auto"/>
        <w:jc w:val="both"/>
        <w:rPr>
          <w:rFonts w:ascii="Arial" w:hAnsi="Arial" w:cs="Arial"/>
        </w:rPr>
      </w:pPr>
      <w:r>
        <w:rPr>
          <w:rFonts w:ascii="Arial" w:hAnsi="Arial" w:cs="Arial"/>
        </w:rPr>
        <w:lastRenderedPageBreak/>
        <w:t xml:space="preserve">In addition to the database search detailed </w:t>
      </w:r>
      <w:r w:rsidR="007E05B5">
        <w:rPr>
          <w:rFonts w:ascii="Arial" w:hAnsi="Arial" w:cs="Arial"/>
        </w:rPr>
        <w:t xml:space="preserve">in Table 2 </w:t>
      </w:r>
      <w:r>
        <w:rPr>
          <w:rFonts w:ascii="Arial" w:hAnsi="Arial" w:cs="Arial"/>
        </w:rPr>
        <w:t>above, I also explored what information, reports and documents were available on the department of health (</w:t>
      </w:r>
      <w:proofErr w:type="gramStart"/>
      <w:r>
        <w:rPr>
          <w:rFonts w:ascii="Arial" w:hAnsi="Arial" w:cs="Arial"/>
        </w:rPr>
        <w:t>dh</w:t>
      </w:r>
      <w:proofErr w:type="gramEnd"/>
      <w:r>
        <w:rPr>
          <w:rFonts w:ascii="Arial" w:hAnsi="Arial" w:cs="Arial"/>
        </w:rPr>
        <w:t xml:space="preserve">) website, Alzheimer’s society </w:t>
      </w:r>
      <w:r w:rsidR="001B6F64">
        <w:rPr>
          <w:rFonts w:ascii="Arial" w:hAnsi="Arial" w:cs="Arial"/>
        </w:rPr>
        <w:t>UK</w:t>
      </w:r>
      <w:r>
        <w:rPr>
          <w:rFonts w:ascii="Arial" w:hAnsi="Arial" w:cs="Arial"/>
        </w:rPr>
        <w:t xml:space="preserve"> website and Royal College of Psychiatry website. This is sometimes referred to as the ‘grey literature’ (Beecroft et al, 2010). I also completed manual searching of the contents pages of The Journal of Dementia C</w:t>
      </w:r>
      <w:r w:rsidR="003D406D">
        <w:rPr>
          <w:rFonts w:ascii="Arial" w:hAnsi="Arial" w:cs="Arial"/>
        </w:rPr>
        <w:t>are, for the period 2000 to 2007</w:t>
      </w:r>
      <w:r>
        <w:rPr>
          <w:rFonts w:ascii="Arial" w:hAnsi="Arial" w:cs="Arial"/>
        </w:rPr>
        <w:t xml:space="preserve">, (which were not available electronically), by reviewing a library journal stock. As well as potentially producing interesting or relevant articles that might inform my ideas, this process also yielded references to other published sources that could then be followed up and obtained. Bibliographic searching was also undertaken, to identify any books, or chapters within books related to younger people with dementia or early onset dementia. This was conducted electronically through the British Library national repository.  </w:t>
      </w:r>
    </w:p>
    <w:p w14:paraId="6B4760BB" w14:textId="77777777" w:rsidR="00907BB0" w:rsidRDefault="00907BB0" w:rsidP="00516E13">
      <w:pPr>
        <w:spacing w:line="360" w:lineRule="auto"/>
        <w:jc w:val="both"/>
        <w:rPr>
          <w:rFonts w:ascii="Arial" w:hAnsi="Arial" w:cs="Arial"/>
        </w:rPr>
      </w:pPr>
      <w:r>
        <w:rPr>
          <w:rFonts w:ascii="Arial" w:hAnsi="Arial" w:cs="Arial"/>
        </w:rPr>
        <w:t>As previously stated, there was no intention at the outset of the study to complete any form of systematic review and there was at this stage no defined specific question or hypothesis. I was aware that I wanted to explore the experiences of younger people with dementia and had already identified that a qualitative research approach was likely to be most useful to achieve this and had an interest in grounded theory approaches from previous reading. I did have a developing interest in the topic combined with some awareness of existing reports and publications related t</w:t>
      </w:r>
      <w:r w:rsidR="008E430A">
        <w:rPr>
          <w:rFonts w:ascii="Arial" w:hAnsi="Arial" w:cs="Arial"/>
        </w:rPr>
        <w:t>o younger people with dementia.</w:t>
      </w:r>
      <w:r>
        <w:rPr>
          <w:rFonts w:ascii="Arial" w:hAnsi="Arial" w:cs="Arial"/>
        </w:rPr>
        <w:t xml:space="preserve"> At this stage therefore I was seeking to clarify and formulate ideas and questions that would guide the methodology chosen to explore this area further. </w:t>
      </w:r>
    </w:p>
    <w:p w14:paraId="2C56DE45" w14:textId="72C88CD3" w:rsidR="00497A6A" w:rsidRDefault="00F82349" w:rsidP="00516E13">
      <w:pPr>
        <w:spacing w:line="360" w:lineRule="auto"/>
        <w:jc w:val="both"/>
        <w:rPr>
          <w:rFonts w:ascii="Arial" w:hAnsi="Arial" w:cs="Arial"/>
        </w:rPr>
      </w:pPr>
      <w:r>
        <w:rPr>
          <w:rFonts w:ascii="Arial" w:hAnsi="Arial" w:cs="Arial"/>
        </w:rPr>
        <w:t>The selected literature from this initial search was</w:t>
      </w:r>
      <w:r w:rsidR="00B37AF2">
        <w:rPr>
          <w:rFonts w:ascii="Arial" w:hAnsi="Arial" w:cs="Arial"/>
        </w:rPr>
        <w:t xml:space="preserve"> analysed to identify key themes and research findings that related to the experience of living with dementia at a younger age</w:t>
      </w:r>
      <w:r w:rsidR="00AB6BE3">
        <w:rPr>
          <w:rFonts w:ascii="Arial" w:hAnsi="Arial" w:cs="Arial"/>
        </w:rPr>
        <w:t xml:space="preserve"> (Beecroft et al 2010, Rees et al 2010).</w:t>
      </w:r>
      <w:r w:rsidR="00B37AF2">
        <w:rPr>
          <w:rFonts w:ascii="Arial" w:hAnsi="Arial" w:cs="Arial"/>
        </w:rPr>
        <w:t xml:space="preserve"> In essence I was interested at this stage in identifying how the social world and key relationships related to the experience of YPWD had been previously investigated, particularly utilising qualitative methods and how this did (or did not) relate to the broader literature previously described in relation to older people with dementia and their partners or carers. As well as these specific areas of focus in analysing the identified literature</w:t>
      </w:r>
      <w:r w:rsidR="00AB6BE3">
        <w:rPr>
          <w:rFonts w:ascii="Arial" w:hAnsi="Arial" w:cs="Arial"/>
        </w:rPr>
        <w:t>,</w:t>
      </w:r>
      <w:r w:rsidR="00B37AF2">
        <w:rPr>
          <w:rFonts w:ascii="Arial" w:hAnsi="Arial" w:cs="Arial"/>
        </w:rPr>
        <w:t xml:space="preserve"> I was also interested at this</w:t>
      </w:r>
      <w:r w:rsidR="00AB6BE3">
        <w:rPr>
          <w:rFonts w:ascii="Arial" w:hAnsi="Arial" w:cs="Arial"/>
        </w:rPr>
        <w:t xml:space="preserve"> stage in any literature that would inform the extent to which health and social care practice was supporting YPWD and those around them</w:t>
      </w:r>
      <w:r w:rsidR="002E024C">
        <w:rPr>
          <w:rFonts w:ascii="Arial" w:hAnsi="Arial" w:cs="Arial"/>
        </w:rPr>
        <w:t>,</w:t>
      </w:r>
      <w:r w:rsidR="00AB6BE3">
        <w:rPr>
          <w:rFonts w:ascii="Arial" w:hAnsi="Arial" w:cs="Arial"/>
        </w:rPr>
        <w:t xml:space="preserve"> in living with this progressive condition.</w:t>
      </w:r>
      <w:r>
        <w:rPr>
          <w:rFonts w:ascii="Arial" w:hAnsi="Arial" w:cs="Arial"/>
        </w:rPr>
        <w:t xml:space="preserve"> Each piece of literature selected was considered in terms of its; validity in terms of presented outcomes and conclusions, reliability (do the conclusions fit with the presented data and methodology?) and applicability to my own proposed area of investigation (Rees et al 2010).</w:t>
      </w:r>
      <w:r w:rsidR="00800928">
        <w:rPr>
          <w:rFonts w:ascii="Arial" w:hAnsi="Arial" w:cs="Arial"/>
        </w:rPr>
        <w:t xml:space="preserve"> This reviewed literature will now be discussed below.</w:t>
      </w:r>
    </w:p>
    <w:p w14:paraId="08C0002F" w14:textId="77777777" w:rsidR="00CB0634" w:rsidRDefault="00CB0634" w:rsidP="006A2A64">
      <w:pPr>
        <w:spacing w:line="360" w:lineRule="auto"/>
        <w:rPr>
          <w:rFonts w:ascii="Arial" w:hAnsi="Arial" w:cs="Arial"/>
          <w:b/>
        </w:rPr>
      </w:pPr>
    </w:p>
    <w:p w14:paraId="1B99CC1E" w14:textId="058E5F69" w:rsidR="00907BB0" w:rsidRPr="00A54601" w:rsidRDefault="0023119C" w:rsidP="006A2A64">
      <w:pPr>
        <w:spacing w:line="360" w:lineRule="auto"/>
        <w:rPr>
          <w:rFonts w:ascii="Arial" w:hAnsi="Arial" w:cs="Arial"/>
          <w:b/>
        </w:rPr>
      </w:pPr>
      <w:r>
        <w:rPr>
          <w:rFonts w:ascii="Arial" w:hAnsi="Arial" w:cs="Arial"/>
          <w:b/>
        </w:rPr>
        <w:t xml:space="preserve">3.9 </w:t>
      </w:r>
      <w:r w:rsidR="00C054DD">
        <w:rPr>
          <w:rFonts w:ascii="Arial" w:hAnsi="Arial" w:cs="Arial"/>
          <w:b/>
        </w:rPr>
        <w:t>Literature related to the experience of YPWD</w:t>
      </w:r>
    </w:p>
    <w:p w14:paraId="76386693" w14:textId="5AB09B6D" w:rsidR="00515799" w:rsidRDefault="00515799" w:rsidP="00516E13">
      <w:pPr>
        <w:spacing w:line="360" w:lineRule="auto"/>
        <w:jc w:val="both"/>
        <w:rPr>
          <w:rFonts w:ascii="Arial" w:hAnsi="Arial" w:cs="Arial"/>
        </w:rPr>
      </w:pPr>
      <w:r w:rsidRPr="00515799">
        <w:rPr>
          <w:rFonts w:ascii="Arial" w:hAnsi="Arial" w:cs="Arial"/>
        </w:rPr>
        <w:t>The need to better understand and support people living with younger onset dementia and their families has been recognised for many years (Keady and Nolan 1994). Writing 20 years ago</w:t>
      </w:r>
      <w:r w:rsidR="00CF31F5">
        <w:rPr>
          <w:rFonts w:ascii="Arial" w:hAnsi="Arial" w:cs="Arial"/>
        </w:rPr>
        <w:t>,</w:t>
      </w:r>
      <w:r w:rsidRPr="00515799">
        <w:rPr>
          <w:rFonts w:ascii="Arial" w:hAnsi="Arial" w:cs="Arial"/>
        </w:rPr>
        <w:t xml:space="preserve"> Keady and Nolan (1994) noted the ‘invis</w:t>
      </w:r>
      <w:r w:rsidR="00F02E63">
        <w:rPr>
          <w:rFonts w:ascii="Arial" w:hAnsi="Arial" w:cs="Arial"/>
        </w:rPr>
        <w:t>ibility’ of younger people with</w:t>
      </w:r>
      <w:r w:rsidRPr="00515799">
        <w:rPr>
          <w:rFonts w:ascii="Arial" w:hAnsi="Arial" w:cs="Arial"/>
        </w:rPr>
        <w:t xml:space="preserve"> dementia (YPWD), lamenting the lack of any accurate information concerning the number of such individuals, the dearth of research exploring their experiences and the absence of any meaningful support services for either themselves or their family carers. </w:t>
      </w:r>
    </w:p>
    <w:p w14:paraId="6CC400C6" w14:textId="122AC647" w:rsidR="002776AE" w:rsidRPr="006032D5" w:rsidRDefault="0011434A" w:rsidP="00516E13">
      <w:pPr>
        <w:spacing w:line="360" w:lineRule="auto"/>
        <w:jc w:val="both"/>
        <w:rPr>
          <w:rFonts w:ascii="Arial" w:hAnsi="Arial" w:cs="Arial"/>
          <w:color w:val="FF0000"/>
        </w:rPr>
      </w:pPr>
      <w:r>
        <w:rPr>
          <w:rFonts w:ascii="Arial" w:hAnsi="Arial" w:cs="Arial"/>
        </w:rPr>
        <w:t>Tindall &amp;</w:t>
      </w:r>
      <w:r w:rsidR="006A2A64">
        <w:rPr>
          <w:rFonts w:ascii="Arial" w:hAnsi="Arial" w:cs="Arial"/>
        </w:rPr>
        <w:t xml:space="preserve"> Manthorpe (1997) </w:t>
      </w:r>
      <w:r w:rsidR="009E68A4">
        <w:rPr>
          <w:rFonts w:ascii="Arial" w:hAnsi="Arial" w:cs="Arial"/>
        </w:rPr>
        <w:t>reviewed exis</w:t>
      </w:r>
      <w:r w:rsidR="001254C2">
        <w:rPr>
          <w:rFonts w:ascii="Arial" w:hAnsi="Arial" w:cs="Arial"/>
        </w:rPr>
        <w:t xml:space="preserve">ting literature related to YPWD and </w:t>
      </w:r>
      <w:r w:rsidR="006A2A64">
        <w:rPr>
          <w:rFonts w:ascii="Arial" w:hAnsi="Arial" w:cs="Arial"/>
        </w:rPr>
        <w:t xml:space="preserve">identified that the experience of younger people with dementia and their families was rarely considered at that time and that previous published work was mostly medical in nature, rather than considering the important social impact of this condition. </w:t>
      </w:r>
      <w:r>
        <w:rPr>
          <w:rFonts w:ascii="Arial" w:hAnsi="Arial" w:cs="Arial"/>
        </w:rPr>
        <w:t>Tindall &amp; Manthorpe highlighted a need for both</w:t>
      </w:r>
      <w:r w:rsidR="00F02E63">
        <w:rPr>
          <w:rFonts w:ascii="Arial" w:hAnsi="Arial" w:cs="Arial"/>
        </w:rPr>
        <w:t>,</w:t>
      </w:r>
      <w:r>
        <w:rPr>
          <w:rFonts w:ascii="Arial" w:hAnsi="Arial" w:cs="Arial"/>
        </w:rPr>
        <w:t xml:space="preserve"> specialist service provision to this group to be developed and a research focus on this group of peoples</w:t>
      </w:r>
      <w:r w:rsidR="008B63E7">
        <w:rPr>
          <w:rFonts w:ascii="Arial" w:hAnsi="Arial" w:cs="Arial"/>
        </w:rPr>
        <w:t>’</w:t>
      </w:r>
      <w:r>
        <w:rPr>
          <w:rFonts w:ascii="Arial" w:hAnsi="Arial" w:cs="Arial"/>
        </w:rPr>
        <w:t xml:space="preserve"> experiences.</w:t>
      </w:r>
      <w:r w:rsidR="002776AE">
        <w:rPr>
          <w:rFonts w:ascii="Arial" w:hAnsi="Arial" w:cs="Arial"/>
        </w:rPr>
        <w:t xml:space="preserve"> Beattie et al (2002) utilised a systematic review approach to identify literature that related to the care of YPWD, identifying a total of 74 papers, 69 of which originated in the UK. They concluded that the recommendations that had been made for service provision to YPWD were at that point largely based on the views and experience of professionals and carers, rather than YPWD themselves.  </w:t>
      </w:r>
    </w:p>
    <w:p w14:paraId="365E9102" w14:textId="0E054546" w:rsidR="00DF04E2" w:rsidRDefault="002776AE" w:rsidP="00516E13">
      <w:pPr>
        <w:spacing w:line="360" w:lineRule="auto"/>
        <w:jc w:val="both"/>
        <w:rPr>
          <w:rFonts w:ascii="Arial" w:hAnsi="Arial" w:cs="Arial"/>
        </w:rPr>
      </w:pPr>
      <w:r>
        <w:rPr>
          <w:rFonts w:ascii="Arial" w:hAnsi="Arial" w:cs="Arial"/>
        </w:rPr>
        <w:t xml:space="preserve">Freyne et al (1999) found higher reported levels of carer burden in the carers of YPWD by comparison with carers of older people with dementia, despite similar levels of clinical symptoms between cohorts. </w:t>
      </w:r>
      <w:r w:rsidR="00082097">
        <w:rPr>
          <w:rFonts w:ascii="Arial" w:hAnsi="Arial" w:cs="Arial"/>
        </w:rPr>
        <w:t>Luscombe et al (1998) employed carer questionnaires and reported difficulties from their perspective in obtaining a diagnosis for YPWD and carer stress and service dissatisfaction.</w:t>
      </w:r>
      <w:r w:rsidR="00E31E52">
        <w:rPr>
          <w:rFonts w:ascii="Arial" w:hAnsi="Arial" w:cs="Arial"/>
        </w:rPr>
        <w:t xml:space="preserve"> Husband and Shah (1999) retrospectively reviewed what advice had been given post diagnostically to the carers of YPWD, identifying that those accessing old age psychiatry services received a greater level of advice and appropriate onward referral for any social care needs, by comparison with those diagnosed in an adult psychiatry or neurology setting. </w:t>
      </w:r>
      <w:proofErr w:type="gramStart"/>
      <w:r w:rsidR="00DF04E2">
        <w:rPr>
          <w:rFonts w:ascii="Arial" w:hAnsi="Arial" w:cs="Arial"/>
        </w:rPr>
        <w:t>Kaiser &amp;</w:t>
      </w:r>
      <w:proofErr w:type="gramEnd"/>
      <w:r w:rsidR="00DF04E2">
        <w:rPr>
          <w:rFonts w:ascii="Arial" w:hAnsi="Arial" w:cs="Arial"/>
        </w:rPr>
        <w:t xml:space="preserve"> Panegy</w:t>
      </w:r>
      <w:r w:rsidR="00BA4F8E">
        <w:rPr>
          <w:rFonts w:ascii="Arial" w:hAnsi="Arial" w:cs="Arial"/>
        </w:rPr>
        <w:t>res (2006)</w:t>
      </w:r>
      <w:r w:rsidR="006A51F4">
        <w:rPr>
          <w:rFonts w:ascii="Arial" w:hAnsi="Arial" w:cs="Arial"/>
        </w:rPr>
        <w:t>,</w:t>
      </w:r>
      <w:r w:rsidR="00BA4F8E">
        <w:rPr>
          <w:rFonts w:ascii="Arial" w:hAnsi="Arial" w:cs="Arial"/>
        </w:rPr>
        <w:t xml:space="preserve"> identified burden,</w:t>
      </w:r>
      <w:r w:rsidR="00DF04E2">
        <w:rPr>
          <w:rFonts w:ascii="Arial" w:hAnsi="Arial" w:cs="Arial"/>
        </w:rPr>
        <w:t xml:space="preserve"> depression</w:t>
      </w:r>
      <w:r w:rsidR="00BA4F8E">
        <w:rPr>
          <w:rFonts w:ascii="Arial" w:hAnsi="Arial" w:cs="Arial"/>
        </w:rPr>
        <w:t xml:space="preserve"> and fears for future dependency of the person with dementia</w:t>
      </w:r>
      <w:r w:rsidR="00DF04E2">
        <w:rPr>
          <w:rFonts w:ascii="Arial" w:hAnsi="Arial" w:cs="Arial"/>
        </w:rPr>
        <w:t xml:space="preserve"> amongst spouses of YPWD, utilising a questio</w:t>
      </w:r>
      <w:r w:rsidR="00BA4F8E">
        <w:rPr>
          <w:rFonts w:ascii="Arial" w:hAnsi="Arial" w:cs="Arial"/>
        </w:rPr>
        <w:t>nnaire with 120 spouses of YPWD.</w:t>
      </w:r>
      <w:r w:rsidR="009A4940">
        <w:rPr>
          <w:rFonts w:ascii="Arial" w:hAnsi="Arial" w:cs="Arial"/>
        </w:rPr>
        <w:t xml:space="preserve"> </w:t>
      </w:r>
    </w:p>
    <w:p w14:paraId="130DF106" w14:textId="7B3F39BC" w:rsidR="00E31E52" w:rsidRPr="00640EB6" w:rsidRDefault="00DF04E2" w:rsidP="00516E13">
      <w:pPr>
        <w:spacing w:line="360" w:lineRule="auto"/>
        <w:jc w:val="both"/>
        <w:rPr>
          <w:rFonts w:ascii="Arial" w:hAnsi="Arial" w:cs="Arial"/>
          <w:color w:val="FF0000"/>
        </w:rPr>
      </w:pPr>
      <w:r>
        <w:rPr>
          <w:rFonts w:ascii="Arial" w:hAnsi="Arial" w:cs="Arial"/>
        </w:rPr>
        <w:t>There were examples of service evaluations and anecdotal accounts in the literature highlighting the benefit of specific locally implemented support services for YPWD and their carers. Chaston et al (2003) described one example of a local self</w:t>
      </w:r>
      <w:r w:rsidR="00CB0634">
        <w:rPr>
          <w:rFonts w:ascii="Arial" w:hAnsi="Arial" w:cs="Arial"/>
        </w:rPr>
        <w:t>-</w:t>
      </w:r>
      <w:r>
        <w:rPr>
          <w:rFonts w:ascii="Arial" w:hAnsi="Arial" w:cs="Arial"/>
        </w:rPr>
        <w:t xml:space="preserve">help support </w:t>
      </w:r>
      <w:r>
        <w:rPr>
          <w:rFonts w:ascii="Arial" w:hAnsi="Arial" w:cs="Arial"/>
        </w:rPr>
        <w:lastRenderedPageBreak/>
        <w:t>group which enabled YPWD and their carers to meet on an informal basis to support each other and access services such as information, counselling, benefits and legal advice. This was seen as one way to address the apparent underdeveloped range of existing services for YPWD. Shlosberg et al (2004) evaluated a service provision for YPWD in Manchester for people attending a day care centre and some of their carers</w:t>
      </w:r>
      <w:r w:rsidR="008D4B95">
        <w:rPr>
          <w:rFonts w:ascii="Arial" w:hAnsi="Arial" w:cs="Arial"/>
        </w:rPr>
        <w:t>,</w:t>
      </w:r>
      <w:r>
        <w:rPr>
          <w:rFonts w:ascii="Arial" w:hAnsi="Arial" w:cs="Arial"/>
        </w:rPr>
        <w:t xml:space="preserve"> utilising qualitative interviews and Daniel (2004) reported on the benefit of a day club for younger people in Wales. Willi</w:t>
      </w:r>
      <w:r w:rsidR="00F02E63">
        <w:rPr>
          <w:rFonts w:ascii="Arial" w:hAnsi="Arial" w:cs="Arial"/>
        </w:rPr>
        <w:t xml:space="preserve">ams et al (2001) reported on a </w:t>
      </w:r>
      <w:r>
        <w:rPr>
          <w:rFonts w:ascii="Arial" w:hAnsi="Arial" w:cs="Arial"/>
        </w:rPr>
        <w:t>health needs assessment undertaken in Leeds which demonstrated that a specialist service for YPWD and their carers was justified and should be provided in that locality. Parahoo et al (2002) described the lack of respite services specifically designed for YPWD and used qualitative interviews with</w:t>
      </w:r>
      <w:r w:rsidR="008D4B95">
        <w:rPr>
          <w:rFonts w:ascii="Arial" w:hAnsi="Arial" w:cs="Arial"/>
        </w:rPr>
        <w:t xml:space="preserve"> 8 carers and their families to evaluate</w:t>
      </w:r>
      <w:r>
        <w:rPr>
          <w:rFonts w:ascii="Arial" w:hAnsi="Arial" w:cs="Arial"/>
        </w:rPr>
        <w:t xml:space="preserve"> a service provided locally in Northern Ireland by the Alzheimer’s society. Carers expressed high satisfaction. Thompson et al (2006) described the trial provision of a specialist clinic for YPWD and reported that this had evaluated very positively by those accessing the service.</w:t>
      </w:r>
      <w:r w:rsidR="00640EB6">
        <w:rPr>
          <w:rFonts w:ascii="Arial" w:hAnsi="Arial" w:cs="Arial"/>
        </w:rPr>
        <w:t xml:space="preserve"> </w:t>
      </w:r>
    </w:p>
    <w:p w14:paraId="03FC4916" w14:textId="4FD8A297" w:rsidR="00E31E52" w:rsidRDefault="002739C0" w:rsidP="00516E13">
      <w:pPr>
        <w:spacing w:line="360" w:lineRule="auto"/>
        <w:jc w:val="both"/>
        <w:rPr>
          <w:rFonts w:ascii="Arial" w:hAnsi="Arial" w:cs="Arial"/>
        </w:rPr>
      </w:pPr>
      <w:r>
        <w:rPr>
          <w:rFonts w:ascii="Arial" w:hAnsi="Arial" w:cs="Arial"/>
        </w:rPr>
        <w:t xml:space="preserve">In the existing studies there </w:t>
      </w:r>
      <w:r w:rsidRPr="005C1F02">
        <w:rPr>
          <w:rFonts w:ascii="Arial" w:hAnsi="Arial" w:cs="Arial"/>
        </w:rPr>
        <w:t>were</w:t>
      </w:r>
      <w:r w:rsidR="00DF04E2" w:rsidRPr="005C1F02">
        <w:rPr>
          <w:rFonts w:ascii="Arial" w:hAnsi="Arial" w:cs="Arial"/>
        </w:rPr>
        <w:t xml:space="preserve"> </w:t>
      </w:r>
      <w:r w:rsidR="008D1A44" w:rsidRPr="005C1F02">
        <w:rPr>
          <w:rFonts w:ascii="Arial" w:hAnsi="Arial" w:cs="Arial"/>
        </w:rPr>
        <w:t>a relatively small number of</w:t>
      </w:r>
      <w:r w:rsidR="008D1A44">
        <w:rPr>
          <w:rFonts w:ascii="Arial" w:hAnsi="Arial" w:cs="Arial"/>
        </w:rPr>
        <w:t xml:space="preserve"> </w:t>
      </w:r>
      <w:r w:rsidR="00DF04E2">
        <w:rPr>
          <w:rFonts w:ascii="Arial" w:hAnsi="Arial" w:cs="Arial"/>
        </w:rPr>
        <w:t>ex</w:t>
      </w:r>
      <w:r>
        <w:rPr>
          <w:rFonts w:ascii="Arial" w:hAnsi="Arial" w:cs="Arial"/>
        </w:rPr>
        <w:t>amples of YPWD themselves being</w:t>
      </w:r>
      <w:r w:rsidR="00DF04E2">
        <w:rPr>
          <w:rFonts w:ascii="Arial" w:hAnsi="Arial" w:cs="Arial"/>
        </w:rPr>
        <w:t xml:space="preserve"> direct participants in </w:t>
      </w:r>
      <w:r>
        <w:rPr>
          <w:rFonts w:ascii="Arial" w:hAnsi="Arial" w:cs="Arial"/>
        </w:rPr>
        <w:t xml:space="preserve">the </w:t>
      </w:r>
      <w:r w:rsidR="00DF04E2">
        <w:rPr>
          <w:rFonts w:ascii="Arial" w:hAnsi="Arial" w:cs="Arial"/>
        </w:rPr>
        <w:t>research. Killick (1999) talked with 18 YPWD and focused on three presented case studies where YPWD talked about their experiences. These accounts are left to speak for themselves, with no presented analysis of the content of each conversation. In conclusion</w:t>
      </w:r>
      <w:r w:rsidR="002D7703">
        <w:rPr>
          <w:rFonts w:ascii="Arial" w:hAnsi="Arial" w:cs="Arial"/>
        </w:rPr>
        <w:t>,</w:t>
      </w:r>
      <w:r w:rsidR="00DF04E2">
        <w:rPr>
          <w:rFonts w:ascii="Arial" w:hAnsi="Arial" w:cs="Arial"/>
        </w:rPr>
        <w:t xml:space="preserve"> Killick identifies that there was a strong sense of the YPWD interviewed having a</w:t>
      </w:r>
      <w:r w:rsidR="003D406D">
        <w:rPr>
          <w:rFonts w:ascii="Arial" w:hAnsi="Arial" w:cs="Arial"/>
        </w:rPr>
        <w:t xml:space="preserve"> high level of</w:t>
      </w:r>
      <w:r w:rsidR="00DF04E2">
        <w:rPr>
          <w:rFonts w:ascii="Arial" w:hAnsi="Arial" w:cs="Arial"/>
        </w:rPr>
        <w:t xml:space="preserve"> awareness of what they were experiencing and how this was impacting on their life. </w:t>
      </w:r>
      <w:r w:rsidR="00E31E52">
        <w:rPr>
          <w:rFonts w:ascii="Arial" w:hAnsi="Arial" w:cs="Arial"/>
        </w:rPr>
        <w:t xml:space="preserve">Robinson (2000) conducted longitudinal interviews with one YPWD (as part of a study involving primarily older people with dementia) and described the difficulty and psychological strain for this individual in seeking to maintain normality and </w:t>
      </w:r>
      <w:r w:rsidR="003D406D">
        <w:rPr>
          <w:rFonts w:ascii="Arial" w:hAnsi="Arial" w:cs="Arial"/>
        </w:rPr>
        <w:t>to ‘</w:t>
      </w:r>
      <w:r w:rsidR="00E31E52">
        <w:rPr>
          <w:rFonts w:ascii="Arial" w:hAnsi="Arial" w:cs="Arial"/>
        </w:rPr>
        <w:t>hide</w:t>
      </w:r>
      <w:r w:rsidR="003D406D">
        <w:rPr>
          <w:rFonts w:ascii="Arial" w:hAnsi="Arial" w:cs="Arial"/>
        </w:rPr>
        <w:t>’</w:t>
      </w:r>
      <w:r w:rsidR="00E31E52">
        <w:rPr>
          <w:rFonts w:ascii="Arial" w:hAnsi="Arial" w:cs="Arial"/>
        </w:rPr>
        <w:t xml:space="preserve"> her symptoms over the course of the </w:t>
      </w:r>
      <w:r w:rsidR="00F02E63">
        <w:rPr>
          <w:rFonts w:ascii="Arial" w:hAnsi="Arial" w:cs="Arial"/>
        </w:rPr>
        <w:t>longitudinal interviews over a three</w:t>
      </w:r>
      <w:r w:rsidR="00E31E52">
        <w:rPr>
          <w:rFonts w:ascii="Arial" w:hAnsi="Arial" w:cs="Arial"/>
        </w:rPr>
        <w:t xml:space="preserve"> year period.</w:t>
      </w:r>
    </w:p>
    <w:p w14:paraId="008C83B9" w14:textId="4396E10D" w:rsidR="00E31E52" w:rsidRPr="008D1A44" w:rsidRDefault="002776AE" w:rsidP="00516E13">
      <w:pPr>
        <w:spacing w:line="360" w:lineRule="auto"/>
        <w:jc w:val="both"/>
        <w:rPr>
          <w:rFonts w:ascii="Arial" w:hAnsi="Arial" w:cs="Arial"/>
          <w:color w:val="FF0000"/>
        </w:rPr>
      </w:pPr>
      <w:r>
        <w:rPr>
          <w:rFonts w:ascii="Arial" w:hAnsi="Arial" w:cs="Arial"/>
        </w:rPr>
        <w:t>Reed et al (2002) described how the social dimensions of dementia at a younger age can be quite different from people of an older age, in terms of issues such as work, potentially linked in the early stages with depression and complicated by the increased likelihood that the person will have insight into and frustration from their condition as it is so unexpected at a young age. In addition to this impact on the YPWD</w:t>
      </w:r>
      <w:r w:rsidR="0045443A">
        <w:rPr>
          <w:rFonts w:ascii="Arial" w:hAnsi="Arial" w:cs="Arial"/>
        </w:rPr>
        <w:t>,</w:t>
      </w:r>
      <w:r>
        <w:rPr>
          <w:rFonts w:ascii="Arial" w:hAnsi="Arial" w:cs="Arial"/>
        </w:rPr>
        <w:t xml:space="preserve"> Reed et al also noted previous literature indicating that carers of YPWD may have higher stress levels than carers of older people with dementia. In this study Reed et al conducted 21 interviews in total with YPWD or their carers. Of these there were; three interviews with only the YPWD, eight with carers alone, three where the client and carer were both interviewed separately and seven where the client and carer were interviewed together. The authors report how at that time little was known about how people with dementia feel </w:t>
      </w:r>
      <w:r>
        <w:rPr>
          <w:rFonts w:ascii="Arial" w:hAnsi="Arial" w:cs="Arial"/>
        </w:rPr>
        <w:lastRenderedPageBreak/>
        <w:t>about being interviewed. These interviews formed part of a service evaluation, which concluded that it was the team’s ability to respond to individual needs (regardless of age), that was valued, rather than specifically the provision of a service based on age for people with dementia and their carers.</w:t>
      </w:r>
      <w:r w:rsidR="008D1A44">
        <w:rPr>
          <w:rFonts w:ascii="Arial" w:hAnsi="Arial" w:cs="Arial"/>
        </w:rPr>
        <w:t xml:space="preserve"> </w:t>
      </w:r>
    </w:p>
    <w:p w14:paraId="29A6028F" w14:textId="0E447E07" w:rsidR="006A2A64" w:rsidRPr="008D1A44" w:rsidRDefault="0074345F" w:rsidP="00516E13">
      <w:pPr>
        <w:spacing w:line="360" w:lineRule="auto"/>
        <w:jc w:val="both"/>
        <w:rPr>
          <w:rFonts w:ascii="Arial" w:hAnsi="Arial" w:cs="Arial"/>
          <w:color w:val="FF0000"/>
        </w:rPr>
      </w:pPr>
      <w:r>
        <w:rPr>
          <w:rFonts w:ascii="Arial" w:hAnsi="Arial" w:cs="Arial"/>
        </w:rPr>
        <w:t>Daker-White et al (200</w:t>
      </w:r>
      <w:r w:rsidR="0000430F">
        <w:rPr>
          <w:rFonts w:ascii="Arial" w:hAnsi="Arial" w:cs="Arial"/>
        </w:rPr>
        <w:t>2</w:t>
      </w:r>
      <w:r>
        <w:rPr>
          <w:rFonts w:ascii="Arial" w:hAnsi="Arial" w:cs="Arial"/>
        </w:rPr>
        <w:t>)</w:t>
      </w:r>
      <w:r w:rsidR="009F76BF">
        <w:rPr>
          <w:rFonts w:ascii="Arial" w:hAnsi="Arial" w:cs="Arial"/>
        </w:rPr>
        <w:t xml:space="preserve"> had</w:t>
      </w:r>
      <w:r>
        <w:rPr>
          <w:rFonts w:ascii="Arial" w:hAnsi="Arial" w:cs="Arial"/>
        </w:rPr>
        <w:t xml:space="preserve"> interviewed 14 YPWD and their carers, who reported a difficult journey to receiving a diagnosis, with the YPWD perceiving a sense of loss of self and their </w:t>
      </w:r>
      <w:proofErr w:type="gramStart"/>
      <w:r>
        <w:rPr>
          <w:rFonts w:ascii="Arial" w:hAnsi="Arial" w:cs="Arial"/>
        </w:rPr>
        <w:t>carers</w:t>
      </w:r>
      <w:proofErr w:type="gramEnd"/>
      <w:r>
        <w:rPr>
          <w:rFonts w:ascii="Arial" w:hAnsi="Arial" w:cs="Arial"/>
        </w:rPr>
        <w:t xml:space="preserve"> often significant reported levels of burden. The authors describe</w:t>
      </w:r>
      <w:r w:rsidR="009F76BF">
        <w:rPr>
          <w:rFonts w:ascii="Arial" w:hAnsi="Arial" w:cs="Arial"/>
        </w:rPr>
        <w:t>d</w:t>
      </w:r>
      <w:r>
        <w:rPr>
          <w:rFonts w:ascii="Arial" w:hAnsi="Arial" w:cs="Arial"/>
        </w:rPr>
        <w:t xml:space="preserve"> a lack of awareness of the needs of this group of people, combined with inadequate service provision.</w:t>
      </w:r>
      <w:r w:rsidR="008D1A44">
        <w:rPr>
          <w:rFonts w:ascii="Arial" w:hAnsi="Arial" w:cs="Arial"/>
        </w:rPr>
        <w:t xml:space="preserve"> </w:t>
      </w:r>
    </w:p>
    <w:p w14:paraId="60BD042F" w14:textId="74A37EE6" w:rsidR="00082097" w:rsidRDefault="00082097" w:rsidP="00516E13">
      <w:pPr>
        <w:spacing w:line="360" w:lineRule="auto"/>
        <w:jc w:val="both"/>
        <w:rPr>
          <w:rFonts w:ascii="Arial" w:hAnsi="Arial" w:cs="Arial"/>
        </w:rPr>
      </w:pPr>
      <w:r>
        <w:rPr>
          <w:rFonts w:ascii="Arial" w:hAnsi="Arial" w:cs="Arial"/>
        </w:rPr>
        <w:t>Harris (2004) described the situation at that time in Cleveland Ohio USA, utilising in depth interviews with YPWD and a focus group. Harris identified 8 common themes across the interviews and focus group: 1) Difficulty obtaining a diagnosis. 2) Marginalization. 3) Changing relationships in the family. 4) Work/retirement issues. 5) Dependency. 6) Meaningful occu</w:t>
      </w:r>
      <w:r w:rsidR="00F02E63">
        <w:rPr>
          <w:rFonts w:ascii="Arial" w:hAnsi="Arial" w:cs="Arial"/>
        </w:rPr>
        <w:t>pation. 7) Self-esteem. 8) Self-</w:t>
      </w:r>
      <w:r>
        <w:rPr>
          <w:rFonts w:ascii="Arial" w:hAnsi="Arial" w:cs="Arial"/>
        </w:rPr>
        <w:t xml:space="preserve">awareness of change. </w:t>
      </w:r>
      <w:r w:rsidR="00F02E63">
        <w:rPr>
          <w:rFonts w:ascii="Arial" w:hAnsi="Arial" w:cs="Arial"/>
        </w:rPr>
        <w:t xml:space="preserve"> Twenty-</w:t>
      </w:r>
      <w:r w:rsidR="008B63E7">
        <w:rPr>
          <w:rFonts w:ascii="Arial" w:hAnsi="Arial" w:cs="Arial"/>
        </w:rPr>
        <w:t>three</w:t>
      </w:r>
      <w:r>
        <w:rPr>
          <w:rFonts w:ascii="Arial" w:hAnsi="Arial" w:cs="Arial"/>
        </w:rPr>
        <w:t xml:space="preserve"> interviews were condu</w:t>
      </w:r>
      <w:r w:rsidR="00F02E63">
        <w:rPr>
          <w:rFonts w:ascii="Arial" w:hAnsi="Arial" w:cs="Arial"/>
        </w:rPr>
        <w:t>cted in total including face-to-</w:t>
      </w:r>
      <w:r>
        <w:rPr>
          <w:rFonts w:ascii="Arial" w:hAnsi="Arial" w:cs="Arial"/>
        </w:rPr>
        <w:t>face, on-line and a focus group.</w:t>
      </w:r>
      <w:r w:rsidR="00640EB6">
        <w:rPr>
          <w:rFonts w:ascii="Arial" w:hAnsi="Arial" w:cs="Arial"/>
        </w:rPr>
        <w:t xml:space="preserve"> </w:t>
      </w:r>
    </w:p>
    <w:p w14:paraId="4E567B6B" w14:textId="604AEC79" w:rsidR="00DF0B6C" w:rsidRPr="00640EB6" w:rsidRDefault="00C33EE8" w:rsidP="00516E13">
      <w:pPr>
        <w:spacing w:line="360" w:lineRule="auto"/>
        <w:jc w:val="both"/>
        <w:rPr>
          <w:rFonts w:ascii="Arial" w:hAnsi="Arial" w:cs="Arial"/>
          <w:color w:val="FF0000"/>
        </w:rPr>
      </w:pPr>
      <w:r>
        <w:rPr>
          <w:rFonts w:ascii="Arial" w:hAnsi="Arial" w:cs="Arial"/>
        </w:rPr>
        <w:t>Beattie et al (2004</w:t>
      </w:r>
      <w:r w:rsidR="00082097">
        <w:rPr>
          <w:rFonts w:ascii="Arial" w:hAnsi="Arial" w:cs="Arial"/>
        </w:rPr>
        <w:t>) identified a growing interest</w:t>
      </w:r>
      <w:r w:rsidR="002776AE">
        <w:rPr>
          <w:rFonts w:ascii="Arial" w:hAnsi="Arial" w:cs="Arial"/>
        </w:rPr>
        <w:t xml:space="preserve"> </w:t>
      </w:r>
      <w:r>
        <w:rPr>
          <w:rFonts w:ascii="Arial" w:hAnsi="Arial" w:cs="Arial"/>
        </w:rPr>
        <w:t>in obtaining the views of YPWD in heal</w:t>
      </w:r>
      <w:r w:rsidR="002739C0">
        <w:rPr>
          <w:rFonts w:ascii="Arial" w:hAnsi="Arial" w:cs="Arial"/>
        </w:rPr>
        <w:t xml:space="preserve">th and social care research believing </w:t>
      </w:r>
      <w:r w:rsidR="002776AE">
        <w:rPr>
          <w:rFonts w:ascii="Arial" w:hAnsi="Arial" w:cs="Arial"/>
        </w:rPr>
        <w:t>that</w:t>
      </w:r>
      <w:r>
        <w:rPr>
          <w:rFonts w:ascii="Arial" w:hAnsi="Arial" w:cs="Arial"/>
        </w:rPr>
        <w:t xml:space="preserve"> previous ass</w:t>
      </w:r>
      <w:r w:rsidR="002739C0">
        <w:rPr>
          <w:rFonts w:ascii="Arial" w:hAnsi="Arial" w:cs="Arial"/>
        </w:rPr>
        <w:t xml:space="preserve">umptions </w:t>
      </w:r>
      <w:r>
        <w:rPr>
          <w:rFonts w:ascii="Arial" w:hAnsi="Arial" w:cs="Arial"/>
        </w:rPr>
        <w:t>that YPWD were not capable of describing their experiences in a meaningful way were changing.</w:t>
      </w:r>
      <w:r w:rsidR="0019345E">
        <w:rPr>
          <w:rFonts w:ascii="Arial" w:hAnsi="Arial" w:cs="Arial"/>
        </w:rPr>
        <w:t xml:space="preserve"> Beattie et al conducted 14 qualitative in depth interv</w:t>
      </w:r>
      <w:r w:rsidR="002739C0">
        <w:rPr>
          <w:rFonts w:ascii="Arial" w:hAnsi="Arial" w:cs="Arial"/>
        </w:rPr>
        <w:t>iews with YPWD and reported</w:t>
      </w:r>
      <w:r w:rsidR="0019345E">
        <w:rPr>
          <w:rFonts w:ascii="Arial" w:hAnsi="Arial" w:cs="Arial"/>
        </w:rPr>
        <w:t xml:space="preserve"> four significant themes </w:t>
      </w:r>
      <w:r w:rsidR="002739C0">
        <w:rPr>
          <w:rFonts w:ascii="Arial" w:hAnsi="Arial" w:cs="Arial"/>
        </w:rPr>
        <w:t xml:space="preserve">that </w:t>
      </w:r>
      <w:r w:rsidR="0019345E">
        <w:rPr>
          <w:rFonts w:ascii="Arial" w:hAnsi="Arial" w:cs="Arial"/>
        </w:rPr>
        <w:t>emerged from the</w:t>
      </w:r>
      <w:r w:rsidR="002739C0">
        <w:rPr>
          <w:rFonts w:ascii="Arial" w:hAnsi="Arial" w:cs="Arial"/>
        </w:rPr>
        <w:t>ir</w:t>
      </w:r>
      <w:r w:rsidR="0019345E">
        <w:rPr>
          <w:rFonts w:ascii="Arial" w:hAnsi="Arial" w:cs="Arial"/>
        </w:rPr>
        <w:t xml:space="preserve"> </w:t>
      </w:r>
      <w:r w:rsidR="002739C0">
        <w:rPr>
          <w:rFonts w:ascii="Arial" w:hAnsi="Arial" w:cs="Arial"/>
        </w:rPr>
        <w:t>a</w:t>
      </w:r>
      <w:r w:rsidR="0019345E">
        <w:rPr>
          <w:rFonts w:ascii="Arial" w:hAnsi="Arial" w:cs="Arial"/>
        </w:rPr>
        <w:t>nalysis</w:t>
      </w:r>
      <w:r w:rsidR="002739C0">
        <w:rPr>
          <w:rFonts w:ascii="Arial" w:hAnsi="Arial" w:cs="Arial"/>
        </w:rPr>
        <w:t>, these were</w:t>
      </w:r>
      <w:r w:rsidR="0019345E">
        <w:rPr>
          <w:rFonts w:ascii="Arial" w:hAnsi="Arial" w:cs="Arial"/>
        </w:rPr>
        <w:t>: 1</w:t>
      </w:r>
      <w:proofErr w:type="gramStart"/>
      <w:r w:rsidR="0019345E">
        <w:rPr>
          <w:rFonts w:ascii="Arial" w:hAnsi="Arial" w:cs="Arial"/>
        </w:rPr>
        <w:t>)</w:t>
      </w:r>
      <w:r w:rsidR="00463E77">
        <w:rPr>
          <w:rFonts w:ascii="Arial" w:hAnsi="Arial" w:cs="Arial"/>
        </w:rPr>
        <w:t>The</w:t>
      </w:r>
      <w:proofErr w:type="gramEnd"/>
      <w:r w:rsidR="00463E77">
        <w:rPr>
          <w:rFonts w:ascii="Arial" w:hAnsi="Arial" w:cs="Arial"/>
        </w:rPr>
        <w:t xml:space="preserve"> </w:t>
      </w:r>
      <w:r w:rsidR="0019345E">
        <w:rPr>
          <w:rFonts w:ascii="Arial" w:hAnsi="Arial" w:cs="Arial"/>
        </w:rPr>
        <w:t>experience of having dementia. 2) Dementia diagno</w:t>
      </w:r>
      <w:r w:rsidR="00463E77">
        <w:rPr>
          <w:rFonts w:ascii="Arial" w:hAnsi="Arial" w:cs="Arial"/>
        </w:rPr>
        <w:t xml:space="preserve">sis. 3) The importance of age. </w:t>
      </w:r>
      <w:proofErr w:type="gramStart"/>
      <w:r w:rsidR="00463E77">
        <w:rPr>
          <w:rFonts w:ascii="Arial" w:hAnsi="Arial" w:cs="Arial"/>
        </w:rPr>
        <w:t>a</w:t>
      </w:r>
      <w:r w:rsidR="0019345E">
        <w:rPr>
          <w:rFonts w:ascii="Arial" w:hAnsi="Arial" w:cs="Arial"/>
        </w:rPr>
        <w:t>nd</w:t>
      </w:r>
      <w:proofErr w:type="gramEnd"/>
      <w:r w:rsidR="0019345E">
        <w:rPr>
          <w:rFonts w:ascii="Arial" w:hAnsi="Arial" w:cs="Arial"/>
        </w:rPr>
        <w:t xml:space="preserve"> 4) Risk and danger issues.</w:t>
      </w:r>
      <w:r w:rsidR="002739C0">
        <w:rPr>
          <w:rFonts w:ascii="Arial" w:hAnsi="Arial" w:cs="Arial"/>
        </w:rPr>
        <w:t xml:space="preserve"> T</w:t>
      </w:r>
      <w:r w:rsidR="00F52B7B">
        <w:rPr>
          <w:rFonts w:ascii="Arial" w:hAnsi="Arial" w:cs="Arial"/>
        </w:rPr>
        <w:t>he authors</w:t>
      </w:r>
      <w:r w:rsidR="002739C0">
        <w:rPr>
          <w:rFonts w:ascii="Arial" w:hAnsi="Arial" w:cs="Arial"/>
        </w:rPr>
        <w:t xml:space="preserve"> concluded t</w:t>
      </w:r>
      <w:r w:rsidR="00F52B7B">
        <w:rPr>
          <w:rFonts w:ascii="Arial" w:hAnsi="Arial" w:cs="Arial"/>
        </w:rPr>
        <w:t xml:space="preserve">hat YPWD were clearly </w:t>
      </w:r>
      <w:r w:rsidR="00F52B7B" w:rsidRPr="005C1F02">
        <w:rPr>
          <w:rFonts w:ascii="Arial" w:hAnsi="Arial" w:cs="Arial"/>
        </w:rPr>
        <w:t>capable of effectively indicating their needs with regard to health and social care provision.</w:t>
      </w:r>
      <w:r w:rsidR="00640EB6" w:rsidRPr="005C1F02">
        <w:rPr>
          <w:rFonts w:ascii="Arial" w:hAnsi="Arial" w:cs="Arial"/>
        </w:rPr>
        <w:t xml:space="preserve"> </w:t>
      </w:r>
      <w:r w:rsidR="003826FA" w:rsidRPr="005C1F02">
        <w:rPr>
          <w:rFonts w:ascii="Arial" w:hAnsi="Arial" w:cs="Arial"/>
        </w:rPr>
        <w:t xml:space="preserve">Whilst such conclusions may now seem </w:t>
      </w:r>
      <w:r w:rsidR="00640EB6" w:rsidRPr="005C1F02">
        <w:rPr>
          <w:rFonts w:ascii="Arial" w:hAnsi="Arial" w:cs="Arial"/>
        </w:rPr>
        <w:t>self-evident</w:t>
      </w:r>
      <w:r w:rsidR="003826FA" w:rsidRPr="005C1F02">
        <w:rPr>
          <w:rFonts w:ascii="Arial" w:hAnsi="Arial" w:cs="Arial"/>
        </w:rPr>
        <w:t xml:space="preserve"> they were nonetheless important due to the paucity of prior studies of this type and highlighted the need for more such work.</w:t>
      </w:r>
      <w:r w:rsidR="003826FA">
        <w:rPr>
          <w:rFonts w:ascii="Arial" w:hAnsi="Arial" w:cs="Arial"/>
          <w:color w:val="FF0000"/>
        </w:rPr>
        <w:t xml:space="preserve"> </w:t>
      </w:r>
    </w:p>
    <w:p w14:paraId="66C98F16" w14:textId="6936AD43" w:rsidR="0091714F" w:rsidRDefault="00F52B7B" w:rsidP="00516E13">
      <w:pPr>
        <w:spacing w:line="360" w:lineRule="auto"/>
        <w:jc w:val="both"/>
        <w:rPr>
          <w:rFonts w:ascii="Arial" w:hAnsi="Arial" w:cs="Arial"/>
        </w:rPr>
      </w:pPr>
      <w:r>
        <w:rPr>
          <w:rFonts w:ascii="Arial" w:hAnsi="Arial" w:cs="Arial"/>
        </w:rPr>
        <w:t>LaFontaine</w:t>
      </w:r>
      <w:r w:rsidR="00021725">
        <w:rPr>
          <w:rFonts w:ascii="Arial" w:hAnsi="Arial" w:cs="Arial"/>
        </w:rPr>
        <w:t xml:space="preserve"> </w:t>
      </w:r>
      <w:r>
        <w:rPr>
          <w:rFonts w:ascii="Arial" w:hAnsi="Arial" w:cs="Arial"/>
        </w:rPr>
        <w:t xml:space="preserve"> (2004) presented a case study to reveal some of the challenges in providing truly ‘person centred’ care to one younger man with dementia</w:t>
      </w:r>
      <w:r w:rsidR="0046141E">
        <w:rPr>
          <w:rFonts w:ascii="Arial" w:hAnsi="Arial" w:cs="Arial"/>
        </w:rPr>
        <w:t>, but al</w:t>
      </w:r>
      <w:r>
        <w:rPr>
          <w:rFonts w:ascii="Arial" w:hAnsi="Arial" w:cs="Arial"/>
        </w:rPr>
        <w:t>s</w:t>
      </w:r>
      <w:r w:rsidR="0046141E">
        <w:rPr>
          <w:rFonts w:ascii="Arial" w:hAnsi="Arial" w:cs="Arial"/>
        </w:rPr>
        <w:t>o</w:t>
      </w:r>
      <w:r>
        <w:rPr>
          <w:rFonts w:ascii="Arial" w:hAnsi="Arial" w:cs="Arial"/>
        </w:rPr>
        <w:t xml:space="preserve"> the opportunities that can be available to achieve this</w:t>
      </w:r>
      <w:r w:rsidR="00AC299D">
        <w:rPr>
          <w:rFonts w:ascii="Arial" w:hAnsi="Arial" w:cs="Arial"/>
        </w:rPr>
        <w:t>,</w:t>
      </w:r>
      <w:r>
        <w:rPr>
          <w:rFonts w:ascii="Arial" w:hAnsi="Arial" w:cs="Arial"/>
        </w:rPr>
        <w:t xml:space="preserve"> as an example of effective psychosocial care provision.</w:t>
      </w:r>
      <w:r w:rsidR="00082097">
        <w:rPr>
          <w:rFonts w:ascii="Arial" w:hAnsi="Arial" w:cs="Arial"/>
        </w:rPr>
        <w:t xml:space="preserve"> </w:t>
      </w:r>
      <w:r w:rsidR="00E31E52">
        <w:rPr>
          <w:rFonts w:ascii="Arial" w:hAnsi="Arial" w:cs="Arial"/>
        </w:rPr>
        <w:t>Katsuno (2005) explored how YPWD self-rated their quality of life in response to adverse social stigma surrounding this condition in the USA. Semi-structured and structured interviews were employed utilising specific quality of life me</w:t>
      </w:r>
      <w:r w:rsidR="00F73AA5">
        <w:rPr>
          <w:rFonts w:ascii="Arial" w:hAnsi="Arial" w:cs="Arial"/>
        </w:rPr>
        <w:t>asures, which indicated that</w:t>
      </w:r>
      <w:r w:rsidR="00E31E52">
        <w:rPr>
          <w:rFonts w:ascii="Arial" w:hAnsi="Arial" w:cs="Arial"/>
        </w:rPr>
        <w:t xml:space="preserve"> 21 out of </w:t>
      </w:r>
      <w:r w:rsidR="00F73AA5">
        <w:rPr>
          <w:rFonts w:ascii="Arial" w:hAnsi="Arial" w:cs="Arial"/>
        </w:rPr>
        <w:t xml:space="preserve">the </w:t>
      </w:r>
      <w:r w:rsidR="00E31E52">
        <w:rPr>
          <w:rFonts w:ascii="Arial" w:hAnsi="Arial" w:cs="Arial"/>
        </w:rPr>
        <w:t xml:space="preserve">23 participants were as satisfied with their life as the general population, although many described experiencing social stigma that affected (negatively) their psychosocial wellbeing. This contradiction in the results may have </w:t>
      </w:r>
      <w:r w:rsidR="00E31E52">
        <w:rPr>
          <w:rFonts w:ascii="Arial" w:hAnsi="Arial" w:cs="Arial"/>
        </w:rPr>
        <w:lastRenderedPageBreak/>
        <w:t xml:space="preserve">indicated that the quality of life measures did not fully capture issues of psychosocial importance for these participants and the author concluded that services and the public </w:t>
      </w:r>
      <w:r w:rsidR="00E31E52" w:rsidRPr="0091714F">
        <w:rPr>
          <w:rFonts w:ascii="Arial" w:hAnsi="Arial" w:cs="Arial"/>
        </w:rPr>
        <w:t>needed</w:t>
      </w:r>
      <w:r w:rsidR="00E31E52">
        <w:rPr>
          <w:rFonts w:ascii="Arial" w:hAnsi="Arial" w:cs="Arial"/>
        </w:rPr>
        <w:t xml:space="preserve"> to reduce stigmatising labels and approaches to this group of people. </w:t>
      </w:r>
    </w:p>
    <w:p w14:paraId="1A6A6629" w14:textId="038501B4" w:rsidR="00F20879" w:rsidRPr="005C1F02" w:rsidRDefault="00F20879" w:rsidP="00516E13">
      <w:pPr>
        <w:spacing w:line="360" w:lineRule="auto"/>
        <w:jc w:val="both"/>
        <w:rPr>
          <w:rFonts w:ascii="Arial" w:hAnsi="Arial" w:cs="Arial"/>
        </w:rPr>
      </w:pPr>
      <w:r w:rsidRPr="005C1F02">
        <w:rPr>
          <w:rFonts w:ascii="Arial" w:hAnsi="Arial" w:cs="Arial"/>
          <w:b/>
        </w:rPr>
        <w:t>3.10</w:t>
      </w:r>
      <w:r w:rsidRPr="005C1F02">
        <w:rPr>
          <w:rFonts w:ascii="Arial" w:hAnsi="Arial" w:cs="Arial"/>
        </w:rPr>
        <w:t xml:space="preserve"> Critique of YPWD Literature</w:t>
      </w:r>
    </w:p>
    <w:p w14:paraId="1A74C025" w14:textId="46550781" w:rsidR="00F20879" w:rsidRPr="005C1F02" w:rsidRDefault="00F20879" w:rsidP="00F20879">
      <w:pPr>
        <w:spacing w:line="360" w:lineRule="auto"/>
        <w:rPr>
          <w:rFonts w:ascii="Arial" w:hAnsi="Arial" w:cs="Arial"/>
        </w:rPr>
      </w:pPr>
      <w:r w:rsidRPr="005C1F02">
        <w:rPr>
          <w:rFonts w:ascii="Arial" w:hAnsi="Arial" w:cs="Arial"/>
        </w:rPr>
        <w:t>Notable within this Chapter has been the dilemma faced by CGT researchers in the use of extant theory and literature. The argument goes that by engaging with such material there is a risk that one may hinder the inductive process with a danger that the researcher begins to ‘fit’ emerging theories or models in line with established work or ‘</w:t>
      </w:r>
      <w:r w:rsidRPr="005C1F02">
        <w:rPr>
          <w:rFonts w:ascii="Arial" w:hAnsi="Arial" w:cs="Arial"/>
          <w:i/>
        </w:rPr>
        <w:t>pet codes’</w:t>
      </w:r>
      <w:r w:rsidRPr="005C1F02">
        <w:rPr>
          <w:rFonts w:ascii="Arial" w:hAnsi="Arial" w:cs="Arial"/>
        </w:rPr>
        <w:t xml:space="preserve"> (Glaser 2005). The approach ta</w:t>
      </w:r>
      <w:r w:rsidR="00ED2D1F" w:rsidRPr="005C1F02">
        <w:rPr>
          <w:rFonts w:ascii="Arial" w:hAnsi="Arial" w:cs="Arial"/>
        </w:rPr>
        <w:t xml:space="preserve">ken here has been </w:t>
      </w:r>
      <w:r w:rsidR="00FD3AC2" w:rsidRPr="005C1F02">
        <w:rPr>
          <w:rFonts w:ascii="Arial" w:hAnsi="Arial" w:cs="Arial"/>
        </w:rPr>
        <w:t xml:space="preserve">to </w:t>
      </w:r>
      <w:r w:rsidR="00ED2D1F" w:rsidRPr="005C1F02">
        <w:rPr>
          <w:rFonts w:ascii="Arial" w:hAnsi="Arial" w:cs="Arial"/>
        </w:rPr>
        <w:t>view the</w:t>
      </w:r>
      <w:r w:rsidRPr="005C1F02">
        <w:rPr>
          <w:rFonts w:ascii="Arial" w:hAnsi="Arial" w:cs="Arial"/>
        </w:rPr>
        <w:t xml:space="preserve"> literature and theory </w:t>
      </w:r>
      <w:r w:rsidR="002A063A" w:rsidRPr="005C1F02">
        <w:rPr>
          <w:rFonts w:ascii="Arial" w:hAnsi="Arial" w:cs="Arial"/>
        </w:rPr>
        <w:t xml:space="preserve">that existed at the time the study commenced </w:t>
      </w:r>
      <w:r w:rsidRPr="005C1F02">
        <w:rPr>
          <w:rFonts w:ascii="Arial" w:hAnsi="Arial" w:cs="Arial"/>
        </w:rPr>
        <w:t xml:space="preserve">as helpful in both shaping sensitizing concepts and bringing into focus the concerns of younger people with dementia as they are articulated through research. This does not mean to say that extant theory should be accepted without critique. On the contrary the CGT researcher should approach such knowledge with a critical eye, viewing it as </w:t>
      </w:r>
      <w:r w:rsidRPr="005C1F02">
        <w:rPr>
          <w:rFonts w:ascii="Arial" w:hAnsi="Arial" w:cs="Arial"/>
          <w:i/>
        </w:rPr>
        <w:t>‘provisional, disputable and modifiable’</w:t>
      </w:r>
      <w:r w:rsidR="008F1EF3" w:rsidRPr="005C1F02">
        <w:rPr>
          <w:rFonts w:ascii="Arial" w:hAnsi="Arial" w:cs="Arial"/>
        </w:rPr>
        <w:t xml:space="preserve"> (Thornberg 2012, p.251</w:t>
      </w:r>
      <w:r w:rsidRPr="005C1F02">
        <w:rPr>
          <w:rFonts w:ascii="Arial" w:hAnsi="Arial" w:cs="Arial"/>
        </w:rPr>
        <w:t>). With this in m</w:t>
      </w:r>
      <w:r w:rsidR="002A063A" w:rsidRPr="005C1F02">
        <w:rPr>
          <w:rFonts w:ascii="Arial" w:hAnsi="Arial" w:cs="Arial"/>
        </w:rPr>
        <w:t xml:space="preserve">ind, this section makes clear </w:t>
      </w:r>
      <w:r w:rsidRPr="005C1F02">
        <w:rPr>
          <w:rFonts w:ascii="Arial" w:hAnsi="Arial" w:cs="Arial"/>
        </w:rPr>
        <w:t xml:space="preserve"> my own reflections upon e</w:t>
      </w:r>
      <w:r w:rsidR="002A063A" w:rsidRPr="005C1F02">
        <w:rPr>
          <w:rFonts w:ascii="Arial" w:hAnsi="Arial" w:cs="Arial"/>
        </w:rPr>
        <w:t>xisting work, particularly that</w:t>
      </w:r>
      <w:r w:rsidRPr="005C1F02">
        <w:rPr>
          <w:rFonts w:ascii="Arial" w:hAnsi="Arial" w:cs="Arial"/>
        </w:rPr>
        <w:t xml:space="preserve"> </w:t>
      </w:r>
      <w:r w:rsidR="002A063A" w:rsidRPr="005C1F02">
        <w:rPr>
          <w:rFonts w:ascii="Arial" w:hAnsi="Arial" w:cs="Arial"/>
        </w:rPr>
        <w:t>of Keady 1999 and Hellestrom et al 2007</w:t>
      </w:r>
      <w:r w:rsidR="006716AB" w:rsidRPr="005C1F02">
        <w:rPr>
          <w:rFonts w:ascii="Arial" w:hAnsi="Arial" w:cs="Arial"/>
        </w:rPr>
        <w:t>a</w:t>
      </w:r>
      <w:r w:rsidR="002A063A" w:rsidRPr="005C1F02">
        <w:rPr>
          <w:rFonts w:ascii="Arial" w:hAnsi="Arial" w:cs="Arial"/>
        </w:rPr>
        <w:t xml:space="preserve">, </w:t>
      </w:r>
      <w:r w:rsidRPr="005C1F02">
        <w:rPr>
          <w:rFonts w:ascii="Arial" w:hAnsi="Arial" w:cs="Arial"/>
        </w:rPr>
        <w:t xml:space="preserve">which </w:t>
      </w:r>
      <w:r w:rsidR="002A063A" w:rsidRPr="005C1F02">
        <w:rPr>
          <w:rFonts w:ascii="Arial" w:hAnsi="Arial" w:cs="Arial"/>
        </w:rPr>
        <w:t>sought</w:t>
      </w:r>
      <w:r w:rsidRPr="005C1F02">
        <w:rPr>
          <w:rFonts w:ascii="Arial" w:hAnsi="Arial" w:cs="Arial"/>
        </w:rPr>
        <w:t xml:space="preserve"> to address similar </w:t>
      </w:r>
      <w:r w:rsidR="002A063A" w:rsidRPr="005C1F02">
        <w:rPr>
          <w:rFonts w:ascii="Arial" w:hAnsi="Arial" w:cs="Arial"/>
        </w:rPr>
        <w:t xml:space="preserve">questions about living with dementia. </w:t>
      </w:r>
      <w:r w:rsidRPr="005C1F02">
        <w:rPr>
          <w:rFonts w:ascii="Arial" w:hAnsi="Arial" w:cs="Arial"/>
        </w:rPr>
        <w:t>This section is not a ‘technical’ critique of the literature, as may appear within the context of a critical appraisal or systematic review, rather it seeks to identify those aspects of the existing literature which I viewed as notable at the time the literature review was undertaken.</w:t>
      </w:r>
    </w:p>
    <w:p w14:paraId="0BFBFB40" w14:textId="3532F1DE" w:rsidR="00F20879" w:rsidRPr="005C1F02" w:rsidRDefault="00F20879" w:rsidP="00F20879">
      <w:pPr>
        <w:spacing w:line="360" w:lineRule="auto"/>
        <w:rPr>
          <w:rFonts w:ascii="Arial" w:hAnsi="Arial" w:cs="Arial"/>
        </w:rPr>
      </w:pPr>
      <w:r w:rsidRPr="005C1F02">
        <w:rPr>
          <w:rFonts w:ascii="Arial" w:hAnsi="Arial" w:cs="Arial"/>
        </w:rPr>
        <w:t xml:space="preserve">The literature relating to YPWD is based upon a range of methodological approaches and methods of data collection and analysis, including: surveys (n=5); reviews of clinical data (n=3); mixed method service evaluation (n=5); case study research (n=4); </w:t>
      </w:r>
      <w:r w:rsidR="002A063A" w:rsidRPr="005C1F02">
        <w:rPr>
          <w:rFonts w:ascii="Arial" w:hAnsi="Arial" w:cs="Arial"/>
        </w:rPr>
        <w:t xml:space="preserve">and </w:t>
      </w:r>
      <w:r w:rsidRPr="005C1F02">
        <w:rPr>
          <w:rFonts w:ascii="Arial" w:hAnsi="Arial" w:cs="Arial"/>
        </w:rPr>
        <w:t>qualitative approaches (largely thematic</w:t>
      </w:r>
      <w:proofErr w:type="gramStart"/>
      <w:r w:rsidRPr="005C1F02">
        <w:rPr>
          <w:rFonts w:ascii="Arial" w:hAnsi="Arial" w:cs="Arial"/>
        </w:rPr>
        <w:t>)(</w:t>
      </w:r>
      <w:proofErr w:type="gramEnd"/>
      <w:r w:rsidRPr="005C1F02">
        <w:rPr>
          <w:rFonts w:ascii="Arial" w:hAnsi="Arial" w:cs="Arial"/>
        </w:rPr>
        <w:t>n=6). The surveys and clinical data reviews I have identified are useful in helping to establish the broad prevalence of particular experiences (e.g. carer burden) and clinical manifestations, but provide little in the way of the social and psychological processes experienced by YPWD and their families. Of the qualitative papers noted above several utilise approaches to help provide some insight into the daily life of YPWD and their carers, two examples being Harris (2004) and Parahoo et al (2002).  Whilst helpful in establishing descriptions of daily life, particularly in service settings, the methods used rely almost exclusively upon thematic analysis. As a result works such a</w:t>
      </w:r>
      <w:r w:rsidR="002A063A" w:rsidRPr="005C1F02">
        <w:rPr>
          <w:rFonts w:ascii="Arial" w:hAnsi="Arial" w:cs="Arial"/>
        </w:rPr>
        <w:t>s these,</w:t>
      </w:r>
      <w:r w:rsidRPr="005C1F02">
        <w:rPr>
          <w:rFonts w:ascii="Arial" w:hAnsi="Arial" w:cs="Arial"/>
        </w:rPr>
        <w:t xml:space="preserve"> are largely descriptive and lacking in theoretical endeavour. This is in stark contrast to that literature I have noted in earlier parts of this Chapter, notabl</w:t>
      </w:r>
      <w:r w:rsidR="002A063A" w:rsidRPr="005C1F02">
        <w:rPr>
          <w:rFonts w:ascii="Arial" w:hAnsi="Arial" w:cs="Arial"/>
        </w:rPr>
        <w:t>y the work of Keady 1999</w:t>
      </w:r>
      <w:r w:rsidR="006D3522" w:rsidRPr="005C1F02">
        <w:rPr>
          <w:rFonts w:ascii="Arial" w:hAnsi="Arial" w:cs="Arial"/>
        </w:rPr>
        <w:t xml:space="preserve"> and</w:t>
      </w:r>
      <w:r w:rsidRPr="005C1F02">
        <w:rPr>
          <w:rFonts w:ascii="Arial" w:hAnsi="Arial" w:cs="Arial"/>
        </w:rPr>
        <w:t xml:space="preserve"> Hellstrom et </w:t>
      </w:r>
      <w:r w:rsidR="002A063A" w:rsidRPr="005C1F02">
        <w:rPr>
          <w:rFonts w:ascii="Arial" w:hAnsi="Arial" w:cs="Arial"/>
        </w:rPr>
        <w:t>al (2007</w:t>
      </w:r>
      <w:r w:rsidR="006D3522" w:rsidRPr="005C1F02">
        <w:rPr>
          <w:rFonts w:ascii="Arial" w:hAnsi="Arial" w:cs="Arial"/>
        </w:rPr>
        <w:t>a, 2007b</w:t>
      </w:r>
      <w:r w:rsidRPr="005C1F02">
        <w:rPr>
          <w:rFonts w:ascii="Arial" w:hAnsi="Arial" w:cs="Arial"/>
        </w:rPr>
        <w:t xml:space="preserve">) </w:t>
      </w:r>
      <w:r w:rsidR="006D3522" w:rsidRPr="005C1F02">
        <w:rPr>
          <w:rFonts w:ascii="Arial" w:hAnsi="Arial" w:cs="Arial"/>
        </w:rPr>
        <w:t xml:space="preserve">which </w:t>
      </w:r>
      <w:r w:rsidR="006D3522" w:rsidRPr="005C1F02">
        <w:rPr>
          <w:rFonts w:ascii="Arial" w:hAnsi="Arial" w:cs="Arial"/>
        </w:rPr>
        <w:lastRenderedPageBreak/>
        <w:t>explore</w:t>
      </w:r>
      <w:r w:rsidR="002A063A" w:rsidRPr="005C1F02">
        <w:rPr>
          <w:rFonts w:ascii="Arial" w:hAnsi="Arial" w:cs="Arial"/>
        </w:rPr>
        <w:t xml:space="preserve"> experiences of </w:t>
      </w:r>
      <w:r w:rsidRPr="005C1F02">
        <w:rPr>
          <w:rFonts w:ascii="Arial" w:hAnsi="Arial" w:cs="Arial"/>
        </w:rPr>
        <w:t>older people</w:t>
      </w:r>
      <w:r w:rsidR="002A063A" w:rsidRPr="005C1F02">
        <w:rPr>
          <w:rFonts w:ascii="Arial" w:hAnsi="Arial" w:cs="Arial"/>
        </w:rPr>
        <w:t xml:space="preserve"> </w:t>
      </w:r>
      <w:r w:rsidRPr="005C1F02">
        <w:rPr>
          <w:rFonts w:ascii="Arial" w:hAnsi="Arial" w:cs="Arial"/>
        </w:rPr>
        <w:t>with dementia and their families. Both of these</w:t>
      </w:r>
      <w:r w:rsidR="002A063A" w:rsidRPr="005C1F02">
        <w:rPr>
          <w:rFonts w:ascii="Arial" w:hAnsi="Arial" w:cs="Arial"/>
        </w:rPr>
        <w:t xml:space="preserve"> pieces of work</w:t>
      </w:r>
      <w:r w:rsidRPr="005C1F02">
        <w:rPr>
          <w:rFonts w:ascii="Arial" w:hAnsi="Arial" w:cs="Arial"/>
        </w:rPr>
        <w:t xml:space="preserve"> provide us with accounts of the lives of families rich in theoretical insight, </w:t>
      </w:r>
      <w:r w:rsidR="002A063A" w:rsidRPr="005C1F02">
        <w:rPr>
          <w:rFonts w:ascii="Arial" w:hAnsi="Arial" w:cs="Arial"/>
        </w:rPr>
        <w:t xml:space="preserve">and as such </w:t>
      </w:r>
      <w:r w:rsidRPr="005C1F02">
        <w:rPr>
          <w:rFonts w:ascii="Arial" w:hAnsi="Arial" w:cs="Arial"/>
        </w:rPr>
        <w:t>they help to shed light upon the social and psychological processes experienced by YPWD and their carers and reveal the importance of the temporal nature of living with the condition.</w:t>
      </w:r>
    </w:p>
    <w:p w14:paraId="5CE27561" w14:textId="5351771F" w:rsidR="00F20879" w:rsidRPr="005C1F02" w:rsidRDefault="00F20879" w:rsidP="00F20879">
      <w:pPr>
        <w:spacing w:line="360" w:lineRule="auto"/>
        <w:jc w:val="both"/>
        <w:rPr>
          <w:rFonts w:ascii="Arial" w:hAnsi="Arial" w:cs="Arial"/>
        </w:rPr>
      </w:pPr>
      <w:r w:rsidRPr="005C1F02">
        <w:rPr>
          <w:rFonts w:ascii="Arial" w:hAnsi="Arial" w:cs="Arial"/>
        </w:rPr>
        <w:t>Notwithstanding some significant challenges, the idea that people with dementia have a valuable role to play in the research proce</w:t>
      </w:r>
      <w:r w:rsidR="002A063A" w:rsidRPr="005C1F02">
        <w:rPr>
          <w:rFonts w:ascii="Arial" w:hAnsi="Arial" w:cs="Arial"/>
        </w:rPr>
        <w:t>ss is now widely accepted</w:t>
      </w:r>
      <w:r w:rsidRPr="005C1F02">
        <w:rPr>
          <w:rFonts w:ascii="Arial" w:hAnsi="Arial" w:cs="Arial"/>
        </w:rPr>
        <w:t>. Indeed this Chapter has already noted the broader developments in the involvement of people with dementia in research. The YPWD literature I have identified is, however, on the whole particularly weak in relation to</w:t>
      </w:r>
      <w:r w:rsidR="002A063A" w:rsidRPr="005C1F02">
        <w:rPr>
          <w:rFonts w:ascii="Arial" w:hAnsi="Arial" w:cs="Arial"/>
        </w:rPr>
        <w:t xml:space="preserve"> including</w:t>
      </w:r>
      <w:r w:rsidRPr="005C1F02">
        <w:rPr>
          <w:rFonts w:ascii="Arial" w:hAnsi="Arial" w:cs="Arial"/>
        </w:rPr>
        <w:t xml:space="preserve"> the voice of the person with dementia. There is a tendency, for example, not to seek to capture the experiences of people with dementia even where the primary focus is on evaluation of services or interventions (Beattie et al 2002). Several papers</w:t>
      </w:r>
      <w:r w:rsidR="00340E24" w:rsidRPr="005C1F02">
        <w:rPr>
          <w:rFonts w:ascii="Arial" w:hAnsi="Arial" w:cs="Arial"/>
        </w:rPr>
        <w:t>;</w:t>
      </w:r>
      <w:r w:rsidRPr="005C1F02">
        <w:rPr>
          <w:rFonts w:ascii="Arial" w:hAnsi="Arial" w:cs="Arial"/>
        </w:rPr>
        <w:t xml:space="preserve"> (Freyne et al 1999; Luscombe et al 1998; Husband and Shah 1999; Kaiser &amp; Paneg</w:t>
      </w:r>
      <w:r w:rsidR="00340E24" w:rsidRPr="005C1F02">
        <w:rPr>
          <w:rFonts w:ascii="Arial" w:hAnsi="Arial" w:cs="Arial"/>
        </w:rPr>
        <w:t>yres 2007</w:t>
      </w:r>
      <w:r w:rsidRPr="005C1F02">
        <w:rPr>
          <w:rFonts w:ascii="Arial" w:hAnsi="Arial" w:cs="Arial"/>
        </w:rPr>
        <w:t xml:space="preserve">) appraised services and while these studies present an increased level of knowledge in relation to the carers of YPWD, this literature makes the assumption that only carers of YPWD could provide accounts of interest or value, or that YPWD were in some way not able to provide insights into their own direct experiences. This critique might further extend into the forms of service provision which appear within the literature and which assume particular forms or models of service provision as the solutions to the challenges faced by YPWD (Chaston et al 2003; Shlosberg et al 2004; Daniel 2004; Williams et al 2001; Parahoo et al 2002; Thompson et al 2006). As such they do not start from an exploration of what YPWD themselves may describe as of most significance or importance in their lives, but appear to have been conducted to achieve often more pragmatic goals in relation to the delivery of health and social care. It is also typical of much of this literature to focus on specific periods of the disease trajectory and its relevance to service provision, such as the diagnostic phase for instance (see for example Daker-White 2002). Such an approach serves to limit our understanding of the experience of dementia to those points in time which have professional or practice salience. This absence of a ‘social context’ contrasts that work which has been undertaken in the wider field of dementia, in particular </w:t>
      </w:r>
      <w:r w:rsidR="00340E24" w:rsidRPr="005C1F02">
        <w:rPr>
          <w:rFonts w:ascii="Arial" w:hAnsi="Arial" w:cs="Arial"/>
        </w:rPr>
        <w:t xml:space="preserve"> that of  Kitwood (1997</w:t>
      </w:r>
      <w:r w:rsidRPr="005C1F02">
        <w:rPr>
          <w:rFonts w:ascii="Arial" w:hAnsi="Arial" w:cs="Arial"/>
        </w:rPr>
        <w:t xml:space="preserve">) </w:t>
      </w:r>
      <w:r w:rsidR="002A063A" w:rsidRPr="005C1F02">
        <w:rPr>
          <w:rFonts w:ascii="Arial" w:hAnsi="Arial" w:cs="Arial"/>
        </w:rPr>
        <w:t xml:space="preserve">which focus on </w:t>
      </w:r>
      <w:r w:rsidRPr="005C1F02">
        <w:rPr>
          <w:rFonts w:ascii="Arial" w:hAnsi="Arial" w:cs="Arial"/>
        </w:rPr>
        <w:t xml:space="preserve"> the social processes </w:t>
      </w:r>
      <w:r w:rsidR="002A063A" w:rsidRPr="005C1F02">
        <w:rPr>
          <w:rFonts w:ascii="Arial" w:hAnsi="Arial" w:cs="Arial"/>
        </w:rPr>
        <w:t>to which</w:t>
      </w:r>
      <w:r w:rsidRPr="005C1F02">
        <w:rPr>
          <w:rFonts w:ascii="Arial" w:hAnsi="Arial" w:cs="Arial"/>
        </w:rPr>
        <w:t xml:space="preserve"> people with dementia </w:t>
      </w:r>
      <w:r w:rsidR="002A063A" w:rsidRPr="005C1F02">
        <w:rPr>
          <w:rFonts w:ascii="Arial" w:hAnsi="Arial" w:cs="Arial"/>
        </w:rPr>
        <w:t xml:space="preserve">are exposed </w:t>
      </w:r>
      <w:r w:rsidRPr="005C1F02">
        <w:rPr>
          <w:rFonts w:ascii="Arial" w:hAnsi="Arial" w:cs="Arial"/>
        </w:rPr>
        <w:t xml:space="preserve">as a consequence of societal values, attitudes and prejudice. Placing emphasis upon broader concerns, such as agency, enables a richer understanding of the position of people with dementia within the service and non-service environments. </w:t>
      </w:r>
    </w:p>
    <w:p w14:paraId="76BDEDBD" w14:textId="63E9E581" w:rsidR="00F20879" w:rsidRPr="005C1F02" w:rsidRDefault="00F20879" w:rsidP="00F20879">
      <w:pPr>
        <w:spacing w:line="360" w:lineRule="auto"/>
        <w:jc w:val="both"/>
        <w:rPr>
          <w:rFonts w:ascii="Arial" w:hAnsi="Arial" w:cs="Arial"/>
        </w:rPr>
      </w:pPr>
      <w:r w:rsidRPr="005C1F02">
        <w:rPr>
          <w:rFonts w:ascii="Arial" w:hAnsi="Arial" w:cs="Arial"/>
        </w:rPr>
        <w:t xml:space="preserve">This is not to say that the voice of the person with dementia is absent from the existing literature. It has been noted that a small number of studies did seek to explore service </w:t>
      </w:r>
      <w:r w:rsidRPr="005C1F02">
        <w:rPr>
          <w:rFonts w:ascii="Arial" w:hAnsi="Arial" w:cs="Arial"/>
        </w:rPr>
        <w:lastRenderedPageBreak/>
        <w:t>experiences from this perspective, often involving carer and cared for person (Killick 1999; Robinson 2000; Reed et al 2002; Harris 2004). This approach demonstrated the potential for YPWD to be fully active in the research proc</w:t>
      </w:r>
      <w:r w:rsidR="002A063A" w:rsidRPr="005C1F02">
        <w:rPr>
          <w:rFonts w:ascii="Arial" w:hAnsi="Arial" w:cs="Arial"/>
        </w:rPr>
        <w:t xml:space="preserve">ess and indicated the </w:t>
      </w:r>
      <w:r w:rsidRPr="005C1F02">
        <w:rPr>
          <w:rFonts w:ascii="Arial" w:hAnsi="Arial" w:cs="Arial"/>
        </w:rPr>
        <w:t>increased knowledge that could be derived from a dual exploration of both the YPWD’s experiences and that of their carers and also the relationship between these elements.</w:t>
      </w:r>
    </w:p>
    <w:p w14:paraId="6F567440" w14:textId="5E56D89B" w:rsidR="00F20879" w:rsidRDefault="00F20879" w:rsidP="00F20879">
      <w:pPr>
        <w:spacing w:line="360" w:lineRule="auto"/>
        <w:jc w:val="both"/>
        <w:rPr>
          <w:rFonts w:ascii="Arial" w:hAnsi="Arial" w:cs="Arial"/>
        </w:rPr>
      </w:pPr>
      <w:r w:rsidRPr="005C1F02">
        <w:rPr>
          <w:rFonts w:ascii="Arial" w:hAnsi="Arial" w:cs="Arial"/>
        </w:rPr>
        <w:t>One further point to note here relates specifically to those papers addressing the measurement of carer experience (see for</w:t>
      </w:r>
      <w:r w:rsidR="00340E24" w:rsidRPr="005C1F02">
        <w:rPr>
          <w:rFonts w:ascii="Arial" w:hAnsi="Arial" w:cs="Arial"/>
        </w:rPr>
        <w:t xml:space="preserve"> example: Luscombe et al 1998; Kaiser &amp; Panegyres 2007</w:t>
      </w:r>
      <w:r w:rsidRPr="005C1F02">
        <w:rPr>
          <w:rFonts w:ascii="Arial" w:hAnsi="Arial" w:cs="Arial"/>
        </w:rPr>
        <w:t xml:space="preserve">). These papers rely exclusively upon a stress and burden framework in establishing the boundaries of the caregiving experience. In doing so this work disregards other aspects of caregiving which may assist in identifying strategies used to manage their role or indeed </w:t>
      </w:r>
      <w:r w:rsidR="002A063A" w:rsidRPr="005C1F02">
        <w:rPr>
          <w:rFonts w:ascii="Arial" w:hAnsi="Arial" w:cs="Arial"/>
        </w:rPr>
        <w:t>exploring</w:t>
      </w:r>
      <w:r w:rsidRPr="005C1F02">
        <w:rPr>
          <w:rFonts w:ascii="Arial" w:hAnsi="Arial" w:cs="Arial"/>
        </w:rPr>
        <w:t xml:space="preserve"> the extent of satisfaction and reward within the population. </w:t>
      </w:r>
    </w:p>
    <w:p w14:paraId="7498BCF4" w14:textId="77777777" w:rsidR="00DF317F" w:rsidRPr="005C1F02" w:rsidRDefault="00DF317F" w:rsidP="00F20879">
      <w:pPr>
        <w:spacing w:line="360" w:lineRule="auto"/>
        <w:jc w:val="both"/>
        <w:rPr>
          <w:rFonts w:ascii="Arial" w:hAnsi="Arial" w:cs="Arial"/>
        </w:rPr>
      </w:pPr>
    </w:p>
    <w:p w14:paraId="5D832950" w14:textId="68F9BCA0" w:rsidR="005C027A" w:rsidRPr="00791A50" w:rsidRDefault="0023119C" w:rsidP="006A2A64">
      <w:pPr>
        <w:spacing w:line="360" w:lineRule="auto"/>
        <w:rPr>
          <w:rFonts w:ascii="Arial" w:hAnsi="Arial" w:cs="Arial"/>
          <w:b/>
        </w:rPr>
      </w:pPr>
      <w:r>
        <w:rPr>
          <w:rFonts w:ascii="Arial" w:hAnsi="Arial" w:cs="Arial"/>
          <w:b/>
        </w:rPr>
        <w:t>3</w:t>
      </w:r>
      <w:r w:rsidR="00F20879">
        <w:rPr>
          <w:rFonts w:ascii="Arial" w:hAnsi="Arial" w:cs="Arial"/>
          <w:b/>
        </w:rPr>
        <w:t>.11</w:t>
      </w:r>
      <w:r>
        <w:rPr>
          <w:rFonts w:ascii="Arial" w:hAnsi="Arial" w:cs="Arial"/>
          <w:b/>
        </w:rPr>
        <w:t xml:space="preserve"> </w:t>
      </w:r>
      <w:r w:rsidR="0091714F" w:rsidRPr="00791A50">
        <w:rPr>
          <w:rFonts w:ascii="Arial" w:hAnsi="Arial" w:cs="Arial"/>
          <w:b/>
        </w:rPr>
        <w:t>Conclusions from the initial literature review</w:t>
      </w:r>
      <w:r w:rsidR="008B63E7" w:rsidRPr="00791A50">
        <w:rPr>
          <w:rFonts w:ascii="Arial" w:hAnsi="Arial" w:cs="Arial"/>
          <w:b/>
        </w:rPr>
        <w:t xml:space="preserve"> </w:t>
      </w:r>
    </w:p>
    <w:p w14:paraId="0BD4D89A" w14:textId="122493A3" w:rsidR="000F06B0" w:rsidRDefault="0091714F" w:rsidP="00516E13">
      <w:pPr>
        <w:spacing w:line="360" w:lineRule="auto"/>
        <w:jc w:val="both"/>
        <w:rPr>
          <w:rFonts w:ascii="Arial" w:hAnsi="Arial" w:cs="Arial"/>
        </w:rPr>
      </w:pPr>
      <w:r>
        <w:rPr>
          <w:rFonts w:ascii="Arial" w:hAnsi="Arial" w:cs="Arial"/>
        </w:rPr>
        <w:t>T</w:t>
      </w:r>
      <w:r w:rsidR="003826FA">
        <w:rPr>
          <w:rFonts w:ascii="Arial" w:hAnsi="Arial" w:cs="Arial"/>
        </w:rPr>
        <w:t xml:space="preserve">he broader literature considered </w:t>
      </w:r>
      <w:r>
        <w:rPr>
          <w:rFonts w:ascii="Arial" w:hAnsi="Arial" w:cs="Arial"/>
        </w:rPr>
        <w:t>earlier relating to dementia</w:t>
      </w:r>
      <w:r w:rsidR="003826FA">
        <w:rPr>
          <w:rFonts w:ascii="Arial" w:hAnsi="Arial" w:cs="Arial"/>
        </w:rPr>
        <w:t xml:space="preserve"> </w:t>
      </w:r>
      <w:r>
        <w:rPr>
          <w:rFonts w:ascii="Arial" w:hAnsi="Arial" w:cs="Arial"/>
        </w:rPr>
        <w:t xml:space="preserve">described how a person centred approach informs us of </w:t>
      </w:r>
      <w:r w:rsidR="003826FA">
        <w:rPr>
          <w:rFonts w:ascii="Arial" w:hAnsi="Arial" w:cs="Arial"/>
        </w:rPr>
        <w:t xml:space="preserve">the importance of understanding </w:t>
      </w:r>
      <w:r w:rsidR="00274413">
        <w:rPr>
          <w:rFonts w:ascii="Arial" w:hAnsi="Arial" w:cs="Arial"/>
        </w:rPr>
        <w:t xml:space="preserve"> </w:t>
      </w:r>
      <w:r w:rsidR="003826FA">
        <w:rPr>
          <w:rFonts w:ascii="Arial" w:hAnsi="Arial" w:cs="Arial"/>
        </w:rPr>
        <w:t xml:space="preserve">how </w:t>
      </w:r>
      <w:r>
        <w:rPr>
          <w:rFonts w:ascii="Arial" w:hAnsi="Arial" w:cs="Arial"/>
        </w:rPr>
        <w:t>the individual social and psychological world is e</w:t>
      </w:r>
      <w:r w:rsidR="000F06B0">
        <w:rPr>
          <w:rFonts w:ascii="Arial" w:hAnsi="Arial" w:cs="Arial"/>
        </w:rPr>
        <w:t xml:space="preserve">xperienced by </w:t>
      </w:r>
      <w:r w:rsidR="00274413">
        <w:rPr>
          <w:rFonts w:ascii="Arial" w:hAnsi="Arial" w:cs="Arial"/>
        </w:rPr>
        <w:t>people with dementia at a</w:t>
      </w:r>
      <w:r w:rsidR="003826FA">
        <w:rPr>
          <w:rFonts w:ascii="Arial" w:hAnsi="Arial" w:cs="Arial"/>
        </w:rPr>
        <w:t>n</w:t>
      </w:r>
      <w:r w:rsidR="00274413">
        <w:rPr>
          <w:rFonts w:ascii="Arial" w:hAnsi="Arial" w:cs="Arial"/>
        </w:rPr>
        <w:t xml:space="preserve"> older age (over 65)</w:t>
      </w:r>
      <w:r w:rsidR="003826FA">
        <w:rPr>
          <w:rFonts w:ascii="Arial" w:hAnsi="Arial" w:cs="Arial"/>
        </w:rPr>
        <w:t xml:space="preserve"> and the </w:t>
      </w:r>
      <w:r w:rsidR="000F06B0">
        <w:rPr>
          <w:rFonts w:ascii="Arial" w:hAnsi="Arial" w:cs="Arial"/>
        </w:rPr>
        <w:t>role of stigma in thi</w:t>
      </w:r>
      <w:r w:rsidR="003826FA">
        <w:rPr>
          <w:rFonts w:ascii="Arial" w:hAnsi="Arial" w:cs="Arial"/>
        </w:rPr>
        <w:t>s experience</w:t>
      </w:r>
      <w:r>
        <w:rPr>
          <w:rFonts w:ascii="Arial" w:hAnsi="Arial" w:cs="Arial"/>
        </w:rPr>
        <w:t xml:space="preserve"> (Kitwood 1997, Clare 2003). </w:t>
      </w:r>
      <w:r w:rsidR="003826FA">
        <w:rPr>
          <w:rFonts w:ascii="Arial" w:hAnsi="Arial" w:cs="Arial"/>
        </w:rPr>
        <w:t>Living with dementia is now accepted</w:t>
      </w:r>
      <w:r>
        <w:rPr>
          <w:rFonts w:ascii="Arial" w:hAnsi="Arial" w:cs="Arial"/>
        </w:rPr>
        <w:t xml:space="preserve"> as a temporal journey</w:t>
      </w:r>
      <w:r w:rsidR="003826FA">
        <w:rPr>
          <w:rFonts w:ascii="Arial" w:hAnsi="Arial" w:cs="Arial"/>
        </w:rPr>
        <w:t>,</w:t>
      </w:r>
      <w:r>
        <w:rPr>
          <w:rFonts w:ascii="Arial" w:hAnsi="Arial" w:cs="Arial"/>
        </w:rPr>
        <w:t xml:space="preserve"> both for the person with dementia and their partner (Keady 1999).</w:t>
      </w:r>
      <w:r w:rsidR="00F63F0A">
        <w:rPr>
          <w:rFonts w:ascii="Arial" w:hAnsi="Arial" w:cs="Arial"/>
        </w:rPr>
        <w:t xml:space="preserve"> People with dementia have over recent years also begun to describe</w:t>
      </w:r>
      <w:r w:rsidR="003826FA">
        <w:rPr>
          <w:rFonts w:ascii="Arial" w:hAnsi="Arial" w:cs="Arial"/>
        </w:rPr>
        <w:t xml:space="preserve"> </w:t>
      </w:r>
      <w:r w:rsidR="00F63F0A">
        <w:rPr>
          <w:rFonts w:ascii="Arial" w:hAnsi="Arial" w:cs="Arial"/>
        </w:rPr>
        <w:t xml:space="preserve">in their own words how they have experienced </w:t>
      </w:r>
      <w:r w:rsidR="00274413">
        <w:rPr>
          <w:rFonts w:ascii="Arial" w:hAnsi="Arial" w:cs="Arial"/>
        </w:rPr>
        <w:t xml:space="preserve">living with this condition </w:t>
      </w:r>
      <w:r w:rsidR="00F63F0A">
        <w:rPr>
          <w:rFonts w:ascii="Arial" w:hAnsi="Arial" w:cs="Arial"/>
        </w:rPr>
        <w:t>(Sterin 2002</w:t>
      </w:r>
      <w:r w:rsidR="00274413">
        <w:rPr>
          <w:rFonts w:ascii="Arial" w:hAnsi="Arial" w:cs="Arial"/>
        </w:rPr>
        <w:t>, McGowan 1993, Rose 2003 and Bryden 2005</w:t>
      </w:r>
      <w:r w:rsidR="00F63F0A">
        <w:rPr>
          <w:rFonts w:ascii="Arial" w:hAnsi="Arial" w:cs="Arial"/>
        </w:rPr>
        <w:t xml:space="preserve">). The importance and impact of the relationship between the </w:t>
      </w:r>
      <w:r w:rsidR="00D82FF3">
        <w:rPr>
          <w:rFonts w:ascii="Arial" w:hAnsi="Arial" w:cs="Arial"/>
        </w:rPr>
        <w:t>person with dementia</w:t>
      </w:r>
      <w:r w:rsidR="00F63F0A">
        <w:rPr>
          <w:rFonts w:ascii="Arial" w:hAnsi="Arial" w:cs="Arial"/>
        </w:rPr>
        <w:t xml:space="preserve"> and their partner over th</w:t>
      </w:r>
      <w:r w:rsidR="00D82FF3">
        <w:rPr>
          <w:rFonts w:ascii="Arial" w:hAnsi="Arial" w:cs="Arial"/>
        </w:rPr>
        <w:t>e</w:t>
      </w:r>
      <w:r w:rsidR="00F63F0A">
        <w:rPr>
          <w:rFonts w:ascii="Arial" w:hAnsi="Arial" w:cs="Arial"/>
        </w:rPr>
        <w:t>s</w:t>
      </w:r>
      <w:r w:rsidR="00D82FF3">
        <w:rPr>
          <w:rFonts w:ascii="Arial" w:hAnsi="Arial" w:cs="Arial"/>
        </w:rPr>
        <w:t>e</w:t>
      </w:r>
      <w:r w:rsidR="00F63F0A">
        <w:rPr>
          <w:rFonts w:ascii="Arial" w:hAnsi="Arial" w:cs="Arial"/>
        </w:rPr>
        <w:t xml:space="preserve"> temporal </w:t>
      </w:r>
      <w:r w:rsidR="00D82FF3">
        <w:rPr>
          <w:rFonts w:ascii="Arial" w:hAnsi="Arial" w:cs="Arial"/>
        </w:rPr>
        <w:t>stages</w:t>
      </w:r>
      <w:r w:rsidR="00F63F0A">
        <w:rPr>
          <w:rFonts w:ascii="Arial" w:hAnsi="Arial" w:cs="Arial"/>
        </w:rPr>
        <w:t xml:space="preserve"> has been highlight</w:t>
      </w:r>
      <w:r w:rsidR="000F06B0">
        <w:rPr>
          <w:rFonts w:ascii="Arial" w:hAnsi="Arial" w:cs="Arial"/>
        </w:rPr>
        <w:t>ed as a key aspect of how</w:t>
      </w:r>
      <w:r w:rsidR="00F63F0A">
        <w:rPr>
          <w:rFonts w:ascii="Arial" w:hAnsi="Arial" w:cs="Arial"/>
        </w:rPr>
        <w:t xml:space="preserve"> this journey is experienced</w:t>
      </w:r>
      <w:r w:rsidR="003826FA">
        <w:rPr>
          <w:rFonts w:ascii="Arial" w:hAnsi="Arial" w:cs="Arial"/>
        </w:rPr>
        <w:t>, in terms of</w:t>
      </w:r>
      <w:r w:rsidR="000F06B0">
        <w:rPr>
          <w:rFonts w:ascii="Arial" w:hAnsi="Arial" w:cs="Arial"/>
        </w:rPr>
        <w:t xml:space="preserve"> the different forms of ‘working’ that </w:t>
      </w:r>
      <w:r w:rsidR="00D82FF3">
        <w:rPr>
          <w:rFonts w:ascii="Arial" w:hAnsi="Arial" w:cs="Arial"/>
        </w:rPr>
        <w:t xml:space="preserve">can </w:t>
      </w:r>
      <w:r w:rsidR="000F06B0">
        <w:rPr>
          <w:rFonts w:ascii="Arial" w:hAnsi="Arial" w:cs="Arial"/>
        </w:rPr>
        <w:t>take place in such</w:t>
      </w:r>
      <w:r w:rsidR="003826FA">
        <w:rPr>
          <w:rFonts w:ascii="Arial" w:hAnsi="Arial" w:cs="Arial"/>
        </w:rPr>
        <w:t xml:space="preserve"> relationships and how these</w:t>
      </w:r>
      <w:r w:rsidR="000F06B0">
        <w:rPr>
          <w:rFonts w:ascii="Arial" w:hAnsi="Arial" w:cs="Arial"/>
        </w:rPr>
        <w:t xml:space="preserve"> shift over time</w:t>
      </w:r>
      <w:r w:rsidR="00D82FF3">
        <w:rPr>
          <w:rFonts w:ascii="Arial" w:hAnsi="Arial" w:cs="Arial"/>
        </w:rPr>
        <w:t xml:space="preserve"> (</w:t>
      </w:r>
      <w:r w:rsidR="005127B9">
        <w:rPr>
          <w:rFonts w:ascii="Arial" w:hAnsi="Arial" w:cs="Arial"/>
        </w:rPr>
        <w:t>Keady &amp; Nolan 2003 &amp; Hellstrom 2007</w:t>
      </w:r>
      <w:r w:rsidR="001612F6">
        <w:rPr>
          <w:rFonts w:ascii="Arial" w:hAnsi="Arial" w:cs="Arial"/>
        </w:rPr>
        <w:t>a</w:t>
      </w:r>
      <w:r w:rsidR="005127B9">
        <w:rPr>
          <w:rFonts w:ascii="Arial" w:hAnsi="Arial" w:cs="Arial"/>
        </w:rPr>
        <w:t>)</w:t>
      </w:r>
      <w:r w:rsidR="00F63F0A">
        <w:rPr>
          <w:rFonts w:ascii="Arial" w:hAnsi="Arial" w:cs="Arial"/>
        </w:rPr>
        <w:t>.</w:t>
      </w:r>
    </w:p>
    <w:p w14:paraId="5E470C5E" w14:textId="5BAA2236" w:rsidR="0091714F" w:rsidRDefault="000F06B0" w:rsidP="00516E13">
      <w:pPr>
        <w:spacing w:line="360" w:lineRule="auto"/>
        <w:jc w:val="both"/>
        <w:rPr>
          <w:rFonts w:ascii="Arial" w:hAnsi="Arial" w:cs="Arial"/>
        </w:rPr>
      </w:pPr>
      <w:r>
        <w:rPr>
          <w:rFonts w:ascii="Arial" w:hAnsi="Arial" w:cs="Arial"/>
        </w:rPr>
        <w:t>For YPWD specifically</w:t>
      </w:r>
      <w:r w:rsidR="00463E77">
        <w:rPr>
          <w:rFonts w:ascii="Arial" w:hAnsi="Arial" w:cs="Arial"/>
        </w:rPr>
        <w:t>,</w:t>
      </w:r>
      <w:r>
        <w:rPr>
          <w:rFonts w:ascii="Arial" w:hAnsi="Arial" w:cs="Arial"/>
        </w:rPr>
        <w:t xml:space="preserve"> the literature indicates that there are likely to be significant differences in </w:t>
      </w:r>
      <w:r w:rsidR="003826FA">
        <w:rPr>
          <w:rFonts w:ascii="Arial" w:hAnsi="Arial" w:cs="Arial"/>
        </w:rPr>
        <w:t xml:space="preserve">how </w:t>
      </w:r>
      <w:r>
        <w:rPr>
          <w:rFonts w:ascii="Arial" w:hAnsi="Arial" w:cs="Arial"/>
        </w:rPr>
        <w:t>the journey of dementia</w:t>
      </w:r>
      <w:r w:rsidR="00F63F0A">
        <w:rPr>
          <w:rFonts w:ascii="Arial" w:hAnsi="Arial" w:cs="Arial"/>
        </w:rPr>
        <w:t xml:space="preserve"> </w:t>
      </w:r>
      <w:r w:rsidR="003826FA">
        <w:rPr>
          <w:rFonts w:ascii="Arial" w:hAnsi="Arial" w:cs="Arial"/>
        </w:rPr>
        <w:t xml:space="preserve">is </w:t>
      </w:r>
      <w:r>
        <w:rPr>
          <w:rFonts w:ascii="Arial" w:hAnsi="Arial" w:cs="Arial"/>
        </w:rPr>
        <w:t>experience</w:t>
      </w:r>
      <w:r w:rsidR="003826FA">
        <w:rPr>
          <w:rFonts w:ascii="Arial" w:hAnsi="Arial" w:cs="Arial"/>
        </w:rPr>
        <w:t>d</w:t>
      </w:r>
      <w:r>
        <w:rPr>
          <w:rFonts w:ascii="Arial" w:hAnsi="Arial" w:cs="Arial"/>
        </w:rPr>
        <w:t xml:space="preserve"> at a younger age</w:t>
      </w:r>
      <w:r w:rsidR="00375DD8">
        <w:rPr>
          <w:rFonts w:ascii="Arial" w:hAnsi="Arial" w:cs="Arial"/>
        </w:rPr>
        <w:t xml:space="preserve"> (Reed et al 2002, Daker-White 200</w:t>
      </w:r>
      <w:r w:rsidR="00EB653B">
        <w:rPr>
          <w:rFonts w:ascii="Arial" w:hAnsi="Arial" w:cs="Arial"/>
        </w:rPr>
        <w:t>2</w:t>
      </w:r>
      <w:r w:rsidR="00375DD8">
        <w:rPr>
          <w:rFonts w:ascii="Arial" w:hAnsi="Arial" w:cs="Arial"/>
        </w:rPr>
        <w:t>)</w:t>
      </w:r>
      <w:r>
        <w:rPr>
          <w:rFonts w:ascii="Arial" w:hAnsi="Arial" w:cs="Arial"/>
        </w:rPr>
        <w:t>. A limited number of s</w:t>
      </w:r>
      <w:r w:rsidR="00463E77">
        <w:rPr>
          <w:rFonts w:ascii="Arial" w:hAnsi="Arial" w:cs="Arial"/>
        </w:rPr>
        <w:t>tudies have focused directly</w:t>
      </w:r>
      <w:r>
        <w:rPr>
          <w:rFonts w:ascii="Arial" w:hAnsi="Arial" w:cs="Arial"/>
        </w:rPr>
        <w:t xml:space="preserve"> on the experience of YPWD, describing various temporal models with ‘stages’ or significant points that YPWD experience over time. </w:t>
      </w:r>
      <w:r w:rsidR="004E2DB1">
        <w:rPr>
          <w:rFonts w:ascii="Arial" w:hAnsi="Arial" w:cs="Arial"/>
        </w:rPr>
        <w:t xml:space="preserve">These temporal or staged models are often quite similar to each other in key aspects, such as in identifying the significance of the diagnostic period for example. </w:t>
      </w:r>
      <w:r>
        <w:rPr>
          <w:rFonts w:ascii="Arial" w:hAnsi="Arial" w:cs="Arial"/>
        </w:rPr>
        <w:t xml:space="preserve">A significant proportion of the literature related to YPWD has focused on the evaluation of local specific services such as social or day centre </w:t>
      </w:r>
      <w:r>
        <w:rPr>
          <w:rFonts w:ascii="Arial" w:hAnsi="Arial" w:cs="Arial"/>
        </w:rPr>
        <w:lastRenderedPageBreak/>
        <w:t>provision</w:t>
      </w:r>
      <w:r w:rsidR="00463E77">
        <w:rPr>
          <w:rFonts w:ascii="Arial" w:hAnsi="Arial" w:cs="Arial"/>
        </w:rPr>
        <w:t>,</w:t>
      </w:r>
      <w:r w:rsidR="003A102D">
        <w:rPr>
          <w:rFonts w:ascii="Arial" w:hAnsi="Arial" w:cs="Arial"/>
        </w:rPr>
        <w:t xml:space="preserve"> rather than the YPWD’s perspective on their experienced social world</w:t>
      </w:r>
      <w:r w:rsidR="000B6F90">
        <w:rPr>
          <w:rFonts w:ascii="Arial" w:hAnsi="Arial" w:cs="Arial"/>
        </w:rPr>
        <w:t xml:space="preserve"> (Chaston 2003, Shlosberg 2004 &amp; Daniel 2004)</w:t>
      </w:r>
      <w:r>
        <w:rPr>
          <w:rFonts w:ascii="Arial" w:hAnsi="Arial" w:cs="Arial"/>
        </w:rPr>
        <w:t>. Much of the literature related to the social experience of dementia at a younger age has drawn on the experience of carers, with little focus on the characteristics of the relationship between the YPWD and their partner</w:t>
      </w:r>
      <w:r w:rsidR="003A102D">
        <w:rPr>
          <w:rFonts w:ascii="Arial" w:hAnsi="Arial" w:cs="Arial"/>
        </w:rPr>
        <w:t>. While the partner of a</w:t>
      </w:r>
      <w:r w:rsidR="00463E77">
        <w:rPr>
          <w:rFonts w:ascii="Arial" w:hAnsi="Arial" w:cs="Arial"/>
        </w:rPr>
        <w:t xml:space="preserve"> YPWD may be their carer and </w:t>
      </w:r>
      <w:r w:rsidR="003A102D">
        <w:rPr>
          <w:rFonts w:ascii="Arial" w:hAnsi="Arial" w:cs="Arial"/>
        </w:rPr>
        <w:t>consider themselves as such, equally (particularly in the earlier stages of dementia), they may not be considered by either the YPWD or themselves as a ‘carer’</w:t>
      </w:r>
      <w:r w:rsidR="00463E77">
        <w:rPr>
          <w:rFonts w:ascii="Arial" w:hAnsi="Arial" w:cs="Arial"/>
        </w:rPr>
        <w:t>, but</w:t>
      </w:r>
      <w:r w:rsidR="003A102D">
        <w:rPr>
          <w:rFonts w:ascii="Arial" w:hAnsi="Arial" w:cs="Arial"/>
        </w:rPr>
        <w:t xml:space="preserve"> rather </w:t>
      </w:r>
      <w:r w:rsidR="00463E77">
        <w:rPr>
          <w:rFonts w:ascii="Arial" w:hAnsi="Arial" w:cs="Arial"/>
        </w:rPr>
        <w:t>as a</w:t>
      </w:r>
      <w:r w:rsidR="003A102D">
        <w:rPr>
          <w:rFonts w:ascii="Arial" w:hAnsi="Arial" w:cs="Arial"/>
        </w:rPr>
        <w:t xml:space="preserve"> boyfriend, wife or partner, as they had been prior to the onset of dementia. Existing literature has predominantly focused on relationships with carers or partners</w:t>
      </w:r>
      <w:r w:rsidR="00CC6E3A">
        <w:rPr>
          <w:rFonts w:ascii="Arial" w:hAnsi="Arial" w:cs="Arial"/>
        </w:rPr>
        <w:t>,</w:t>
      </w:r>
      <w:r w:rsidR="003A102D">
        <w:rPr>
          <w:rFonts w:ascii="Arial" w:hAnsi="Arial" w:cs="Arial"/>
        </w:rPr>
        <w:t xml:space="preserve"> </w:t>
      </w:r>
      <w:r w:rsidR="00CC6E3A">
        <w:rPr>
          <w:rFonts w:ascii="Arial" w:hAnsi="Arial" w:cs="Arial"/>
        </w:rPr>
        <w:t xml:space="preserve">rather than </w:t>
      </w:r>
      <w:r>
        <w:rPr>
          <w:rFonts w:ascii="Arial" w:hAnsi="Arial" w:cs="Arial"/>
        </w:rPr>
        <w:t>relationship</w:t>
      </w:r>
      <w:r w:rsidR="00CC6E3A">
        <w:rPr>
          <w:rFonts w:ascii="Arial" w:hAnsi="Arial" w:cs="Arial"/>
        </w:rPr>
        <w:t>s</w:t>
      </w:r>
      <w:r>
        <w:rPr>
          <w:rFonts w:ascii="Arial" w:hAnsi="Arial" w:cs="Arial"/>
        </w:rPr>
        <w:t xml:space="preserve"> with significant others such as </w:t>
      </w:r>
      <w:r w:rsidR="004E2DB1">
        <w:rPr>
          <w:rFonts w:ascii="Arial" w:hAnsi="Arial" w:cs="Arial"/>
        </w:rPr>
        <w:t xml:space="preserve">their </w:t>
      </w:r>
      <w:r>
        <w:rPr>
          <w:rFonts w:ascii="Arial" w:hAnsi="Arial" w:cs="Arial"/>
        </w:rPr>
        <w:t>children or close friends</w:t>
      </w:r>
      <w:r w:rsidR="00B90AB4">
        <w:rPr>
          <w:rFonts w:ascii="Arial" w:hAnsi="Arial" w:cs="Arial"/>
        </w:rPr>
        <w:t xml:space="preserve"> (Luscombe 1998, Freyne 1999)</w:t>
      </w:r>
      <w:r>
        <w:rPr>
          <w:rFonts w:ascii="Arial" w:hAnsi="Arial" w:cs="Arial"/>
        </w:rPr>
        <w:t>.</w:t>
      </w:r>
      <w:r w:rsidR="00DD2E39">
        <w:rPr>
          <w:rFonts w:ascii="Arial" w:hAnsi="Arial" w:cs="Arial"/>
        </w:rPr>
        <w:t xml:space="preserve"> There has been little focus </w:t>
      </w:r>
      <w:r w:rsidR="00463E77">
        <w:rPr>
          <w:rFonts w:ascii="Arial" w:hAnsi="Arial" w:cs="Arial"/>
        </w:rPr>
        <w:t>f</w:t>
      </w:r>
      <w:r w:rsidR="00CC6E3A">
        <w:rPr>
          <w:rFonts w:ascii="Arial" w:hAnsi="Arial" w:cs="Arial"/>
        </w:rPr>
        <w:t xml:space="preserve">or example </w:t>
      </w:r>
      <w:r w:rsidR="00DD2E39">
        <w:rPr>
          <w:rFonts w:ascii="Arial" w:hAnsi="Arial" w:cs="Arial"/>
        </w:rPr>
        <w:t xml:space="preserve">on the experience of living as </w:t>
      </w:r>
      <w:proofErr w:type="gramStart"/>
      <w:r w:rsidR="00DD2E39">
        <w:rPr>
          <w:rFonts w:ascii="Arial" w:hAnsi="Arial" w:cs="Arial"/>
        </w:rPr>
        <w:t>a</w:t>
      </w:r>
      <w:proofErr w:type="gramEnd"/>
      <w:r w:rsidR="00DD2E39">
        <w:rPr>
          <w:rFonts w:ascii="Arial" w:hAnsi="Arial" w:cs="Arial"/>
        </w:rPr>
        <w:t xml:space="preserve"> YPWD who is separated</w:t>
      </w:r>
      <w:r w:rsidR="004E4B26">
        <w:rPr>
          <w:rFonts w:ascii="Arial" w:hAnsi="Arial" w:cs="Arial"/>
        </w:rPr>
        <w:t>, divorced</w:t>
      </w:r>
      <w:r w:rsidR="00463E77">
        <w:rPr>
          <w:rFonts w:ascii="Arial" w:hAnsi="Arial" w:cs="Arial"/>
        </w:rPr>
        <w:t>,</w:t>
      </w:r>
      <w:r w:rsidR="00DD2E39">
        <w:rPr>
          <w:rFonts w:ascii="Arial" w:hAnsi="Arial" w:cs="Arial"/>
        </w:rPr>
        <w:t xml:space="preserve"> or does not have a close partner</w:t>
      </w:r>
      <w:r w:rsidR="004E4B26">
        <w:rPr>
          <w:rFonts w:ascii="Arial" w:hAnsi="Arial" w:cs="Arial"/>
        </w:rPr>
        <w:t>.</w:t>
      </w:r>
      <w:r w:rsidR="00DD2E39">
        <w:rPr>
          <w:rFonts w:ascii="Arial" w:hAnsi="Arial" w:cs="Arial"/>
        </w:rPr>
        <w:t xml:space="preserve">  </w:t>
      </w:r>
      <w:r w:rsidR="004E2DB1">
        <w:rPr>
          <w:rFonts w:ascii="Arial" w:hAnsi="Arial" w:cs="Arial"/>
        </w:rPr>
        <w:t>Other relationships</w:t>
      </w:r>
      <w:r w:rsidR="004E4B26">
        <w:rPr>
          <w:rFonts w:ascii="Arial" w:hAnsi="Arial" w:cs="Arial"/>
        </w:rPr>
        <w:t xml:space="preserve"> may be of significant importance </w:t>
      </w:r>
      <w:r w:rsidR="00DD2E39">
        <w:rPr>
          <w:rFonts w:ascii="Arial" w:hAnsi="Arial" w:cs="Arial"/>
        </w:rPr>
        <w:t>in their life, such as with work colleagues or siblings</w:t>
      </w:r>
      <w:r w:rsidR="00CC6E3A">
        <w:rPr>
          <w:rFonts w:ascii="Arial" w:hAnsi="Arial" w:cs="Arial"/>
        </w:rPr>
        <w:t xml:space="preserve"> whether they have a partner or not and this has not been reflected to date in the literature. </w:t>
      </w:r>
      <w:r w:rsidR="00DD2E39">
        <w:rPr>
          <w:rFonts w:ascii="Arial" w:hAnsi="Arial" w:cs="Arial"/>
        </w:rPr>
        <w:t xml:space="preserve"> </w:t>
      </w:r>
      <w:r>
        <w:rPr>
          <w:rFonts w:ascii="Arial" w:hAnsi="Arial" w:cs="Arial"/>
        </w:rPr>
        <w:t xml:space="preserve"> </w:t>
      </w:r>
      <w:r w:rsidR="0091714F">
        <w:rPr>
          <w:rFonts w:ascii="Arial" w:hAnsi="Arial" w:cs="Arial"/>
        </w:rPr>
        <w:t xml:space="preserve"> </w:t>
      </w:r>
    </w:p>
    <w:p w14:paraId="66B25CC5" w14:textId="3730CD59" w:rsidR="0045443A" w:rsidRDefault="0045443A" w:rsidP="00516E13">
      <w:pPr>
        <w:spacing w:line="360" w:lineRule="auto"/>
        <w:jc w:val="both"/>
        <w:rPr>
          <w:rFonts w:ascii="Arial" w:hAnsi="Arial" w:cs="Arial"/>
        </w:rPr>
      </w:pPr>
      <w:r>
        <w:rPr>
          <w:rFonts w:ascii="Arial" w:hAnsi="Arial" w:cs="Arial"/>
        </w:rPr>
        <w:t>At the outset of the study therefore a relatively small number of UK studies were apparent that had interviewed YPWD in order to develop a deeper understanding of their social world</w:t>
      </w:r>
      <w:r w:rsidR="00E04B5D">
        <w:rPr>
          <w:rFonts w:ascii="Arial" w:hAnsi="Arial" w:cs="Arial"/>
        </w:rPr>
        <w:t xml:space="preserve"> (Killick 1999, Robinson, 2000, Reed et al 2002, Daker-White et al 2004 &amp; Beattie 2004)</w:t>
      </w:r>
      <w:r>
        <w:rPr>
          <w:rFonts w:ascii="Arial" w:hAnsi="Arial" w:cs="Arial"/>
        </w:rPr>
        <w:t>. The outcomes of these studies did highlight the potential different experience of dementia at a younger rather than older age</w:t>
      </w:r>
      <w:r w:rsidR="002C62E5">
        <w:rPr>
          <w:rFonts w:ascii="Arial" w:hAnsi="Arial" w:cs="Arial"/>
        </w:rPr>
        <w:t>,</w:t>
      </w:r>
      <w:r>
        <w:rPr>
          <w:rFonts w:ascii="Arial" w:hAnsi="Arial" w:cs="Arial"/>
        </w:rPr>
        <w:t xml:space="preserve"> in keeping with my own </w:t>
      </w:r>
      <w:r w:rsidR="0024327F">
        <w:rPr>
          <w:rFonts w:ascii="Arial" w:hAnsi="Arial" w:cs="Arial"/>
        </w:rPr>
        <w:t xml:space="preserve">anecdotal </w:t>
      </w:r>
      <w:r>
        <w:rPr>
          <w:rFonts w:ascii="Arial" w:hAnsi="Arial" w:cs="Arial"/>
        </w:rPr>
        <w:t>clinical experience (of working with both younger and older people with dementia in the period around diagnosis</w:t>
      </w:r>
      <w:r w:rsidR="0024327F">
        <w:rPr>
          <w:rFonts w:ascii="Arial" w:hAnsi="Arial" w:cs="Arial"/>
        </w:rPr>
        <w:t>). T</w:t>
      </w:r>
      <w:r>
        <w:rPr>
          <w:rFonts w:ascii="Arial" w:hAnsi="Arial" w:cs="Arial"/>
        </w:rPr>
        <w:t>his stimulated my interest in this topic further. It certainly appeared clear at this stage that there was value in exploring in greater depth how dementia at a younger age impacts on the person’s social situation, functioning and relationships</w:t>
      </w:r>
      <w:r w:rsidR="00463E77">
        <w:rPr>
          <w:rFonts w:ascii="Arial" w:hAnsi="Arial" w:cs="Arial"/>
        </w:rPr>
        <w:t>,</w:t>
      </w:r>
      <w:r>
        <w:rPr>
          <w:rFonts w:ascii="Arial" w:hAnsi="Arial" w:cs="Arial"/>
        </w:rPr>
        <w:t xml:space="preserve"> and to explore to what extent this was a shared experience with those close to the YPWD during their journey </w:t>
      </w:r>
      <w:r w:rsidR="00CC6E3A">
        <w:rPr>
          <w:rFonts w:ascii="Arial" w:hAnsi="Arial" w:cs="Arial"/>
        </w:rPr>
        <w:t xml:space="preserve">with dementia </w:t>
      </w:r>
      <w:r>
        <w:rPr>
          <w:rFonts w:ascii="Arial" w:hAnsi="Arial" w:cs="Arial"/>
        </w:rPr>
        <w:t>over time.</w:t>
      </w:r>
      <w:r w:rsidR="0024327F">
        <w:rPr>
          <w:rFonts w:ascii="Arial" w:hAnsi="Arial" w:cs="Arial"/>
        </w:rPr>
        <w:t xml:space="preserve"> </w:t>
      </w:r>
    </w:p>
    <w:p w14:paraId="639DDD9C" w14:textId="77777777" w:rsidR="00D25E9F" w:rsidRPr="00CF57FC" w:rsidRDefault="00D25E9F" w:rsidP="00EF00FB">
      <w:pPr>
        <w:spacing w:after="0" w:line="360" w:lineRule="auto"/>
        <w:rPr>
          <w:rFonts w:ascii="Arial" w:eastAsiaTheme="minorEastAsia" w:hAnsi="Arial" w:cs="Arial"/>
          <w:lang w:val="en-US"/>
        </w:rPr>
      </w:pPr>
    </w:p>
    <w:p w14:paraId="45593C8B" w14:textId="77777777" w:rsidR="00F20879" w:rsidRDefault="00F20879" w:rsidP="000621D9">
      <w:pPr>
        <w:spacing w:line="360" w:lineRule="auto"/>
        <w:rPr>
          <w:rFonts w:ascii="Arial" w:hAnsi="Arial" w:cs="Arial"/>
          <w:b/>
        </w:rPr>
      </w:pPr>
    </w:p>
    <w:p w14:paraId="2295E5C3" w14:textId="77777777" w:rsidR="00DF317F" w:rsidRDefault="00DF317F" w:rsidP="000621D9">
      <w:pPr>
        <w:spacing w:line="360" w:lineRule="auto"/>
        <w:rPr>
          <w:rFonts w:ascii="Arial" w:hAnsi="Arial" w:cs="Arial"/>
          <w:b/>
        </w:rPr>
      </w:pPr>
    </w:p>
    <w:p w14:paraId="6B9C2CE6" w14:textId="77777777" w:rsidR="00DF317F" w:rsidRDefault="00DF317F" w:rsidP="000621D9">
      <w:pPr>
        <w:spacing w:line="360" w:lineRule="auto"/>
        <w:rPr>
          <w:rFonts w:ascii="Arial" w:hAnsi="Arial" w:cs="Arial"/>
          <w:b/>
        </w:rPr>
      </w:pPr>
    </w:p>
    <w:p w14:paraId="1EC67E2D" w14:textId="77777777" w:rsidR="00531FF0" w:rsidRDefault="00531FF0" w:rsidP="000621D9">
      <w:pPr>
        <w:spacing w:line="360" w:lineRule="auto"/>
        <w:rPr>
          <w:rFonts w:ascii="Arial" w:hAnsi="Arial" w:cs="Arial"/>
          <w:b/>
        </w:rPr>
      </w:pPr>
    </w:p>
    <w:p w14:paraId="3FE33E44" w14:textId="77777777" w:rsidR="00531FF0" w:rsidRDefault="00531FF0" w:rsidP="000621D9">
      <w:pPr>
        <w:spacing w:line="360" w:lineRule="auto"/>
        <w:rPr>
          <w:rFonts w:ascii="Arial" w:hAnsi="Arial" w:cs="Arial"/>
          <w:b/>
        </w:rPr>
      </w:pPr>
    </w:p>
    <w:p w14:paraId="0BD8A035" w14:textId="77777777" w:rsidR="00531FF0" w:rsidRDefault="00531FF0" w:rsidP="000621D9">
      <w:pPr>
        <w:spacing w:line="360" w:lineRule="auto"/>
        <w:rPr>
          <w:rFonts w:ascii="Arial" w:hAnsi="Arial" w:cs="Arial"/>
          <w:b/>
        </w:rPr>
      </w:pPr>
    </w:p>
    <w:p w14:paraId="3A4BA707" w14:textId="18059A19" w:rsidR="00EF00FB" w:rsidRDefault="00F20879" w:rsidP="000621D9">
      <w:pPr>
        <w:spacing w:line="360" w:lineRule="auto"/>
        <w:rPr>
          <w:rFonts w:ascii="Arial" w:hAnsi="Arial" w:cs="Arial"/>
          <w:b/>
        </w:rPr>
      </w:pPr>
      <w:r>
        <w:rPr>
          <w:rFonts w:ascii="Arial" w:hAnsi="Arial" w:cs="Arial"/>
          <w:b/>
        </w:rPr>
        <w:lastRenderedPageBreak/>
        <w:t>3.12</w:t>
      </w:r>
      <w:r w:rsidR="0023119C">
        <w:rPr>
          <w:rFonts w:ascii="Arial" w:hAnsi="Arial" w:cs="Arial"/>
          <w:b/>
        </w:rPr>
        <w:t xml:space="preserve"> </w:t>
      </w:r>
      <w:r w:rsidR="007D49A4" w:rsidRPr="00791A50">
        <w:rPr>
          <w:rFonts w:ascii="Arial" w:hAnsi="Arial" w:cs="Arial"/>
          <w:b/>
        </w:rPr>
        <w:t>Sensitizing concepts</w:t>
      </w:r>
      <w:r w:rsidR="00374AE9">
        <w:rPr>
          <w:rFonts w:ascii="Arial" w:hAnsi="Arial" w:cs="Arial"/>
          <w:b/>
        </w:rPr>
        <w:t>, overall study aims</w:t>
      </w:r>
      <w:r w:rsidR="007D49A4" w:rsidRPr="00791A50">
        <w:rPr>
          <w:rFonts w:ascii="Arial" w:hAnsi="Arial" w:cs="Arial"/>
          <w:b/>
        </w:rPr>
        <w:t xml:space="preserve"> and foreshadowed questions</w:t>
      </w:r>
    </w:p>
    <w:p w14:paraId="629E52E6" w14:textId="77777777" w:rsidR="00835277" w:rsidRPr="00791A50" w:rsidRDefault="00835277" w:rsidP="000621D9">
      <w:pPr>
        <w:spacing w:line="360" w:lineRule="auto"/>
        <w:rPr>
          <w:rFonts w:ascii="Arial" w:hAnsi="Arial" w:cs="Arial"/>
          <w:b/>
        </w:rPr>
      </w:pPr>
    </w:p>
    <w:p w14:paraId="03538CF7" w14:textId="4235203C" w:rsidR="002D24A1" w:rsidRDefault="00607AA3" w:rsidP="00516E13">
      <w:pPr>
        <w:spacing w:line="360" w:lineRule="auto"/>
        <w:jc w:val="both"/>
        <w:rPr>
          <w:rFonts w:ascii="Arial" w:hAnsi="Arial" w:cs="Arial"/>
        </w:rPr>
      </w:pPr>
      <w:r>
        <w:rPr>
          <w:rFonts w:ascii="Arial" w:hAnsi="Arial" w:cs="Arial"/>
        </w:rPr>
        <w:t>Based on my own clinical experience and the</w:t>
      </w:r>
      <w:r w:rsidR="00D25E9F">
        <w:rPr>
          <w:rFonts w:ascii="Arial" w:hAnsi="Arial" w:cs="Arial"/>
        </w:rPr>
        <w:t xml:space="preserve"> literature</w:t>
      </w:r>
      <w:r>
        <w:rPr>
          <w:rFonts w:ascii="Arial" w:hAnsi="Arial" w:cs="Arial"/>
        </w:rPr>
        <w:t xml:space="preserve"> relating both specifically to YPWD and more broadly to people of older age with dementia, (as described in the previous section</w:t>
      </w:r>
      <w:r w:rsidR="00CC6E3A">
        <w:rPr>
          <w:rFonts w:ascii="Arial" w:hAnsi="Arial" w:cs="Arial"/>
        </w:rPr>
        <w:t>s</w:t>
      </w:r>
      <w:r>
        <w:rPr>
          <w:rFonts w:ascii="Arial" w:hAnsi="Arial" w:cs="Arial"/>
        </w:rPr>
        <w:t>),</w:t>
      </w:r>
      <w:r w:rsidR="00D25E9F">
        <w:rPr>
          <w:rFonts w:ascii="Arial" w:hAnsi="Arial" w:cs="Arial"/>
        </w:rPr>
        <w:t xml:space="preserve"> a number of sensitising concepts (Rodwell 1998, Charmaz 2006) influenced both the direction that the present study took and the methodology that was adopted. The study has therefore been informed by an explicitly temporal understanding of the dementia experience which is framed within a relational and dynamic model that evolves over time</w:t>
      </w:r>
      <w:r w:rsidR="00CC6E3A">
        <w:rPr>
          <w:rFonts w:ascii="Arial" w:hAnsi="Arial" w:cs="Arial"/>
        </w:rPr>
        <w:t xml:space="preserve"> (Keady &amp; Nolan 2003)</w:t>
      </w:r>
      <w:r w:rsidR="00D25E9F">
        <w:rPr>
          <w:rFonts w:ascii="Arial" w:hAnsi="Arial" w:cs="Arial"/>
        </w:rPr>
        <w:t xml:space="preserve">. A major goal was to involve both the </w:t>
      </w:r>
      <w:r w:rsidR="00315EDC">
        <w:rPr>
          <w:rFonts w:ascii="Arial" w:hAnsi="Arial" w:cs="Arial"/>
        </w:rPr>
        <w:t>YPWD</w:t>
      </w:r>
      <w:r w:rsidR="00D25E9F">
        <w:rPr>
          <w:rFonts w:ascii="Arial" w:hAnsi="Arial" w:cs="Arial"/>
        </w:rPr>
        <w:t xml:space="preserve">, and significant others as identified by them, as fully as possible. Hence the </w:t>
      </w:r>
      <w:proofErr w:type="gramStart"/>
      <w:r w:rsidR="00D25E9F">
        <w:rPr>
          <w:rFonts w:ascii="Arial" w:hAnsi="Arial" w:cs="Arial"/>
        </w:rPr>
        <w:t>adoption of a constructivist approach</w:t>
      </w:r>
      <w:proofErr w:type="gramEnd"/>
      <w:r w:rsidR="00D25E9F">
        <w:rPr>
          <w:rFonts w:ascii="Arial" w:hAnsi="Arial" w:cs="Arial"/>
        </w:rPr>
        <w:t>. Consequently t</w:t>
      </w:r>
      <w:r w:rsidR="00F027B2">
        <w:rPr>
          <w:rFonts w:ascii="Arial" w:hAnsi="Arial" w:cs="Arial"/>
        </w:rPr>
        <w:t>he current study aimed</w:t>
      </w:r>
      <w:r w:rsidR="000621D9" w:rsidRPr="00A75A40">
        <w:rPr>
          <w:rFonts w:ascii="Arial" w:hAnsi="Arial" w:cs="Arial"/>
        </w:rPr>
        <w:t xml:space="preserve"> to increase understanding of the nature of these dyadic relationships in the particular context of the experience of younger people with dementia </w:t>
      </w:r>
      <w:r w:rsidR="000621D9">
        <w:rPr>
          <w:rFonts w:ascii="Arial" w:hAnsi="Arial" w:cs="Arial"/>
        </w:rPr>
        <w:t xml:space="preserve">(YPWD) </w:t>
      </w:r>
      <w:r w:rsidR="000621D9" w:rsidRPr="00A75A40">
        <w:rPr>
          <w:rFonts w:ascii="Arial" w:hAnsi="Arial" w:cs="Arial"/>
        </w:rPr>
        <w:t>and their partners, with an</w:t>
      </w:r>
      <w:r w:rsidR="000621D9">
        <w:rPr>
          <w:rFonts w:ascii="Arial" w:hAnsi="Arial" w:cs="Arial"/>
        </w:rPr>
        <w:t xml:space="preserve"> additional </w:t>
      </w:r>
      <w:r w:rsidR="00A266BA">
        <w:rPr>
          <w:rFonts w:ascii="Arial" w:hAnsi="Arial" w:cs="Arial"/>
        </w:rPr>
        <w:t>broader</w:t>
      </w:r>
      <w:r w:rsidR="00744412">
        <w:rPr>
          <w:rFonts w:ascii="Arial" w:hAnsi="Arial" w:cs="Arial"/>
        </w:rPr>
        <w:t xml:space="preserve"> </w:t>
      </w:r>
      <w:r w:rsidR="000621D9">
        <w:rPr>
          <w:rFonts w:ascii="Arial" w:hAnsi="Arial" w:cs="Arial"/>
        </w:rPr>
        <w:t>focus on significant other people in relationship to the YPWD</w:t>
      </w:r>
      <w:r w:rsidR="00F027B2">
        <w:rPr>
          <w:rFonts w:ascii="Arial" w:hAnsi="Arial" w:cs="Arial"/>
        </w:rPr>
        <w:t>. This wa</w:t>
      </w:r>
      <w:r w:rsidR="000621D9" w:rsidRPr="00A75A40">
        <w:rPr>
          <w:rFonts w:ascii="Arial" w:hAnsi="Arial" w:cs="Arial"/>
        </w:rPr>
        <w:t>s intended to assist in theory analysis and development, and also inform current practice in the provision of diagnostic and post-diagnostic services for younger people with dementia.</w:t>
      </w:r>
    </w:p>
    <w:p w14:paraId="375395E8" w14:textId="32D0881A" w:rsidR="000621D9" w:rsidRPr="00A75A40" w:rsidRDefault="002D24A1" w:rsidP="00516E13">
      <w:pPr>
        <w:spacing w:line="360" w:lineRule="auto"/>
        <w:jc w:val="both"/>
        <w:rPr>
          <w:rFonts w:ascii="Arial" w:hAnsi="Arial" w:cs="Arial"/>
        </w:rPr>
      </w:pPr>
      <w:r>
        <w:rPr>
          <w:rFonts w:ascii="Arial" w:hAnsi="Arial" w:cs="Arial"/>
        </w:rPr>
        <w:t>Having worked as a clinician in a memory service over a number of years prior to the commencement of this study</w:t>
      </w:r>
      <w:r w:rsidR="00F95593">
        <w:rPr>
          <w:rFonts w:ascii="Arial" w:hAnsi="Arial" w:cs="Arial"/>
        </w:rPr>
        <w:t>,</w:t>
      </w:r>
      <w:r>
        <w:rPr>
          <w:rFonts w:ascii="Arial" w:hAnsi="Arial" w:cs="Arial"/>
        </w:rPr>
        <w:t xml:space="preserve"> I had personally become aware of the extent to which the nature of the personal relationships experienced by the PWD appeared to be a very significant influence on how they lived with this condition. Approximately 1 in 10 of all PWD that I would see </w:t>
      </w:r>
      <w:r w:rsidR="00F95593">
        <w:rPr>
          <w:rFonts w:ascii="Arial" w:hAnsi="Arial" w:cs="Arial"/>
        </w:rPr>
        <w:t xml:space="preserve">in the memory service </w:t>
      </w:r>
      <w:r>
        <w:rPr>
          <w:rFonts w:ascii="Arial" w:hAnsi="Arial" w:cs="Arial"/>
        </w:rPr>
        <w:t xml:space="preserve">(in order to establish whether there was a diagnosis of dementia or not) were under the age of 65 years and this had led to personal observations of factors that could be different in this younger age group. I had often experienced the need to discuss with couples or with families, how they were all living with the onset of dementia at a younger age and it was very evident that the nature of these relationships between the YPWD and others was hugely significant in terms of how dementia affected their lives over time. It was far less clear to me why some couples and families appeared to adapt to the presence of dementia relatively positively, while for others this experience was catastrophic, damaging relationships and perceived as offering little hope. </w:t>
      </w:r>
      <w:r w:rsidR="00C45D0E">
        <w:rPr>
          <w:rFonts w:ascii="Arial" w:hAnsi="Arial" w:cs="Arial"/>
        </w:rPr>
        <w:t>These observations certainly led me to consider what mitigating factors might be present within some families, yet absent within others.</w:t>
      </w:r>
      <w:r>
        <w:rPr>
          <w:rFonts w:ascii="Arial" w:hAnsi="Arial" w:cs="Arial"/>
        </w:rPr>
        <w:t xml:space="preserve">  It did not appear from my own limited anecdotal experience that the severity of the literal neurological symptoms of dementia at a younger age equated proportionately to the impact on relationships in any one affected family or couple. This then left me with many questions </w:t>
      </w:r>
      <w:r>
        <w:rPr>
          <w:rFonts w:ascii="Arial" w:hAnsi="Arial" w:cs="Arial"/>
        </w:rPr>
        <w:lastRenderedPageBreak/>
        <w:t>and the review of the literature during the planning phase of this study gave some insights, but as described earlier</w:t>
      </w:r>
      <w:r w:rsidR="001615D1">
        <w:rPr>
          <w:rFonts w:ascii="Arial" w:hAnsi="Arial" w:cs="Arial"/>
        </w:rPr>
        <w:t>,</w:t>
      </w:r>
      <w:r>
        <w:rPr>
          <w:rFonts w:ascii="Arial" w:hAnsi="Arial" w:cs="Arial"/>
        </w:rPr>
        <w:t xml:space="preserve"> had certainly not exhaustively explored the social and relationship impact of dementia at a yo</w:t>
      </w:r>
      <w:r w:rsidR="00F95593">
        <w:rPr>
          <w:rFonts w:ascii="Arial" w:hAnsi="Arial" w:cs="Arial"/>
        </w:rPr>
        <w:t>unger age, or provided many</w:t>
      </w:r>
      <w:r>
        <w:rPr>
          <w:rFonts w:ascii="Arial" w:hAnsi="Arial" w:cs="Arial"/>
        </w:rPr>
        <w:t xml:space="preserve"> gu</w:t>
      </w:r>
      <w:r w:rsidR="001E091F">
        <w:rPr>
          <w:rFonts w:ascii="Arial" w:hAnsi="Arial" w:cs="Arial"/>
        </w:rPr>
        <w:t>i</w:t>
      </w:r>
      <w:r>
        <w:rPr>
          <w:rFonts w:ascii="Arial" w:hAnsi="Arial" w:cs="Arial"/>
        </w:rPr>
        <w:t xml:space="preserve">ding principles or theoretical constructs that I could </w:t>
      </w:r>
      <w:r w:rsidR="001E091F">
        <w:rPr>
          <w:rFonts w:ascii="Arial" w:hAnsi="Arial" w:cs="Arial"/>
        </w:rPr>
        <w:t>incor</w:t>
      </w:r>
      <w:r>
        <w:rPr>
          <w:rFonts w:ascii="Arial" w:hAnsi="Arial" w:cs="Arial"/>
        </w:rPr>
        <w:t>p</w:t>
      </w:r>
      <w:r w:rsidR="001E091F">
        <w:rPr>
          <w:rFonts w:ascii="Arial" w:hAnsi="Arial" w:cs="Arial"/>
        </w:rPr>
        <w:t>o</w:t>
      </w:r>
      <w:r>
        <w:rPr>
          <w:rFonts w:ascii="Arial" w:hAnsi="Arial" w:cs="Arial"/>
        </w:rPr>
        <w:t>rate into to my own or others practice in working directly with and supporting YP</w:t>
      </w:r>
      <w:r w:rsidR="001E091F">
        <w:rPr>
          <w:rFonts w:ascii="Arial" w:hAnsi="Arial" w:cs="Arial"/>
        </w:rPr>
        <w:t>WD, their part</w:t>
      </w:r>
      <w:r>
        <w:rPr>
          <w:rFonts w:ascii="Arial" w:hAnsi="Arial" w:cs="Arial"/>
        </w:rPr>
        <w:t>n</w:t>
      </w:r>
      <w:r w:rsidR="001E091F">
        <w:rPr>
          <w:rFonts w:ascii="Arial" w:hAnsi="Arial" w:cs="Arial"/>
        </w:rPr>
        <w:t>e</w:t>
      </w:r>
      <w:r>
        <w:rPr>
          <w:rFonts w:ascii="Arial" w:hAnsi="Arial" w:cs="Arial"/>
        </w:rPr>
        <w:t xml:space="preserve">rs and their families. </w:t>
      </w:r>
    </w:p>
    <w:p w14:paraId="1CAAA546" w14:textId="782C794E" w:rsidR="003E258D" w:rsidRPr="005C1F02" w:rsidRDefault="003E258D" w:rsidP="00516E13">
      <w:pPr>
        <w:spacing w:line="360" w:lineRule="auto"/>
        <w:jc w:val="both"/>
        <w:rPr>
          <w:rFonts w:ascii="Arial" w:hAnsi="Arial" w:cs="Arial"/>
        </w:rPr>
      </w:pPr>
      <w:r>
        <w:rPr>
          <w:rFonts w:ascii="Arial" w:hAnsi="Arial" w:cs="Arial"/>
        </w:rPr>
        <w:t xml:space="preserve">From my </w:t>
      </w:r>
      <w:r w:rsidR="00D25E9F">
        <w:rPr>
          <w:rFonts w:ascii="Arial" w:hAnsi="Arial" w:cs="Arial"/>
        </w:rPr>
        <w:t>experiences</w:t>
      </w:r>
      <w:r>
        <w:rPr>
          <w:rFonts w:ascii="Arial" w:hAnsi="Arial" w:cs="Arial"/>
        </w:rPr>
        <w:t xml:space="preserve"> as a clinician and my contact with younger people with dementia </w:t>
      </w:r>
      <w:r w:rsidRPr="005C1F02">
        <w:rPr>
          <w:rFonts w:ascii="Arial" w:hAnsi="Arial" w:cs="Arial"/>
        </w:rPr>
        <w:t>and their families over a number of years (in addition to an awareness of national health and social care strategy in relation to this group of people),</w:t>
      </w:r>
      <w:r w:rsidR="00D25E9F" w:rsidRPr="005C1F02">
        <w:rPr>
          <w:rFonts w:ascii="Arial" w:hAnsi="Arial" w:cs="Arial"/>
        </w:rPr>
        <w:t xml:space="preserve"> and insights gained from the literature,</w:t>
      </w:r>
      <w:r w:rsidRPr="005C1F02">
        <w:rPr>
          <w:rFonts w:ascii="Arial" w:hAnsi="Arial" w:cs="Arial"/>
        </w:rPr>
        <w:t xml:space="preserve"> the following </w:t>
      </w:r>
      <w:r w:rsidR="00374AE9" w:rsidRPr="005C1F02">
        <w:rPr>
          <w:rFonts w:ascii="Arial" w:hAnsi="Arial" w:cs="Arial"/>
        </w:rPr>
        <w:t xml:space="preserve">overall study aims and initial </w:t>
      </w:r>
      <w:r w:rsidRPr="005C1F02">
        <w:rPr>
          <w:rFonts w:ascii="Arial" w:hAnsi="Arial" w:cs="Arial"/>
        </w:rPr>
        <w:t>foreshadowed questions were identified:</w:t>
      </w:r>
    </w:p>
    <w:p w14:paraId="1293A6D0" w14:textId="77777777" w:rsidR="00374AE9" w:rsidRPr="005C1F02" w:rsidRDefault="00374AE9" w:rsidP="00374AE9">
      <w:pPr>
        <w:spacing w:line="360" w:lineRule="auto"/>
        <w:jc w:val="both"/>
        <w:rPr>
          <w:rFonts w:ascii="Arial" w:hAnsi="Arial" w:cs="Arial"/>
          <w:u w:val="single"/>
        </w:rPr>
      </w:pPr>
      <w:r w:rsidRPr="005C1F02">
        <w:rPr>
          <w:rFonts w:ascii="Arial" w:hAnsi="Arial" w:cs="Arial"/>
          <w:u w:val="single"/>
        </w:rPr>
        <w:t>Initial Research Aims</w:t>
      </w:r>
    </w:p>
    <w:p w14:paraId="45734072" w14:textId="77777777" w:rsidR="00374AE9" w:rsidRPr="005C1F02" w:rsidRDefault="00374AE9" w:rsidP="00374AE9">
      <w:pPr>
        <w:spacing w:line="360" w:lineRule="auto"/>
        <w:jc w:val="both"/>
        <w:rPr>
          <w:rFonts w:ascii="Arial" w:hAnsi="Arial" w:cs="Arial"/>
        </w:rPr>
      </w:pPr>
      <w:r w:rsidRPr="005C1F02">
        <w:rPr>
          <w:rFonts w:ascii="Arial" w:hAnsi="Arial" w:cs="Arial"/>
        </w:rPr>
        <w:t>The overall aims of the research were to develop:</w:t>
      </w:r>
    </w:p>
    <w:p w14:paraId="717C28CE" w14:textId="77777777" w:rsidR="00374AE9" w:rsidRPr="005C1F02" w:rsidRDefault="00374AE9" w:rsidP="00374AE9">
      <w:pPr>
        <w:pStyle w:val="ListParagraph"/>
        <w:numPr>
          <w:ilvl w:val="0"/>
          <w:numId w:val="42"/>
        </w:numPr>
        <w:spacing w:line="360" w:lineRule="auto"/>
        <w:jc w:val="both"/>
        <w:rPr>
          <w:rFonts w:ascii="Arial" w:hAnsi="Arial" w:cs="Arial"/>
        </w:rPr>
      </w:pPr>
      <w:r w:rsidRPr="005C1F02">
        <w:rPr>
          <w:rFonts w:ascii="Arial" w:hAnsi="Arial" w:cs="Arial"/>
        </w:rPr>
        <w:t xml:space="preserve">A fuller understanding of how YPWD and </w:t>
      </w:r>
      <w:proofErr w:type="gramStart"/>
      <w:r w:rsidRPr="005C1F02">
        <w:rPr>
          <w:rFonts w:ascii="Arial" w:hAnsi="Arial" w:cs="Arial"/>
        </w:rPr>
        <w:t>those close</w:t>
      </w:r>
      <w:proofErr w:type="gramEnd"/>
      <w:r w:rsidRPr="005C1F02">
        <w:rPr>
          <w:rFonts w:ascii="Arial" w:hAnsi="Arial" w:cs="Arial"/>
        </w:rPr>
        <w:t xml:space="preserve"> to them experience their social world. </w:t>
      </w:r>
    </w:p>
    <w:p w14:paraId="43366D68" w14:textId="77777777" w:rsidR="00374AE9" w:rsidRPr="005C1F02" w:rsidRDefault="00374AE9" w:rsidP="00374AE9">
      <w:pPr>
        <w:pStyle w:val="ListParagraph"/>
        <w:spacing w:line="360" w:lineRule="auto"/>
        <w:jc w:val="both"/>
        <w:rPr>
          <w:rFonts w:ascii="Arial" w:hAnsi="Arial" w:cs="Arial"/>
        </w:rPr>
      </w:pPr>
      <w:r w:rsidRPr="005C1F02">
        <w:rPr>
          <w:rFonts w:ascii="Arial" w:hAnsi="Arial" w:cs="Arial"/>
        </w:rPr>
        <w:t xml:space="preserve">And </w:t>
      </w:r>
    </w:p>
    <w:p w14:paraId="1A101151" w14:textId="402525E6" w:rsidR="00374AE9" w:rsidRPr="005C1F02" w:rsidRDefault="00374AE9" w:rsidP="00374AE9">
      <w:pPr>
        <w:pStyle w:val="ListParagraph"/>
        <w:numPr>
          <w:ilvl w:val="0"/>
          <w:numId w:val="42"/>
        </w:numPr>
        <w:spacing w:line="360" w:lineRule="auto"/>
        <w:jc w:val="both"/>
        <w:rPr>
          <w:rFonts w:ascii="Arial" w:hAnsi="Arial" w:cs="Arial"/>
        </w:rPr>
      </w:pPr>
      <w:r w:rsidRPr="005C1F02">
        <w:rPr>
          <w:rFonts w:ascii="Arial" w:hAnsi="Arial" w:cs="Arial"/>
        </w:rPr>
        <w:t>To explore how this social world alters over time.</w:t>
      </w:r>
    </w:p>
    <w:p w14:paraId="5D3698E0" w14:textId="77777777" w:rsidR="00374AE9" w:rsidRPr="005C1F02" w:rsidRDefault="00374AE9" w:rsidP="00516E13">
      <w:pPr>
        <w:spacing w:line="360" w:lineRule="auto"/>
        <w:jc w:val="both"/>
        <w:rPr>
          <w:rFonts w:ascii="Arial" w:hAnsi="Arial" w:cs="Arial"/>
        </w:rPr>
      </w:pPr>
    </w:p>
    <w:p w14:paraId="59933D8D" w14:textId="771A7DE8" w:rsidR="00CC589E" w:rsidRPr="005C1F02" w:rsidRDefault="00374AE9" w:rsidP="003E258D">
      <w:pPr>
        <w:spacing w:line="360" w:lineRule="auto"/>
        <w:rPr>
          <w:rFonts w:ascii="Arial" w:hAnsi="Arial" w:cs="Arial"/>
        </w:rPr>
      </w:pPr>
      <w:r w:rsidRPr="005C1F02">
        <w:rPr>
          <w:rFonts w:ascii="Arial" w:hAnsi="Arial" w:cs="Arial"/>
        </w:rPr>
        <w:t>From a consideration of the literature and my own experiences the following initial foreshadowed questions guided the study:</w:t>
      </w:r>
    </w:p>
    <w:p w14:paraId="00AD433C" w14:textId="5FC1DFA3" w:rsidR="003E258D" w:rsidRPr="005C1F02" w:rsidRDefault="003E258D" w:rsidP="00A20A82">
      <w:pPr>
        <w:pStyle w:val="ListParagraph"/>
        <w:numPr>
          <w:ilvl w:val="0"/>
          <w:numId w:val="47"/>
        </w:numPr>
        <w:spacing w:line="360" w:lineRule="auto"/>
        <w:jc w:val="both"/>
        <w:rPr>
          <w:rFonts w:ascii="Arial" w:hAnsi="Arial" w:cs="Arial"/>
        </w:rPr>
      </w:pPr>
      <w:r w:rsidRPr="005C1F02">
        <w:rPr>
          <w:rFonts w:ascii="Arial" w:hAnsi="Arial" w:cs="Arial"/>
        </w:rPr>
        <w:t>What impact does dementia at a younger age have on the person’s life</w:t>
      </w:r>
      <w:r w:rsidR="00611A83" w:rsidRPr="005C1F02">
        <w:rPr>
          <w:rFonts w:ascii="Arial" w:hAnsi="Arial" w:cs="Arial"/>
        </w:rPr>
        <w:t xml:space="preserve"> in terms of their social roles and participation</w:t>
      </w:r>
      <w:r w:rsidRPr="005C1F02">
        <w:rPr>
          <w:rFonts w:ascii="Arial" w:hAnsi="Arial" w:cs="Arial"/>
        </w:rPr>
        <w:t>?</w:t>
      </w:r>
    </w:p>
    <w:p w14:paraId="72EDCFC3" w14:textId="45F9AB2B" w:rsidR="003E258D" w:rsidRPr="005C1F02" w:rsidRDefault="00A20A82" w:rsidP="00A20A82">
      <w:pPr>
        <w:pStyle w:val="ListParagraph"/>
        <w:numPr>
          <w:ilvl w:val="0"/>
          <w:numId w:val="47"/>
        </w:numPr>
        <w:spacing w:line="360" w:lineRule="auto"/>
        <w:jc w:val="both"/>
        <w:rPr>
          <w:rFonts w:ascii="Arial" w:hAnsi="Arial" w:cs="Arial"/>
        </w:rPr>
      </w:pPr>
      <w:r w:rsidRPr="005C1F02">
        <w:rPr>
          <w:rFonts w:ascii="Arial" w:hAnsi="Arial" w:cs="Arial"/>
        </w:rPr>
        <w:t>O</w:t>
      </w:r>
      <w:r w:rsidR="00C45D0E" w:rsidRPr="005C1F02">
        <w:rPr>
          <w:rFonts w:ascii="Arial" w:hAnsi="Arial" w:cs="Arial"/>
        </w:rPr>
        <w:t>f these, which</w:t>
      </w:r>
      <w:r w:rsidR="003E258D" w:rsidRPr="005C1F02">
        <w:rPr>
          <w:rFonts w:ascii="Arial" w:hAnsi="Arial" w:cs="Arial"/>
        </w:rPr>
        <w:t xml:space="preserve"> are most significant to them?</w:t>
      </w:r>
    </w:p>
    <w:p w14:paraId="7C674F39" w14:textId="194BA7AF" w:rsidR="003E258D" w:rsidRPr="005C1F02" w:rsidRDefault="003E258D" w:rsidP="00A20A82">
      <w:pPr>
        <w:pStyle w:val="ListParagraph"/>
        <w:numPr>
          <w:ilvl w:val="0"/>
          <w:numId w:val="47"/>
        </w:numPr>
        <w:spacing w:line="360" w:lineRule="auto"/>
        <w:jc w:val="both"/>
        <w:rPr>
          <w:rFonts w:ascii="Arial" w:hAnsi="Arial" w:cs="Arial"/>
        </w:rPr>
      </w:pPr>
      <w:r w:rsidRPr="005C1F02">
        <w:rPr>
          <w:rFonts w:ascii="Arial" w:hAnsi="Arial" w:cs="Arial"/>
        </w:rPr>
        <w:t>How does the presence of dementia at a younger age specifically impact on t</w:t>
      </w:r>
      <w:r w:rsidR="00611A83" w:rsidRPr="005C1F02">
        <w:rPr>
          <w:rFonts w:ascii="Arial" w:hAnsi="Arial" w:cs="Arial"/>
        </w:rPr>
        <w:t>he person’s work and recreation</w:t>
      </w:r>
      <w:r w:rsidRPr="005C1F02">
        <w:rPr>
          <w:rFonts w:ascii="Arial" w:hAnsi="Arial" w:cs="Arial"/>
        </w:rPr>
        <w:t>?</w:t>
      </w:r>
    </w:p>
    <w:p w14:paraId="0698D4B6" w14:textId="77777777" w:rsidR="003E258D" w:rsidRPr="005C1F02" w:rsidRDefault="002E043A" w:rsidP="00A20A82">
      <w:pPr>
        <w:pStyle w:val="ListParagraph"/>
        <w:numPr>
          <w:ilvl w:val="0"/>
          <w:numId w:val="47"/>
        </w:numPr>
        <w:spacing w:line="360" w:lineRule="auto"/>
        <w:jc w:val="both"/>
        <w:rPr>
          <w:rFonts w:ascii="Arial" w:hAnsi="Arial" w:cs="Arial"/>
        </w:rPr>
      </w:pPr>
      <w:r w:rsidRPr="005C1F02">
        <w:rPr>
          <w:rFonts w:ascii="Arial" w:hAnsi="Arial" w:cs="Arial"/>
        </w:rPr>
        <w:t>D</w:t>
      </w:r>
      <w:r w:rsidR="003E258D" w:rsidRPr="005C1F02">
        <w:rPr>
          <w:rFonts w:ascii="Arial" w:hAnsi="Arial" w:cs="Arial"/>
        </w:rPr>
        <w:t>oes the impact of dementia on the person’s life alter over time as symptoms progress?</w:t>
      </w:r>
    </w:p>
    <w:p w14:paraId="4F6C47D8" w14:textId="299A781B" w:rsidR="00CC589E" w:rsidRPr="005C1F02" w:rsidRDefault="00964698" w:rsidP="00A20A82">
      <w:pPr>
        <w:pStyle w:val="ListParagraph"/>
        <w:numPr>
          <w:ilvl w:val="0"/>
          <w:numId w:val="47"/>
        </w:numPr>
        <w:spacing w:line="360" w:lineRule="auto"/>
        <w:jc w:val="both"/>
        <w:rPr>
          <w:rFonts w:ascii="Arial" w:hAnsi="Arial" w:cs="Arial"/>
        </w:rPr>
      </w:pPr>
      <w:r w:rsidRPr="005C1F02">
        <w:rPr>
          <w:rFonts w:ascii="Arial" w:hAnsi="Arial" w:cs="Arial"/>
        </w:rPr>
        <w:t>How does dementia at</w:t>
      </w:r>
      <w:r w:rsidR="00CC589E" w:rsidRPr="005C1F02">
        <w:rPr>
          <w:rFonts w:ascii="Arial" w:hAnsi="Arial" w:cs="Arial"/>
        </w:rPr>
        <w:t xml:space="preserve"> </w:t>
      </w:r>
      <w:r w:rsidRPr="005C1F02">
        <w:rPr>
          <w:rFonts w:ascii="Arial" w:hAnsi="Arial" w:cs="Arial"/>
        </w:rPr>
        <w:t xml:space="preserve">a younger age affect the nature of </w:t>
      </w:r>
      <w:r w:rsidR="00CC589E" w:rsidRPr="005C1F02">
        <w:rPr>
          <w:rFonts w:ascii="Arial" w:hAnsi="Arial" w:cs="Arial"/>
        </w:rPr>
        <w:t>the person</w:t>
      </w:r>
      <w:r w:rsidR="00611A83" w:rsidRPr="005C1F02">
        <w:rPr>
          <w:rFonts w:ascii="Arial" w:hAnsi="Arial" w:cs="Arial"/>
        </w:rPr>
        <w:t>’s</w:t>
      </w:r>
      <w:r w:rsidR="00CC589E" w:rsidRPr="005C1F02">
        <w:rPr>
          <w:rFonts w:ascii="Arial" w:hAnsi="Arial" w:cs="Arial"/>
        </w:rPr>
        <w:t xml:space="preserve"> relationship with their partner</w:t>
      </w:r>
      <w:r w:rsidR="00611A83" w:rsidRPr="005C1F02">
        <w:rPr>
          <w:rFonts w:ascii="Arial" w:hAnsi="Arial" w:cs="Arial"/>
        </w:rPr>
        <w:t xml:space="preserve"> </w:t>
      </w:r>
      <w:r w:rsidR="008F7AFA" w:rsidRPr="005C1F02">
        <w:rPr>
          <w:rFonts w:ascii="Arial" w:hAnsi="Arial" w:cs="Arial"/>
        </w:rPr>
        <w:t xml:space="preserve">(or those close to them) </w:t>
      </w:r>
      <w:r w:rsidR="00611A83" w:rsidRPr="005C1F02">
        <w:rPr>
          <w:rFonts w:ascii="Arial" w:hAnsi="Arial" w:cs="Arial"/>
        </w:rPr>
        <w:t>and how does this change over time as symptoms progress</w:t>
      </w:r>
      <w:r w:rsidR="00CC589E" w:rsidRPr="005C1F02">
        <w:rPr>
          <w:rFonts w:ascii="Arial" w:hAnsi="Arial" w:cs="Arial"/>
        </w:rPr>
        <w:t>?</w:t>
      </w:r>
    </w:p>
    <w:p w14:paraId="0CF77A05" w14:textId="22AE5EDE" w:rsidR="00CC589E" w:rsidRPr="005C1F02" w:rsidRDefault="00CC589E" w:rsidP="00A20A82">
      <w:pPr>
        <w:pStyle w:val="ListParagraph"/>
        <w:numPr>
          <w:ilvl w:val="0"/>
          <w:numId w:val="47"/>
        </w:numPr>
        <w:spacing w:line="360" w:lineRule="auto"/>
        <w:jc w:val="both"/>
        <w:rPr>
          <w:rFonts w:ascii="Arial" w:hAnsi="Arial" w:cs="Arial"/>
        </w:rPr>
      </w:pPr>
      <w:r w:rsidRPr="005C1F02">
        <w:rPr>
          <w:rFonts w:ascii="Arial" w:hAnsi="Arial" w:cs="Arial"/>
        </w:rPr>
        <w:t>How are these relationship issues experienced from the perspective of the younger person with dementia’s partner</w:t>
      </w:r>
      <w:r w:rsidR="00744412" w:rsidRPr="005C1F02">
        <w:rPr>
          <w:rFonts w:ascii="Arial" w:hAnsi="Arial" w:cs="Arial"/>
        </w:rPr>
        <w:t xml:space="preserve"> </w:t>
      </w:r>
      <w:r w:rsidR="00575D83" w:rsidRPr="005C1F02">
        <w:rPr>
          <w:rFonts w:ascii="Arial" w:hAnsi="Arial" w:cs="Arial"/>
        </w:rPr>
        <w:t>and/</w:t>
      </w:r>
      <w:r w:rsidR="00744412" w:rsidRPr="005C1F02">
        <w:rPr>
          <w:rFonts w:ascii="Arial" w:hAnsi="Arial" w:cs="Arial"/>
        </w:rPr>
        <w:t>or carer</w:t>
      </w:r>
      <w:r w:rsidRPr="005C1F02">
        <w:rPr>
          <w:rFonts w:ascii="Arial" w:hAnsi="Arial" w:cs="Arial"/>
        </w:rPr>
        <w:t>?</w:t>
      </w:r>
    </w:p>
    <w:p w14:paraId="0D10DAE0" w14:textId="77777777" w:rsidR="00611A83" w:rsidRPr="00374AE9" w:rsidRDefault="00611A83" w:rsidP="00A20A82">
      <w:pPr>
        <w:spacing w:line="360" w:lineRule="auto"/>
        <w:rPr>
          <w:rFonts w:ascii="Arial" w:hAnsi="Arial" w:cs="Arial"/>
          <w:color w:val="FF0000"/>
        </w:rPr>
      </w:pPr>
    </w:p>
    <w:p w14:paraId="5AA97AAC" w14:textId="77777777" w:rsidR="003E258D" w:rsidRDefault="003E258D" w:rsidP="00516E13">
      <w:pPr>
        <w:spacing w:line="360" w:lineRule="auto"/>
        <w:jc w:val="both"/>
        <w:rPr>
          <w:rFonts w:ascii="Arial" w:hAnsi="Arial" w:cs="Arial"/>
        </w:rPr>
      </w:pPr>
      <w:r>
        <w:rPr>
          <w:rFonts w:ascii="Arial" w:hAnsi="Arial" w:cs="Arial"/>
        </w:rPr>
        <w:lastRenderedPageBreak/>
        <w:t>These were the key foreshadowed questions identified at the outset, based on my prior experiential knowledge of working with YPWD. Charmaz (2006) has identified how grounded theorists’ ‘background assumptions and disciplinary perspectives’ make them open and receptive to potential processes in the data. As Charmaz puts it:</w:t>
      </w:r>
    </w:p>
    <w:p w14:paraId="68A02452" w14:textId="77777777" w:rsidR="00835277" w:rsidRDefault="00835277" w:rsidP="00516E13">
      <w:pPr>
        <w:spacing w:line="360" w:lineRule="auto"/>
        <w:jc w:val="both"/>
        <w:rPr>
          <w:rFonts w:ascii="Arial" w:hAnsi="Arial" w:cs="Arial"/>
        </w:rPr>
      </w:pPr>
    </w:p>
    <w:p w14:paraId="32D3F446" w14:textId="5726349F" w:rsidR="003E258D" w:rsidRDefault="003E258D" w:rsidP="00FF2BB3">
      <w:pPr>
        <w:spacing w:line="360" w:lineRule="auto"/>
        <w:ind w:left="720"/>
        <w:jc w:val="both"/>
        <w:rPr>
          <w:rFonts w:ascii="Arial" w:hAnsi="Arial" w:cs="Arial"/>
        </w:rPr>
      </w:pPr>
      <w:r w:rsidRPr="00791A50">
        <w:rPr>
          <w:rFonts w:ascii="Arial" w:hAnsi="Arial" w:cs="Arial"/>
          <w:i/>
        </w:rPr>
        <w:t>“Guiding interests, sensitizing concepts and disciplinary perspectives often provide us with such points of departure for d</w:t>
      </w:r>
      <w:r w:rsidR="00F76B21">
        <w:rPr>
          <w:rFonts w:ascii="Arial" w:hAnsi="Arial" w:cs="Arial"/>
          <w:i/>
        </w:rPr>
        <w:t>eveloping, rather than limiting</w:t>
      </w:r>
      <w:r w:rsidRPr="00791A50">
        <w:rPr>
          <w:rFonts w:ascii="Arial" w:hAnsi="Arial" w:cs="Arial"/>
          <w:i/>
        </w:rPr>
        <w:t>, our ideas. Then we develop specific concepts by studying the data and examining our ideas through successive levels of analysis.”</w:t>
      </w:r>
      <w:r>
        <w:rPr>
          <w:rFonts w:ascii="Arial" w:hAnsi="Arial" w:cs="Arial"/>
        </w:rPr>
        <w:t xml:space="preserve"> </w:t>
      </w:r>
      <w:proofErr w:type="gramStart"/>
      <w:r>
        <w:rPr>
          <w:rFonts w:ascii="Arial" w:hAnsi="Arial" w:cs="Arial"/>
        </w:rPr>
        <w:t>(Charmaz 2006, p 17).</w:t>
      </w:r>
      <w:proofErr w:type="gramEnd"/>
    </w:p>
    <w:p w14:paraId="6E87BE65" w14:textId="77777777" w:rsidR="00835277" w:rsidRDefault="00835277" w:rsidP="00D60DD7">
      <w:pPr>
        <w:spacing w:line="360" w:lineRule="auto"/>
        <w:jc w:val="both"/>
        <w:rPr>
          <w:rFonts w:ascii="Arial" w:hAnsi="Arial" w:cs="Arial"/>
        </w:rPr>
      </w:pPr>
    </w:p>
    <w:p w14:paraId="7A25A09B" w14:textId="0F6ED93E" w:rsidR="00C840B6" w:rsidRDefault="003E258D" w:rsidP="00D60DD7">
      <w:pPr>
        <w:spacing w:line="360" w:lineRule="auto"/>
        <w:jc w:val="both"/>
        <w:rPr>
          <w:rFonts w:ascii="Arial" w:hAnsi="Arial" w:cs="Arial"/>
        </w:rPr>
      </w:pPr>
      <w:r>
        <w:rPr>
          <w:rFonts w:ascii="Arial" w:hAnsi="Arial" w:cs="Arial"/>
        </w:rPr>
        <w:t xml:space="preserve">This is therefore the starting point for the research and as will be discussed in more detail in </w:t>
      </w:r>
      <w:r w:rsidR="00D01EED">
        <w:rPr>
          <w:rFonts w:ascii="Arial" w:hAnsi="Arial" w:cs="Arial"/>
        </w:rPr>
        <w:t>the methodology chapter later</w:t>
      </w:r>
      <w:r>
        <w:rPr>
          <w:rFonts w:ascii="Arial" w:hAnsi="Arial" w:cs="Arial"/>
        </w:rPr>
        <w:t>, it was accepted that if pre-conceptions or foreshadowed questions were not relevant in the context of the data from participants, I was prepared to lay these aside and be open to the outcome of</w:t>
      </w:r>
      <w:r w:rsidR="00EE1C8C">
        <w:rPr>
          <w:rFonts w:ascii="Arial" w:hAnsi="Arial" w:cs="Arial"/>
        </w:rPr>
        <w:t xml:space="preserve"> the data analysis to come. The application of these </w:t>
      </w:r>
      <w:r>
        <w:rPr>
          <w:rFonts w:ascii="Arial" w:hAnsi="Arial" w:cs="Arial"/>
        </w:rPr>
        <w:t>foreshadowed ques</w:t>
      </w:r>
      <w:r w:rsidR="00EE1C8C">
        <w:rPr>
          <w:rFonts w:ascii="Arial" w:hAnsi="Arial" w:cs="Arial"/>
        </w:rPr>
        <w:t>tions for the research study is</w:t>
      </w:r>
      <w:r>
        <w:rPr>
          <w:rFonts w:ascii="Arial" w:hAnsi="Arial" w:cs="Arial"/>
        </w:rPr>
        <w:t xml:space="preserve"> returned to in the Methodology chapter, in terms of the constructivist grounded method of this study and these questions are then addressed in the findings chapter.</w:t>
      </w:r>
    </w:p>
    <w:p w14:paraId="2A90C8D0" w14:textId="77777777" w:rsidR="00D60DD7" w:rsidRPr="00D60DD7" w:rsidRDefault="00D60DD7" w:rsidP="00D60DD7">
      <w:pPr>
        <w:spacing w:line="360" w:lineRule="auto"/>
        <w:jc w:val="both"/>
        <w:rPr>
          <w:rFonts w:ascii="Arial" w:hAnsi="Arial" w:cs="Arial"/>
        </w:rPr>
      </w:pPr>
    </w:p>
    <w:p w14:paraId="5DCAF47E" w14:textId="10D34C68" w:rsidR="00586E65" w:rsidRPr="00791A50" w:rsidRDefault="00F20879">
      <w:pPr>
        <w:spacing w:line="360" w:lineRule="auto"/>
        <w:rPr>
          <w:rFonts w:ascii="Arial" w:hAnsi="Arial" w:cs="Arial"/>
          <w:b/>
        </w:rPr>
      </w:pPr>
      <w:r>
        <w:rPr>
          <w:rFonts w:ascii="Arial" w:hAnsi="Arial" w:cs="Arial"/>
          <w:b/>
        </w:rPr>
        <w:t>3.13</w:t>
      </w:r>
      <w:r w:rsidR="0023119C">
        <w:rPr>
          <w:rFonts w:ascii="Arial" w:hAnsi="Arial" w:cs="Arial"/>
          <w:b/>
        </w:rPr>
        <w:t xml:space="preserve"> </w:t>
      </w:r>
      <w:r w:rsidR="00891819">
        <w:rPr>
          <w:rFonts w:ascii="Arial" w:hAnsi="Arial" w:cs="Arial"/>
          <w:b/>
        </w:rPr>
        <w:t xml:space="preserve">Chapter </w:t>
      </w:r>
      <w:r w:rsidR="00586E65" w:rsidRPr="00791A50">
        <w:rPr>
          <w:rFonts w:ascii="Arial" w:hAnsi="Arial" w:cs="Arial"/>
          <w:b/>
        </w:rPr>
        <w:t>Conclusion</w:t>
      </w:r>
    </w:p>
    <w:p w14:paraId="67471AAE" w14:textId="2D7A050F" w:rsidR="003E5035" w:rsidRDefault="00154EF7" w:rsidP="00FF2BB3">
      <w:pPr>
        <w:spacing w:line="360" w:lineRule="auto"/>
        <w:jc w:val="both"/>
      </w:pPr>
      <w:r>
        <w:rPr>
          <w:rFonts w:ascii="Arial" w:hAnsi="Arial" w:cs="Arial"/>
        </w:rPr>
        <w:t xml:space="preserve">This </w:t>
      </w:r>
      <w:r w:rsidR="00586E65">
        <w:rPr>
          <w:rFonts w:ascii="Arial" w:hAnsi="Arial" w:cs="Arial"/>
        </w:rPr>
        <w:t xml:space="preserve">introduction </w:t>
      </w:r>
      <w:r w:rsidR="00901EC1">
        <w:rPr>
          <w:rFonts w:ascii="Arial" w:hAnsi="Arial" w:cs="Arial"/>
        </w:rPr>
        <w:t xml:space="preserve">has </w:t>
      </w:r>
      <w:r w:rsidR="00586E65">
        <w:rPr>
          <w:rFonts w:ascii="Arial" w:hAnsi="Arial" w:cs="Arial"/>
        </w:rPr>
        <w:t>set</w:t>
      </w:r>
      <w:r w:rsidR="00D37143">
        <w:rPr>
          <w:rFonts w:ascii="Arial" w:hAnsi="Arial" w:cs="Arial"/>
        </w:rPr>
        <w:t xml:space="preserve"> </w:t>
      </w:r>
      <w:r w:rsidR="00586E65">
        <w:rPr>
          <w:rFonts w:ascii="Arial" w:hAnsi="Arial" w:cs="Arial"/>
        </w:rPr>
        <w:t xml:space="preserve">the scene and </w:t>
      </w:r>
      <w:r w:rsidR="006879FF">
        <w:rPr>
          <w:rFonts w:ascii="Arial" w:hAnsi="Arial" w:cs="Arial"/>
        </w:rPr>
        <w:t xml:space="preserve">background </w:t>
      </w:r>
      <w:r w:rsidR="00F76B21">
        <w:rPr>
          <w:rFonts w:ascii="Arial" w:hAnsi="Arial" w:cs="Arial"/>
        </w:rPr>
        <w:t>to the study</w:t>
      </w:r>
      <w:r w:rsidR="006879FF">
        <w:rPr>
          <w:rFonts w:ascii="Arial" w:hAnsi="Arial" w:cs="Arial"/>
        </w:rPr>
        <w:t>. It can be seen that the experiences of younger people with dementia and those close to them has certainly not been exha</w:t>
      </w:r>
      <w:r w:rsidR="004567D5">
        <w:rPr>
          <w:rFonts w:ascii="Arial" w:hAnsi="Arial" w:cs="Arial"/>
        </w:rPr>
        <w:t>ustively researched, with limited</w:t>
      </w:r>
      <w:r w:rsidR="006879FF">
        <w:rPr>
          <w:rFonts w:ascii="Arial" w:hAnsi="Arial" w:cs="Arial"/>
        </w:rPr>
        <w:t xml:space="preserve"> systematic </w:t>
      </w:r>
      <w:r w:rsidR="00901EC1">
        <w:rPr>
          <w:rFonts w:ascii="Arial" w:hAnsi="Arial" w:cs="Arial"/>
        </w:rPr>
        <w:t>exploration of</w:t>
      </w:r>
      <w:r w:rsidR="006879FF">
        <w:rPr>
          <w:rFonts w:ascii="Arial" w:hAnsi="Arial" w:cs="Arial"/>
        </w:rPr>
        <w:t xml:space="preserve"> the lives of those with this condition to inform </w:t>
      </w:r>
      <w:r w:rsidR="00515314">
        <w:rPr>
          <w:rFonts w:ascii="Arial" w:hAnsi="Arial" w:cs="Arial"/>
        </w:rPr>
        <w:t xml:space="preserve">how </w:t>
      </w:r>
      <w:r w:rsidR="006879FF">
        <w:rPr>
          <w:rFonts w:ascii="Arial" w:hAnsi="Arial" w:cs="Arial"/>
        </w:rPr>
        <w:t xml:space="preserve">health and social care services </w:t>
      </w:r>
      <w:r w:rsidR="00515314">
        <w:rPr>
          <w:rFonts w:ascii="Arial" w:hAnsi="Arial" w:cs="Arial"/>
        </w:rPr>
        <w:t xml:space="preserve">in the United Kingdom are </w:t>
      </w:r>
      <w:r w:rsidR="006879FF">
        <w:rPr>
          <w:rFonts w:ascii="Arial" w:hAnsi="Arial" w:cs="Arial"/>
        </w:rPr>
        <w:t>planned, commissioned and provided to meet their needs. T</w:t>
      </w:r>
      <w:r>
        <w:rPr>
          <w:rFonts w:ascii="Arial" w:hAnsi="Arial" w:cs="Arial"/>
        </w:rPr>
        <w:t xml:space="preserve">he following chapters will now outline the </w:t>
      </w:r>
      <w:r w:rsidR="00087493">
        <w:rPr>
          <w:rFonts w:ascii="Arial" w:hAnsi="Arial" w:cs="Arial"/>
        </w:rPr>
        <w:t xml:space="preserve">constructivist grounded theory </w:t>
      </w:r>
      <w:r>
        <w:rPr>
          <w:rFonts w:ascii="Arial" w:hAnsi="Arial" w:cs="Arial"/>
        </w:rPr>
        <w:t xml:space="preserve">research process </w:t>
      </w:r>
      <w:r w:rsidR="00515314">
        <w:rPr>
          <w:rFonts w:ascii="Arial" w:hAnsi="Arial" w:cs="Arial"/>
        </w:rPr>
        <w:t xml:space="preserve">that was </w:t>
      </w:r>
      <w:r>
        <w:rPr>
          <w:rFonts w:ascii="Arial" w:hAnsi="Arial" w:cs="Arial"/>
        </w:rPr>
        <w:t xml:space="preserve">undertaken, </w:t>
      </w:r>
      <w:r w:rsidR="006879FF">
        <w:rPr>
          <w:rFonts w:ascii="Arial" w:hAnsi="Arial" w:cs="Arial"/>
        </w:rPr>
        <w:t>and the</w:t>
      </w:r>
      <w:r w:rsidR="00087493">
        <w:rPr>
          <w:rFonts w:ascii="Arial" w:hAnsi="Arial" w:cs="Arial"/>
        </w:rPr>
        <w:t>n present the</w:t>
      </w:r>
      <w:r w:rsidR="006879FF">
        <w:rPr>
          <w:rFonts w:ascii="Arial" w:hAnsi="Arial" w:cs="Arial"/>
        </w:rPr>
        <w:t xml:space="preserve"> </w:t>
      </w:r>
      <w:r>
        <w:rPr>
          <w:rFonts w:ascii="Arial" w:hAnsi="Arial" w:cs="Arial"/>
        </w:rPr>
        <w:t>findings and</w:t>
      </w:r>
      <w:r w:rsidR="00886433">
        <w:rPr>
          <w:rFonts w:ascii="Arial" w:hAnsi="Arial" w:cs="Arial"/>
        </w:rPr>
        <w:t xml:space="preserve"> outcomes from this repeat interview</w:t>
      </w:r>
      <w:r>
        <w:rPr>
          <w:rFonts w:ascii="Arial" w:hAnsi="Arial" w:cs="Arial"/>
        </w:rPr>
        <w:t xml:space="preserve"> study with younger people with dementia and those close to them.</w:t>
      </w:r>
      <w:r w:rsidR="00087493">
        <w:rPr>
          <w:rFonts w:ascii="Arial" w:hAnsi="Arial" w:cs="Arial"/>
        </w:rPr>
        <w:t xml:space="preserve"> The initial foreshadowed questions will be returned to in the discussion chapter, in light of the findings and the theoretical model derived from the data analysis, before consideration of implications for policy, practice and further rese</w:t>
      </w:r>
      <w:r w:rsidR="00D54A85">
        <w:rPr>
          <w:rFonts w:ascii="Arial" w:hAnsi="Arial" w:cs="Arial"/>
        </w:rPr>
        <w:t>arch.</w:t>
      </w:r>
    </w:p>
    <w:p w14:paraId="2DD76EDC" w14:textId="77777777" w:rsidR="001A1EFD" w:rsidRDefault="001A1EFD"/>
    <w:p w14:paraId="1BC61C29" w14:textId="77777777" w:rsidR="00531FF0" w:rsidRDefault="00531FF0" w:rsidP="00F20879">
      <w:pPr>
        <w:rPr>
          <w:rFonts w:ascii="Arial" w:hAnsi="Arial" w:cs="Arial"/>
          <w:sz w:val="32"/>
          <w:szCs w:val="32"/>
          <w:u w:val="single"/>
        </w:rPr>
      </w:pPr>
    </w:p>
    <w:p w14:paraId="42F05153" w14:textId="77777777" w:rsidR="00F20879" w:rsidRPr="003C2C18" w:rsidRDefault="00F20879" w:rsidP="00F20879">
      <w:pPr>
        <w:rPr>
          <w:rFonts w:ascii="Arial" w:hAnsi="Arial" w:cs="Arial"/>
          <w:b/>
          <w:sz w:val="32"/>
          <w:szCs w:val="32"/>
          <w:u w:val="single"/>
        </w:rPr>
      </w:pPr>
      <w:r w:rsidRPr="003C2C18">
        <w:rPr>
          <w:rFonts w:ascii="Arial" w:hAnsi="Arial" w:cs="Arial"/>
          <w:b/>
          <w:sz w:val="32"/>
          <w:szCs w:val="32"/>
          <w:u w:val="single"/>
        </w:rPr>
        <w:lastRenderedPageBreak/>
        <w:t>Chapter 4</w:t>
      </w:r>
    </w:p>
    <w:p w14:paraId="186CC142" w14:textId="77777777" w:rsidR="00F20879" w:rsidRPr="00243CB6" w:rsidRDefault="00F20879" w:rsidP="00F20879">
      <w:pPr>
        <w:rPr>
          <w:rFonts w:ascii="Arial" w:hAnsi="Arial" w:cs="Arial"/>
          <w:b/>
          <w:sz w:val="32"/>
          <w:szCs w:val="32"/>
        </w:rPr>
      </w:pPr>
      <w:r w:rsidRPr="00243CB6">
        <w:rPr>
          <w:rFonts w:ascii="Arial" w:hAnsi="Arial" w:cs="Arial"/>
          <w:b/>
          <w:sz w:val="32"/>
          <w:szCs w:val="32"/>
        </w:rPr>
        <w:t xml:space="preserve">Why Constructivist Grounded Theory? </w:t>
      </w:r>
    </w:p>
    <w:p w14:paraId="1F3ECE3B" w14:textId="77777777" w:rsidR="00F20879" w:rsidRPr="004C0343" w:rsidRDefault="00F20879" w:rsidP="00F20879">
      <w:pPr>
        <w:spacing w:line="360" w:lineRule="auto"/>
        <w:rPr>
          <w:rFonts w:ascii="Arial" w:hAnsi="Arial" w:cs="Arial"/>
        </w:rPr>
      </w:pPr>
      <w:r>
        <w:rPr>
          <w:rFonts w:ascii="Arial" w:hAnsi="Arial" w:cs="Arial"/>
          <w:b/>
        </w:rPr>
        <w:t xml:space="preserve">4.1 </w:t>
      </w:r>
      <w:r w:rsidRPr="004C0343">
        <w:rPr>
          <w:rFonts w:ascii="Arial" w:hAnsi="Arial" w:cs="Arial"/>
          <w:b/>
        </w:rPr>
        <w:t>Methodology</w:t>
      </w:r>
    </w:p>
    <w:p w14:paraId="477A6B53" w14:textId="77777777" w:rsidR="00F20879" w:rsidRPr="00791A50" w:rsidRDefault="00F20879" w:rsidP="00F20879">
      <w:pPr>
        <w:spacing w:line="360" w:lineRule="auto"/>
        <w:rPr>
          <w:rFonts w:ascii="Arial" w:hAnsi="Arial" w:cs="Arial"/>
          <w:u w:val="single"/>
        </w:rPr>
      </w:pPr>
      <w:r w:rsidRPr="00791A50">
        <w:rPr>
          <w:rFonts w:ascii="Arial" w:hAnsi="Arial" w:cs="Arial"/>
          <w:u w:val="single"/>
        </w:rPr>
        <w:t>Introduction</w:t>
      </w:r>
    </w:p>
    <w:p w14:paraId="3E742A57" w14:textId="77777777" w:rsidR="00F20879" w:rsidRDefault="00F20879" w:rsidP="00F20879">
      <w:pPr>
        <w:spacing w:line="360" w:lineRule="auto"/>
        <w:jc w:val="both"/>
        <w:rPr>
          <w:rFonts w:ascii="Arial" w:hAnsi="Arial" w:cs="Arial"/>
        </w:rPr>
      </w:pPr>
      <w:r>
        <w:rPr>
          <w:rFonts w:ascii="Arial" w:hAnsi="Arial" w:cs="Arial"/>
        </w:rPr>
        <w:t>This chapter will describe the methodological approach that underpinned this study including a consideration of why a constructivist grounded theory approach was taken to explore the foreshadowed questions as previously identified in the introductory chapter of the thesis. The second part of the chapter will then present the research methods that were employed to explore the social processes experienced by the younger people and those close to them who participated in the study.</w:t>
      </w:r>
    </w:p>
    <w:p w14:paraId="0989279F" w14:textId="77777777" w:rsidR="00F20879" w:rsidRDefault="00F20879" w:rsidP="00F20879">
      <w:pPr>
        <w:spacing w:line="360" w:lineRule="auto"/>
        <w:rPr>
          <w:rFonts w:ascii="Arial" w:hAnsi="Arial" w:cs="Arial"/>
          <w:b/>
        </w:rPr>
      </w:pPr>
    </w:p>
    <w:p w14:paraId="6DC1B455" w14:textId="77777777" w:rsidR="00F20879" w:rsidRPr="00E53098" w:rsidRDefault="00F20879" w:rsidP="00F20879">
      <w:pPr>
        <w:spacing w:line="360" w:lineRule="auto"/>
        <w:rPr>
          <w:rFonts w:ascii="Arial" w:hAnsi="Arial" w:cs="Arial"/>
          <w:b/>
        </w:rPr>
      </w:pPr>
      <w:r>
        <w:rPr>
          <w:rFonts w:ascii="Arial" w:hAnsi="Arial" w:cs="Arial"/>
          <w:b/>
        </w:rPr>
        <w:t xml:space="preserve">4.2 </w:t>
      </w:r>
      <w:r w:rsidRPr="00E53098">
        <w:rPr>
          <w:rFonts w:ascii="Arial" w:hAnsi="Arial" w:cs="Arial"/>
          <w:b/>
        </w:rPr>
        <w:t>Selecting a research approach; qualitative or quantitative?</w:t>
      </w:r>
    </w:p>
    <w:p w14:paraId="3B301C36" w14:textId="77777777" w:rsidR="00F20879" w:rsidRDefault="00F20879" w:rsidP="00F20879">
      <w:pPr>
        <w:spacing w:line="360" w:lineRule="auto"/>
        <w:jc w:val="both"/>
        <w:rPr>
          <w:rFonts w:ascii="Arial" w:hAnsi="Arial" w:cs="Arial"/>
        </w:rPr>
      </w:pPr>
      <w:r>
        <w:rPr>
          <w:rFonts w:ascii="Arial" w:hAnsi="Arial" w:cs="Arial"/>
        </w:rPr>
        <w:t xml:space="preserve">In very broad terms research is often categorised as either quantitative or qualitative. Each of these two categories or forms of research has different characteristics and each is derived from different scientific traditions and generates differing forms of knowledge (Topping 2010). The choice of whether to adopt a quantitative or qualitative approach will partially depend upon the nature of what is to be studied. The nature of the research question influences whether one or the </w:t>
      </w:r>
      <w:proofErr w:type="gramStart"/>
      <w:r>
        <w:rPr>
          <w:rFonts w:ascii="Arial" w:hAnsi="Arial" w:cs="Arial"/>
        </w:rPr>
        <w:t>other,</w:t>
      </w:r>
      <w:proofErr w:type="gramEnd"/>
      <w:r>
        <w:rPr>
          <w:rFonts w:ascii="Arial" w:hAnsi="Arial" w:cs="Arial"/>
        </w:rPr>
        <w:t xml:space="preserve"> or a combination of both approaches is the best method of investigating the research topic. Quantitative research is philosophically underpinned by a ‘positivist’ tradition of observing and measuring what exists, while qualitative research fits within a more ‘interpretivist’ tradition, that human behaviour can be interpreted or made sense of by taking account of interactions and social processes that occur between people (Topping 2010).</w:t>
      </w:r>
    </w:p>
    <w:p w14:paraId="3FB71CDB" w14:textId="77777777" w:rsidR="00F20879" w:rsidRPr="00606806" w:rsidRDefault="00F20879" w:rsidP="00F20879">
      <w:pPr>
        <w:spacing w:line="360" w:lineRule="auto"/>
        <w:jc w:val="both"/>
        <w:rPr>
          <w:rFonts w:ascii="Arial" w:hAnsi="Arial" w:cs="Arial"/>
        </w:rPr>
      </w:pPr>
      <w:r>
        <w:rPr>
          <w:rFonts w:ascii="Arial" w:hAnsi="Arial" w:cs="Arial"/>
        </w:rPr>
        <w:t xml:space="preserve">A distinction has also been drawn between qualitative and quantitative research in respect of the philosophical assumptions or paradigms underpinning each of the two traditions. A paradigm can be seen as a set of beliefs that represent for the holder the nature of the world and their place in it (Guba and Lincoln 1994).  Lincoln &amp; </w:t>
      </w:r>
      <w:r w:rsidRPr="00606806">
        <w:rPr>
          <w:rFonts w:ascii="Arial" w:hAnsi="Arial" w:cs="Arial"/>
        </w:rPr>
        <w:t>Guba (1990) identified that paradigmatic assumptions determin</w:t>
      </w:r>
      <w:r>
        <w:rPr>
          <w:rFonts w:ascii="Arial" w:hAnsi="Arial" w:cs="Arial"/>
        </w:rPr>
        <w:t>e research strategy and proposed</w:t>
      </w:r>
      <w:r w:rsidRPr="00606806">
        <w:rPr>
          <w:rFonts w:ascii="Arial" w:hAnsi="Arial" w:cs="Arial"/>
        </w:rPr>
        <w:t xml:space="preserve"> that there is “no middle ground</w:t>
      </w:r>
      <w:proofErr w:type="gramStart"/>
      <w:r w:rsidRPr="00606806">
        <w:rPr>
          <w:rFonts w:ascii="Arial" w:hAnsi="Arial" w:cs="Arial"/>
        </w:rPr>
        <w:t>”(</w:t>
      </w:r>
      <w:proofErr w:type="gramEnd"/>
      <w:r w:rsidRPr="00606806">
        <w:rPr>
          <w:rFonts w:ascii="Arial" w:hAnsi="Arial" w:cs="Arial"/>
        </w:rPr>
        <w:t>p107), between the positivist position and the constructivist position as summarised in the following statements:</w:t>
      </w:r>
    </w:p>
    <w:p w14:paraId="6EDAE435" w14:textId="4F254D94" w:rsidR="00F20879" w:rsidRPr="00606806" w:rsidRDefault="00F20879" w:rsidP="00F20879">
      <w:pPr>
        <w:spacing w:line="360" w:lineRule="auto"/>
        <w:ind w:left="720"/>
        <w:jc w:val="both"/>
        <w:rPr>
          <w:rFonts w:ascii="Arial" w:hAnsi="Arial" w:cs="Arial"/>
        </w:rPr>
      </w:pPr>
      <w:r w:rsidRPr="00791A50">
        <w:rPr>
          <w:rFonts w:ascii="Arial" w:hAnsi="Arial" w:cs="Arial"/>
          <w:i/>
        </w:rPr>
        <w:t xml:space="preserve">“there is a real world out there that one can know more or less well and where one could explain relationships among phenomena and attempt to generalise </w:t>
      </w:r>
      <w:r w:rsidRPr="00791A50">
        <w:rPr>
          <w:rFonts w:ascii="Arial" w:hAnsi="Arial" w:cs="Arial"/>
          <w:i/>
        </w:rPr>
        <w:lastRenderedPageBreak/>
        <w:t>from one situation to the other (positivist) or it is pointless to worry about whether there is a real world so one should concentrate on reporting and clarifying people’s interpretations about what is happening in specific settings (constructivist)</w:t>
      </w:r>
      <w:proofErr w:type="gramStart"/>
      <w:r w:rsidRPr="00791A50">
        <w:rPr>
          <w:rFonts w:ascii="Arial" w:hAnsi="Arial" w:cs="Arial"/>
          <w:i/>
        </w:rPr>
        <w:t>”</w:t>
      </w:r>
      <w:r w:rsidRPr="00606806">
        <w:rPr>
          <w:rFonts w:ascii="Arial" w:hAnsi="Arial" w:cs="Arial"/>
        </w:rPr>
        <w:t xml:space="preserve">  (</w:t>
      </w:r>
      <w:proofErr w:type="gramEnd"/>
      <w:r>
        <w:rPr>
          <w:rFonts w:ascii="Arial" w:hAnsi="Arial" w:cs="Arial"/>
        </w:rPr>
        <w:t xml:space="preserve">Guba </w:t>
      </w:r>
      <w:r w:rsidR="00184A3A">
        <w:rPr>
          <w:rFonts w:ascii="Arial" w:hAnsi="Arial" w:cs="Arial"/>
        </w:rPr>
        <w:t xml:space="preserve">&amp; Lincoln </w:t>
      </w:r>
      <w:r>
        <w:rPr>
          <w:rFonts w:ascii="Arial" w:hAnsi="Arial" w:cs="Arial"/>
        </w:rPr>
        <w:t xml:space="preserve">1990, </w:t>
      </w:r>
      <w:r w:rsidRPr="00606806">
        <w:rPr>
          <w:rFonts w:ascii="Arial" w:hAnsi="Arial" w:cs="Arial"/>
        </w:rPr>
        <w:t>p107</w:t>
      </w:r>
      <w:r>
        <w:rPr>
          <w:rFonts w:ascii="Arial" w:hAnsi="Arial" w:cs="Arial"/>
        </w:rPr>
        <w:t>)</w:t>
      </w:r>
      <w:r w:rsidRPr="00606806">
        <w:rPr>
          <w:rFonts w:ascii="Arial" w:hAnsi="Arial" w:cs="Arial"/>
        </w:rPr>
        <w:t xml:space="preserve"> </w:t>
      </w:r>
    </w:p>
    <w:p w14:paraId="5E71BF9C" w14:textId="77777777" w:rsidR="00F20879" w:rsidRDefault="00F20879" w:rsidP="00F20879">
      <w:pPr>
        <w:spacing w:line="360" w:lineRule="auto"/>
        <w:jc w:val="both"/>
        <w:rPr>
          <w:rFonts w:ascii="Arial" w:hAnsi="Arial" w:cs="Arial"/>
        </w:rPr>
      </w:pPr>
      <w:r>
        <w:rPr>
          <w:rFonts w:ascii="Arial" w:hAnsi="Arial" w:cs="Arial"/>
        </w:rPr>
        <w:t xml:space="preserve">The choice of approach undertaken to conduct a research study is therefore influenced not only by the nature of the research question or study aims, but also by the paradigm or set of beliefs about the nature of the world and reality, held by the researcher in approaching the topic to be studied. The methodology defines how the researcher will undertake studying any phenomenon (Silverman 2005). Qualitative research is often undertaken where there is a lack of existing theory or adequate explanation relating to the phenomenon in question. Qualitative research is also characterised by utilising an </w:t>
      </w:r>
      <w:r>
        <w:rPr>
          <w:rFonts w:ascii="Arial" w:hAnsi="Arial" w:cs="Arial"/>
          <w:i/>
        </w:rPr>
        <w:t>inductive</w:t>
      </w:r>
      <w:r>
        <w:rPr>
          <w:rFonts w:ascii="Arial" w:hAnsi="Arial" w:cs="Arial"/>
        </w:rPr>
        <w:t xml:space="preserve"> process where the researcher gathers data in order to build concepts, hypotheses or theories, in contrast to the deductive process of positivist research in deriving hypothesis to then be tested (Merriam 2002).  For this study a qualitative research approach was identified as the most appropriate to explore the social, emotional and psychological processes experienced by younger people with dementia and those in close contact with them. It was anticipated this approach would be that most likely to yield a breadth and depth of data grounded in the experiences of YPWD and those close to them, in order to gain a fuller understanding of how they experienced their social world and how this might alter over time. As the initial literature review had indicated that this topic had not been fully or exhaustively explored previously, this approach was likely to enable an open approach to the data, rather than an evaluation based on previous published theory or data analysis.</w:t>
      </w:r>
    </w:p>
    <w:p w14:paraId="4CD0B556" w14:textId="77777777" w:rsidR="00F20879" w:rsidRDefault="00F20879" w:rsidP="00F20879">
      <w:pPr>
        <w:spacing w:line="360" w:lineRule="auto"/>
        <w:jc w:val="both"/>
        <w:rPr>
          <w:rFonts w:ascii="Arial" w:hAnsi="Arial" w:cs="Arial"/>
        </w:rPr>
      </w:pPr>
      <w:r>
        <w:rPr>
          <w:rFonts w:ascii="Arial" w:hAnsi="Arial" w:cs="Arial"/>
        </w:rPr>
        <w:t>Qualitative research has been identified as having an orientation to an ‘in-depth comprehensive understanding’ of the topic being researched, with the analyst as an active participant (Schutt 2012). Schutt identified a number of key characteristics that distinguish qualitative research from quantitative research:</w:t>
      </w:r>
    </w:p>
    <w:p w14:paraId="7DC99322" w14:textId="77777777" w:rsidR="00F20879" w:rsidRPr="00E040A3" w:rsidRDefault="00F20879" w:rsidP="00F20879">
      <w:pPr>
        <w:pStyle w:val="ListParagraph"/>
        <w:numPr>
          <w:ilvl w:val="0"/>
          <w:numId w:val="7"/>
        </w:numPr>
        <w:spacing w:after="0" w:line="360" w:lineRule="auto"/>
        <w:jc w:val="both"/>
        <w:rPr>
          <w:rFonts w:ascii="Arial" w:hAnsi="Arial" w:cs="Arial"/>
        </w:rPr>
      </w:pPr>
      <w:r w:rsidRPr="00E040A3">
        <w:rPr>
          <w:rFonts w:ascii="Arial" w:hAnsi="Arial" w:cs="Arial"/>
        </w:rPr>
        <w:t>A focus on meanings rather than on quantifiable phenomena</w:t>
      </w:r>
    </w:p>
    <w:p w14:paraId="391E78F6" w14:textId="77777777" w:rsidR="00F20879" w:rsidRPr="00E040A3" w:rsidRDefault="00F20879" w:rsidP="00F20879">
      <w:pPr>
        <w:pStyle w:val="ListParagraph"/>
        <w:numPr>
          <w:ilvl w:val="0"/>
          <w:numId w:val="7"/>
        </w:numPr>
        <w:spacing w:after="0" w:line="360" w:lineRule="auto"/>
        <w:jc w:val="both"/>
        <w:rPr>
          <w:rFonts w:ascii="Arial" w:hAnsi="Arial" w:cs="Arial"/>
        </w:rPr>
      </w:pPr>
      <w:r w:rsidRPr="00E040A3">
        <w:rPr>
          <w:rFonts w:ascii="Arial" w:hAnsi="Arial" w:cs="Arial"/>
        </w:rPr>
        <w:t>Collection of many data on a few cases rather than few data on many cases</w:t>
      </w:r>
    </w:p>
    <w:p w14:paraId="611347B6" w14:textId="77777777" w:rsidR="00F20879" w:rsidRPr="00E040A3" w:rsidRDefault="00F20879" w:rsidP="00F20879">
      <w:pPr>
        <w:pStyle w:val="ListParagraph"/>
        <w:numPr>
          <w:ilvl w:val="0"/>
          <w:numId w:val="7"/>
        </w:numPr>
        <w:spacing w:after="0" w:line="360" w:lineRule="auto"/>
        <w:jc w:val="both"/>
        <w:rPr>
          <w:rFonts w:ascii="Arial" w:hAnsi="Arial" w:cs="Arial"/>
        </w:rPr>
      </w:pPr>
      <w:r w:rsidRPr="00E040A3">
        <w:rPr>
          <w:rFonts w:ascii="Arial" w:hAnsi="Arial" w:cs="Arial"/>
        </w:rPr>
        <w:t>Study in depth and detail, without predetermined categories or directions, rather than emphasis on analyses and categories determined in advance</w:t>
      </w:r>
    </w:p>
    <w:p w14:paraId="3BB302DC" w14:textId="77777777" w:rsidR="00F20879" w:rsidRPr="00E040A3" w:rsidRDefault="00F20879" w:rsidP="00F20879">
      <w:pPr>
        <w:pStyle w:val="ListParagraph"/>
        <w:numPr>
          <w:ilvl w:val="0"/>
          <w:numId w:val="7"/>
        </w:numPr>
        <w:spacing w:after="0" w:line="360" w:lineRule="auto"/>
        <w:jc w:val="both"/>
        <w:rPr>
          <w:rFonts w:ascii="Arial" w:hAnsi="Arial" w:cs="Arial"/>
        </w:rPr>
      </w:pPr>
      <w:r w:rsidRPr="00E040A3">
        <w:rPr>
          <w:rFonts w:ascii="Arial" w:hAnsi="Arial" w:cs="Arial"/>
        </w:rPr>
        <w:t>Conception of the researcher as an ‘instrument’ rather than as the designer of objective instruments to measure particular variables</w:t>
      </w:r>
    </w:p>
    <w:p w14:paraId="5D81816B" w14:textId="77777777" w:rsidR="00F20879" w:rsidRPr="00E040A3" w:rsidRDefault="00F20879" w:rsidP="00F20879">
      <w:pPr>
        <w:pStyle w:val="ListParagraph"/>
        <w:numPr>
          <w:ilvl w:val="0"/>
          <w:numId w:val="7"/>
        </w:numPr>
        <w:spacing w:after="0" w:line="360" w:lineRule="auto"/>
        <w:jc w:val="both"/>
        <w:rPr>
          <w:rFonts w:ascii="Arial" w:hAnsi="Arial" w:cs="Arial"/>
        </w:rPr>
      </w:pPr>
      <w:r w:rsidRPr="00E040A3">
        <w:rPr>
          <w:rFonts w:ascii="Arial" w:hAnsi="Arial" w:cs="Arial"/>
        </w:rPr>
        <w:t>Sensitivity to context rather than seeking universal generalizations</w:t>
      </w:r>
    </w:p>
    <w:p w14:paraId="4C4EDB5C" w14:textId="77777777" w:rsidR="00F20879" w:rsidRPr="00E040A3" w:rsidRDefault="00F20879" w:rsidP="00F20879">
      <w:pPr>
        <w:pStyle w:val="ListParagraph"/>
        <w:numPr>
          <w:ilvl w:val="0"/>
          <w:numId w:val="7"/>
        </w:numPr>
        <w:spacing w:after="0" w:line="360" w:lineRule="auto"/>
        <w:jc w:val="both"/>
        <w:rPr>
          <w:rFonts w:ascii="Arial" w:hAnsi="Arial" w:cs="Arial"/>
        </w:rPr>
      </w:pPr>
      <w:r w:rsidRPr="00E040A3">
        <w:rPr>
          <w:rFonts w:ascii="Arial" w:hAnsi="Arial" w:cs="Arial"/>
        </w:rPr>
        <w:lastRenderedPageBreak/>
        <w:t>Attention to the impac</w:t>
      </w:r>
      <w:r>
        <w:rPr>
          <w:rFonts w:ascii="Arial" w:hAnsi="Arial" w:cs="Arial"/>
        </w:rPr>
        <w:t>t of the researcher’s and other</w:t>
      </w:r>
      <w:r w:rsidRPr="00E040A3">
        <w:rPr>
          <w:rFonts w:ascii="Arial" w:hAnsi="Arial" w:cs="Arial"/>
        </w:rPr>
        <w:t xml:space="preserve"> values on the course of the analyses rather than presuming the possibility of value free enquiry</w:t>
      </w:r>
    </w:p>
    <w:p w14:paraId="08422B12" w14:textId="77777777" w:rsidR="00F20879" w:rsidRDefault="00F20879" w:rsidP="00F20879">
      <w:pPr>
        <w:pStyle w:val="ListParagraph"/>
        <w:numPr>
          <w:ilvl w:val="0"/>
          <w:numId w:val="7"/>
        </w:numPr>
        <w:spacing w:after="0" w:line="360" w:lineRule="auto"/>
        <w:jc w:val="both"/>
        <w:rPr>
          <w:rFonts w:ascii="Arial" w:hAnsi="Arial" w:cs="Arial"/>
        </w:rPr>
      </w:pPr>
      <w:r w:rsidRPr="00E040A3">
        <w:rPr>
          <w:rFonts w:ascii="Arial" w:hAnsi="Arial" w:cs="Arial"/>
        </w:rPr>
        <w:t>A goal of rich descriptions of the world rather than meas</w:t>
      </w:r>
      <w:r>
        <w:rPr>
          <w:rFonts w:ascii="Arial" w:hAnsi="Arial" w:cs="Arial"/>
        </w:rPr>
        <w:t>urement of specific variables (</w:t>
      </w:r>
      <w:r w:rsidRPr="00E040A3">
        <w:rPr>
          <w:rFonts w:ascii="Arial" w:hAnsi="Arial" w:cs="Arial"/>
        </w:rPr>
        <w:t>Schutt 2012, page 324)</w:t>
      </w:r>
    </w:p>
    <w:p w14:paraId="6D7B126D" w14:textId="77777777" w:rsidR="00F20879" w:rsidRPr="009A0D19" w:rsidRDefault="00F20879" w:rsidP="00F20879">
      <w:pPr>
        <w:pStyle w:val="ListParagraph"/>
        <w:spacing w:line="360" w:lineRule="auto"/>
        <w:rPr>
          <w:rFonts w:ascii="Arial" w:hAnsi="Arial" w:cs="Arial"/>
        </w:rPr>
      </w:pPr>
    </w:p>
    <w:p w14:paraId="257EC4FA" w14:textId="77777777" w:rsidR="00F20879" w:rsidRDefault="00F20879" w:rsidP="00F20879">
      <w:pPr>
        <w:spacing w:line="360" w:lineRule="auto"/>
        <w:jc w:val="both"/>
        <w:rPr>
          <w:rFonts w:ascii="Arial" w:hAnsi="Arial" w:cs="Arial"/>
        </w:rPr>
      </w:pPr>
      <w:r>
        <w:rPr>
          <w:rFonts w:ascii="Arial" w:hAnsi="Arial" w:cs="Arial"/>
        </w:rPr>
        <w:t xml:space="preserve">There are a number of forms of qualitative research enquiry such as; phenomenology, case study research, ethnography and narrative analysis (Merriam 2002). At the outset of this research study each of these forms of qualitative enquiry were considered before grounded theory was selected as a suitable methodology to explore the experiences of younger people and those close to them. </w:t>
      </w:r>
    </w:p>
    <w:p w14:paraId="0B577B86" w14:textId="77777777" w:rsidR="00F20879" w:rsidRDefault="00F20879" w:rsidP="00F20879">
      <w:pPr>
        <w:spacing w:line="360" w:lineRule="auto"/>
        <w:jc w:val="both"/>
        <w:rPr>
          <w:rFonts w:ascii="Arial" w:hAnsi="Arial" w:cs="Arial"/>
        </w:rPr>
      </w:pPr>
      <w:r>
        <w:rPr>
          <w:rFonts w:ascii="Arial" w:hAnsi="Arial" w:cs="Arial"/>
        </w:rPr>
        <w:t xml:space="preserve">Phenomenology describes research that takes the form of a reflective study of lived experience (Adams &amp; van Manen 2008). Phenomenology as a qualitative research method has been described as having two significant strands. Descriptive phenomenology is derived from the work of the philosopher Husserl and has been applied as a research method by Giorgi (2000). This seeks to uncover the ‘essence’ of particular aspects of human lived experience. Hermeneutic phenomenology follows the philosophical tradition of Heidegger in seeking to recognise preconceptions that the researcher may apply to their enquiry. Both share the approach of beginning with the lived experience of the participants and working towards identifying an ‘essence’ that will represent the phenomena investigated (Todres &amp; Holloway 2010). </w:t>
      </w:r>
    </w:p>
    <w:p w14:paraId="362A68D8" w14:textId="77777777" w:rsidR="00F20879" w:rsidRDefault="00F20879" w:rsidP="00F20879">
      <w:pPr>
        <w:spacing w:line="360" w:lineRule="auto"/>
        <w:jc w:val="both"/>
        <w:rPr>
          <w:rFonts w:ascii="Arial" w:hAnsi="Arial" w:cs="Arial"/>
        </w:rPr>
      </w:pPr>
      <w:r>
        <w:rPr>
          <w:rFonts w:ascii="Arial" w:hAnsi="Arial" w:cs="Arial"/>
        </w:rPr>
        <w:t>Case study research can be an effective way of exploring a phenomenon in situ, recognising the importance of the context in which it occurs. This can be attractive to clinical health researchers, as there appears to be a natural fit with the organisation and delivery of care and treatment in health settings (Clarke &amp; Reed 2010). The context in which the phenomena occurs is seen as a significant factor, with clear identification of the ‘case’ ensuring that it is representative and meaningful in relation to the phenomena to be investigated and understood. Clarke &amp; Reed have described how case study research can be well planned and executed, to ensure findings have a relevance beyond the literal setting and experience of the specific ‘cases’ investigated. This in part relies on an analytic process that considers the data produced in light of existing research findings and knowledge from health practice and policy.</w:t>
      </w:r>
    </w:p>
    <w:p w14:paraId="140503E8" w14:textId="77777777" w:rsidR="00F20879" w:rsidRDefault="00F20879" w:rsidP="00F20879">
      <w:pPr>
        <w:spacing w:line="360" w:lineRule="auto"/>
        <w:jc w:val="both"/>
        <w:rPr>
          <w:rFonts w:ascii="Arial" w:hAnsi="Arial" w:cs="Arial"/>
        </w:rPr>
      </w:pPr>
      <w:r>
        <w:rPr>
          <w:rFonts w:ascii="Arial" w:hAnsi="Arial" w:cs="Arial"/>
        </w:rPr>
        <w:t>Ethnography as a research method involves immersion in a particular culture or social setting to achieve an insider’s perspective on the lived experience. In this way ethnography can be utilised to explore the experience of an identified group or sub-</w:t>
      </w:r>
      <w:r>
        <w:rPr>
          <w:rFonts w:ascii="Arial" w:hAnsi="Arial" w:cs="Arial"/>
        </w:rPr>
        <w:lastRenderedPageBreak/>
        <w:t xml:space="preserve">culture in order to obtain a deeper understanding of how this is experienced by the participants (Fetterman 2008 &amp; Holloway &amp; Todres 2010). </w:t>
      </w:r>
    </w:p>
    <w:p w14:paraId="1F73A22A" w14:textId="77777777" w:rsidR="00F20879" w:rsidRPr="005C1F02" w:rsidRDefault="00F20879" w:rsidP="00F20879">
      <w:pPr>
        <w:spacing w:line="360" w:lineRule="auto"/>
        <w:jc w:val="both"/>
        <w:rPr>
          <w:rFonts w:ascii="Arial" w:hAnsi="Arial" w:cs="Arial"/>
        </w:rPr>
      </w:pPr>
      <w:r w:rsidRPr="005C1F02">
        <w:rPr>
          <w:rFonts w:ascii="Arial" w:hAnsi="Arial" w:cs="Arial"/>
        </w:rPr>
        <w:t>Narrative analysis has been described as varying in its form, depending on which discipline is utilising this research approach, but in social or anthropological enquiry often refers to a ‘life story’ taken from interviews observations and/ or documents (Reissman 2007 &amp; 2008). Narrative research is therefore often based in the process of storytelling as a way of communicating human experiences in order to obtain a rich, personal and meaningful description. A narrative is a “journey or pathway through time” (Freshwater &amp; Holloway p 190 2010), utilising the participants’ accounts as the vehicle to communicate an understanding of particular lived experiences or social processes. Reissman (2007</w:t>
      </w:r>
      <w:proofErr w:type="gramStart"/>
      <w:r w:rsidRPr="005C1F02">
        <w:rPr>
          <w:rFonts w:ascii="Arial" w:hAnsi="Arial" w:cs="Arial"/>
        </w:rPr>
        <w:t>),</w:t>
      </w:r>
      <w:proofErr w:type="gramEnd"/>
      <w:r w:rsidRPr="005C1F02">
        <w:rPr>
          <w:rFonts w:ascii="Arial" w:hAnsi="Arial" w:cs="Arial"/>
        </w:rPr>
        <w:t xml:space="preserve"> describes the importance of attention to the sequence of action in any narrative, exploring how and why events are placed in a story and what language is used to communicate that story. There may be little direction in terms of questioning or exploration of particular aspects of the participants’ experiences, with the researcher often seeking specifically not to direct or apply overt interpretation of the individual narrative. </w:t>
      </w:r>
    </w:p>
    <w:p w14:paraId="3220F8A7" w14:textId="77777777" w:rsidR="00F20879" w:rsidRPr="005C1F02" w:rsidRDefault="00F20879" w:rsidP="00F20879">
      <w:pPr>
        <w:spacing w:line="360" w:lineRule="auto"/>
        <w:jc w:val="both"/>
        <w:rPr>
          <w:rFonts w:ascii="Arial" w:hAnsi="Arial" w:cs="Arial"/>
          <w:b/>
        </w:rPr>
      </w:pPr>
      <w:r w:rsidRPr="005C1F02">
        <w:rPr>
          <w:rFonts w:ascii="Arial" w:hAnsi="Arial" w:cs="Arial"/>
          <w:b/>
        </w:rPr>
        <w:t>4.3 Constructivist Grounded Theory</w:t>
      </w:r>
    </w:p>
    <w:p w14:paraId="35EFFEE0" w14:textId="1B56D16C" w:rsidR="00F20879" w:rsidRPr="005C1F02" w:rsidRDefault="00F20879" w:rsidP="00F20879">
      <w:pPr>
        <w:spacing w:line="360" w:lineRule="auto"/>
        <w:jc w:val="both"/>
        <w:rPr>
          <w:rFonts w:ascii="Arial" w:hAnsi="Arial" w:cs="Arial"/>
        </w:rPr>
      </w:pPr>
      <w:r w:rsidRPr="005C1F02">
        <w:rPr>
          <w:rFonts w:ascii="Arial" w:hAnsi="Arial" w:cs="Arial"/>
        </w:rPr>
        <w:t>Having outlined the most important alternatives available to me in the methodological decisions I made at the outset I will now turn attention to my use of CGT. After considering each of the methods described above in planning the current research study, grounded theory was the selected approach for a number of reasons. I will set out these reason</w:t>
      </w:r>
      <w:r w:rsidR="007B1089" w:rsidRPr="005C1F02">
        <w:rPr>
          <w:rFonts w:ascii="Arial" w:hAnsi="Arial" w:cs="Arial"/>
        </w:rPr>
        <w:t>s</w:t>
      </w:r>
      <w:r w:rsidRPr="005C1F02">
        <w:rPr>
          <w:rFonts w:ascii="Arial" w:hAnsi="Arial" w:cs="Arial"/>
        </w:rPr>
        <w:t xml:space="preserve"> below in summary, but</w:t>
      </w:r>
      <w:r w:rsidR="008F7AFA" w:rsidRPr="005C1F02">
        <w:rPr>
          <w:rFonts w:ascii="Arial" w:hAnsi="Arial" w:cs="Arial"/>
        </w:rPr>
        <w:t xml:space="preserve"> it should be </w:t>
      </w:r>
      <w:r w:rsidRPr="005C1F02">
        <w:rPr>
          <w:rFonts w:ascii="Arial" w:hAnsi="Arial" w:cs="Arial"/>
        </w:rPr>
        <w:t>note</w:t>
      </w:r>
      <w:r w:rsidR="008F7AFA" w:rsidRPr="005C1F02">
        <w:rPr>
          <w:rFonts w:ascii="Arial" w:hAnsi="Arial" w:cs="Arial"/>
        </w:rPr>
        <w:t>d</w:t>
      </w:r>
      <w:r w:rsidRPr="005C1F02">
        <w:rPr>
          <w:rFonts w:ascii="Arial" w:hAnsi="Arial" w:cs="Arial"/>
        </w:rPr>
        <w:t xml:space="preserve"> that the subsequent sections both draw attention to the specific features of the method </w:t>
      </w:r>
      <w:r w:rsidR="008F7AFA" w:rsidRPr="005C1F02">
        <w:rPr>
          <w:rFonts w:ascii="Arial" w:hAnsi="Arial" w:cs="Arial"/>
        </w:rPr>
        <w:t>and</w:t>
      </w:r>
      <w:r w:rsidRPr="005C1F02">
        <w:rPr>
          <w:rFonts w:ascii="Arial" w:hAnsi="Arial" w:cs="Arial"/>
        </w:rPr>
        <w:t xml:space="preserve"> also underline my rationale for its selection.</w:t>
      </w:r>
    </w:p>
    <w:p w14:paraId="5311B9E8" w14:textId="5DB81338" w:rsidR="00F20879" w:rsidRPr="005C1F02" w:rsidRDefault="00F20879" w:rsidP="00F20879">
      <w:pPr>
        <w:spacing w:line="360" w:lineRule="auto"/>
        <w:jc w:val="both"/>
        <w:rPr>
          <w:rFonts w:ascii="Arial" w:hAnsi="Arial" w:cs="Arial"/>
        </w:rPr>
      </w:pPr>
      <w:r w:rsidRPr="005C1F02">
        <w:rPr>
          <w:rFonts w:ascii="Arial" w:hAnsi="Arial" w:cs="Arial"/>
        </w:rPr>
        <w:t xml:space="preserve">In summary CGT was selected on </w:t>
      </w:r>
      <w:r w:rsidR="008F7AFA" w:rsidRPr="005C1F02">
        <w:rPr>
          <w:rFonts w:ascii="Arial" w:hAnsi="Arial" w:cs="Arial"/>
        </w:rPr>
        <w:t>for the</w:t>
      </w:r>
      <w:r w:rsidRPr="005C1F02">
        <w:rPr>
          <w:rFonts w:ascii="Arial" w:hAnsi="Arial" w:cs="Arial"/>
        </w:rPr>
        <w:t xml:space="preserve"> following </w:t>
      </w:r>
      <w:r w:rsidR="008F7AFA" w:rsidRPr="005C1F02">
        <w:rPr>
          <w:rFonts w:ascii="Arial" w:hAnsi="Arial" w:cs="Arial"/>
        </w:rPr>
        <w:t>main reasons. Firstly, Grounded T</w:t>
      </w:r>
      <w:r w:rsidRPr="005C1F02">
        <w:rPr>
          <w:rFonts w:ascii="Arial" w:hAnsi="Arial" w:cs="Arial"/>
        </w:rPr>
        <w:t>heory adopts an explicitly temporal approach to the study of experience and places a major emphasis upon the role of the social and psychological processes that shape and help explain peoples’ experiences (Glaser &amp; Strauss, 1967).</w:t>
      </w:r>
      <w:r w:rsidR="008F7AFA" w:rsidRPr="005C1F02">
        <w:rPr>
          <w:rFonts w:ascii="Arial" w:hAnsi="Arial" w:cs="Arial"/>
        </w:rPr>
        <w:t xml:space="preserve"> This clearly emerged as important from the extant literature.</w:t>
      </w:r>
      <w:r w:rsidRPr="005C1F02">
        <w:rPr>
          <w:rFonts w:ascii="Arial" w:hAnsi="Arial" w:cs="Arial"/>
        </w:rPr>
        <w:t xml:space="preserve"> Furthermore, this approach accepts that it is not possible to understand the experiences of families affected by early onset dementia via a thematic or static lens</w:t>
      </w:r>
      <w:r w:rsidR="008F7AFA" w:rsidRPr="005C1F02">
        <w:rPr>
          <w:rFonts w:ascii="Arial" w:hAnsi="Arial" w:cs="Arial"/>
        </w:rPr>
        <w:t>, but requires a more dynamic approach</w:t>
      </w:r>
      <w:r w:rsidRPr="005C1F02">
        <w:rPr>
          <w:rFonts w:ascii="Arial" w:hAnsi="Arial" w:cs="Arial"/>
        </w:rPr>
        <w:t>. My own work with young</w:t>
      </w:r>
      <w:r w:rsidR="00E86AB6" w:rsidRPr="005C1F02">
        <w:rPr>
          <w:rFonts w:ascii="Arial" w:hAnsi="Arial" w:cs="Arial"/>
        </w:rPr>
        <w:t>er</w:t>
      </w:r>
      <w:r w:rsidRPr="005C1F02">
        <w:rPr>
          <w:rFonts w:ascii="Arial" w:hAnsi="Arial" w:cs="Arial"/>
        </w:rPr>
        <w:t xml:space="preserve"> people with dementia had revealed that the early recognition an</w:t>
      </w:r>
      <w:r w:rsidR="00E86AB6" w:rsidRPr="005C1F02">
        <w:rPr>
          <w:rFonts w:ascii="Arial" w:hAnsi="Arial" w:cs="Arial"/>
        </w:rPr>
        <w:t>d subsequent diagnosis is</w:t>
      </w:r>
      <w:r w:rsidRPr="005C1F02">
        <w:rPr>
          <w:rFonts w:ascii="Arial" w:hAnsi="Arial" w:cs="Arial"/>
        </w:rPr>
        <w:t xml:space="preserve"> dynamic. CGT allows for the exploration of these characteristics as an explicit </w:t>
      </w:r>
      <w:r w:rsidR="00944BEC" w:rsidRPr="005C1F02">
        <w:rPr>
          <w:rFonts w:ascii="Arial" w:hAnsi="Arial" w:cs="Arial"/>
        </w:rPr>
        <w:t>goal of the method (Charmaz 2012</w:t>
      </w:r>
      <w:r w:rsidRPr="005C1F02">
        <w:rPr>
          <w:rFonts w:ascii="Arial" w:hAnsi="Arial" w:cs="Arial"/>
        </w:rPr>
        <w:t>).</w:t>
      </w:r>
    </w:p>
    <w:p w14:paraId="6A15CDA6" w14:textId="58FCA8A8" w:rsidR="00F20879" w:rsidRPr="005C1F02" w:rsidRDefault="00F20879" w:rsidP="00F20879">
      <w:pPr>
        <w:spacing w:line="360" w:lineRule="auto"/>
        <w:jc w:val="both"/>
        <w:rPr>
          <w:rFonts w:ascii="Arial" w:hAnsi="Arial" w:cs="Arial"/>
        </w:rPr>
      </w:pPr>
      <w:r w:rsidRPr="005C1F02">
        <w:rPr>
          <w:rFonts w:ascii="Arial" w:hAnsi="Arial" w:cs="Arial"/>
        </w:rPr>
        <w:lastRenderedPageBreak/>
        <w:t xml:space="preserve">Secondly, whilst it acknowledges the influence of prior work in the form of sensitising concepts (Rodwell 1998), grounded theory also provides a ‘clean sheet’ in recognising the paucity of previous research with YPWD and an opportunity to be open to participant’s accounts, in driving what should be explored over the </w:t>
      </w:r>
      <w:r w:rsidR="008F7AFA" w:rsidRPr="005C1F02">
        <w:rPr>
          <w:rFonts w:ascii="Arial" w:hAnsi="Arial" w:cs="Arial"/>
        </w:rPr>
        <w:t xml:space="preserve">course of  </w:t>
      </w:r>
      <w:r w:rsidRPr="005C1F02">
        <w:rPr>
          <w:rFonts w:ascii="Arial" w:hAnsi="Arial" w:cs="Arial"/>
        </w:rPr>
        <w:t xml:space="preserve">the study. </w:t>
      </w:r>
    </w:p>
    <w:p w14:paraId="617F475F" w14:textId="4AB38ADD" w:rsidR="00F20879" w:rsidRPr="005C1F02" w:rsidRDefault="00F20879" w:rsidP="00F20879">
      <w:pPr>
        <w:spacing w:line="360" w:lineRule="auto"/>
        <w:jc w:val="both"/>
        <w:rPr>
          <w:rFonts w:ascii="Arial" w:hAnsi="Arial" w:cs="Arial"/>
        </w:rPr>
      </w:pPr>
      <w:r w:rsidRPr="005C1F02">
        <w:rPr>
          <w:rFonts w:ascii="Arial" w:hAnsi="Arial" w:cs="Arial"/>
        </w:rPr>
        <w:t xml:space="preserve">Thirdly, and importantly, as the researcher, I was attracted to the opportunity of constructivist grounded theory in particular, as providing a transparent process for me to apply and consider how my own professional experience of diagnosing and </w:t>
      </w:r>
      <w:r w:rsidR="008F7AFA" w:rsidRPr="005C1F02">
        <w:rPr>
          <w:rFonts w:ascii="Arial" w:hAnsi="Arial" w:cs="Arial"/>
        </w:rPr>
        <w:t>working with</w:t>
      </w:r>
      <w:r w:rsidRPr="005C1F02">
        <w:rPr>
          <w:rFonts w:ascii="Arial" w:hAnsi="Arial" w:cs="Arial"/>
        </w:rPr>
        <w:t xml:space="preserve"> YPWD </w:t>
      </w:r>
      <w:r w:rsidR="008F7AFA" w:rsidRPr="005C1F02">
        <w:rPr>
          <w:rFonts w:ascii="Arial" w:hAnsi="Arial" w:cs="Arial"/>
        </w:rPr>
        <w:t xml:space="preserve">and those close to them </w:t>
      </w:r>
      <w:r w:rsidRPr="005C1F02">
        <w:rPr>
          <w:rFonts w:ascii="Arial" w:hAnsi="Arial" w:cs="Arial"/>
        </w:rPr>
        <w:t>would interact with the data from participants and for the active role it allowed participants to play in the research process.</w:t>
      </w:r>
    </w:p>
    <w:p w14:paraId="6AE20131" w14:textId="79C6336A" w:rsidR="00F20879" w:rsidRPr="005C1F02" w:rsidRDefault="00F20879" w:rsidP="00F20879">
      <w:pPr>
        <w:spacing w:line="360" w:lineRule="auto"/>
        <w:jc w:val="both"/>
        <w:rPr>
          <w:rFonts w:ascii="Arial" w:hAnsi="Arial" w:cs="Arial"/>
        </w:rPr>
      </w:pPr>
      <w:r w:rsidRPr="005C1F02">
        <w:rPr>
          <w:rFonts w:ascii="Arial" w:hAnsi="Arial" w:cs="Arial"/>
        </w:rPr>
        <w:t xml:space="preserve">Finally, GT and CGT provide the researcher with the tools to undertake comprehensive and systematic analysis in order to develop </w:t>
      </w:r>
      <w:r w:rsidR="00E86AB6" w:rsidRPr="005C1F02">
        <w:rPr>
          <w:rFonts w:ascii="Arial" w:hAnsi="Arial" w:cs="Arial"/>
        </w:rPr>
        <w:t>substantive theory. I found</w:t>
      </w:r>
      <w:r w:rsidRPr="005C1F02">
        <w:rPr>
          <w:rFonts w:ascii="Arial" w:hAnsi="Arial" w:cs="Arial"/>
        </w:rPr>
        <w:t xml:space="preserve"> these approaches to both fieldwork and analysis to be intuitive and reflective of my own epistemology. Furthermore,</w:t>
      </w:r>
      <w:r w:rsidR="008F7AFA" w:rsidRPr="005C1F02">
        <w:rPr>
          <w:rFonts w:ascii="Arial" w:hAnsi="Arial" w:cs="Arial"/>
        </w:rPr>
        <w:t xml:space="preserve"> as a novice researcher I found</w:t>
      </w:r>
      <w:r w:rsidRPr="005C1F02">
        <w:rPr>
          <w:rFonts w:ascii="Arial" w:hAnsi="Arial" w:cs="Arial"/>
        </w:rPr>
        <w:t xml:space="preserve"> the processes made explicit by CGT researchers such as Charmaz</w:t>
      </w:r>
      <w:r w:rsidR="00944BEC" w:rsidRPr="005C1F02">
        <w:rPr>
          <w:rFonts w:ascii="Arial" w:hAnsi="Arial" w:cs="Arial"/>
        </w:rPr>
        <w:t xml:space="preserve"> (2006),</w:t>
      </w:r>
      <w:r w:rsidRPr="005C1F02">
        <w:rPr>
          <w:rFonts w:ascii="Arial" w:hAnsi="Arial" w:cs="Arial"/>
        </w:rPr>
        <w:t xml:space="preserve"> to be us</w:t>
      </w:r>
      <w:r w:rsidR="00E86AB6" w:rsidRPr="005C1F02">
        <w:rPr>
          <w:rFonts w:ascii="Arial" w:hAnsi="Arial" w:cs="Arial"/>
        </w:rPr>
        <w:t>eful in guiding my own practice. N</w:t>
      </w:r>
      <w:r w:rsidRPr="005C1F02">
        <w:rPr>
          <w:rFonts w:ascii="Arial" w:hAnsi="Arial" w:cs="Arial"/>
        </w:rPr>
        <w:t>otable here are: theoretical sampling; constant comparison; memo-writing. I will deal with these in turn in the following sections</w:t>
      </w:r>
      <w:r w:rsidR="000A53A2" w:rsidRPr="005C1F02">
        <w:rPr>
          <w:rFonts w:ascii="Arial" w:hAnsi="Arial" w:cs="Arial"/>
        </w:rPr>
        <w:t xml:space="preserve">. </w:t>
      </w:r>
      <w:r w:rsidRPr="005C1F02">
        <w:rPr>
          <w:rFonts w:ascii="Arial" w:hAnsi="Arial" w:cs="Arial"/>
        </w:rPr>
        <w:t xml:space="preserve">In the meantime </w:t>
      </w:r>
      <w:r w:rsidR="008F7AFA" w:rsidRPr="005C1F02">
        <w:rPr>
          <w:rFonts w:ascii="Arial" w:hAnsi="Arial" w:cs="Arial"/>
        </w:rPr>
        <w:t xml:space="preserve">below </w:t>
      </w:r>
      <w:r w:rsidRPr="005C1F02">
        <w:rPr>
          <w:rFonts w:ascii="Arial" w:hAnsi="Arial" w:cs="Arial"/>
        </w:rPr>
        <w:t>I outline the development of the CGT approach and its emergence as an alternative to a traditional GT methodology. In doing so</w:t>
      </w:r>
      <w:r w:rsidR="008F7AFA" w:rsidRPr="005C1F02">
        <w:rPr>
          <w:rFonts w:ascii="Arial" w:hAnsi="Arial" w:cs="Arial"/>
        </w:rPr>
        <w:t xml:space="preserve"> I hope that</w:t>
      </w:r>
      <w:r w:rsidRPr="005C1F02">
        <w:rPr>
          <w:rFonts w:ascii="Arial" w:hAnsi="Arial" w:cs="Arial"/>
        </w:rPr>
        <w:t xml:space="preserve"> this will further establish my own rationale for its usage.</w:t>
      </w:r>
    </w:p>
    <w:p w14:paraId="7B54B466" w14:textId="77777777" w:rsidR="00F20879" w:rsidRPr="005C1F02" w:rsidRDefault="00F20879" w:rsidP="00F20879">
      <w:pPr>
        <w:spacing w:line="360" w:lineRule="auto"/>
        <w:rPr>
          <w:rFonts w:ascii="Arial" w:hAnsi="Arial" w:cs="Arial"/>
        </w:rPr>
      </w:pPr>
      <w:r w:rsidRPr="005C1F02">
        <w:rPr>
          <w:rFonts w:ascii="Arial" w:hAnsi="Arial" w:cs="Arial"/>
          <w:b/>
        </w:rPr>
        <w:t>4.3.1 Grounded theory</w:t>
      </w:r>
    </w:p>
    <w:p w14:paraId="7B99BA24" w14:textId="77777777" w:rsidR="00F20879" w:rsidRPr="005C1F02" w:rsidRDefault="00F20879" w:rsidP="00F20879">
      <w:pPr>
        <w:spacing w:line="360" w:lineRule="auto"/>
        <w:jc w:val="both"/>
        <w:rPr>
          <w:rFonts w:ascii="Arial" w:hAnsi="Arial" w:cs="Arial"/>
        </w:rPr>
      </w:pPr>
      <w:r w:rsidRPr="005C1F02">
        <w:rPr>
          <w:rFonts w:ascii="Arial" w:hAnsi="Arial" w:cs="Arial"/>
        </w:rPr>
        <w:t>Qualitative research involves an ‘interpretive, naturalistic approach’ to the subject under study (Denzin and Lincoln 2005). Grounded theory (GT) is a qualitative method which enables exploration of social processes and the development of theoretical insights which have a practical application (Glaser &amp; Strauss, 1967, Charmaz, 2000 &amp; Hellstrom et al 2005a). GT is the systematic generation of theory from data, typically through concurrent processes of data collection, organisation and analysis (Higgins et al 2006). The research ‘problem’ or topic is seen to develop through these processes from the participants’ perspective, rather than an exploration of pre-defined problems being identified to ‘fit’ into a pre-existing theoretical framework. Glazer and Strauss (1967) are credited with leading the development of qualitative research by offering the first ‘systematic set of guidelines’, for managing and analysing qualitative data (Charmaz &amp; Henwood 2008). In this way they challenged previous conventional positivist ideas that qualitative research was unsystematic and biased, through describing a rigorous and legitimate qualitative research method.</w:t>
      </w:r>
    </w:p>
    <w:p w14:paraId="5386F87A" w14:textId="77777777" w:rsidR="00F20879" w:rsidRPr="005C1F02" w:rsidRDefault="00F20879" w:rsidP="00F20879">
      <w:pPr>
        <w:spacing w:line="360" w:lineRule="auto"/>
        <w:jc w:val="both"/>
        <w:rPr>
          <w:rFonts w:ascii="Arial" w:hAnsi="Arial" w:cs="Arial"/>
        </w:rPr>
      </w:pPr>
      <w:r w:rsidRPr="005C1F02">
        <w:rPr>
          <w:rFonts w:ascii="Arial" w:hAnsi="Arial" w:cs="Arial"/>
        </w:rPr>
        <w:lastRenderedPageBreak/>
        <w:t>The origins of GT have been traced to the symbolic interactionist movement and the work of George Mead in the 1930’s (Holloway &amp; Todres 2010). Mead identified the use of symbols in people’s interaction with each other as a significant aspect of human existence. This theoretical stance proposed that people develop their own actions and behaviours in response to and through taking account of, other people’s behaviour. This approach positions notions of the ‘self’ as a social rather than purely psychological phenomenon. GT incorporates this interactionist idea that people are active agents in what they experience, as they interpret what is happening to them and those around them and act according to these interpretations. GT highlights the importance of the context in which people live their lives and the social world in which they share their life with others. As Ormston et al (2014), drawing on Corbin and Strauss (1990), have described it;</w:t>
      </w:r>
    </w:p>
    <w:p w14:paraId="7BF754D5" w14:textId="77777777" w:rsidR="00F20879" w:rsidRPr="005C1F02" w:rsidRDefault="00F20879" w:rsidP="00F20879">
      <w:pPr>
        <w:spacing w:line="360" w:lineRule="auto"/>
        <w:ind w:left="720"/>
        <w:jc w:val="both"/>
        <w:rPr>
          <w:rFonts w:ascii="Arial" w:hAnsi="Arial" w:cs="Arial"/>
        </w:rPr>
      </w:pPr>
      <w:r w:rsidRPr="005C1F02">
        <w:rPr>
          <w:rFonts w:ascii="Arial" w:hAnsi="Arial" w:cs="Arial"/>
          <w:i/>
        </w:rPr>
        <w:t xml:space="preserve">“Grounded theory aims to generate theories that explain social processes or actions through analysis of data from participants who have experienced them. Grounded theorists argue that the usual ‘canons of good science’ should be retained but that they should be redefined to fit a qualitative approach </w:t>
      </w:r>
      <w:proofErr w:type="gramStart"/>
      <w:r w:rsidRPr="005C1F02">
        <w:rPr>
          <w:rFonts w:ascii="Arial" w:hAnsi="Arial" w:cs="Arial"/>
          <w:i/>
        </w:rPr>
        <w:t>“</w:t>
      </w:r>
      <w:r w:rsidRPr="005C1F02">
        <w:rPr>
          <w:rFonts w:ascii="Arial" w:hAnsi="Arial" w:cs="Arial"/>
        </w:rPr>
        <w:t xml:space="preserve"> (</w:t>
      </w:r>
      <w:proofErr w:type="gramEnd"/>
      <w:r w:rsidRPr="005C1F02">
        <w:rPr>
          <w:rFonts w:ascii="Arial" w:hAnsi="Arial" w:cs="Arial"/>
        </w:rPr>
        <w:t>Ormston et al 2014, p 15)</w:t>
      </w:r>
    </w:p>
    <w:p w14:paraId="5A7E5A86" w14:textId="77777777" w:rsidR="00F20879" w:rsidRDefault="00F20879" w:rsidP="00F20879">
      <w:pPr>
        <w:spacing w:line="360" w:lineRule="auto"/>
        <w:jc w:val="both"/>
        <w:rPr>
          <w:rFonts w:ascii="Arial" w:hAnsi="Arial" w:cs="Arial"/>
        </w:rPr>
      </w:pPr>
      <w:r w:rsidRPr="005C1F02">
        <w:rPr>
          <w:rFonts w:ascii="Arial" w:hAnsi="Arial" w:cs="Arial"/>
        </w:rPr>
        <w:t>GT utilises data from participants to determine; what is explored in the research, the literature searched, the research questions developed and the number of participants in the study (Chiovitti &amp; Piran 2003). The identification of participants and the number of total participants included in the research is therefore determined by analysis of the information from previous participants in the study (Strauss &amp; Corbin 1990), so called ‘theoretical sampling’. The GT method provides identified strategies for collecting and analysing data in order to produce a theory to explain social or psychological processes that are ‘grounded’ in the data from which they are identified (Tweed &amp; Charmaz 2011). While Symbolic interactionism explores behaviour and social roles to understand how people interpret and react to their environment, grounded theory moves on from this to develop emerging ‘theories of social action’, identifying  analytical categories from the data and the relationship between them (Ormston et al 2014). Morse has described GT as the qualitative method that, “best reflects the changes that occur in illness transitions” (Morse 2012, p 23). As will become apparent there are a number of approaches to GT but they share some core principles including theoretical sampling and constant comparison.</w:t>
      </w:r>
    </w:p>
    <w:p w14:paraId="6EDF3E15" w14:textId="77777777" w:rsidR="00835277" w:rsidRDefault="00835277" w:rsidP="00F20879">
      <w:pPr>
        <w:spacing w:line="360" w:lineRule="auto"/>
        <w:jc w:val="both"/>
        <w:rPr>
          <w:rFonts w:ascii="Arial" w:hAnsi="Arial" w:cs="Arial"/>
        </w:rPr>
      </w:pPr>
    </w:p>
    <w:p w14:paraId="055DA77D" w14:textId="77777777" w:rsidR="00835277" w:rsidRPr="005C1F02" w:rsidRDefault="00835277" w:rsidP="00F20879">
      <w:pPr>
        <w:spacing w:line="360" w:lineRule="auto"/>
        <w:jc w:val="both"/>
        <w:rPr>
          <w:rFonts w:ascii="Arial" w:hAnsi="Arial" w:cs="Arial"/>
        </w:rPr>
      </w:pPr>
    </w:p>
    <w:p w14:paraId="3C63BD4B" w14:textId="77777777" w:rsidR="00F20879" w:rsidRPr="005C1F02" w:rsidRDefault="00F20879" w:rsidP="00F20879">
      <w:pPr>
        <w:spacing w:line="360" w:lineRule="auto"/>
        <w:rPr>
          <w:rFonts w:ascii="Arial" w:hAnsi="Arial" w:cs="Arial"/>
        </w:rPr>
      </w:pPr>
      <w:r w:rsidRPr="005C1F02">
        <w:rPr>
          <w:rFonts w:ascii="Arial" w:hAnsi="Arial" w:cs="Arial"/>
          <w:b/>
        </w:rPr>
        <w:lastRenderedPageBreak/>
        <w:t>4.3.2 Why constructivist grounded theory?</w:t>
      </w:r>
    </w:p>
    <w:p w14:paraId="5961AE53" w14:textId="77777777" w:rsidR="00F20879" w:rsidRPr="005C1F02" w:rsidRDefault="00F20879" w:rsidP="00F20879">
      <w:pPr>
        <w:spacing w:line="360" w:lineRule="auto"/>
        <w:jc w:val="both"/>
        <w:rPr>
          <w:rFonts w:ascii="Arial" w:hAnsi="Arial" w:cs="Arial"/>
        </w:rPr>
      </w:pPr>
      <w:r w:rsidRPr="005C1F02">
        <w:rPr>
          <w:rFonts w:ascii="Arial" w:hAnsi="Arial" w:cs="Arial"/>
        </w:rPr>
        <w:t xml:space="preserve">Charmaz (2000) has argued that the traditional GT approach using constant comparison and theoretical sampling took an objectivist position, limiting the participant to either confirming or disproving the theoretical theories or codes derived by the researcher (Keady 2007a). Charmaz’s position challenged the philosophical foundation of traditional grounded theory research in arguing that the role of the grounded theory researcher is to shape meanings in their encounters with participants enabling a mutual process of co-creating knowledge, rather than demonstrating objectivity in the theoretical process of GT. </w:t>
      </w:r>
    </w:p>
    <w:p w14:paraId="13699C51" w14:textId="77777777" w:rsidR="00F20879" w:rsidRPr="005C1F02" w:rsidRDefault="00F20879" w:rsidP="00F20879">
      <w:pPr>
        <w:spacing w:line="360" w:lineRule="auto"/>
        <w:jc w:val="both"/>
        <w:rPr>
          <w:rFonts w:ascii="Arial" w:hAnsi="Arial" w:cs="Arial"/>
        </w:rPr>
      </w:pPr>
      <w:r w:rsidRPr="005C1F02">
        <w:rPr>
          <w:rFonts w:ascii="Arial" w:hAnsi="Arial" w:cs="Arial"/>
        </w:rPr>
        <w:t xml:space="preserve">Glaser (2002) as one of the ‘founding fathers’ of GT research, critiqued and challenged Charmaz’s position, and categorised constructivist grounded theory as a method of qualitative data capture that can sometimes be credible, but maintained that ‘constructivism’, is kept to the minimum in traditional grounded theory work; </w:t>
      </w:r>
    </w:p>
    <w:p w14:paraId="559E940F" w14:textId="77777777" w:rsidR="00F20879" w:rsidRPr="005C1F02" w:rsidRDefault="00F20879" w:rsidP="00F20879">
      <w:pPr>
        <w:spacing w:line="360" w:lineRule="auto"/>
        <w:ind w:left="720"/>
        <w:jc w:val="both"/>
        <w:rPr>
          <w:rFonts w:ascii="Arial" w:hAnsi="Arial" w:cs="Arial"/>
        </w:rPr>
      </w:pPr>
      <w:r w:rsidRPr="005C1F02">
        <w:rPr>
          <w:rFonts w:ascii="Arial" w:hAnsi="Arial" w:cs="Arial"/>
        </w:rPr>
        <w:t>“So we can see that constructivism—joint build of an interactive, interpreted, produced data—is an epistemological bias to achieve a credible, accurate description of data collection—sometimes. But it depends on the data. If the data is garnered through an interview guide that forces and feeds interviewee responses then it is constructed to a degree by interviewer imposed interactive bias. But, as I said above, with the passive, non structured interviewing or listening of the GT interview-observation method, constructivism is held to a minimum”. (Glaser 2002, p 1)</w:t>
      </w:r>
    </w:p>
    <w:p w14:paraId="3FA2EBF9" w14:textId="4F73A021" w:rsidR="00F20879" w:rsidRPr="005C1F02" w:rsidRDefault="00F20879" w:rsidP="00F20879">
      <w:pPr>
        <w:spacing w:line="360" w:lineRule="auto"/>
        <w:jc w:val="both"/>
        <w:rPr>
          <w:rFonts w:ascii="Arial" w:hAnsi="Arial" w:cs="Arial"/>
        </w:rPr>
      </w:pPr>
      <w:r w:rsidRPr="005C1F02">
        <w:rPr>
          <w:rFonts w:ascii="Arial" w:hAnsi="Arial" w:cs="Arial"/>
        </w:rPr>
        <w:t xml:space="preserve">Mills et al (2006) propose that all variations of grounded theory do in fact exist on a methodological spiral and reflect their epistemological underpinnings. This can be understood to mean that the different specific proposed forms of GT are in fact closely linked and connected to each other, forming a spiral in so far as they are different (in application and proposed theoretical justification), but never poles apart or entirely separate, as they will always have aspects of shared characteristics and elements of common origin. While any GT approach may have its origins in the work of Glaser &amp; Strauss (1967), the way in which the researcher is conceived as either an active party in data construction, or conversely a conduit for capturing the participant’s data, will reflect the underlying core assumptions of those conducting the study regarding how GT generates new knowledge and theory.  The form of GT followed depends therefore on a clarification of the nature of the relationship between researcher and participant, and on an “explication of the field of what can be known” (Mills et al 2006). Constructivist grounded theory for Mills et al (2006), is positioned at the latter end of this </w:t>
      </w:r>
      <w:r w:rsidRPr="005C1F02">
        <w:rPr>
          <w:rFonts w:ascii="Arial" w:hAnsi="Arial" w:cs="Arial"/>
        </w:rPr>
        <w:lastRenderedPageBreak/>
        <w:t xml:space="preserve">methodological spiral, actively repositioning the researcher as the </w:t>
      </w:r>
      <w:r w:rsidR="000A53A2" w:rsidRPr="005C1F02">
        <w:rPr>
          <w:rFonts w:ascii="Arial" w:hAnsi="Arial" w:cs="Arial"/>
        </w:rPr>
        <w:t>co-</w:t>
      </w:r>
      <w:r w:rsidRPr="005C1F02">
        <w:rPr>
          <w:rFonts w:ascii="Arial" w:hAnsi="Arial" w:cs="Arial"/>
        </w:rPr>
        <w:t>author of a reconstruction of experience and meaning. Mills et al identify the origins of constructivist grounded theory in the work of Strauss and Corbin (1990), through to the work of sociologist Kathy Charmaz (Mills et al 2006). Charmaz  has also identified that the epistemological positioning of GT is increasingly recognised as operating ‘on a continuum’ from positivist forms as described by Glaser, through to post positivist forms (Strauss &amp; Corbin 1990) and then constructivist grounded theory (Charmaz 2006, Tweed &amp; Charmaz 2011).</w:t>
      </w:r>
    </w:p>
    <w:p w14:paraId="68439834" w14:textId="77777777" w:rsidR="00F20879" w:rsidRPr="005C1F02" w:rsidRDefault="00F20879" w:rsidP="00F20879">
      <w:pPr>
        <w:spacing w:line="360" w:lineRule="auto"/>
        <w:jc w:val="both"/>
        <w:rPr>
          <w:rFonts w:ascii="Arial" w:hAnsi="Arial" w:cs="Arial"/>
        </w:rPr>
      </w:pPr>
      <w:r w:rsidRPr="005C1F02">
        <w:rPr>
          <w:rFonts w:ascii="Arial" w:hAnsi="Arial" w:cs="Arial"/>
        </w:rPr>
        <w:t>In adopting a qualitative and constructivist approach, this study recognises the importance of how social constructs, processes and interactions relate to each other in GT data. Lincoln &amp; Guba (1990) identified that ontologically the constructivist paradigm is; ‘relativist’ (in that aspects of human experience and culture are dependent in some way on their relationship with other aspects or elements), epistemologically ‘interactive and subjective’ (in terms of the nature of knowledge), and methodologically ‘hermeneutic and dialectic’ (focusing on social interactive processes).</w:t>
      </w:r>
    </w:p>
    <w:p w14:paraId="0433008D" w14:textId="77777777" w:rsidR="00F20879" w:rsidRPr="005C1F02" w:rsidRDefault="00F20879" w:rsidP="00F20879">
      <w:pPr>
        <w:spacing w:line="360" w:lineRule="auto"/>
        <w:jc w:val="both"/>
        <w:rPr>
          <w:rFonts w:ascii="Arial" w:hAnsi="Arial" w:cs="Arial"/>
        </w:rPr>
      </w:pPr>
      <w:r w:rsidRPr="005C1F02">
        <w:rPr>
          <w:rFonts w:ascii="Arial" w:hAnsi="Arial" w:cs="Arial"/>
        </w:rPr>
        <w:t>The GT method when applied from a constructivist approach has been identified as facilitating the understanding of complex social processes as they occur over time (Charmaz 2000 &amp; Hellstrom et al 2005a). Due to the limited published research literature specifically related to the impact of dementia on social processes experienced by</w:t>
      </w:r>
      <w:r w:rsidRPr="003F7673">
        <w:rPr>
          <w:rFonts w:ascii="Arial" w:hAnsi="Arial" w:cs="Arial"/>
          <w:color w:val="FF0000"/>
        </w:rPr>
        <w:t xml:space="preserve"> </w:t>
      </w:r>
      <w:r w:rsidRPr="005C1F02">
        <w:rPr>
          <w:rFonts w:ascii="Arial" w:hAnsi="Arial" w:cs="Arial"/>
        </w:rPr>
        <w:t>younger people with this condition, and the desire to actively involve participants in the research process, constructivist grounded theory was identified as a methodology that would potentially enable these processes to be uncovered and explored, grounded in the experience of these particular participants. For Charmaz Constructivist Grounded Theory provides the researcher with:</w:t>
      </w:r>
    </w:p>
    <w:p w14:paraId="33A8C5CA" w14:textId="77777777" w:rsidR="00F20879" w:rsidRPr="005C1F02" w:rsidRDefault="00F20879" w:rsidP="00F20879">
      <w:pPr>
        <w:spacing w:line="360" w:lineRule="auto"/>
        <w:ind w:left="720"/>
        <w:jc w:val="both"/>
        <w:rPr>
          <w:rFonts w:ascii="Arial" w:hAnsi="Arial" w:cs="Arial"/>
        </w:rPr>
      </w:pPr>
      <w:r w:rsidRPr="005C1F02">
        <w:rPr>
          <w:rFonts w:ascii="Arial" w:hAnsi="Arial" w:cs="Arial"/>
        </w:rPr>
        <w:t>“..</w:t>
      </w:r>
      <w:proofErr w:type="gramStart"/>
      <w:r w:rsidRPr="005C1F02">
        <w:rPr>
          <w:rFonts w:ascii="Arial" w:hAnsi="Arial" w:cs="Arial"/>
        </w:rPr>
        <w:t>tools</w:t>
      </w:r>
      <w:proofErr w:type="gramEnd"/>
      <w:r w:rsidRPr="005C1F02">
        <w:rPr>
          <w:rFonts w:ascii="Arial" w:hAnsi="Arial" w:cs="Arial"/>
        </w:rPr>
        <w:t xml:space="preserve"> to answer ‘why’ questions from an interpretive stance. By interrogating our data – and emerging ideas – with analytic questions throughout the research, we can raise the level of conceptualization of these data and increase the theoretical reach of our analyses”. (Charmaz 2012, P 4)</w:t>
      </w:r>
    </w:p>
    <w:p w14:paraId="6CB8A26F" w14:textId="77777777" w:rsidR="00F20879" w:rsidRPr="005C1F02" w:rsidRDefault="00F20879" w:rsidP="00F20879">
      <w:pPr>
        <w:spacing w:line="360" w:lineRule="auto"/>
        <w:jc w:val="both"/>
        <w:rPr>
          <w:rFonts w:ascii="Arial" w:hAnsi="Arial" w:cs="Arial"/>
        </w:rPr>
      </w:pPr>
      <w:r w:rsidRPr="005C1F02">
        <w:rPr>
          <w:rFonts w:ascii="Arial" w:hAnsi="Arial" w:cs="Arial"/>
        </w:rPr>
        <w:t>This constructivist grounded theory approach takes account of the ways in which we form and view knowledge of what is studied and the ways in which we represent this (Charmaz 2005). Data are not assumed to exist as a reality waiting to be exposed or rendered more visible through applying methodological procedures. Instead the data produced by the participants and the researcher, are identified as necessarily dependent on the researcher’s (and participants) “prior interpretive frames, biographies and interests” (Charmaz 2005 p 509). This is viewed in combination with;</w:t>
      </w:r>
    </w:p>
    <w:p w14:paraId="023C642E" w14:textId="77777777" w:rsidR="00F20879" w:rsidRPr="005C1F02" w:rsidRDefault="00F20879" w:rsidP="00F20879">
      <w:pPr>
        <w:pStyle w:val="ListParagraph"/>
        <w:numPr>
          <w:ilvl w:val="0"/>
          <w:numId w:val="6"/>
        </w:numPr>
        <w:spacing w:after="0" w:line="360" w:lineRule="auto"/>
        <w:rPr>
          <w:rFonts w:ascii="Arial" w:hAnsi="Arial" w:cs="Arial"/>
        </w:rPr>
      </w:pPr>
      <w:r w:rsidRPr="005C1F02">
        <w:rPr>
          <w:rFonts w:ascii="Arial" w:hAnsi="Arial" w:cs="Arial"/>
        </w:rPr>
        <w:lastRenderedPageBreak/>
        <w:t xml:space="preserve">the relationship with participants, </w:t>
      </w:r>
    </w:p>
    <w:p w14:paraId="61DBE2E5" w14:textId="77777777" w:rsidR="00F20879" w:rsidRPr="005C1F02" w:rsidRDefault="00F20879" w:rsidP="00F20879">
      <w:pPr>
        <w:pStyle w:val="ListParagraph"/>
        <w:numPr>
          <w:ilvl w:val="0"/>
          <w:numId w:val="6"/>
        </w:numPr>
        <w:spacing w:after="0" w:line="360" w:lineRule="auto"/>
        <w:rPr>
          <w:rFonts w:ascii="Arial" w:hAnsi="Arial" w:cs="Arial"/>
        </w:rPr>
      </w:pPr>
      <w:r w:rsidRPr="005C1F02">
        <w:rPr>
          <w:rFonts w:ascii="Arial" w:hAnsi="Arial" w:cs="Arial"/>
        </w:rPr>
        <w:t xml:space="preserve">the actual unique process and experience of collection of the data and </w:t>
      </w:r>
    </w:p>
    <w:p w14:paraId="4B9C4F26" w14:textId="77777777" w:rsidR="00F20879" w:rsidRPr="005C1F02" w:rsidRDefault="00F20879" w:rsidP="00F20879">
      <w:pPr>
        <w:pStyle w:val="ListParagraph"/>
        <w:numPr>
          <w:ilvl w:val="0"/>
          <w:numId w:val="6"/>
        </w:numPr>
        <w:spacing w:after="0" w:line="360" w:lineRule="auto"/>
        <w:rPr>
          <w:rFonts w:ascii="Arial" w:hAnsi="Arial" w:cs="Arial"/>
        </w:rPr>
      </w:pPr>
      <w:proofErr w:type="gramStart"/>
      <w:r w:rsidRPr="005C1F02">
        <w:rPr>
          <w:rFonts w:ascii="Arial" w:hAnsi="Arial" w:cs="Arial"/>
        </w:rPr>
        <w:t>the</w:t>
      </w:r>
      <w:proofErr w:type="gramEnd"/>
      <w:r w:rsidRPr="005C1F02">
        <w:rPr>
          <w:rFonts w:ascii="Arial" w:hAnsi="Arial" w:cs="Arial"/>
        </w:rPr>
        <w:t xml:space="preserve"> ways in which data are generated and recorded. </w:t>
      </w:r>
    </w:p>
    <w:p w14:paraId="46953B1F" w14:textId="77777777" w:rsidR="00F20879" w:rsidRPr="005C1F02" w:rsidRDefault="00F20879" w:rsidP="00F20879">
      <w:pPr>
        <w:pStyle w:val="ListParagraph"/>
        <w:spacing w:after="0" w:line="360" w:lineRule="auto"/>
        <w:rPr>
          <w:rFonts w:ascii="Arial" w:hAnsi="Arial" w:cs="Arial"/>
        </w:rPr>
      </w:pPr>
    </w:p>
    <w:p w14:paraId="6609F7B1" w14:textId="77777777" w:rsidR="00F20879" w:rsidRPr="005C1F02" w:rsidRDefault="00F20879" w:rsidP="00F20879">
      <w:pPr>
        <w:spacing w:line="360" w:lineRule="auto"/>
        <w:jc w:val="both"/>
        <w:rPr>
          <w:rFonts w:ascii="Arial" w:hAnsi="Arial" w:cs="Arial"/>
        </w:rPr>
      </w:pPr>
      <w:r w:rsidRPr="005C1F02">
        <w:rPr>
          <w:rFonts w:ascii="Arial" w:hAnsi="Arial" w:cs="Arial"/>
        </w:rPr>
        <w:t>In this way a constructive grounded theory approach seeks to accept and openly show how all of the particular processes and influences within a particular study have come to bear on the nature of the data produced and the analysis and representation of that data. For Charmaz, theoretical sampling within GT means; “sampling for development of a theoretical category, not sampling for population representation” (Charmaz P 3, 2012). Within the necessarily limited number of potential participants for the current study, this approach was identified as enabling a thorough and considered approach to a potentially large amount of qualitative data from a relatively small number of individuals, from which to develop categories and theoretical constructs.</w:t>
      </w:r>
    </w:p>
    <w:p w14:paraId="27701C91" w14:textId="77777777" w:rsidR="00F20879" w:rsidRPr="005C1F02" w:rsidRDefault="00F20879" w:rsidP="00F20879">
      <w:pPr>
        <w:spacing w:line="360" w:lineRule="auto"/>
        <w:jc w:val="both"/>
        <w:rPr>
          <w:rFonts w:ascii="Arial" w:hAnsi="Arial" w:cs="Arial"/>
        </w:rPr>
      </w:pPr>
      <w:r w:rsidRPr="005C1F02">
        <w:rPr>
          <w:rFonts w:ascii="Arial" w:hAnsi="Arial" w:cs="Arial"/>
        </w:rPr>
        <w:t>Charmaz and Henwood (2008</w:t>
      </w:r>
      <w:proofErr w:type="gramStart"/>
      <w:r w:rsidRPr="005C1F02">
        <w:rPr>
          <w:rFonts w:ascii="Arial" w:hAnsi="Arial" w:cs="Arial"/>
        </w:rPr>
        <w:t>),</w:t>
      </w:r>
      <w:proofErr w:type="gramEnd"/>
      <w:r w:rsidRPr="005C1F02">
        <w:rPr>
          <w:rFonts w:ascii="Arial" w:hAnsi="Arial" w:cs="Arial"/>
        </w:rPr>
        <w:t xml:space="preserve"> have described how constructivism has moved GT ‘out of its positivist roots’ and towards ‘interpretive social science’. The methodological strategies for coding, memo-writing and theoretical sampling lead to a ‘constructed’ rather than ‘discovered’ theory and they propose that constructivists assume the following through this approach;</w:t>
      </w:r>
    </w:p>
    <w:p w14:paraId="1304A34C" w14:textId="77777777" w:rsidR="00F20879" w:rsidRPr="005C1F02" w:rsidRDefault="00F20879" w:rsidP="00F20879">
      <w:pPr>
        <w:spacing w:line="360" w:lineRule="auto"/>
        <w:ind w:firstLine="720"/>
        <w:jc w:val="both"/>
        <w:rPr>
          <w:rFonts w:ascii="Arial" w:hAnsi="Arial" w:cs="Arial"/>
        </w:rPr>
      </w:pPr>
      <w:r w:rsidRPr="005C1F02">
        <w:rPr>
          <w:rFonts w:ascii="Arial" w:hAnsi="Arial" w:cs="Arial"/>
        </w:rPr>
        <w:t>1) The researcher is a part of what he or she sees, not apart from it.</w:t>
      </w:r>
    </w:p>
    <w:p w14:paraId="33F94C10" w14:textId="77777777" w:rsidR="00F20879" w:rsidRPr="005C1F02" w:rsidRDefault="00F20879" w:rsidP="00F20879">
      <w:pPr>
        <w:spacing w:line="360" w:lineRule="auto"/>
        <w:jc w:val="both"/>
        <w:rPr>
          <w:rFonts w:ascii="Arial" w:hAnsi="Arial" w:cs="Arial"/>
        </w:rPr>
      </w:pPr>
      <w:r w:rsidRPr="005C1F02">
        <w:rPr>
          <w:rFonts w:ascii="Arial" w:hAnsi="Arial" w:cs="Arial"/>
        </w:rPr>
        <w:tab/>
        <w:t>2) Facts and values are connected not separate.</w:t>
      </w:r>
    </w:p>
    <w:p w14:paraId="7DE7D727" w14:textId="77777777" w:rsidR="00F20879" w:rsidRPr="005C1F02" w:rsidRDefault="00F20879" w:rsidP="00F20879">
      <w:pPr>
        <w:spacing w:line="360" w:lineRule="auto"/>
        <w:jc w:val="both"/>
        <w:rPr>
          <w:rFonts w:ascii="Arial" w:hAnsi="Arial" w:cs="Arial"/>
        </w:rPr>
      </w:pPr>
      <w:r w:rsidRPr="005C1F02">
        <w:rPr>
          <w:rFonts w:ascii="Arial" w:hAnsi="Arial" w:cs="Arial"/>
        </w:rPr>
        <w:tab/>
        <w:t>3) Views are multiple and interpretive, not singular and self-evident.</w:t>
      </w:r>
    </w:p>
    <w:p w14:paraId="4235EF19" w14:textId="77777777" w:rsidR="00F20879" w:rsidRPr="005C1F02" w:rsidRDefault="00F20879" w:rsidP="00F20879">
      <w:pPr>
        <w:spacing w:line="360" w:lineRule="auto"/>
        <w:jc w:val="both"/>
        <w:rPr>
          <w:rFonts w:ascii="Arial" w:hAnsi="Arial" w:cs="Arial"/>
        </w:rPr>
      </w:pPr>
      <w:r w:rsidRPr="005C1F02">
        <w:rPr>
          <w:rFonts w:ascii="Arial" w:hAnsi="Arial" w:cs="Arial"/>
        </w:rPr>
        <w:t xml:space="preserve">A constructivist grounded theory approach was therefore selected for the current study as this was anticipated to enable an investigation of the social and psychological processes experienced by younger people with dementia and those close to them, grounded in their own experiences and also cognisant of the researcher’s own role in data analysis and theory development. The constructivist GT methodology in particular offered an explicit toolkit with which to approach data analysis and was anticipated to enable an open and inclusive approach to theory development (Charmaz 2006 &amp; 2012). Over and above other valuable potential models of qualitative enquiry, constructivist GT was selected as providing a clear structure for data analyses with systematic checks and strategies to refine theoretical categories from initial tentative interpretation of data through to more detailed coding, category development and eventual proposed theoretical constructs (Charmaz 2012).  </w:t>
      </w:r>
    </w:p>
    <w:p w14:paraId="2A227CB5" w14:textId="77777777" w:rsidR="00F20879" w:rsidRPr="005C1F02" w:rsidRDefault="00F20879" w:rsidP="00F20879">
      <w:pPr>
        <w:spacing w:line="360" w:lineRule="auto"/>
        <w:rPr>
          <w:rFonts w:ascii="Arial" w:hAnsi="Arial" w:cs="Arial"/>
          <w:b/>
        </w:rPr>
      </w:pPr>
      <w:r w:rsidRPr="005C1F02">
        <w:rPr>
          <w:rFonts w:ascii="Arial" w:hAnsi="Arial" w:cs="Arial"/>
          <w:b/>
        </w:rPr>
        <w:lastRenderedPageBreak/>
        <w:t>4.3.3 Theoretical sampling</w:t>
      </w:r>
    </w:p>
    <w:p w14:paraId="0816F171" w14:textId="24776F9E" w:rsidR="00F20879" w:rsidRPr="005C1F02" w:rsidRDefault="00F20879" w:rsidP="00F20879">
      <w:pPr>
        <w:spacing w:line="360" w:lineRule="auto"/>
        <w:jc w:val="both"/>
        <w:rPr>
          <w:rFonts w:ascii="Arial" w:hAnsi="Arial" w:cs="Arial"/>
        </w:rPr>
      </w:pPr>
      <w:r w:rsidRPr="005C1F02">
        <w:rPr>
          <w:rFonts w:ascii="Arial" w:hAnsi="Arial" w:cs="Arial"/>
        </w:rPr>
        <w:t xml:space="preserve">Theoretical sampling is a pivotal strategy in GT (Draucker et al 2007) and is often distinguished from a selective sampling process. Where theoretical sampling is guided by emerging theory, selective sampling identifies populations and settings prior to data collection (Draucker et al 2007). This selective sampling can provide initial theoretical starting points for enquiry. Within GT a sequential process occurs with the move from selective sampling to theoretical sampling as concepts begin to emerge. At the beginning of a study initial sampling decisions are made regarding specific characteristics of individuals or groups anticipated to have the knowledge or experience relevant to the particular study. Glaser (1978) promotes </w:t>
      </w:r>
      <w:r w:rsidR="00C81D79">
        <w:rPr>
          <w:rFonts w:ascii="Arial" w:hAnsi="Arial" w:cs="Arial"/>
        </w:rPr>
        <w:t>the approach during</w:t>
      </w:r>
      <w:r w:rsidRPr="005C1F02">
        <w:rPr>
          <w:rFonts w:ascii="Arial" w:hAnsi="Arial" w:cs="Arial"/>
        </w:rPr>
        <w:t xml:space="preserve"> data collection of staying open to changing styles of interview, sites of recruitment and participants, to provide more information on categories that are central to the emerging theory. Theoretical sampling in GT is used to seek specific data to develop aspects of previously identified categories or theories and not as a mechanism to achieve some form of representative population sample (Charmaz &amp; Henwood 2008). Strauss and Corbin have indicated that different sampling strategies can be adopted at different stages of research, with increasingly purposive sampling as a theory develops (Strauss &amp; Corbin 1998, Ritchie et al 2014).</w:t>
      </w:r>
    </w:p>
    <w:p w14:paraId="73392CAD" w14:textId="77777777" w:rsidR="00F20879" w:rsidRPr="005C1F02" w:rsidRDefault="00F20879" w:rsidP="00F20879">
      <w:pPr>
        <w:spacing w:line="360" w:lineRule="auto"/>
        <w:jc w:val="both"/>
        <w:rPr>
          <w:rFonts w:ascii="Arial" w:hAnsi="Arial" w:cs="Arial"/>
        </w:rPr>
      </w:pPr>
      <w:r w:rsidRPr="005C1F02">
        <w:rPr>
          <w:rFonts w:ascii="Arial" w:hAnsi="Arial" w:cs="Arial"/>
        </w:rPr>
        <w:t xml:space="preserve">Strauss &amp; Corbin (1998) linked specific theoretical sampling strategies to three forms of coding in grounded theory, (open, axial and selective). Open coding requires open sampling conducted to uncover as many relevant categories as possible and can be conducted; purposefully (as demonstrated through specific choice of sites, participants or documents), systematically (moving from one person to another on a list) and fortuitously, identifying unexpected data relevant to category development. Axial coding requires relational or variational sampling, where data are gathered to uncover and validate the relationships among discovered categories. This can also be purposeful or systematic. Selective coding requires sampling which discriminates by gathering data to verify the emerging theory and further develop categories which have not reached saturation. Strauss &amp; Corbin describe how theoretical sampling is therefore cumulative, with each sampled event building from and adding to previous data collection and analysis. In the early stages the researcher is interested in generating as many categories as possible, but once categories are identified, sampling is concerned with, “developing, densifying, and saturating those categories” (Strauss &amp; Corbin 1990 p203). Whether or not one employs the above approach to analysis theoretical sampling is central to all forms of GT (Charmaz 2006). </w:t>
      </w:r>
    </w:p>
    <w:p w14:paraId="7373E4A0" w14:textId="77777777" w:rsidR="00F20879" w:rsidRPr="003F7673" w:rsidRDefault="00F20879" w:rsidP="00F20879">
      <w:pPr>
        <w:spacing w:line="360" w:lineRule="auto"/>
        <w:rPr>
          <w:rFonts w:ascii="Arial" w:hAnsi="Arial" w:cs="Arial"/>
          <w:b/>
          <w:color w:val="FF0000"/>
        </w:rPr>
      </w:pPr>
    </w:p>
    <w:p w14:paraId="4016D106" w14:textId="77777777" w:rsidR="00F20879" w:rsidRPr="005C1F02" w:rsidRDefault="00F20879" w:rsidP="00F20879">
      <w:pPr>
        <w:spacing w:line="360" w:lineRule="auto"/>
        <w:rPr>
          <w:rFonts w:ascii="Arial" w:hAnsi="Arial" w:cs="Arial"/>
          <w:b/>
        </w:rPr>
      </w:pPr>
      <w:r w:rsidRPr="005C1F02">
        <w:rPr>
          <w:rFonts w:ascii="Arial" w:hAnsi="Arial" w:cs="Arial"/>
          <w:b/>
        </w:rPr>
        <w:t>4.3.4 Constant Comparison</w:t>
      </w:r>
    </w:p>
    <w:p w14:paraId="465DB99B" w14:textId="77777777" w:rsidR="00F20879" w:rsidRPr="005C1F02" w:rsidRDefault="00F20879" w:rsidP="00F20879">
      <w:pPr>
        <w:spacing w:line="360" w:lineRule="auto"/>
        <w:jc w:val="both"/>
        <w:rPr>
          <w:rFonts w:ascii="Arial" w:hAnsi="Arial" w:cs="Arial"/>
        </w:rPr>
      </w:pPr>
      <w:r w:rsidRPr="005C1F02">
        <w:rPr>
          <w:rFonts w:ascii="Arial" w:hAnsi="Arial" w:cs="Arial"/>
        </w:rPr>
        <w:t>Unlike quantitative research where data collection and analysis occur consecutively, with one preceding the other, in qualitative research data collection and analysis take place concurrently with one informing the other. Theoretical sampling above provides a prime example of this relationship. Also in grounded theory constant comparison plays a leading role. Here data from the same participant over time or from differing participants at the same time are compared with one another both within and across data sources, so that item is compared with item and incident with incident, with each informing the other. This process is described by Charmaz as follows. Constant comparison is;</w:t>
      </w:r>
    </w:p>
    <w:p w14:paraId="15BBC14F" w14:textId="5FFCF59D" w:rsidR="003938FE" w:rsidRPr="005C1F02" w:rsidRDefault="00F20879" w:rsidP="005C1F02">
      <w:pPr>
        <w:spacing w:line="360" w:lineRule="auto"/>
        <w:ind w:left="720"/>
        <w:jc w:val="both"/>
        <w:rPr>
          <w:rFonts w:ascii="Arial" w:hAnsi="Arial" w:cs="Arial"/>
        </w:rPr>
      </w:pPr>
      <w:r w:rsidRPr="005C1F02">
        <w:rPr>
          <w:rFonts w:ascii="Arial" w:hAnsi="Arial" w:cs="Arial"/>
          <w:i/>
        </w:rPr>
        <w:t xml:space="preserve">‘a method of analysis that generates successively more abstract concepts and theories through inductive processes of comparing data with data, data with category, category with category and category with concept. Comparisons then constitute each stage of analytic </w:t>
      </w:r>
      <w:proofErr w:type="gramStart"/>
      <w:r w:rsidRPr="005C1F02">
        <w:rPr>
          <w:rFonts w:ascii="Arial" w:hAnsi="Arial" w:cs="Arial"/>
          <w:i/>
        </w:rPr>
        <w:t>development’</w:t>
      </w:r>
      <w:r w:rsidRPr="005C1F02">
        <w:rPr>
          <w:rFonts w:ascii="Arial" w:hAnsi="Arial" w:cs="Arial"/>
        </w:rPr>
        <w:t xml:space="preserve">  (</w:t>
      </w:r>
      <w:proofErr w:type="gramEnd"/>
      <w:r w:rsidRPr="005C1F02">
        <w:rPr>
          <w:rFonts w:ascii="Arial" w:hAnsi="Arial" w:cs="Arial"/>
        </w:rPr>
        <w:t>Charmaz 2006 p 187).</w:t>
      </w:r>
    </w:p>
    <w:p w14:paraId="5EF3AB72" w14:textId="77777777" w:rsidR="003938FE" w:rsidRDefault="003938FE" w:rsidP="00F20879">
      <w:pPr>
        <w:spacing w:line="360" w:lineRule="auto"/>
        <w:rPr>
          <w:rFonts w:ascii="Arial" w:hAnsi="Arial" w:cs="Arial"/>
          <w:b/>
          <w:color w:val="FF0000"/>
        </w:rPr>
      </w:pPr>
    </w:p>
    <w:p w14:paraId="4C0E946E" w14:textId="77777777" w:rsidR="00F20879" w:rsidRPr="005C1F02" w:rsidRDefault="00F20879" w:rsidP="00F20879">
      <w:pPr>
        <w:spacing w:line="360" w:lineRule="auto"/>
        <w:rPr>
          <w:rFonts w:ascii="Arial" w:hAnsi="Arial" w:cs="Arial"/>
          <w:b/>
        </w:rPr>
      </w:pPr>
      <w:r w:rsidRPr="005C1F02">
        <w:rPr>
          <w:rFonts w:ascii="Arial" w:hAnsi="Arial" w:cs="Arial"/>
          <w:b/>
        </w:rPr>
        <w:t>4.3.5 Sensitizing Concepts</w:t>
      </w:r>
    </w:p>
    <w:p w14:paraId="666126C3" w14:textId="77777777" w:rsidR="00F20879" w:rsidRPr="005C1F02" w:rsidRDefault="00F20879" w:rsidP="00F20879">
      <w:pPr>
        <w:spacing w:line="360" w:lineRule="auto"/>
        <w:jc w:val="both"/>
        <w:rPr>
          <w:rFonts w:ascii="Arial" w:hAnsi="Arial" w:cs="Arial"/>
        </w:rPr>
      </w:pPr>
      <w:r w:rsidRPr="005C1F02">
        <w:rPr>
          <w:rFonts w:ascii="Arial" w:hAnsi="Arial" w:cs="Arial"/>
        </w:rPr>
        <w:t xml:space="preserve">The role of sensitising concepts has already been alluded to briefly and is elaborated upon more fully here. Charmaz (2006) proposes that the constructivist grounded theory researcher’s background assumptions and disciplinary perspectives “alert them to look for certain possibilities and processes within the data” (Charmaz 2006 p16). This illustrates the notion of ‘sensitizing concepts’ providing the researcher with their initial ideas and concepts to explore and question. Whilst recognising the vantage point from which they start their research and the nature of these ‘sensitizing concepts’, the researcher must still remain as open as possible to whatever is ‘seen and sensed’ from the early stages of the research, being prepared to lay aside initial sensitizing concepts which become irrelevant in the context of initial data collection and analysis. </w:t>
      </w:r>
    </w:p>
    <w:p w14:paraId="3818E8C6" w14:textId="77777777" w:rsidR="00F20879" w:rsidRPr="005C1F02" w:rsidRDefault="00F20879" w:rsidP="00F20879">
      <w:pPr>
        <w:spacing w:line="360" w:lineRule="auto"/>
        <w:jc w:val="both"/>
        <w:rPr>
          <w:rFonts w:ascii="Arial" w:hAnsi="Arial" w:cs="Arial"/>
        </w:rPr>
      </w:pPr>
      <w:r w:rsidRPr="005C1F02">
        <w:rPr>
          <w:rFonts w:ascii="Arial" w:hAnsi="Arial" w:cs="Arial"/>
        </w:rPr>
        <w:t xml:space="preserve">With regard to this study, my own professional role as a nurse consultant in a memory assessment service, provided a range of pre-existing experiences, impressions and notions of how couples experience dementia, derived from clinical practice and some knowledge of existing literature. In particular I had experience of working with younger people during the processes of assessment and diagnosis of dementia. As Charmaz (2006) has identified, these sensitizing concepts provide researchers with their initial interest, ideas and concepts. These personal concepts as experienced by me as a </w:t>
      </w:r>
      <w:r w:rsidRPr="005C1F02">
        <w:rPr>
          <w:rFonts w:ascii="Arial" w:hAnsi="Arial" w:cs="Arial"/>
        </w:rPr>
        <w:lastRenderedPageBreak/>
        <w:t xml:space="preserve">researcher informed the ‘foreshadowed questions’, which were presented in the initial chapter to this thesis. This formed the basis of my interest and questioning approach to the topic and as such these sensitizing concepts and foreshadowed questions acted as a guide both for the initial purposive sampling strategy for recruitment and also the structure and nature of employed questions in the initial interviews with participants. As previously indicated by the identified foreshadowed questions, I began therefore with an interest in how the presence of dementia impacted on the individual with this diagnosis and those close to them, and more particularly in how they lived with this condition or adapted to it over time. </w:t>
      </w:r>
    </w:p>
    <w:p w14:paraId="2EA6B6EB" w14:textId="77777777" w:rsidR="00F20879" w:rsidRPr="005C1F02" w:rsidRDefault="00F20879" w:rsidP="00F20879">
      <w:pPr>
        <w:spacing w:line="360" w:lineRule="auto"/>
        <w:jc w:val="both"/>
        <w:rPr>
          <w:rFonts w:ascii="Arial" w:hAnsi="Arial" w:cs="Arial"/>
        </w:rPr>
      </w:pPr>
      <w:r w:rsidRPr="005C1F02">
        <w:rPr>
          <w:rFonts w:ascii="Arial" w:hAnsi="Arial" w:cs="Arial"/>
        </w:rPr>
        <w:t>These sensitizing concepts were consciously recognised, but also deliberately put aside where not relevant or applicable in the context of the emerging data from initial interviews with younger couples during the early stages of the research. As Charmaz (2006) has identified these concepts are useful as ‘points of departure’, in order to form initial interview questions and to begin the process of thinking analytically about the data. This should then be followed by the development of specific concepts through studying and analysing the data from the participants. Charmaz indicates that if these initial sensitizing concepts do not appear relevant to the processes identified through on-going data analysis, this should be recognised and they should be discarded. In GT research it is important that pre-conceived ideas and theories are not made ‘to fit’ with the data and that topics identified as of importance by the participants are recognised and further investigated.</w:t>
      </w:r>
    </w:p>
    <w:p w14:paraId="4CC417AF" w14:textId="77777777" w:rsidR="00F20879" w:rsidRPr="005C1F02" w:rsidRDefault="00F20879" w:rsidP="00F20879">
      <w:pPr>
        <w:spacing w:line="360" w:lineRule="auto"/>
        <w:jc w:val="both"/>
        <w:rPr>
          <w:rFonts w:ascii="Arial" w:hAnsi="Arial" w:cs="Arial"/>
        </w:rPr>
      </w:pPr>
      <w:r w:rsidRPr="005C1F02">
        <w:rPr>
          <w:rFonts w:ascii="Arial" w:hAnsi="Arial" w:cs="Arial"/>
        </w:rPr>
        <w:t>Within this study, the importance of the interview relationship between participant and researcher was recognised in the process of co-construction of meanings and theory grounded in the participants’ and researcher’s experiences (Mills et al 2006). In this way Charmaz (2006) identifies that the researcher shares in constructing the data and that our ‘conceptual categories’ are produced from our interpretation of the data, rather than being exposed or described as they exist through the vehicle of this methodology. The produced theoretical analyses are therefore ‘interpretive renderings’, rather than some exposed and described objective reality.</w:t>
      </w:r>
    </w:p>
    <w:p w14:paraId="19CD64E6" w14:textId="77777777" w:rsidR="00F20879" w:rsidRPr="005C1F02" w:rsidRDefault="00F20879" w:rsidP="00F20879">
      <w:pPr>
        <w:spacing w:line="360" w:lineRule="auto"/>
        <w:jc w:val="both"/>
        <w:rPr>
          <w:rFonts w:ascii="Arial" w:hAnsi="Arial" w:cs="Arial"/>
        </w:rPr>
      </w:pPr>
      <w:r w:rsidRPr="005C1F02">
        <w:rPr>
          <w:rFonts w:ascii="Arial" w:hAnsi="Arial" w:cs="Arial"/>
        </w:rPr>
        <w:t xml:space="preserve">As a clinician researcher, it was clearly important to recognise how this dual role impacted on the co-construction process of the GT, through memo keeping and reflection and review across the process of data collection, analysis and theory development. It was particularly this aspect of the constructivist GT method that appealed when considering which form of qualitative research to undertake in exploring the experiences of YPWD. The combination of significant personal experience and </w:t>
      </w:r>
      <w:r w:rsidRPr="005C1F02">
        <w:rPr>
          <w:rFonts w:ascii="Arial" w:hAnsi="Arial" w:cs="Arial"/>
        </w:rPr>
        <w:lastRenderedPageBreak/>
        <w:t xml:space="preserve">professional contact with YPWD and the under-developed level of research exploring the experiences of this population could both be addressed and recognised within this constructivist methodology. </w:t>
      </w:r>
    </w:p>
    <w:p w14:paraId="77A49A9A" w14:textId="77777777" w:rsidR="00F20879" w:rsidRPr="005C1F02" w:rsidRDefault="00F20879" w:rsidP="00F20879">
      <w:pPr>
        <w:spacing w:line="360" w:lineRule="auto"/>
        <w:jc w:val="both"/>
        <w:rPr>
          <w:rFonts w:ascii="Arial" w:hAnsi="Arial" w:cs="Arial"/>
        </w:rPr>
      </w:pPr>
      <w:r w:rsidRPr="005C1F02">
        <w:rPr>
          <w:rFonts w:ascii="Arial" w:hAnsi="Arial" w:cs="Arial"/>
        </w:rPr>
        <w:t>Having described the core principles underpinning the GT approach that was adopted, attention is now turned to how these were applied in practice.</w:t>
      </w:r>
    </w:p>
    <w:p w14:paraId="00CBF7FE" w14:textId="77777777" w:rsidR="00F20879" w:rsidRDefault="00F20879" w:rsidP="00F20879">
      <w:pPr>
        <w:spacing w:line="360" w:lineRule="auto"/>
        <w:rPr>
          <w:rFonts w:ascii="Arial" w:hAnsi="Arial" w:cs="Arial"/>
          <w:b/>
        </w:rPr>
      </w:pPr>
    </w:p>
    <w:p w14:paraId="2BF56A12" w14:textId="2D9F830A" w:rsidR="00F20879" w:rsidRPr="00791A50" w:rsidRDefault="003938FE" w:rsidP="00F20879">
      <w:pPr>
        <w:spacing w:line="360" w:lineRule="auto"/>
        <w:rPr>
          <w:rFonts w:ascii="Arial" w:hAnsi="Arial" w:cs="Arial"/>
          <w:b/>
        </w:rPr>
      </w:pPr>
      <w:r>
        <w:rPr>
          <w:rFonts w:ascii="Arial" w:hAnsi="Arial" w:cs="Arial"/>
          <w:b/>
        </w:rPr>
        <w:t>4.4</w:t>
      </w:r>
      <w:r w:rsidR="00F20879">
        <w:rPr>
          <w:rFonts w:ascii="Arial" w:hAnsi="Arial" w:cs="Arial"/>
          <w:b/>
        </w:rPr>
        <w:t xml:space="preserve"> </w:t>
      </w:r>
      <w:r w:rsidR="00F20879" w:rsidRPr="00791A50">
        <w:rPr>
          <w:rFonts w:ascii="Arial" w:hAnsi="Arial" w:cs="Arial"/>
          <w:b/>
        </w:rPr>
        <w:t>Methods</w:t>
      </w:r>
    </w:p>
    <w:p w14:paraId="00F3011F" w14:textId="75B91E55" w:rsidR="00F20879" w:rsidRPr="004859E4" w:rsidRDefault="003938FE" w:rsidP="00F20879">
      <w:pPr>
        <w:spacing w:line="360" w:lineRule="auto"/>
        <w:rPr>
          <w:rFonts w:ascii="Arial" w:hAnsi="Arial" w:cs="Arial"/>
          <w:b/>
        </w:rPr>
      </w:pPr>
      <w:r>
        <w:rPr>
          <w:rFonts w:ascii="Arial" w:hAnsi="Arial" w:cs="Arial"/>
          <w:b/>
        </w:rPr>
        <w:t>4.4.1</w:t>
      </w:r>
      <w:r w:rsidR="00F20879">
        <w:rPr>
          <w:rFonts w:ascii="Arial" w:hAnsi="Arial" w:cs="Arial"/>
          <w:b/>
        </w:rPr>
        <w:t xml:space="preserve"> </w:t>
      </w:r>
      <w:r w:rsidR="00F20879" w:rsidRPr="004859E4">
        <w:rPr>
          <w:rFonts w:ascii="Arial" w:hAnsi="Arial" w:cs="Arial"/>
          <w:b/>
        </w:rPr>
        <w:t>Purposive Sampling</w:t>
      </w:r>
    </w:p>
    <w:p w14:paraId="057EB34E" w14:textId="77777777" w:rsidR="00F20879" w:rsidRDefault="00F20879" w:rsidP="00F20879">
      <w:pPr>
        <w:spacing w:line="360" w:lineRule="auto"/>
        <w:jc w:val="both"/>
        <w:rPr>
          <w:rFonts w:ascii="Arial" w:hAnsi="Arial" w:cs="Arial"/>
        </w:rPr>
      </w:pPr>
      <w:r>
        <w:rPr>
          <w:rFonts w:ascii="Arial" w:hAnsi="Arial" w:cs="Arial"/>
        </w:rPr>
        <w:t xml:space="preserve">The initial sampling strategy was purposive (Holloway &amp; Todres 2010), in that the inclusion and exclusion criteria for the study indicated the discreet population of people (namely YPWD in contact with a specialist service in a district of the North of England), that were sought for the interviews. The inclusion and exclusion criteria are detailed later in this chapter. Individual YPWD and couples (which included </w:t>
      </w:r>
      <w:proofErr w:type="gramStart"/>
      <w:r>
        <w:rPr>
          <w:rFonts w:ascii="Arial" w:hAnsi="Arial" w:cs="Arial"/>
        </w:rPr>
        <w:t>a</w:t>
      </w:r>
      <w:proofErr w:type="gramEnd"/>
      <w:r>
        <w:rPr>
          <w:rFonts w:ascii="Arial" w:hAnsi="Arial" w:cs="Arial"/>
        </w:rPr>
        <w:t xml:space="preserve"> YPWD), were in this way recruited as the initial sample. From these initial interviews the YPWD themselves identified if there were others who were significant in their lives and these individuals were then requested to participate in later interviews, either in the presence of the YPWD, or separately by negotiation and agreement with both the YPWD and other person being interviewed.</w:t>
      </w:r>
    </w:p>
    <w:p w14:paraId="68B17989" w14:textId="3DEF2C45" w:rsidR="00F20879" w:rsidRPr="00791A50" w:rsidRDefault="003938FE" w:rsidP="00F20879">
      <w:pPr>
        <w:spacing w:line="360" w:lineRule="auto"/>
        <w:rPr>
          <w:rFonts w:ascii="Arial" w:hAnsi="Arial" w:cs="Arial"/>
          <w:b/>
        </w:rPr>
      </w:pPr>
      <w:r>
        <w:rPr>
          <w:rFonts w:ascii="Arial" w:hAnsi="Arial" w:cs="Arial"/>
          <w:b/>
        </w:rPr>
        <w:t>4.4.2</w:t>
      </w:r>
      <w:r w:rsidR="00F20879">
        <w:rPr>
          <w:rFonts w:ascii="Arial" w:hAnsi="Arial" w:cs="Arial"/>
          <w:b/>
        </w:rPr>
        <w:t xml:space="preserve"> </w:t>
      </w:r>
      <w:r w:rsidR="00F20879" w:rsidRPr="00791A50">
        <w:rPr>
          <w:rFonts w:ascii="Arial" w:hAnsi="Arial" w:cs="Arial"/>
          <w:b/>
        </w:rPr>
        <w:t>Theoretical Sampling Strategy</w:t>
      </w:r>
    </w:p>
    <w:p w14:paraId="7B906151" w14:textId="5079340B" w:rsidR="00F20879" w:rsidRDefault="00F20879" w:rsidP="00F20879">
      <w:pPr>
        <w:spacing w:line="360" w:lineRule="auto"/>
        <w:jc w:val="both"/>
        <w:rPr>
          <w:rFonts w:ascii="Arial" w:hAnsi="Arial" w:cs="Arial"/>
        </w:rPr>
      </w:pPr>
      <w:r>
        <w:rPr>
          <w:rFonts w:ascii="Arial" w:hAnsi="Arial" w:cs="Arial"/>
        </w:rPr>
        <w:t>Data was analysed from these initial interviews which from that point on informed the subsequent theoretical sampling strategy</w:t>
      </w:r>
      <w:r w:rsidR="00944BEC">
        <w:rPr>
          <w:rFonts w:ascii="Arial" w:hAnsi="Arial" w:cs="Arial"/>
        </w:rPr>
        <w:t xml:space="preserve"> (Charmaz &amp; Henwood 2008, Drauck</w:t>
      </w:r>
      <w:r>
        <w:rPr>
          <w:rFonts w:ascii="Arial" w:hAnsi="Arial" w:cs="Arial"/>
        </w:rPr>
        <w:t xml:space="preserve">er et al 2007 &amp; Strauss &amp; Corbin 1990), employed throughout the remaining interviews with; YPWD, their partners, their adult children, the specialist nurse and a self-help support group run by YPWD. Following the initial stage of data analysis after the first round of interviews, there was consideration at each subsequent stage of interviewing of what further data appeared to be required and from which participants, in order to achieve an adequately deep, rich and exhaustive exploration of the experiences of YPWD and those close to them. </w:t>
      </w:r>
    </w:p>
    <w:p w14:paraId="6CF24FD7" w14:textId="66D0D5FC" w:rsidR="00F20879" w:rsidRPr="005C1F02" w:rsidRDefault="00C81D79" w:rsidP="00F20879">
      <w:pPr>
        <w:spacing w:line="360" w:lineRule="auto"/>
        <w:jc w:val="both"/>
        <w:rPr>
          <w:rFonts w:ascii="Arial" w:hAnsi="Arial" w:cs="Arial"/>
        </w:rPr>
      </w:pPr>
      <w:r>
        <w:rPr>
          <w:rFonts w:ascii="Arial" w:hAnsi="Arial" w:cs="Arial"/>
        </w:rPr>
        <w:t>Four rounds of</w:t>
      </w:r>
      <w:r w:rsidR="00F20879">
        <w:rPr>
          <w:rFonts w:ascii="Arial" w:hAnsi="Arial" w:cs="Arial"/>
        </w:rPr>
        <w:t xml:space="preserve"> interviews were conducted over a three year period and the specific characteristics of the participants that were recruited through this process are described in chapter 5, ‘Introducing the key characters and the temporal stages’. As will be detailed in the chapters to follow, this theoretical sampling strategy indicated the need to both </w:t>
      </w:r>
      <w:r w:rsidR="00F20879">
        <w:rPr>
          <w:rFonts w:ascii="Arial" w:hAnsi="Arial" w:cs="Arial"/>
        </w:rPr>
        <w:lastRenderedPageBreak/>
        <w:t xml:space="preserve">follow up previous participants (where they agreed to this), to explore </w:t>
      </w:r>
      <w:r>
        <w:rPr>
          <w:rFonts w:ascii="Arial" w:hAnsi="Arial" w:cs="Arial"/>
        </w:rPr>
        <w:t>their experiences over time</w:t>
      </w:r>
      <w:r w:rsidR="00F20879">
        <w:rPr>
          <w:rFonts w:ascii="Arial" w:hAnsi="Arial" w:cs="Arial"/>
        </w:rPr>
        <w:t xml:space="preserve"> and also to continue to recruit more recently diagnosed YPWD, to build on the previous data and draw on a diversity of experiences from a </w:t>
      </w:r>
      <w:r w:rsidR="00F20879" w:rsidRPr="005C1F02">
        <w:rPr>
          <w:rFonts w:ascii="Arial" w:hAnsi="Arial" w:cs="Arial"/>
        </w:rPr>
        <w:t>broader range of YPWD as far as was possible within the limitations of the study.</w:t>
      </w:r>
    </w:p>
    <w:p w14:paraId="26EDEF35" w14:textId="77777777" w:rsidR="00F20879" w:rsidRPr="005C1F02" w:rsidRDefault="00F20879" w:rsidP="00F20879">
      <w:pPr>
        <w:spacing w:line="360" w:lineRule="auto"/>
        <w:jc w:val="both"/>
        <w:rPr>
          <w:rFonts w:ascii="Arial" w:hAnsi="Arial" w:cs="Arial"/>
        </w:rPr>
      </w:pPr>
      <w:r w:rsidRPr="005C1F02">
        <w:rPr>
          <w:rFonts w:ascii="Arial" w:hAnsi="Arial" w:cs="Arial"/>
        </w:rPr>
        <w:t xml:space="preserve">Through conducting repeat interviews over time where this was possible (with 8 of the YPWD and 6 of their partners), identified categories and proposed theoretical constructs could be re-evaluated in the context of ongoing additional data over time from these participants. This was combined with the data from additional new participants recruited across the time span of the study, to analyse whether any proposed theoretical constructs additionally adequately represented and accounted for the themes and categories that emerged from this ongoing data analysis with new participants. </w:t>
      </w:r>
    </w:p>
    <w:p w14:paraId="0E9D0317" w14:textId="70CE36B0" w:rsidR="00F20879" w:rsidRPr="00606806" w:rsidRDefault="003938FE" w:rsidP="00F20879">
      <w:pPr>
        <w:spacing w:line="360" w:lineRule="auto"/>
        <w:rPr>
          <w:rFonts w:ascii="Arial" w:hAnsi="Arial" w:cs="Arial"/>
          <w:b/>
        </w:rPr>
      </w:pPr>
      <w:r>
        <w:rPr>
          <w:rFonts w:ascii="Arial" w:hAnsi="Arial" w:cs="Arial"/>
          <w:b/>
        </w:rPr>
        <w:t>4.4.3</w:t>
      </w:r>
      <w:r w:rsidR="00F20879">
        <w:rPr>
          <w:rFonts w:ascii="Arial" w:hAnsi="Arial" w:cs="Arial"/>
          <w:b/>
        </w:rPr>
        <w:t xml:space="preserve"> </w:t>
      </w:r>
      <w:r w:rsidR="00F20879" w:rsidRPr="00606806">
        <w:rPr>
          <w:rFonts w:ascii="Arial" w:hAnsi="Arial" w:cs="Arial"/>
          <w:b/>
        </w:rPr>
        <w:t xml:space="preserve">Recruitment of Participants </w:t>
      </w:r>
    </w:p>
    <w:p w14:paraId="388C4094" w14:textId="77777777" w:rsidR="00F20879" w:rsidRPr="00606806" w:rsidRDefault="00F20879" w:rsidP="00F20879">
      <w:pPr>
        <w:spacing w:line="360" w:lineRule="auto"/>
        <w:jc w:val="both"/>
        <w:rPr>
          <w:rFonts w:ascii="Arial" w:hAnsi="Arial" w:cs="Arial"/>
        </w:rPr>
      </w:pPr>
      <w:r w:rsidRPr="00606806">
        <w:rPr>
          <w:rFonts w:ascii="Arial" w:hAnsi="Arial" w:cs="Arial"/>
        </w:rPr>
        <w:t>Individuals aged between 18 and 65 years of age with dementia an</w:t>
      </w:r>
      <w:r>
        <w:rPr>
          <w:rFonts w:ascii="Arial" w:hAnsi="Arial" w:cs="Arial"/>
        </w:rPr>
        <w:t>d couples (where one partner had</w:t>
      </w:r>
      <w:r w:rsidRPr="00606806">
        <w:rPr>
          <w:rFonts w:ascii="Arial" w:hAnsi="Arial" w:cs="Arial"/>
        </w:rPr>
        <w:t xml:space="preserve"> a diagnosis of dementia</w:t>
      </w:r>
      <w:r>
        <w:rPr>
          <w:rFonts w:ascii="Arial" w:hAnsi="Arial" w:cs="Arial"/>
        </w:rPr>
        <w:t xml:space="preserve"> within that age range)</w:t>
      </w:r>
      <w:r w:rsidRPr="00606806">
        <w:rPr>
          <w:rFonts w:ascii="Arial" w:hAnsi="Arial" w:cs="Arial"/>
        </w:rPr>
        <w:t>, were recruited to the study and interviewed at in</w:t>
      </w:r>
      <w:r>
        <w:rPr>
          <w:rFonts w:ascii="Arial" w:hAnsi="Arial" w:cs="Arial"/>
        </w:rPr>
        <w:t>ter</w:t>
      </w:r>
      <w:r w:rsidRPr="00606806">
        <w:rPr>
          <w:rFonts w:ascii="Arial" w:hAnsi="Arial" w:cs="Arial"/>
        </w:rPr>
        <w:t xml:space="preserve">vals 6 months apart to gather qualitative data for analysis. The person with dementia was </w:t>
      </w:r>
      <w:r>
        <w:rPr>
          <w:rFonts w:ascii="Arial" w:hAnsi="Arial" w:cs="Arial"/>
        </w:rPr>
        <w:t xml:space="preserve">also </w:t>
      </w:r>
      <w:r w:rsidRPr="00606806">
        <w:rPr>
          <w:rFonts w:ascii="Arial" w:hAnsi="Arial" w:cs="Arial"/>
        </w:rPr>
        <w:t xml:space="preserve">asked to identify any other people with whom they had close significant relationships (such as with siblings or adult children) who could also be requested to participate in the study. </w:t>
      </w:r>
    </w:p>
    <w:p w14:paraId="77964295" w14:textId="77777777" w:rsidR="00F20879" w:rsidRPr="00606806" w:rsidRDefault="00F20879" w:rsidP="00F20879">
      <w:pPr>
        <w:spacing w:line="360" w:lineRule="auto"/>
        <w:jc w:val="both"/>
        <w:rPr>
          <w:rFonts w:ascii="Arial" w:hAnsi="Arial" w:cs="Arial"/>
        </w:rPr>
      </w:pPr>
      <w:r w:rsidRPr="00606806">
        <w:rPr>
          <w:rFonts w:ascii="Arial" w:hAnsi="Arial" w:cs="Arial"/>
        </w:rPr>
        <w:t xml:space="preserve">Participants </w:t>
      </w:r>
      <w:r>
        <w:rPr>
          <w:rFonts w:ascii="Arial" w:hAnsi="Arial" w:cs="Arial"/>
        </w:rPr>
        <w:t xml:space="preserve">were recruited via the caseload of </w:t>
      </w:r>
      <w:r w:rsidRPr="00606806">
        <w:rPr>
          <w:rFonts w:ascii="Arial" w:hAnsi="Arial" w:cs="Arial"/>
        </w:rPr>
        <w:t>a specialist team working with younger people with dementia</w:t>
      </w:r>
      <w:r>
        <w:rPr>
          <w:rFonts w:ascii="Arial" w:hAnsi="Arial" w:cs="Arial"/>
        </w:rPr>
        <w:t xml:space="preserve"> (YPWD)</w:t>
      </w:r>
      <w:r w:rsidRPr="00606806">
        <w:rPr>
          <w:rFonts w:ascii="Arial" w:hAnsi="Arial" w:cs="Arial"/>
        </w:rPr>
        <w:t xml:space="preserve"> in the North of England. This service formed part of a specialist NHS Mental Health Trust. Ethical approval was obtained from the appropriate Local Research Ethics Committee and the relevant NHS Trust research approval group</w:t>
      </w:r>
      <w:r>
        <w:rPr>
          <w:rFonts w:ascii="Arial" w:hAnsi="Arial" w:cs="Arial"/>
        </w:rPr>
        <w:t xml:space="preserve"> (see appendices 1</w:t>
      </w:r>
      <w:proofErr w:type="gramStart"/>
      <w:r>
        <w:rPr>
          <w:rFonts w:ascii="Arial" w:hAnsi="Arial" w:cs="Arial"/>
        </w:rPr>
        <w:t>,2,3</w:t>
      </w:r>
      <w:proofErr w:type="gramEnd"/>
      <w:r>
        <w:rPr>
          <w:rFonts w:ascii="Arial" w:hAnsi="Arial" w:cs="Arial"/>
        </w:rPr>
        <w:t>, &amp; 6)</w:t>
      </w:r>
      <w:r w:rsidRPr="00606806">
        <w:rPr>
          <w:rFonts w:ascii="Arial" w:hAnsi="Arial" w:cs="Arial"/>
        </w:rPr>
        <w:t xml:space="preserve">. </w:t>
      </w:r>
    </w:p>
    <w:p w14:paraId="5A853FA5" w14:textId="77777777" w:rsidR="00F20879" w:rsidRPr="00606806" w:rsidRDefault="00F20879" w:rsidP="00F20879">
      <w:pPr>
        <w:spacing w:line="360" w:lineRule="auto"/>
        <w:jc w:val="both"/>
        <w:rPr>
          <w:rFonts w:ascii="Arial" w:hAnsi="Arial" w:cs="Arial"/>
        </w:rPr>
      </w:pPr>
      <w:r w:rsidRPr="00606806">
        <w:rPr>
          <w:rFonts w:ascii="Arial" w:hAnsi="Arial" w:cs="Arial"/>
        </w:rPr>
        <w:t xml:space="preserve">Previous consultation with the team </w:t>
      </w:r>
      <w:r>
        <w:rPr>
          <w:rFonts w:ascii="Arial" w:hAnsi="Arial" w:cs="Arial"/>
        </w:rPr>
        <w:t xml:space="preserve">prior to commencing the research </w:t>
      </w:r>
      <w:r w:rsidRPr="00606806">
        <w:rPr>
          <w:rFonts w:ascii="Arial" w:hAnsi="Arial" w:cs="Arial"/>
        </w:rPr>
        <w:t xml:space="preserve">had identified that they were </w:t>
      </w:r>
      <w:r>
        <w:rPr>
          <w:rFonts w:ascii="Arial" w:hAnsi="Arial" w:cs="Arial"/>
        </w:rPr>
        <w:t>typically working with approximately</w:t>
      </w:r>
      <w:r w:rsidRPr="00606806">
        <w:rPr>
          <w:rFonts w:ascii="Arial" w:hAnsi="Arial" w:cs="Arial"/>
        </w:rPr>
        <w:t xml:space="preserve"> twenty couples where one wa</w:t>
      </w:r>
      <w:r>
        <w:rPr>
          <w:rFonts w:ascii="Arial" w:hAnsi="Arial" w:cs="Arial"/>
        </w:rPr>
        <w:t>s a YPWD</w:t>
      </w:r>
      <w:r w:rsidRPr="00606806">
        <w:rPr>
          <w:rFonts w:ascii="Arial" w:hAnsi="Arial" w:cs="Arial"/>
        </w:rPr>
        <w:t xml:space="preserve"> at any o</w:t>
      </w:r>
      <w:r>
        <w:rPr>
          <w:rFonts w:ascii="Arial" w:hAnsi="Arial" w:cs="Arial"/>
        </w:rPr>
        <w:t>ne time, in addition to a smaller</w:t>
      </w:r>
      <w:r w:rsidRPr="00606806">
        <w:rPr>
          <w:rFonts w:ascii="Arial" w:hAnsi="Arial" w:cs="Arial"/>
        </w:rPr>
        <w:t xml:space="preserve"> number of individual YPWD who did not identify themselves as having a partner.</w:t>
      </w:r>
    </w:p>
    <w:p w14:paraId="44E77DF9" w14:textId="77777777" w:rsidR="00F20879" w:rsidRPr="00606806" w:rsidRDefault="00F20879" w:rsidP="00F20879">
      <w:pPr>
        <w:spacing w:line="360" w:lineRule="auto"/>
        <w:jc w:val="both"/>
        <w:rPr>
          <w:rFonts w:ascii="Arial" w:hAnsi="Arial" w:cs="Arial"/>
        </w:rPr>
      </w:pPr>
      <w:r w:rsidRPr="00606806">
        <w:rPr>
          <w:rFonts w:ascii="Arial" w:hAnsi="Arial" w:cs="Arial"/>
        </w:rPr>
        <w:t xml:space="preserve">It was not </w:t>
      </w:r>
      <w:r>
        <w:rPr>
          <w:rFonts w:ascii="Arial" w:hAnsi="Arial" w:cs="Arial"/>
        </w:rPr>
        <w:t>initially anticipated that I</w:t>
      </w:r>
      <w:r w:rsidRPr="00606806">
        <w:rPr>
          <w:rFonts w:ascii="Arial" w:hAnsi="Arial" w:cs="Arial"/>
        </w:rPr>
        <w:t xml:space="preserve"> would </w:t>
      </w:r>
      <w:r>
        <w:rPr>
          <w:rFonts w:ascii="Arial" w:hAnsi="Arial" w:cs="Arial"/>
        </w:rPr>
        <w:t xml:space="preserve">be likely to </w:t>
      </w:r>
      <w:r w:rsidRPr="00606806">
        <w:rPr>
          <w:rFonts w:ascii="Arial" w:hAnsi="Arial" w:cs="Arial"/>
        </w:rPr>
        <w:t>recruit more than</w:t>
      </w:r>
      <w:r>
        <w:rPr>
          <w:rFonts w:ascii="Arial" w:hAnsi="Arial" w:cs="Arial"/>
        </w:rPr>
        <w:t xml:space="preserve"> 15 YPWD</w:t>
      </w:r>
      <w:r w:rsidRPr="00606806">
        <w:rPr>
          <w:rFonts w:ascii="Arial" w:hAnsi="Arial" w:cs="Arial"/>
          <w:b/>
        </w:rPr>
        <w:t xml:space="preserve"> </w:t>
      </w:r>
      <w:r>
        <w:rPr>
          <w:rFonts w:ascii="Arial" w:hAnsi="Arial" w:cs="Arial"/>
        </w:rPr>
        <w:t>in total over the course of the study and it was recognised from the outset that</w:t>
      </w:r>
      <w:r w:rsidRPr="00606806">
        <w:rPr>
          <w:rFonts w:ascii="Arial" w:hAnsi="Arial" w:cs="Arial"/>
        </w:rPr>
        <w:t xml:space="preserve"> there was </w:t>
      </w:r>
      <w:r>
        <w:rPr>
          <w:rFonts w:ascii="Arial" w:hAnsi="Arial" w:cs="Arial"/>
        </w:rPr>
        <w:t xml:space="preserve">significant </w:t>
      </w:r>
      <w:r w:rsidRPr="00606806">
        <w:rPr>
          <w:rFonts w:ascii="Arial" w:hAnsi="Arial" w:cs="Arial"/>
        </w:rPr>
        <w:t>potential for the final figu</w:t>
      </w:r>
      <w:r>
        <w:rPr>
          <w:rFonts w:ascii="Arial" w:hAnsi="Arial" w:cs="Arial"/>
        </w:rPr>
        <w:t xml:space="preserve">re for recruited participants to be less than this, due to the relatively small population of potential participants who would meet the inclusion criteria (see below). Ethical approval was obtained to recruit up to 20 participant YPWD overall however, if this was achievable within the scope of the study.  </w:t>
      </w:r>
      <w:r w:rsidRPr="00606806">
        <w:rPr>
          <w:rFonts w:ascii="Arial" w:hAnsi="Arial" w:cs="Arial"/>
        </w:rPr>
        <w:t xml:space="preserve">For recruited staff </w:t>
      </w:r>
      <w:r w:rsidRPr="00606806">
        <w:rPr>
          <w:rFonts w:ascii="Arial" w:hAnsi="Arial" w:cs="Arial"/>
        </w:rPr>
        <w:lastRenderedPageBreak/>
        <w:t>participants from the younger people with demen</w:t>
      </w:r>
      <w:r>
        <w:rPr>
          <w:rFonts w:ascii="Arial" w:hAnsi="Arial" w:cs="Arial"/>
        </w:rPr>
        <w:t>tia team, it was not expected</w:t>
      </w:r>
      <w:r w:rsidRPr="00606806">
        <w:rPr>
          <w:rFonts w:ascii="Arial" w:hAnsi="Arial" w:cs="Arial"/>
        </w:rPr>
        <w:t xml:space="preserve"> that this would exceed 12</w:t>
      </w:r>
      <w:r>
        <w:rPr>
          <w:rFonts w:ascii="Arial" w:hAnsi="Arial" w:cs="Arial"/>
        </w:rPr>
        <w:t xml:space="preserve"> participants and this was anticipated from the outset as likely to be</w:t>
      </w:r>
      <w:r w:rsidRPr="00606806">
        <w:rPr>
          <w:rFonts w:ascii="Arial" w:hAnsi="Arial" w:cs="Arial"/>
        </w:rPr>
        <w:t xml:space="preserve"> determined by the theoretical sampling strategy in use</w:t>
      </w:r>
      <w:r>
        <w:rPr>
          <w:rFonts w:ascii="Arial" w:hAnsi="Arial" w:cs="Arial"/>
        </w:rPr>
        <w:t xml:space="preserve"> and the number of staff members identified who were in contact with the YPWD recruited</w:t>
      </w:r>
      <w:r w:rsidRPr="00606806">
        <w:rPr>
          <w:rFonts w:ascii="Arial" w:hAnsi="Arial" w:cs="Arial"/>
        </w:rPr>
        <w:t xml:space="preserve">. </w:t>
      </w:r>
    </w:p>
    <w:p w14:paraId="7FD89BE9" w14:textId="77777777" w:rsidR="00F20879" w:rsidRPr="00606806" w:rsidRDefault="00F20879" w:rsidP="00F20879">
      <w:pPr>
        <w:spacing w:line="360" w:lineRule="auto"/>
        <w:rPr>
          <w:rFonts w:ascii="Arial" w:hAnsi="Arial" w:cs="Arial"/>
          <w:u w:val="single"/>
        </w:rPr>
      </w:pPr>
      <w:proofErr w:type="gramStart"/>
      <w:r>
        <w:rPr>
          <w:rFonts w:ascii="Arial" w:hAnsi="Arial" w:cs="Arial"/>
          <w:u w:val="single"/>
        </w:rPr>
        <w:t>Inclusion Criteria for YPWD participants.</w:t>
      </w:r>
      <w:proofErr w:type="gramEnd"/>
    </w:p>
    <w:p w14:paraId="33E22D69" w14:textId="77777777" w:rsidR="00F20879" w:rsidRPr="00606806" w:rsidRDefault="00F20879" w:rsidP="00F20879">
      <w:pPr>
        <w:numPr>
          <w:ilvl w:val="0"/>
          <w:numId w:val="9"/>
        </w:numPr>
        <w:spacing w:line="360" w:lineRule="auto"/>
        <w:rPr>
          <w:rFonts w:ascii="Arial" w:hAnsi="Arial" w:cs="Arial"/>
        </w:rPr>
      </w:pPr>
      <w:r w:rsidRPr="00606806">
        <w:rPr>
          <w:rFonts w:ascii="Arial" w:hAnsi="Arial" w:cs="Arial"/>
        </w:rPr>
        <w:t>Formal established diagnosis of dementia.</w:t>
      </w:r>
    </w:p>
    <w:p w14:paraId="06F4E10D" w14:textId="77777777" w:rsidR="00F20879" w:rsidRPr="00606806" w:rsidRDefault="00F20879" w:rsidP="00F20879">
      <w:pPr>
        <w:numPr>
          <w:ilvl w:val="0"/>
          <w:numId w:val="9"/>
        </w:numPr>
        <w:spacing w:line="360" w:lineRule="auto"/>
        <w:rPr>
          <w:rFonts w:ascii="Arial" w:hAnsi="Arial" w:cs="Arial"/>
        </w:rPr>
      </w:pPr>
      <w:r w:rsidRPr="00606806">
        <w:rPr>
          <w:rFonts w:ascii="Arial" w:hAnsi="Arial" w:cs="Arial"/>
        </w:rPr>
        <w:t xml:space="preserve">Diagnosis has </w:t>
      </w:r>
      <w:r>
        <w:rPr>
          <w:rFonts w:ascii="Arial" w:hAnsi="Arial" w:cs="Arial"/>
        </w:rPr>
        <w:t xml:space="preserve">previously </w:t>
      </w:r>
      <w:r w:rsidRPr="00606806">
        <w:rPr>
          <w:rFonts w:ascii="Arial" w:hAnsi="Arial" w:cs="Arial"/>
        </w:rPr>
        <w:t>been made known to the person and their partner.</w:t>
      </w:r>
    </w:p>
    <w:p w14:paraId="7B6A6345" w14:textId="77777777" w:rsidR="00F20879" w:rsidRPr="000C7B7D" w:rsidRDefault="00F20879" w:rsidP="00F20879">
      <w:pPr>
        <w:numPr>
          <w:ilvl w:val="0"/>
          <w:numId w:val="9"/>
        </w:numPr>
        <w:spacing w:line="360" w:lineRule="auto"/>
        <w:rPr>
          <w:rFonts w:ascii="Arial" w:hAnsi="Arial" w:cs="Arial"/>
        </w:rPr>
      </w:pPr>
      <w:r w:rsidRPr="00606806">
        <w:rPr>
          <w:rFonts w:ascii="Arial" w:hAnsi="Arial" w:cs="Arial"/>
        </w:rPr>
        <w:t>Age within the range 18 to 64 years.</w:t>
      </w:r>
    </w:p>
    <w:p w14:paraId="3B6F4D12" w14:textId="77777777" w:rsidR="00F20879" w:rsidRPr="00312AA4" w:rsidRDefault="00F20879" w:rsidP="00F20879">
      <w:pPr>
        <w:spacing w:line="360" w:lineRule="auto"/>
        <w:rPr>
          <w:rFonts w:ascii="Arial" w:hAnsi="Arial" w:cs="Arial"/>
          <w:b/>
        </w:rPr>
      </w:pPr>
      <w:r>
        <w:rPr>
          <w:rFonts w:ascii="Arial" w:hAnsi="Arial" w:cs="Arial"/>
          <w:u w:val="single"/>
        </w:rPr>
        <w:t>Inclusion criteria for the YPWD’s partner, close friend or</w:t>
      </w:r>
      <w:r w:rsidRPr="00606806">
        <w:rPr>
          <w:rFonts w:ascii="Arial" w:hAnsi="Arial" w:cs="Arial"/>
          <w:u w:val="single"/>
        </w:rPr>
        <w:t xml:space="preserve"> relativ</w:t>
      </w:r>
      <w:r>
        <w:rPr>
          <w:rFonts w:ascii="Arial" w:hAnsi="Arial" w:cs="Arial"/>
          <w:u w:val="single"/>
        </w:rPr>
        <w:t>e</w:t>
      </w:r>
    </w:p>
    <w:p w14:paraId="37EC80E2" w14:textId="77777777" w:rsidR="00F20879" w:rsidRPr="00606806" w:rsidRDefault="00F20879" w:rsidP="00F20879">
      <w:pPr>
        <w:numPr>
          <w:ilvl w:val="0"/>
          <w:numId w:val="9"/>
        </w:numPr>
        <w:spacing w:line="360" w:lineRule="auto"/>
        <w:rPr>
          <w:rFonts w:ascii="Arial" w:hAnsi="Arial" w:cs="Arial"/>
        </w:rPr>
      </w:pPr>
      <w:r w:rsidRPr="00606806">
        <w:rPr>
          <w:rFonts w:ascii="Arial" w:hAnsi="Arial" w:cs="Arial"/>
        </w:rPr>
        <w:t>Identific</w:t>
      </w:r>
      <w:r>
        <w:rPr>
          <w:rFonts w:ascii="Arial" w:hAnsi="Arial" w:cs="Arial"/>
        </w:rPr>
        <w:t>ation of a partner, close</w:t>
      </w:r>
      <w:r w:rsidRPr="00606806">
        <w:rPr>
          <w:rFonts w:ascii="Arial" w:hAnsi="Arial" w:cs="Arial"/>
        </w:rPr>
        <w:t xml:space="preserve"> friend or relative of age 18 years or over.</w:t>
      </w:r>
    </w:p>
    <w:p w14:paraId="071933AC" w14:textId="77777777" w:rsidR="00F20879" w:rsidRPr="000C7B7D" w:rsidRDefault="00F20879" w:rsidP="00F20879">
      <w:pPr>
        <w:numPr>
          <w:ilvl w:val="0"/>
          <w:numId w:val="9"/>
        </w:numPr>
        <w:spacing w:line="360" w:lineRule="auto"/>
        <w:jc w:val="both"/>
        <w:rPr>
          <w:rFonts w:ascii="Arial" w:hAnsi="Arial" w:cs="Arial"/>
          <w:b/>
        </w:rPr>
      </w:pPr>
      <w:r>
        <w:rPr>
          <w:rFonts w:ascii="Arial" w:hAnsi="Arial" w:cs="Arial"/>
        </w:rPr>
        <w:t>Partner,</w:t>
      </w:r>
      <w:r w:rsidRPr="00606806">
        <w:rPr>
          <w:rFonts w:ascii="Arial" w:hAnsi="Arial" w:cs="Arial"/>
        </w:rPr>
        <w:t xml:space="preserve"> close friend or relative has consented to participate in the research at the point of recruitment</w:t>
      </w:r>
      <w:r w:rsidRPr="00606806">
        <w:rPr>
          <w:rFonts w:ascii="Arial" w:hAnsi="Arial" w:cs="Arial"/>
          <w:b/>
        </w:rPr>
        <w:t xml:space="preserve">. </w:t>
      </w:r>
    </w:p>
    <w:p w14:paraId="6CE01197" w14:textId="77777777" w:rsidR="00F20879" w:rsidRPr="00606806" w:rsidRDefault="00F20879" w:rsidP="00F20879">
      <w:pPr>
        <w:spacing w:line="360" w:lineRule="auto"/>
        <w:rPr>
          <w:rFonts w:ascii="Arial" w:hAnsi="Arial" w:cs="Arial"/>
          <w:u w:val="single"/>
        </w:rPr>
      </w:pPr>
      <w:r w:rsidRPr="00606806">
        <w:rPr>
          <w:rFonts w:ascii="Arial" w:hAnsi="Arial" w:cs="Arial"/>
          <w:u w:val="single"/>
        </w:rPr>
        <w:t>Inclusion criteria for staff participants</w:t>
      </w:r>
    </w:p>
    <w:p w14:paraId="6B0FD254" w14:textId="77777777" w:rsidR="00F20879" w:rsidRPr="000C7B7D" w:rsidRDefault="00F20879" w:rsidP="00F20879">
      <w:pPr>
        <w:numPr>
          <w:ilvl w:val="0"/>
          <w:numId w:val="11"/>
        </w:numPr>
        <w:spacing w:line="360" w:lineRule="auto"/>
        <w:rPr>
          <w:rFonts w:ascii="Arial" w:hAnsi="Arial" w:cs="Arial"/>
        </w:rPr>
      </w:pPr>
      <w:r w:rsidRPr="00606806">
        <w:rPr>
          <w:rFonts w:ascii="Arial" w:hAnsi="Arial" w:cs="Arial"/>
        </w:rPr>
        <w:t>Member of younger people with dementia team with current or previous involvement wi</w:t>
      </w:r>
      <w:r>
        <w:rPr>
          <w:rFonts w:ascii="Arial" w:hAnsi="Arial" w:cs="Arial"/>
        </w:rPr>
        <w:t>th the YPWD already recruited to the study</w:t>
      </w:r>
      <w:r w:rsidRPr="00606806">
        <w:rPr>
          <w:rFonts w:ascii="Arial" w:hAnsi="Arial" w:cs="Arial"/>
        </w:rPr>
        <w:t>.</w:t>
      </w:r>
    </w:p>
    <w:p w14:paraId="5904BFC0" w14:textId="77777777" w:rsidR="00F20879" w:rsidRPr="00606806" w:rsidRDefault="00F20879" w:rsidP="00F20879">
      <w:pPr>
        <w:spacing w:line="360" w:lineRule="auto"/>
        <w:rPr>
          <w:rFonts w:ascii="Arial" w:hAnsi="Arial" w:cs="Arial"/>
          <w:u w:val="single"/>
        </w:rPr>
      </w:pPr>
      <w:r w:rsidRPr="00606806">
        <w:rPr>
          <w:rFonts w:ascii="Arial" w:hAnsi="Arial" w:cs="Arial"/>
          <w:u w:val="single"/>
        </w:rPr>
        <w:t>Exclusion Criteria for participants with a diagnosis of dementia</w:t>
      </w:r>
    </w:p>
    <w:p w14:paraId="263CFD7F" w14:textId="77777777" w:rsidR="00F20879" w:rsidRPr="00606806" w:rsidRDefault="00F20879" w:rsidP="00F20879">
      <w:pPr>
        <w:numPr>
          <w:ilvl w:val="0"/>
          <w:numId w:val="10"/>
        </w:numPr>
        <w:spacing w:line="360" w:lineRule="auto"/>
        <w:jc w:val="both"/>
        <w:rPr>
          <w:rFonts w:ascii="Arial" w:hAnsi="Arial" w:cs="Arial"/>
        </w:rPr>
      </w:pPr>
      <w:r w:rsidRPr="00606806">
        <w:rPr>
          <w:rFonts w:ascii="Arial" w:hAnsi="Arial" w:cs="Arial"/>
        </w:rPr>
        <w:t>Severe dementia (identi</w:t>
      </w:r>
      <w:r>
        <w:rPr>
          <w:rFonts w:ascii="Arial" w:hAnsi="Arial" w:cs="Arial"/>
        </w:rPr>
        <w:t>fied from clinical opinion). Due to concern that the</w:t>
      </w:r>
      <w:r w:rsidRPr="00606806">
        <w:rPr>
          <w:rFonts w:ascii="Arial" w:hAnsi="Arial" w:cs="Arial"/>
        </w:rPr>
        <w:t xml:space="preserve"> presence of severe dementia may lead to distress and significant difficulty for that person in expressing themselves in an interview setting. </w:t>
      </w:r>
    </w:p>
    <w:p w14:paraId="0CD5B553" w14:textId="77777777" w:rsidR="00F20879" w:rsidRPr="00606806" w:rsidRDefault="00F20879" w:rsidP="00F20879">
      <w:pPr>
        <w:numPr>
          <w:ilvl w:val="0"/>
          <w:numId w:val="10"/>
        </w:numPr>
        <w:spacing w:line="360" w:lineRule="auto"/>
        <w:rPr>
          <w:rFonts w:ascii="Arial" w:hAnsi="Arial" w:cs="Arial"/>
        </w:rPr>
      </w:pPr>
      <w:r w:rsidRPr="00606806">
        <w:rPr>
          <w:rFonts w:ascii="Arial" w:hAnsi="Arial" w:cs="Arial"/>
        </w:rPr>
        <w:t xml:space="preserve">People with dementia of age less than 18 years of age  </w:t>
      </w:r>
    </w:p>
    <w:p w14:paraId="7D99EFDD" w14:textId="77777777" w:rsidR="00F20879" w:rsidRPr="00606806" w:rsidRDefault="00F20879" w:rsidP="00F20879">
      <w:pPr>
        <w:numPr>
          <w:ilvl w:val="0"/>
          <w:numId w:val="10"/>
        </w:numPr>
        <w:spacing w:line="360" w:lineRule="auto"/>
        <w:jc w:val="both"/>
        <w:rPr>
          <w:rFonts w:ascii="Arial" w:hAnsi="Arial" w:cs="Arial"/>
        </w:rPr>
      </w:pPr>
      <w:r w:rsidRPr="00606806">
        <w:rPr>
          <w:rFonts w:ascii="Arial" w:hAnsi="Arial" w:cs="Arial"/>
        </w:rPr>
        <w:t>People with dementia of age equal to or mor</w:t>
      </w:r>
      <w:r>
        <w:rPr>
          <w:rFonts w:ascii="Arial" w:hAnsi="Arial" w:cs="Arial"/>
        </w:rPr>
        <w:t>e than 65 years (as this study wa</w:t>
      </w:r>
      <w:r w:rsidRPr="00606806">
        <w:rPr>
          <w:rFonts w:ascii="Arial" w:hAnsi="Arial" w:cs="Arial"/>
        </w:rPr>
        <w:t>s focused specifically on younger adults experiencing dementia).</w:t>
      </w:r>
    </w:p>
    <w:p w14:paraId="1593F2C4" w14:textId="77777777" w:rsidR="00F20879" w:rsidRPr="000C7B7D" w:rsidRDefault="00F20879" w:rsidP="00F20879">
      <w:pPr>
        <w:numPr>
          <w:ilvl w:val="0"/>
          <w:numId w:val="10"/>
        </w:numPr>
        <w:spacing w:line="360" w:lineRule="auto"/>
        <w:jc w:val="both"/>
        <w:rPr>
          <w:rFonts w:ascii="Arial" w:hAnsi="Arial" w:cs="Arial"/>
        </w:rPr>
      </w:pPr>
      <w:r w:rsidRPr="00606806">
        <w:rPr>
          <w:rFonts w:ascii="Arial" w:hAnsi="Arial" w:cs="Arial"/>
        </w:rPr>
        <w:t>Severe generalised mood disorder and/or severe behavioural dis</w:t>
      </w:r>
      <w:r>
        <w:rPr>
          <w:rFonts w:ascii="Arial" w:hAnsi="Arial" w:cs="Arial"/>
        </w:rPr>
        <w:t>turbance or psychosis (as this wa</w:t>
      </w:r>
      <w:r w:rsidRPr="00606806">
        <w:rPr>
          <w:rFonts w:ascii="Arial" w:hAnsi="Arial" w:cs="Arial"/>
        </w:rPr>
        <w:t>s</w:t>
      </w:r>
      <w:r>
        <w:rPr>
          <w:rFonts w:ascii="Arial" w:hAnsi="Arial" w:cs="Arial"/>
        </w:rPr>
        <w:t xml:space="preserve"> identified</w:t>
      </w:r>
      <w:r w:rsidRPr="00606806">
        <w:rPr>
          <w:rFonts w:ascii="Arial" w:hAnsi="Arial" w:cs="Arial"/>
        </w:rPr>
        <w:t xml:space="preserve"> likely to lead to increased difficulty for the person to consent and also to participate without distress in any planned interviews).</w:t>
      </w:r>
    </w:p>
    <w:p w14:paraId="67D4F7E2" w14:textId="77777777" w:rsidR="00F20879" w:rsidRPr="00606806" w:rsidRDefault="00F20879" w:rsidP="00F20879">
      <w:pPr>
        <w:spacing w:line="360" w:lineRule="auto"/>
        <w:rPr>
          <w:rFonts w:ascii="Arial" w:hAnsi="Arial" w:cs="Arial"/>
          <w:u w:val="single"/>
        </w:rPr>
      </w:pPr>
      <w:r w:rsidRPr="00606806">
        <w:rPr>
          <w:rFonts w:ascii="Arial" w:hAnsi="Arial" w:cs="Arial"/>
          <w:u w:val="single"/>
        </w:rPr>
        <w:t>Exclusion criteria for partners, close friends or relatives of participants with dementia</w:t>
      </w:r>
    </w:p>
    <w:p w14:paraId="70367928" w14:textId="77777777" w:rsidR="00F20879" w:rsidRPr="000C7B7D" w:rsidRDefault="00F20879" w:rsidP="00F20879">
      <w:pPr>
        <w:numPr>
          <w:ilvl w:val="0"/>
          <w:numId w:val="12"/>
        </w:numPr>
        <w:spacing w:line="360" w:lineRule="auto"/>
        <w:rPr>
          <w:rFonts w:ascii="Arial" w:hAnsi="Arial" w:cs="Arial"/>
        </w:rPr>
      </w:pPr>
      <w:r w:rsidRPr="00606806">
        <w:rPr>
          <w:rFonts w:ascii="Arial" w:hAnsi="Arial" w:cs="Arial"/>
        </w:rPr>
        <w:t>Wher</w:t>
      </w:r>
      <w:r>
        <w:rPr>
          <w:rFonts w:ascii="Arial" w:hAnsi="Arial" w:cs="Arial"/>
        </w:rPr>
        <w:t>e the YPWD did</w:t>
      </w:r>
      <w:r w:rsidRPr="00606806">
        <w:rPr>
          <w:rFonts w:ascii="Arial" w:hAnsi="Arial" w:cs="Arial"/>
        </w:rPr>
        <w:t xml:space="preserve"> not consent to participate in the research at the point of recruitment.</w:t>
      </w:r>
    </w:p>
    <w:p w14:paraId="74D2EE7C" w14:textId="77777777" w:rsidR="00F20879" w:rsidRPr="00606806" w:rsidRDefault="00F20879" w:rsidP="00F20879">
      <w:pPr>
        <w:spacing w:line="360" w:lineRule="auto"/>
        <w:rPr>
          <w:rFonts w:ascii="Arial" w:hAnsi="Arial" w:cs="Arial"/>
          <w:u w:val="single"/>
        </w:rPr>
      </w:pPr>
      <w:r w:rsidRPr="00606806">
        <w:rPr>
          <w:rFonts w:ascii="Arial" w:hAnsi="Arial" w:cs="Arial"/>
          <w:u w:val="single"/>
        </w:rPr>
        <w:lastRenderedPageBreak/>
        <w:t>Exclusion criteria for staff participants</w:t>
      </w:r>
    </w:p>
    <w:p w14:paraId="5B140E18" w14:textId="77777777" w:rsidR="00F20879" w:rsidRPr="006C6FC7" w:rsidRDefault="00F20879" w:rsidP="00F20879">
      <w:pPr>
        <w:numPr>
          <w:ilvl w:val="0"/>
          <w:numId w:val="12"/>
        </w:numPr>
        <w:spacing w:line="360" w:lineRule="auto"/>
        <w:rPr>
          <w:rFonts w:ascii="Arial" w:hAnsi="Arial" w:cs="Arial"/>
          <w:b/>
          <w:u w:val="single"/>
        </w:rPr>
      </w:pPr>
      <w:r>
        <w:rPr>
          <w:rFonts w:ascii="Arial" w:hAnsi="Arial" w:cs="Arial"/>
        </w:rPr>
        <w:t>Staff who were not (or had</w:t>
      </w:r>
      <w:r w:rsidRPr="00606806">
        <w:rPr>
          <w:rFonts w:ascii="Arial" w:hAnsi="Arial" w:cs="Arial"/>
        </w:rPr>
        <w:t xml:space="preserve"> not been) working in direct contact w</w:t>
      </w:r>
      <w:r>
        <w:rPr>
          <w:rFonts w:ascii="Arial" w:hAnsi="Arial" w:cs="Arial"/>
        </w:rPr>
        <w:t>ith YPWD recruited to the study</w:t>
      </w:r>
      <w:r w:rsidRPr="00606806">
        <w:rPr>
          <w:rFonts w:ascii="Arial" w:hAnsi="Arial" w:cs="Arial"/>
        </w:rPr>
        <w:t>.</w:t>
      </w:r>
    </w:p>
    <w:p w14:paraId="2B6DA315" w14:textId="77777777" w:rsidR="00F20879" w:rsidRDefault="00F20879" w:rsidP="00F20879">
      <w:pPr>
        <w:spacing w:line="360" w:lineRule="auto"/>
        <w:rPr>
          <w:rFonts w:ascii="Arial" w:hAnsi="Arial" w:cs="Arial"/>
          <w:b/>
        </w:rPr>
      </w:pPr>
    </w:p>
    <w:p w14:paraId="281639D7" w14:textId="02349B7D" w:rsidR="00F20879" w:rsidRPr="00791A50" w:rsidRDefault="003938FE" w:rsidP="00F20879">
      <w:pPr>
        <w:spacing w:line="360" w:lineRule="auto"/>
        <w:rPr>
          <w:rFonts w:ascii="Arial" w:hAnsi="Arial" w:cs="Arial"/>
          <w:b/>
        </w:rPr>
      </w:pPr>
      <w:r>
        <w:rPr>
          <w:rFonts w:ascii="Arial" w:hAnsi="Arial" w:cs="Arial"/>
          <w:b/>
        </w:rPr>
        <w:t>4.4.4</w:t>
      </w:r>
      <w:r w:rsidR="00F20879" w:rsidRPr="00791A50">
        <w:rPr>
          <w:rFonts w:ascii="Arial" w:hAnsi="Arial" w:cs="Arial"/>
          <w:b/>
        </w:rPr>
        <w:t xml:space="preserve"> Data Collection</w:t>
      </w:r>
    </w:p>
    <w:p w14:paraId="77B5C571" w14:textId="77777777" w:rsidR="00F20879" w:rsidRPr="00791A50" w:rsidRDefault="00F20879" w:rsidP="00F20879">
      <w:pPr>
        <w:spacing w:line="360" w:lineRule="auto"/>
        <w:rPr>
          <w:rFonts w:ascii="Arial" w:hAnsi="Arial" w:cs="Arial"/>
          <w:u w:val="single"/>
        </w:rPr>
      </w:pPr>
      <w:r w:rsidRPr="00791A50">
        <w:rPr>
          <w:rFonts w:ascii="Arial" w:hAnsi="Arial" w:cs="Arial"/>
          <w:u w:val="single"/>
        </w:rPr>
        <w:t>Process for Collection of the Data</w:t>
      </w:r>
    </w:p>
    <w:p w14:paraId="1364862D" w14:textId="77777777" w:rsidR="00F20879" w:rsidRDefault="00F20879" w:rsidP="00F20879">
      <w:pPr>
        <w:spacing w:line="360" w:lineRule="auto"/>
        <w:jc w:val="both"/>
        <w:rPr>
          <w:rFonts w:ascii="Arial" w:hAnsi="Arial" w:cs="Arial"/>
        </w:rPr>
      </w:pPr>
      <w:r w:rsidRPr="00606806">
        <w:rPr>
          <w:rFonts w:ascii="Arial" w:hAnsi="Arial" w:cs="Arial"/>
        </w:rPr>
        <w:t>Semi-structured interviews utilisin</w:t>
      </w:r>
      <w:r>
        <w:rPr>
          <w:rFonts w:ascii="Arial" w:hAnsi="Arial" w:cs="Arial"/>
        </w:rPr>
        <w:t>g open ended questions were employed</w:t>
      </w:r>
      <w:r w:rsidRPr="00606806">
        <w:rPr>
          <w:rFonts w:ascii="Arial" w:hAnsi="Arial" w:cs="Arial"/>
        </w:rPr>
        <w:t>, to invite the participants to describe the prese</w:t>
      </w:r>
      <w:r>
        <w:rPr>
          <w:rFonts w:ascii="Arial" w:hAnsi="Arial" w:cs="Arial"/>
        </w:rPr>
        <w:t>nce of dementia in their lives. Semi structured interviews were used as this approach allows for a degree of appropriate flexibility in the interview process. A structured interview would have a pre-determined specific set of questions and process that would clearly not allow or lend itself to flexibility in allowing the participant to direct or alter the topics described. Semi structured interviews enable the researcher to have proposed topics to discuss and questions to ask, but also to retain the flexibility to adapt the loosely structured interview process in light of what emerges as of significance to the participant (Tod 2010). As such semi structured interviews fit well with a grounded theory methodology in allowing for a level of focus on emerging topics of interest, while enabling new or unexpected directions to be taken ‘on the spot’ during data collection. I therefore embarked on each interview with guideline or prompt questions, such as ‘When did you first notice something was changing?”, or “How did it feel when you received a diagnosis?” and often the participant would take the lead in directing the content of the interview and highlighting key aspects of their experiences. All interviews, with consent were audio recorded for later analysis.</w:t>
      </w:r>
    </w:p>
    <w:p w14:paraId="127C2539" w14:textId="77777777" w:rsidR="00F20879" w:rsidRDefault="00F20879" w:rsidP="00F20879">
      <w:pPr>
        <w:spacing w:line="360" w:lineRule="auto"/>
        <w:jc w:val="both"/>
        <w:rPr>
          <w:rFonts w:ascii="Arial" w:hAnsi="Arial" w:cs="Arial"/>
        </w:rPr>
      </w:pPr>
      <w:r>
        <w:rPr>
          <w:rFonts w:ascii="Arial" w:hAnsi="Arial" w:cs="Arial"/>
        </w:rPr>
        <w:t>Mills (2006) describes how constructivist enquiry requires the researcher to prioritise analysis of the interaction between the participant and themselves. In this way that interaction is seen as inherent to the data that will be produced. Mills argues that the data from the research interview must reveal, “depth, feeling and reflexive thought” (Mills 2006 p 4). In part this process is aided by removing wherever possible any unequal sense of a power relationship, where the researcher has more control over the interview setting. This can be promoted by ensuring the participant exercises choice over where, when and how the interview will take place. For the current study all participants requested to be interviewed in their own homes, with the option of daytime or evening interviews, so that family or friends could either be present or absent according to the participant’s wishes.</w:t>
      </w:r>
    </w:p>
    <w:p w14:paraId="3FACAA03" w14:textId="77777777" w:rsidR="00F20879" w:rsidRPr="00791A50" w:rsidRDefault="00F20879" w:rsidP="00F20879">
      <w:pPr>
        <w:spacing w:line="360" w:lineRule="auto"/>
        <w:rPr>
          <w:rFonts w:ascii="Arial" w:hAnsi="Arial" w:cs="Arial"/>
          <w:u w:val="single"/>
        </w:rPr>
      </w:pPr>
      <w:r w:rsidRPr="00791A50">
        <w:rPr>
          <w:rFonts w:ascii="Arial" w:hAnsi="Arial" w:cs="Arial"/>
          <w:u w:val="single"/>
        </w:rPr>
        <w:lastRenderedPageBreak/>
        <w:t>Use of terminology in the interview setting</w:t>
      </w:r>
    </w:p>
    <w:p w14:paraId="5E0318AB" w14:textId="77777777" w:rsidR="00F20879" w:rsidRDefault="00F20879" w:rsidP="00F20879">
      <w:pPr>
        <w:spacing w:line="360" w:lineRule="auto"/>
        <w:jc w:val="both"/>
        <w:rPr>
          <w:rFonts w:ascii="Arial" w:hAnsi="Arial" w:cs="Arial"/>
        </w:rPr>
      </w:pPr>
      <w:r w:rsidRPr="00606806">
        <w:rPr>
          <w:rFonts w:ascii="Arial" w:hAnsi="Arial" w:cs="Arial"/>
        </w:rPr>
        <w:t xml:space="preserve">Hellstrom et al </w:t>
      </w:r>
      <w:r>
        <w:rPr>
          <w:rFonts w:ascii="Arial" w:hAnsi="Arial" w:cs="Arial"/>
        </w:rPr>
        <w:t xml:space="preserve">(2007a) </w:t>
      </w:r>
      <w:r w:rsidRPr="00606806">
        <w:rPr>
          <w:rFonts w:ascii="Arial" w:hAnsi="Arial" w:cs="Arial"/>
        </w:rPr>
        <w:t>describe the initial use of the term ‘memory problem’ when interviewing couples where one partner had a diagnosis of dementia, and did not use the word ‘dementia’ until this was introduced by the participants.</w:t>
      </w:r>
      <w:r>
        <w:rPr>
          <w:rFonts w:ascii="Arial" w:hAnsi="Arial" w:cs="Arial"/>
        </w:rPr>
        <w:t xml:space="preserve"> The term dementia is suggested as a</w:t>
      </w:r>
      <w:r w:rsidRPr="00606806">
        <w:rPr>
          <w:rFonts w:ascii="Arial" w:hAnsi="Arial" w:cs="Arial"/>
        </w:rPr>
        <w:t xml:space="preserve"> cause</w:t>
      </w:r>
      <w:r>
        <w:rPr>
          <w:rFonts w:ascii="Arial" w:hAnsi="Arial" w:cs="Arial"/>
        </w:rPr>
        <w:t xml:space="preserve"> of</w:t>
      </w:r>
      <w:r w:rsidRPr="00606806">
        <w:rPr>
          <w:rFonts w:ascii="Arial" w:hAnsi="Arial" w:cs="Arial"/>
        </w:rPr>
        <w:t xml:space="preserve"> unnecessary harm and distress for some individuals where its use is not at the discretion of the participants (Hellstrom et al 2007a, Bartl</w:t>
      </w:r>
      <w:r>
        <w:rPr>
          <w:rFonts w:ascii="Arial" w:hAnsi="Arial" w:cs="Arial"/>
        </w:rPr>
        <w:t>ett &amp; Martin 2002). This</w:t>
      </w:r>
      <w:r w:rsidRPr="00606806">
        <w:rPr>
          <w:rFonts w:ascii="Arial" w:hAnsi="Arial" w:cs="Arial"/>
        </w:rPr>
        <w:t xml:space="preserve"> demonstrates the loaded pow</w:t>
      </w:r>
      <w:r>
        <w:rPr>
          <w:rFonts w:ascii="Arial" w:hAnsi="Arial" w:cs="Arial"/>
        </w:rPr>
        <w:t>er of certain phrases and terms</w:t>
      </w:r>
      <w:r w:rsidRPr="00606806">
        <w:rPr>
          <w:rFonts w:ascii="Arial" w:hAnsi="Arial" w:cs="Arial"/>
        </w:rPr>
        <w:t xml:space="preserve"> that may carry highly negative or (perceived) stigmatising e</w:t>
      </w:r>
      <w:r>
        <w:rPr>
          <w:rFonts w:ascii="Arial" w:hAnsi="Arial" w:cs="Arial"/>
        </w:rPr>
        <w:t xml:space="preserve">ffects. </w:t>
      </w:r>
    </w:p>
    <w:p w14:paraId="37D64152" w14:textId="77777777" w:rsidR="00F20879" w:rsidRDefault="00F20879" w:rsidP="00F20879">
      <w:pPr>
        <w:spacing w:line="360" w:lineRule="auto"/>
        <w:jc w:val="both"/>
        <w:rPr>
          <w:rFonts w:ascii="Arial" w:hAnsi="Arial" w:cs="Arial"/>
        </w:rPr>
      </w:pPr>
      <w:r>
        <w:rPr>
          <w:rFonts w:ascii="Arial" w:hAnsi="Arial" w:cs="Arial"/>
        </w:rPr>
        <w:t>Through allowing the participants</w:t>
      </w:r>
      <w:r w:rsidRPr="00606806">
        <w:rPr>
          <w:rFonts w:ascii="Arial" w:hAnsi="Arial" w:cs="Arial"/>
        </w:rPr>
        <w:t xml:space="preserve"> to introduce and discuss their own terminology and language in the current study, aspects of descriptive language and metaphor were identified and explored in analy</w:t>
      </w:r>
      <w:r>
        <w:rPr>
          <w:rFonts w:ascii="Arial" w:hAnsi="Arial" w:cs="Arial"/>
        </w:rPr>
        <w:t>sing the experience of dementia. This meant that the use of specific language or terminology was</w:t>
      </w:r>
      <w:r w:rsidRPr="00606806">
        <w:rPr>
          <w:rFonts w:ascii="Arial" w:hAnsi="Arial" w:cs="Arial"/>
        </w:rPr>
        <w:t xml:space="preserve"> led and informed by </w:t>
      </w:r>
      <w:r>
        <w:rPr>
          <w:rFonts w:ascii="Arial" w:hAnsi="Arial" w:cs="Arial"/>
        </w:rPr>
        <w:t xml:space="preserve">the </w:t>
      </w:r>
      <w:r w:rsidRPr="00606806">
        <w:rPr>
          <w:rFonts w:ascii="Arial" w:hAnsi="Arial" w:cs="Arial"/>
        </w:rPr>
        <w:t>participants</w:t>
      </w:r>
      <w:r>
        <w:rPr>
          <w:rFonts w:ascii="Arial" w:hAnsi="Arial" w:cs="Arial"/>
        </w:rPr>
        <w:t>,</w:t>
      </w:r>
      <w:r w:rsidRPr="00606806">
        <w:rPr>
          <w:rFonts w:ascii="Arial" w:hAnsi="Arial" w:cs="Arial"/>
        </w:rPr>
        <w:t xml:space="preserve"> rather than the researcher introducing terminology that was potentially loaded with pre-conception</w:t>
      </w:r>
      <w:r>
        <w:rPr>
          <w:rFonts w:ascii="Arial" w:hAnsi="Arial" w:cs="Arial"/>
        </w:rPr>
        <w:t xml:space="preserve">s of value and meaning </w:t>
      </w:r>
      <w:r w:rsidRPr="00606806">
        <w:rPr>
          <w:rFonts w:ascii="Arial" w:hAnsi="Arial" w:cs="Arial"/>
        </w:rPr>
        <w:t>such as ‘dementia’ or ‘Alzheimer’s disease’. The presence of these terms and the meanings they w</w:t>
      </w:r>
      <w:r>
        <w:rPr>
          <w:rFonts w:ascii="Arial" w:hAnsi="Arial" w:cs="Arial"/>
        </w:rPr>
        <w:t>ere understood to convey did indeed emerge</w:t>
      </w:r>
      <w:r w:rsidRPr="00606806">
        <w:rPr>
          <w:rFonts w:ascii="Arial" w:hAnsi="Arial" w:cs="Arial"/>
        </w:rPr>
        <w:t xml:space="preserve"> as important and powerful issues for some of the participants. </w:t>
      </w:r>
    </w:p>
    <w:p w14:paraId="3194C187" w14:textId="77777777" w:rsidR="00F20879" w:rsidRDefault="00F20879" w:rsidP="00F20879">
      <w:pPr>
        <w:spacing w:line="360" w:lineRule="auto"/>
        <w:jc w:val="both"/>
        <w:rPr>
          <w:rFonts w:ascii="Arial" w:hAnsi="Arial" w:cs="Arial"/>
        </w:rPr>
      </w:pPr>
      <w:r>
        <w:rPr>
          <w:rFonts w:ascii="Arial" w:hAnsi="Arial" w:cs="Arial"/>
        </w:rPr>
        <w:t>The initial interview guide for the semi structured interviews with participants was formed so as to reflect the foreshadowed questions for the study, taking account of feedback on the initial research proposal that had been obtained from YPWD and their partners through the Alzheimer’s society and my own increasing preliminary awareness of potential areas of interest. This initial interview schedule is set out below and reveals my early thoughts on relevant important areas of enquiry at that stage.</w:t>
      </w:r>
    </w:p>
    <w:p w14:paraId="32D1309C" w14:textId="77777777" w:rsidR="00F20879" w:rsidRDefault="00F20879" w:rsidP="00F20879">
      <w:pPr>
        <w:spacing w:line="360" w:lineRule="auto"/>
        <w:rPr>
          <w:rFonts w:ascii="Arial" w:hAnsi="Arial" w:cs="Arial"/>
          <w:u w:val="single"/>
        </w:rPr>
      </w:pPr>
    </w:p>
    <w:p w14:paraId="1E429EF9" w14:textId="77777777" w:rsidR="00F20879" w:rsidRDefault="00F20879" w:rsidP="00F20879">
      <w:pPr>
        <w:spacing w:line="360" w:lineRule="auto"/>
        <w:rPr>
          <w:rFonts w:ascii="Arial" w:hAnsi="Arial" w:cs="Arial"/>
          <w:u w:val="single"/>
        </w:rPr>
      </w:pPr>
      <w:r w:rsidRPr="008D5DF2">
        <w:rPr>
          <w:rFonts w:ascii="Arial" w:hAnsi="Arial" w:cs="Arial"/>
          <w:u w:val="single"/>
        </w:rPr>
        <w:t>Interview schedule (August 2007)</w:t>
      </w:r>
    </w:p>
    <w:p w14:paraId="7CD9892D" w14:textId="77777777" w:rsidR="00F20879" w:rsidRPr="005A2719" w:rsidRDefault="00F20879" w:rsidP="00F20879">
      <w:pPr>
        <w:pStyle w:val="ListParagraph"/>
        <w:numPr>
          <w:ilvl w:val="0"/>
          <w:numId w:val="33"/>
        </w:numPr>
        <w:spacing w:line="360" w:lineRule="auto"/>
        <w:jc w:val="both"/>
        <w:rPr>
          <w:rFonts w:ascii="Arial" w:hAnsi="Arial" w:cs="Arial"/>
        </w:rPr>
      </w:pPr>
      <w:r w:rsidRPr="005A2719">
        <w:rPr>
          <w:rFonts w:ascii="Arial" w:hAnsi="Arial" w:cs="Arial"/>
        </w:rPr>
        <w:t xml:space="preserve">How did you first become aware of </w:t>
      </w:r>
      <w:r>
        <w:rPr>
          <w:rFonts w:ascii="Arial" w:hAnsi="Arial" w:cs="Arial"/>
        </w:rPr>
        <w:t>any difficulty with your memory</w:t>
      </w:r>
      <w:r w:rsidRPr="005A2719">
        <w:rPr>
          <w:rFonts w:ascii="Arial" w:hAnsi="Arial" w:cs="Arial"/>
        </w:rPr>
        <w:t>?</w:t>
      </w:r>
    </w:p>
    <w:p w14:paraId="40707191" w14:textId="77777777" w:rsidR="00F20879" w:rsidRPr="005A2719" w:rsidRDefault="00F20879" w:rsidP="00F20879">
      <w:pPr>
        <w:pStyle w:val="ListParagraph"/>
        <w:numPr>
          <w:ilvl w:val="0"/>
          <w:numId w:val="33"/>
        </w:numPr>
        <w:spacing w:line="360" w:lineRule="auto"/>
        <w:jc w:val="both"/>
        <w:rPr>
          <w:rFonts w:ascii="Arial" w:hAnsi="Arial" w:cs="Arial"/>
        </w:rPr>
      </w:pPr>
      <w:r w:rsidRPr="005A2719">
        <w:rPr>
          <w:rFonts w:ascii="Arial" w:hAnsi="Arial" w:cs="Arial"/>
        </w:rPr>
        <w:t>What was your experience of receiving a diagnosis for your memory difficulties?</w:t>
      </w:r>
    </w:p>
    <w:p w14:paraId="34C1A902" w14:textId="77777777" w:rsidR="00F20879" w:rsidRPr="005A2719" w:rsidRDefault="00F20879" w:rsidP="00F20879">
      <w:pPr>
        <w:pStyle w:val="ListParagraph"/>
        <w:numPr>
          <w:ilvl w:val="0"/>
          <w:numId w:val="33"/>
        </w:numPr>
        <w:spacing w:line="360" w:lineRule="auto"/>
        <w:jc w:val="both"/>
        <w:rPr>
          <w:rFonts w:ascii="Arial" w:hAnsi="Arial" w:cs="Arial"/>
        </w:rPr>
      </w:pPr>
      <w:r w:rsidRPr="005A2719">
        <w:rPr>
          <w:rFonts w:ascii="Arial" w:hAnsi="Arial" w:cs="Arial"/>
        </w:rPr>
        <w:t>Has anything changed for you in your life since you have experienced these memory difficulties?</w:t>
      </w:r>
    </w:p>
    <w:p w14:paraId="047D89B2" w14:textId="77777777" w:rsidR="00F20879" w:rsidRPr="005A2719" w:rsidRDefault="00F20879" w:rsidP="00F20879">
      <w:pPr>
        <w:pStyle w:val="ListParagraph"/>
        <w:numPr>
          <w:ilvl w:val="0"/>
          <w:numId w:val="33"/>
        </w:numPr>
        <w:spacing w:line="360" w:lineRule="auto"/>
        <w:jc w:val="both"/>
        <w:rPr>
          <w:rFonts w:ascii="Arial" w:hAnsi="Arial" w:cs="Arial"/>
        </w:rPr>
      </w:pPr>
      <w:r w:rsidRPr="005A2719">
        <w:rPr>
          <w:rFonts w:ascii="Arial" w:hAnsi="Arial" w:cs="Arial"/>
        </w:rPr>
        <w:t>What information, advice and support have you received?</w:t>
      </w:r>
    </w:p>
    <w:p w14:paraId="5F182E94" w14:textId="77777777" w:rsidR="00F20879" w:rsidRPr="005A2719" w:rsidRDefault="00F20879" w:rsidP="00F20879">
      <w:pPr>
        <w:pStyle w:val="ListParagraph"/>
        <w:numPr>
          <w:ilvl w:val="0"/>
          <w:numId w:val="33"/>
        </w:numPr>
        <w:spacing w:line="360" w:lineRule="auto"/>
        <w:jc w:val="both"/>
        <w:rPr>
          <w:rFonts w:ascii="Arial" w:hAnsi="Arial" w:cs="Arial"/>
        </w:rPr>
      </w:pPr>
      <w:r w:rsidRPr="005A2719">
        <w:rPr>
          <w:rFonts w:ascii="Arial" w:hAnsi="Arial" w:cs="Arial"/>
        </w:rPr>
        <w:t>Has this (memory difficulty) altered how you think about yourself?</w:t>
      </w:r>
    </w:p>
    <w:p w14:paraId="3DBFD775" w14:textId="77777777" w:rsidR="00F20879" w:rsidRPr="005A2719" w:rsidRDefault="00F20879" w:rsidP="00F20879">
      <w:pPr>
        <w:pStyle w:val="ListParagraph"/>
        <w:numPr>
          <w:ilvl w:val="0"/>
          <w:numId w:val="33"/>
        </w:numPr>
        <w:spacing w:line="360" w:lineRule="auto"/>
        <w:jc w:val="both"/>
        <w:rPr>
          <w:rFonts w:ascii="Arial" w:hAnsi="Arial" w:cs="Arial"/>
        </w:rPr>
      </w:pPr>
      <w:r w:rsidRPr="005A2719">
        <w:rPr>
          <w:rFonts w:ascii="Arial" w:hAnsi="Arial" w:cs="Arial"/>
        </w:rPr>
        <w:t>Do you think this has altered how other people are with you?</w:t>
      </w:r>
    </w:p>
    <w:p w14:paraId="03B9685E" w14:textId="77777777" w:rsidR="00F20879" w:rsidRPr="005A2719" w:rsidRDefault="00F20879" w:rsidP="00F20879">
      <w:pPr>
        <w:pStyle w:val="ListParagraph"/>
        <w:numPr>
          <w:ilvl w:val="0"/>
          <w:numId w:val="33"/>
        </w:numPr>
        <w:spacing w:line="360" w:lineRule="auto"/>
        <w:jc w:val="both"/>
        <w:rPr>
          <w:rFonts w:ascii="Arial" w:hAnsi="Arial" w:cs="Arial"/>
        </w:rPr>
      </w:pPr>
      <w:r w:rsidRPr="005A2719">
        <w:rPr>
          <w:rFonts w:ascii="Arial" w:hAnsi="Arial" w:cs="Arial"/>
        </w:rPr>
        <w:t>Has this affected your relationship with each other? (asked in the presence of a partner)</w:t>
      </w:r>
    </w:p>
    <w:p w14:paraId="7AE58ED9" w14:textId="77777777" w:rsidR="00F20879" w:rsidRPr="005A2719" w:rsidRDefault="00F20879" w:rsidP="00F20879">
      <w:pPr>
        <w:pStyle w:val="ListParagraph"/>
        <w:numPr>
          <w:ilvl w:val="0"/>
          <w:numId w:val="33"/>
        </w:numPr>
        <w:spacing w:line="360" w:lineRule="auto"/>
        <w:jc w:val="both"/>
        <w:rPr>
          <w:rFonts w:ascii="Arial" w:hAnsi="Arial" w:cs="Arial"/>
        </w:rPr>
      </w:pPr>
      <w:r w:rsidRPr="005A2719">
        <w:rPr>
          <w:rFonts w:ascii="Arial" w:hAnsi="Arial" w:cs="Arial"/>
        </w:rPr>
        <w:lastRenderedPageBreak/>
        <w:t>Has this affected your; work/career, social life, hobbies and recreation?</w:t>
      </w:r>
    </w:p>
    <w:p w14:paraId="53A61D95" w14:textId="77777777" w:rsidR="00F20879" w:rsidRPr="005A2719" w:rsidRDefault="00F20879" w:rsidP="00F20879">
      <w:pPr>
        <w:pStyle w:val="ListParagraph"/>
        <w:numPr>
          <w:ilvl w:val="0"/>
          <w:numId w:val="33"/>
        </w:numPr>
        <w:spacing w:line="360" w:lineRule="auto"/>
        <w:jc w:val="both"/>
        <w:rPr>
          <w:rFonts w:ascii="Arial" w:hAnsi="Arial" w:cs="Arial"/>
        </w:rPr>
      </w:pPr>
      <w:r w:rsidRPr="005A2719">
        <w:rPr>
          <w:rFonts w:ascii="Arial" w:hAnsi="Arial" w:cs="Arial"/>
        </w:rPr>
        <w:t>What has been helpful to you in coping with any changes related to your memory difficulties?</w:t>
      </w:r>
    </w:p>
    <w:p w14:paraId="26C9B59F" w14:textId="77777777" w:rsidR="00F20879" w:rsidRDefault="00F20879" w:rsidP="00F20879">
      <w:pPr>
        <w:spacing w:line="360" w:lineRule="auto"/>
        <w:rPr>
          <w:rFonts w:ascii="Arial" w:hAnsi="Arial" w:cs="Arial"/>
        </w:rPr>
      </w:pPr>
      <w:r>
        <w:rPr>
          <w:rFonts w:ascii="Arial" w:hAnsi="Arial" w:cs="Arial"/>
        </w:rPr>
        <w:t>This initial interview schedule included the following caveat:</w:t>
      </w:r>
    </w:p>
    <w:p w14:paraId="23495C18" w14:textId="77777777" w:rsidR="00F20879" w:rsidRDefault="00F20879" w:rsidP="00F20879">
      <w:pPr>
        <w:spacing w:line="360" w:lineRule="auto"/>
        <w:jc w:val="both"/>
        <w:rPr>
          <w:rFonts w:ascii="Arial" w:hAnsi="Arial" w:cs="Arial"/>
        </w:rPr>
      </w:pPr>
      <w:r>
        <w:rPr>
          <w:rFonts w:ascii="Arial" w:hAnsi="Arial" w:cs="Arial"/>
        </w:rPr>
        <w:t>‘The design of the study will allow for the researcher to analyse data from initial interviews (with participants), in order to identify significant emergent themes, returning to these and exploring these more fully in later interviews.’</w:t>
      </w:r>
    </w:p>
    <w:p w14:paraId="505EDB8F" w14:textId="70F81A4F" w:rsidR="00F20879" w:rsidRDefault="00F20879" w:rsidP="00F20879">
      <w:pPr>
        <w:spacing w:line="360" w:lineRule="auto"/>
        <w:jc w:val="both"/>
        <w:rPr>
          <w:rFonts w:ascii="Arial" w:hAnsi="Arial" w:cs="Arial"/>
        </w:rPr>
      </w:pPr>
      <w:r>
        <w:rPr>
          <w:rFonts w:ascii="Arial" w:hAnsi="Arial" w:cs="Arial"/>
        </w:rPr>
        <w:t>In practice the majority of participants had their own clear thoughts on what aspects of their experiences they wished to describe and in what depth. Frequently the participants led the course of the initial interview spontaneously describing their own biography and the course of significant events from first noticing changes, to diagnosis of their dementia and beyond. Reflecting back on this initial interview schedule, the data obtained does very much answer these questions and more. This is not due to any slavish following of the schedule however, more that the issues of importance to participants, (both at initial interview and when returning f</w:t>
      </w:r>
      <w:r w:rsidR="00C81D79">
        <w:rPr>
          <w:rFonts w:ascii="Arial" w:hAnsi="Arial" w:cs="Arial"/>
        </w:rPr>
        <w:t>or repeat</w:t>
      </w:r>
      <w:r>
        <w:rPr>
          <w:rFonts w:ascii="Arial" w:hAnsi="Arial" w:cs="Arial"/>
        </w:rPr>
        <w:t xml:space="preserve"> interviews with outcomes from previous initial data analysis), did address these initial foreshadowed areas of enquiry.</w:t>
      </w:r>
    </w:p>
    <w:p w14:paraId="6219EACB" w14:textId="77777777" w:rsidR="00F20879" w:rsidRDefault="00F20879" w:rsidP="00F20879">
      <w:pPr>
        <w:spacing w:line="360" w:lineRule="auto"/>
        <w:jc w:val="both"/>
        <w:rPr>
          <w:rFonts w:ascii="Arial" w:hAnsi="Arial" w:cs="Arial"/>
        </w:rPr>
      </w:pPr>
      <w:r>
        <w:rPr>
          <w:rFonts w:ascii="Arial" w:hAnsi="Arial" w:cs="Arial"/>
        </w:rPr>
        <w:t xml:space="preserve">At subsequent interviews with participants, it was the data analysis from their own and other interviews that comprised the potential areas of discussion and questions. It was usually the case that reflecting back on earlier transcripts and presenting a summary of the outcome of data analysis to that </w:t>
      </w:r>
      <w:proofErr w:type="gramStart"/>
      <w:r>
        <w:rPr>
          <w:rFonts w:ascii="Arial" w:hAnsi="Arial" w:cs="Arial"/>
        </w:rPr>
        <w:t>point,</w:t>
      </w:r>
      <w:proofErr w:type="gramEnd"/>
      <w:r>
        <w:rPr>
          <w:rFonts w:ascii="Arial" w:hAnsi="Arial" w:cs="Arial"/>
        </w:rPr>
        <w:t xml:space="preserve"> was a sufficient point of departure from which the participants would expand further on previous topics, or discuss new thoughts and feelings, or changes over time since the previous interview. In this way the interviews were very reflexive, yet centred very much on key themes and issues, such as; the impact of diagnosis, changes in work and recreation and almost always issues with regard to relationships; with family, friends and the wider community. As outlined previously these subsequent phases of analysis informed the theoretical sampling strategy (Draucher et al 2007, Strauss &amp; Corbin 1990), for further recruitment of new participants and repeat interviewing of previous participants. </w:t>
      </w:r>
    </w:p>
    <w:p w14:paraId="17515287" w14:textId="77777777" w:rsidR="00F20879" w:rsidRPr="00606806" w:rsidRDefault="00F20879" w:rsidP="00F20879">
      <w:pPr>
        <w:spacing w:line="360" w:lineRule="auto"/>
        <w:jc w:val="both"/>
        <w:rPr>
          <w:rFonts w:ascii="Arial" w:hAnsi="Arial" w:cs="Arial"/>
        </w:rPr>
      </w:pPr>
      <w:r>
        <w:rPr>
          <w:rFonts w:ascii="Arial" w:hAnsi="Arial" w:cs="Arial"/>
        </w:rPr>
        <w:t>Interviewing YPWD and those close to them took place in phases. An initial</w:t>
      </w:r>
      <w:r w:rsidRPr="00606806">
        <w:rPr>
          <w:rFonts w:ascii="Arial" w:hAnsi="Arial" w:cs="Arial"/>
        </w:rPr>
        <w:t xml:space="preserve"> four mo</w:t>
      </w:r>
      <w:r>
        <w:rPr>
          <w:rFonts w:ascii="Arial" w:hAnsi="Arial" w:cs="Arial"/>
        </w:rPr>
        <w:t>nth period of data collection</w:t>
      </w:r>
      <w:r w:rsidRPr="00606806">
        <w:rPr>
          <w:rFonts w:ascii="Arial" w:hAnsi="Arial" w:cs="Arial"/>
        </w:rPr>
        <w:t xml:space="preserve"> </w:t>
      </w:r>
      <w:r>
        <w:rPr>
          <w:rFonts w:ascii="Arial" w:hAnsi="Arial" w:cs="Arial"/>
        </w:rPr>
        <w:t xml:space="preserve">was </w:t>
      </w:r>
      <w:r w:rsidRPr="00606806">
        <w:rPr>
          <w:rFonts w:ascii="Arial" w:hAnsi="Arial" w:cs="Arial"/>
        </w:rPr>
        <w:t>f</w:t>
      </w:r>
      <w:r>
        <w:rPr>
          <w:rFonts w:ascii="Arial" w:hAnsi="Arial" w:cs="Arial"/>
        </w:rPr>
        <w:t>ollowed by a two month period of formal analysis. Initial perceptions were identified immediately following each interview and used to inform the developing interview guide. Further</w:t>
      </w:r>
      <w:r w:rsidRPr="00606806">
        <w:rPr>
          <w:rFonts w:ascii="Arial" w:hAnsi="Arial" w:cs="Arial"/>
        </w:rPr>
        <w:t xml:space="preserve"> interviews</w:t>
      </w:r>
      <w:r>
        <w:rPr>
          <w:rFonts w:ascii="Arial" w:hAnsi="Arial" w:cs="Arial"/>
        </w:rPr>
        <w:t xml:space="preserve"> were then completed in a cycle, with periods of interviewing and data collection followed by periods of data analysis. Following the initial phase of interviewing, subsequent cycles of interviewing included </w:t>
      </w:r>
      <w:r>
        <w:rPr>
          <w:rFonts w:ascii="Arial" w:hAnsi="Arial" w:cs="Arial"/>
        </w:rPr>
        <w:lastRenderedPageBreak/>
        <w:t xml:space="preserve">both follow up interviews with </w:t>
      </w:r>
      <w:r w:rsidRPr="00606806">
        <w:rPr>
          <w:rFonts w:ascii="Arial" w:hAnsi="Arial" w:cs="Arial"/>
        </w:rPr>
        <w:t>previous participants and initial interviews with new participants to the research. In total four phases of interviews were conducted over a t</w:t>
      </w:r>
      <w:r>
        <w:rPr>
          <w:rFonts w:ascii="Arial" w:hAnsi="Arial" w:cs="Arial"/>
        </w:rPr>
        <w:t>hree year</w:t>
      </w:r>
      <w:r w:rsidRPr="00606806">
        <w:rPr>
          <w:rFonts w:ascii="Arial" w:hAnsi="Arial" w:cs="Arial"/>
        </w:rPr>
        <w:t xml:space="preserve"> period.</w:t>
      </w:r>
      <w:r>
        <w:rPr>
          <w:rFonts w:ascii="Arial" w:hAnsi="Arial" w:cs="Arial"/>
        </w:rPr>
        <w:t xml:space="preserve"> The length of time between any repeat interviews was from a minimum period of 6 months to a maximum of 9 months, dependent on what was convenient for the participants and when the initial analysis from the previous round of interviews had been completed. </w:t>
      </w:r>
      <w:r w:rsidRPr="00606806">
        <w:rPr>
          <w:rFonts w:ascii="Arial" w:hAnsi="Arial" w:cs="Arial"/>
        </w:rPr>
        <w:t xml:space="preserve"> </w:t>
      </w:r>
    </w:p>
    <w:p w14:paraId="25D7C449" w14:textId="77777777" w:rsidR="00F20879" w:rsidRPr="00606806" w:rsidRDefault="00F20879" w:rsidP="00F20879">
      <w:pPr>
        <w:spacing w:line="360" w:lineRule="auto"/>
        <w:jc w:val="both"/>
        <w:rPr>
          <w:rFonts w:ascii="Arial" w:hAnsi="Arial" w:cs="Arial"/>
        </w:rPr>
      </w:pPr>
      <w:r w:rsidRPr="00606806">
        <w:rPr>
          <w:rFonts w:ascii="Arial" w:hAnsi="Arial" w:cs="Arial"/>
        </w:rPr>
        <w:t xml:space="preserve">It was </w:t>
      </w:r>
      <w:r>
        <w:rPr>
          <w:rFonts w:ascii="Arial" w:hAnsi="Arial" w:cs="Arial"/>
        </w:rPr>
        <w:t>initially anticipated that YPWD</w:t>
      </w:r>
      <w:r w:rsidRPr="00606806">
        <w:rPr>
          <w:rFonts w:ascii="Arial" w:hAnsi="Arial" w:cs="Arial"/>
        </w:rPr>
        <w:t xml:space="preserve"> and those close to the</w:t>
      </w:r>
      <w:r>
        <w:rPr>
          <w:rFonts w:ascii="Arial" w:hAnsi="Arial" w:cs="Arial"/>
        </w:rPr>
        <w:t>m would be interviewed together,</w:t>
      </w:r>
      <w:r w:rsidRPr="00606806">
        <w:rPr>
          <w:rFonts w:ascii="Arial" w:hAnsi="Arial" w:cs="Arial"/>
        </w:rPr>
        <w:t xml:space="preserve"> where this was agreed to by both parties. Where individual participants expressed a preferen</w:t>
      </w:r>
      <w:r>
        <w:rPr>
          <w:rFonts w:ascii="Arial" w:hAnsi="Arial" w:cs="Arial"/>
        </w:rPr>
        <w:t>ce to be interviewed separately</w:t>
      </w:r>
      <w:r w:rsidRPr="00606806">
        <w:rPr>
          <w:rFonts w:ascii="Arial" w:hAnsi="Arial" w:cs="Arial"/>
        </w:rPr>
        <w:t xml:space="preserve"> this was </w:t>
      </w:r>
      <w:r>
        <w:rPr>
          <w:rFonts w:ascii="Arial" w:hAnsi="Arial" w:cs="Arial"/>
        </w:rPr>
        <w:t xml:space="preserve">arranged as appropriate. </w:t>
      </w:r>
      <w:r w:rsidRPr="00606806">
        <w:rPr>
          <w:rFonts w:ascii="Arial" w:hAnsi="Arial" w:cs="Arial"/>
        </w:rPr>
        <w:t>This situation required the agreemen</w:t>
      </w:r>
      <w:r>
        <w:rPr>
          <w:rFonts w:ascii="Arial" w:hAnsi="Arial" w:cs="Arial"/>
        </w:rPr>
        <w:t>t of both parties to proceed</w:t>
      </w:r>
      <w:r w:rsidRPr="00606806">
        <w:rPr>
          <w:rFonts w:ascii="Arial" w:hAnsi="Arial" w:cs="Arial"/>
        </w:rPr>
        <w:t xml:space="preserve"> on this basis. Where this agreement was not demonstrated by </w:t>
      </w:r>
      <w:r>
        <w:rPr>
          <w:rFonts w:ascii="Arial" w:hAnsi="Arial" w:cs="Arial"/>
        </w:rPr>
        <w:t>both of the potential participants, neither was recruited, due to the potential for any distress for the individual not participating</w:t>
      </w:r>
      <w:r w:rsidRPr="00606806">
        <w:rPr>
          <w:rFonts w:ascii="Arial" w:hAnsi="Arial" w:cs="Arial"/>
        </w:rPr>
        <w:t>.</w:t>
      </w:r>
      <w:r>
        <w:rPr>
          <w:rFonts w:ascii="Arial" w:hAnsi="Arial" w:cs="Arial"/>
        </w:rPr>
        <w:t xml:space="preserve"> </w:t>
      </w:r>
      <w:r w:rsidRPr="00606806">
        <w:rPr>
          <w:rFonts w:ascii="Arial" w:hAnsi="Arial" w:cs="Arial"/>
        </w:rPr>
        <w:t xml:space="preserve"> </w:t>
      </w:r>
      <w:r>
        <w:rPr>
          <w:rFonts w:ascii="Arial" w:hAnsi="Arial" w:cs="Arial"/>
        </w:rPr>
        <w:t>In practice there were three occasions where one member of a couple did not wish to participate and so were not recruited to the study.</w:t>
      </w:r>
    </w:p>
    <w:p w14:paraId="6191E3AF" w14:textId="77777777" w:rsidR="00F20879" w:rsidRPr="00606806" w:rsidRDefault="00F20879" w:rsidP="00F20879">
      <w:pPr>
        <w:spacing w:line="360" w:lineRule="auto"/>
        <w:jc w:val="both"/>
        <w:rPr>
          <w:rFonts w:ascii="Arial" w:hAnsi="Arial" w:cs="Arial"/>
        </w:rPr>
      </w:pPr>
      <w:r w:rsidRPr="00606806">
        <w:rPr>
          <w:rFonts w:ascii="Arial" w:hAnsi="Arial" w:cs="Arial"/>
        </w:rPr>
        <w:t>During the initial development of the r</w:t>
      </w:r>
      <w:r>
        <w:rPr>
          <w:rFonts w:ascii="Arial" w:hAnsi="Arial" w:cs="Arial"/>
        </w:rPr>
        <w:t>esearch proposal, I</w:t>
      </w:r>
      <w:r w:rsidRPr="00606806">
        <w:rPr>
          <w:rFonts w:ascii="Arial" w:hAnsi="Arial" w:cs="Arial"/>
        </w:rPr>
        <w:t xml:space="preserve"> had received feedback from volunteer coupl</w:t>
      </w:r>
      <w:r>
        <w:rPr>
          <w:rFonts w:ascii="Arial" w:hAnsi="Arial" w:cs="Arial"/>
        </w:rPr>
        <w:t>es (where one younger person had</w:t>
      </w:r>
      <w:r w:rsidRPr="00606806">
        <w:rPr>
          <w:rFonts w:ascii="Arial" w:hAnsi="Arial" w:cs="Arial"/>
        </w:rPr>
        <w:t xml:space="preserve"> dementia), on draft versions of the ‘information for research participants’. This was facilitated by the Alzheimer’s Society in a geograp</w:t>
      </w:r>
      <w:r>
        <w:rPr>
          <w:rFonts w:ascii="Arial" w:hAnsi="Arial" w:cs="Arial"/>
        </w:rPr>
        <w:t>hical area outside of the study</w:t>
      </w:r>
      <w:r w:rsidRPr="00606806">
        <w:rPr>
          <w:rFonts w:ascii="Arial" w:hAnsi="Arial" w:cs="Arial"/>
        </w:rPr>
        <w:t xml:space="preserve"> recruitment</w:t>
      </w:r>
      <w:r>
        <w:rPr>
          <w:rFonts w:ascii="Arial" w:hAnsi="Arial" w:cs="Arial"/>
        </w:rPr>
        <w:t xml:space="preserve"> site</w:t>
      </w:r>
      <w:r w:rsidRPr="00606806">
        <w:rPr>
          <w:rFonts w:ascii="Arial" w:hAnsi="Arial" w:cs="Arial"/>
        </w:rPr>
        <w:t>. This feedback</w:t>
      </w:r>
      <w:r>
        <w:rPr>
          <w:rFonts w:ascii="Arial" w:hAnsi="Arial" w:cs="Arial"/>
        </w:rPr>
        <w:t xml:space="preserve"> had indicated that some couples might</w:t>
      </w:r>
      <w:r w:rsidRPr="00606806">
        <w:rPr>
          <w:rFonts w:ascii="Arial" w:hAnsi="Arial" w:cs="Arial"/>
        </w:rPr>
        <w:t xml:space="preserve"> potentially express a preference to be</w:t>
      </w:r>
      <w:r>
        <w:rPr>
          <w:rFonts w:ascii="Arial" w:hAnsi="Arial" w:cs="Arial"/>
        </w:rPr>
        <w:t xml:space="preserve"> interviewed separately, as</w:t>
      </w:r>
      <w:r w:rsidRPr="00606806">
        <w:rPr>
          <w:rFonts w:ascii="Arial" w:hAnsi="Arial" w:cs="Arial"/>
        </w:rPr>
        <w:t xml:space="preserve"> was in</w:t>
      </w:r>
      <w:r>
        <w:rPr>
          <w:rFonts w:ascii="Arial" w:hAnsi="Arial" w:cs="Arial"/>
        </w:rPr>
        <w:t>deed the case during the recruitment to the</w:t>
      </w:r>
      <w:r w:rsidRPr="00606806">
        <w:rPr>
          <w:rFonts w:ascii="Arial" w:hAnsi="Arial" w:cs="Arial"/>
        </w:rPr>
        <w:t xml:space="preserve"> study.</w:t>
      </w:r>
      <w:r>
        <w:rPr>
          <w:rFonts w:ascii="Arial" w:hAnsi="Arial" w:cs="Arial"/>
        </w:rPr>
        <w:t xml:space="preserve"> I had additionally consulted an</w:t>
      </w:r>
      <w:r w:rsidRPr="00606806">
        <w:rPr>
          <w:rFonts w:ascii="Arial" w:hAnsi="Arial" w:cs="Arial"/>
        </w:rPr>
        <w:t xml:space="preserve"> </w:t>
      </w:r>
      <w:r>
        <w:rPr>
          <w:rFonts w:ascii="Arial" w:hAnsi="Arial" w:cs="Arial"/>
        </w:rPr>
        <w:t xml:space="preserve">YPWD </w:t>
      </w:r>
      <w:r w:rsidRPr="00606806">
        <w:rPr>
          <w:rFonts w:ascii="Arial" w:hAnsi="Arial" w:cs="Arial"/>
        </w:rPr>
        <w:t xml:space="preserve">team </w:t>
      </w:r>
      <w:r>
        <w:rPr>
          <w:rFonts w:ascii="Arial" w:hAnsi="Arial" w:cs="Arial"/>
        </w:rPr>
        <w:t xml:space="preserve">from a different geographical area, </w:t>
      </w:r>
      <w:r w:rsidRPr="00606806">
        <w:rPr>
          <w:rFonts w:ascii="Arial" w:hAnsi="Arial" w:cs="Arial"/>
        </w:rPr>
        <w:t>during</w:t>
      </w:r>
      <w:r>
        <w:rPr>
          <w:rFonts w:ascii="Arial" w:hAnsi="Arial" w:cs="Arial"/>
        </w:rPr>
        <w:t xml:space="preserve"> the</w:t>
      </w:r>
      <w:r w:rsidRPr="00606806">
        <w:rPr>
          <w:rFonts w:ascii="Arial" w:hAnsi="Arial" w:cs="Arial"/>
        </w:rPr>
        <w:t xml:space="preserve"> development of the research proposal</w:t>
      </w:r>
      <w:r>
        <w:rPr>
          <w:rFonts w:ascii="Arial" w:hAnsi="Arial" w:cs="Arial"/>
        </w:rPr>
        <w:t>,</w:t>
      </w:r>
      <w:r w:rsidRPr="00606806">
        <w:rPr>
          <w:rFonts w:ascii="Arial" w:hAnsi="Arial" w:cs="Arial"/>
        </w:rPr>
        <w:t xml:space="preserve"> for their input on planning the data collection process.</w:t>
      </w:r>
      <w:r>
        <w:rPr>
          <w:rFonts w:ascii="Arial" w:hAnsi="Arial" w:cs="Arial"/>
        </w:rPr>
        <w:t xml:space="preserve"> I had met with this team to discuss the proposed research and gain their advice on issues such as recruitment of potential participants and the feasibility of the study.  </w:t>
      </w:r>
    </w:p>
    <w:p w14:paraId="34D88F22" w14:textId="77777777" w:rsidR="00F20879" w:rsidRDefault="00F20879" w:rsidP="00F20879">
      <w:pPr>
        <w:spacing w:line="360" w:lineRule="auto"/>
        <w:jc w:val="both"/>
        <w:rPr>
          <w:rFonts w:ascii="Arial" w:hAnsi="Arial" w:cs="Arial"/>
        </w:rPr>
      </w:pPr>
      <w:r w:rsidRPr="00606806">
        <w:rPr>
          <w:rFonts w:ascii="Arial" w:hAnsi="Arial" w:cs="Arial"/>
        </w:rPr>
        <w:t>Approximately two interviews were condu</w:t>
      </w:r>
      <w:r>
        <w:rPr>
          <w:rFonts w:ascii="Arial" w:hAnsi="Arial" w:cs="Arial"/>
        </w:rPr>
        <w:t xml:space="preserve">cted each week </w:t>
      </w:r>
      <w:r w:rsidRPr="00606806">
        <w:rPr>
          <w:rFonts w:ascii="Arial" w:hAnsi="Arial" w:cs="Arial"/>
        </w:rPr>
        <w:t xml:space="preserve">during each interview phase. </w:t>
      </w:r>
      <w:r>
        <w:rPr>
          <w:rFonts w:ascii="Arial" w:hAnsi="Arial" w:cs="Arial"/>
        </w:rPr>
        <w:t>An in depth interview with the specialist nurse</w:t>
      </w:r>
      <w:r w:rsidRPr="00606806">
        <w:rPr>
          <w:rFonts w:ascii="Arial" w:hAnsi="Arial" w:cs="Arial"/>
        </w:rPr>
        <w:t xml:space="preserve"> from the </w:t>
      </w:r>
      <w:r>
        <w:rPr>
          <w:rFonts w:ascii="Arial" w:hAnsi="Arial" w:cs="Arial"/>
        </w:rPr>
        <w:t xml:space="preserve">local NHS </w:t>
      </w:r>
      <w:r w:rsidRPr="00606806">
        <w:rPr>
          <w:rFonts w:ascii="Arial" w:hAnsi="Arial" w:cs="Arial"/>
        </w:rPr>
        <w:t>Y</w:t>
      </w:r>
      <w:r>
        <w:rPr>
          <w:rFonts w:ascii="Arial" w:hAnsi="Arial" w:cs="Arial"/>
        </w:rPr>
        <w:t>PWD team</w:t>
      </w:r>
      <w:r w:rsidRPr="00606806">
        <w:rPr>
          <w:rFonts w:ascii="Arial" w:hAnsi="Arial" w:cs="Arial"/>
        </w:rPr>
        <w:t xml:space="preserve"> w</w:t>
      </w:r>
      <w:r>
        <w:rPr>
          <w:rFonts w:ascii="Arial" w:hAnsi="Arial" w:cs="Arial"/>
        </w:rPr>
        <w:t xml:space="preserve">as also conducted </w:t>
      </w:r>
      <w:r w:rsidRPr="00606806">
        <w:rPr>
          <w:rFonts w:ascii="Arial" w:hAnsi="Arial" w:cs="Arial"/>
        </w:rPr>
        <w:t>within the</w:t>
      </w:r>
      <w:r>
        <w:rPr>
          <w:rFonts w:ascii="Arial" w:hAnsi="Arial" w:cs="Arial"/>
        </w:rPr>
        <w:t xml:space="preserve"> second</w:t>
      </w:r>
      <w:r w:rsidRPr="00606806">
        <w:rPr>
          <w:rFonts w:ascii="Arial" w:hAnsi="Arial" w:cs="Arial"/>
        </w:rPr>
        <w:t xml:space="preserve"> interview phase, once initial interviews with participant individuals with dementia and those close</w:t>
      </w:r>
      <w:r w:rsidRPr="00606806">
        <w:rPr>
          <w:rFonts w:ascii="Arial" w:hAnsi="Arial" w:cs="Arial"/>
          <w:b/>
        </w:rPr>
        <w:t xml:space="preserve"> </w:t>
      </w:r>
      <w:r w:rsidRPr="00606806">
        <w:rPr>
          <w:rFonts w:ascii="Arial" w:hAnsi="Arial" w:cs="Arial"/>
        </w:rPr>
        <w:t>to them</w:t>
      </w:r>
      <w:r w:rsidRPr="00606806">
        <w:rPr>
          <w:rFonts w:ascii="Arial" w:hAnsi="Arial" w:cs="Arial"/>
          <w:b/>
        </w:rPr>
        <w:t xml:space="preserve"> </w:t>
      </w:r>
      <w:r w:rsidRPr="00606806">
        <w:rPr>
          <w:rFonts w:ascii="Arial" w:hAnsi="Arial" w:cs="Arial"/>
        </w:rPr>
        <w:t>had been completed</w:t>
      </w:r>
      <w:r>
        <w:rPr>
          <w:rFonts w:ascii="Arial" w:hAnsi="Arial" w:cs="Arial"/>
        </w:rPr>
        <w:t xml:space="preserve"> and analysed, in line with the theoretical sampling strategy for the study</w:t>
      </w:r>
      <w:r w:rsidRPr="00606806">
        <w:rPr>
          <w:rFonts w:ascii="Arial" w:hAnsi="Arial" w:cs="Arial"/>
        </w:rPr>
        <w:t>. This enabled additional exploration of the relationship between the special</w:t>
      </w:r>
      <w:r>
        <w:rPr>
          <w:rFonts w:ascii="Arial" w:hAnsi="Arial" w:cs="Arial"/>
        </w:rPr>
        <w:t>ist nurse, YPWD and those close to them, from the nurses’ perspective</w:t>
      </w:r>
      <w:r w:rsidRPr="00606806">
        <w:rPr>
          <w:rFonts w:ascii="Arial" w:hAnsi="Arial" w:cs="Arial"/>
        </w:rPr>
        <w:t xml:space="preserve">.  </w:t>
      </w:r>
      <w:r>
        <w:rPr>
          <w:rFonts w:ascii="Arial" w:hAnsi="Arial" w:cs="Arial"/>
        </w:rPr>
        <w:t>This i</w:t>
      </w:r>
      <w:r w:rsidRPr="00606806">
        <w:rPr>
          <w:rFonts w:ascii="Arial" w:hAnsi="Arial" w:cs="Arial"/>
        </w:rPr>
        <w:t xml:space="preserve">nterview with </w:t>
      </w:r>
      <w:r>
        <w:rPr>
          <w:rFonts w:ascii="Arial" w:hAnsi="Arial" w:cs="Arial"/>
        </w:rPr>
        <w:t xml:space="preserve">the </w:t>
      </w:r>
      <w:r w:rsidRPr="00606806">
        <w:rPr>
          <w:rFonts w:ascii="Arial" w:hAnsi="Arial" w:cs="Arial"/>
        </w:rPr>
        <w:t>special</w:t>
      </w:r>
      <w:r>
        <w:rPr>
          <w:rFonts w:ascii="Arial" w:hAnsi="Arial" w:cs="Arial"/>
        </w:rPr>
        <w:t>ist nurse was arranged</w:t>
      </w:r>
      <w:r w:rsidRPr="00606806">
        <w:rPr>
          <w:rFonts w:ascii="Arial" w:hAnsi="Arial" w:cs="Arial"/>
        </w:rPr>
        <w:t xml:space="preserve"> by negotiation with the staff team and their line m</w:t>
      </w:r>
      <w:r>
        <w:rPr>
          <w:rFonts w:ascii="Arial" w:hAnsi="Arial" w:cs="Arial"/>
        </w:rPr>
        <w:t>anager, in order to minimise any negative</w:t>
      </w:r>
      <w:r w:rsidRPr="00606806">
        <w:rPr>
          <w:rFonts w:ascii="Arial" w:hAnsi="Arial" w:cs="Arial"/>
        </w:rPr>
        <w:t xml:space="preserve"> impact of data collection on staff time and service delivery.</w:t>
      </w:r>
      <w:r>
        <w:rPr>
          <w:rFonts w:ascii="Arial" w:hAnsi="Arial" w:cs="Arial"/>
        </w:rPr>
        <w:t xml:space="preserve"> In practice there was only one specialist nurse in contact with the YPWD recruited to the study, so this </w:t>
      </w:r>
      <w:r>
        <w:rPr>
          <w:rFonts w:ascii="Arial" w:hAnsi="Arial" w:cs="Arial"/>
        </w:rPr>
        <w:lastRenderedPageBreak/>
        <w:t>individual constituted the totality of staff members interviewed during the data collection process.</w:t>
      </w:r>
    </w:p>
    <w:p w14:paraId="72F7EE08" w14:textId="77777777" w:rsidR="00F20879" w:rsidRPr="00791A50" w:rsidRDefault="00F20879" w:rsidP="00F20879">
      <w:pPr>
        <w:spacing w:line="360" w:lineRule="auto"/>
        <w:jc w:val="both"/>
        <w:rPr>
          <w:rFonts w:ascii="Arial" w:hAnsi="Arial" w:cs="Arial"/>
          <w:u w:val="single"/>
        </w:rPr>
      </w:pPr>
      <w:r w:rsidRPr="00791A50">
        <w:rPr>
          <w:rFonts w:ascii="Arial" w:hAnsi="Arial" w:cs="Arial"/>
          <w:u w:val="single"/>
        </w:rPr>
        <w:t>Interviewing People with dementia</w:t>
      </w:r>
    </w:p>
    <w:p w14:paraId="2C738B37" w14:textId="77777777" w:rsidR="00F20879" w:rsidRDefault="00F20879" w:rsidP="00F20879">
      <w:pPr>
        <w:spacing w:line="360" w:lineRule="auto"/>
        <w:jc w:val="both"/>
        <w:rPr>
          <w:rFonts w:ascii="Arial" w:hAnsi="Arial" w:cs="Arial"/>
        </w:rPr>
      </w:pPr>
      <w:r>
        <w:rPr>
          <w:rFonts w:ascii="Arial" w:hAnsi="Arial" w:cs="Arial"/>
        </w:rPr>
        <w:t>In planning and undertaking semi-structured interviews with YPWD, account needed to be taken of how the presence of dementia may impact on the participants’ ability to engage with this method of data collection (Wilkinson 2001). The specific issues in relation to the YPWD’s consent to participate in the research are discussed later in this chapter, but beyond this there was a need to consider how as a researcher I could promote and facilitate the involvement of the YPWD recruited to the study during the conducted interviews. In considering these issues Hellstrom et al (2007b), have previously posed the question, ‘Do the benefits of inclusion outweigh the risks of causing harm?</w:t>
      </w:r>
      <w:proofErr w:type="gramStart"/>
      <w:r>
        <w:rPr>
          <w:rFonts w:ascii="Arial" w:hAnsi="Arial" w:cs="Arial"/>
        </w:rPr>
        <w:t>’.</w:t>
      </w:r>
      <w:proofErr w:type="gramEnd"/>
      <w:r>
        <w:rPr>
          <w:rFonts w:ascii="Arial" w:hAnsi="Arial" w:cs="Arial"/>
        </w:rPr>
        <w:t xml:space="preserve"> This was a key consideration and from the outset the expressed purpose and nature of the study necessitated the direct involvement of YPWD wherever possible. It was clearly essential for the current study to access directly the ‘voice’ of the person with dementia (Keady &amp; Nolan 2003) and to promote the voice of these participants, rather than relying purely on the ‘proxy accounts’ of carers (Clarke &amp; Keady 2002).  </w:t>
      </w:r>
    </w:p>
    <w:p w14:paraId="67B07C71" w14:textId="054CBBF4" w:rsidR="00F20879" w:rsidRDefault="00F20879" w:rsidP="00F20879">
      <w:pPr>
        <w:spacing w:line="360" w:lineRule="auto"/>
        <w:jc w:val="both"/>
        <w:rPr>
          <w:rFonts w:ascii="Arial" w:hAnsi="Arial" w:cs="Arial"/>
        </w:rPr>
      </w:pPr>
      <w:r>
        <w:rPr>
          <w:rFonts w:ascii="Arial" w:hAnsi="Arial" w:cs="Arial"/>
        </w:rPr>
        <w:t>From my own professional background in working with YPWD, I was very aware that people at all stages of dementia might potentially be able to contribute to and actively participate in research. It was however clear that where someone may be experiencing severe cognitive impairment in the presence of dementia and where this was impacting on their ability to express themselves clearly, that this could potentially limit their ability to participate in the proposed research process The core consideration was therefore to promote the active inclusion of YPWD, while minimising possible harm or distress (Hellstrom et al 2007b). As a researcher with the benefit of significant previous clinical experience of communicating with YPWD across the diversity of sub-types of dementia and forms and stages of cognitive impairment, my core presumption was that until I met the person to be interviewed I could not predict how they would engage with the research interview. In practice, the majority of YPWD participants in the study were able to actively and directly engage in the study. Even when there were examples (as described in more detail in chapter 5), where the YPWD did not directly frequently verbally contribute to the interview dialogue, there remained the data from observation of non-verbal communication and my own memo keeping, that could hopefully capture some element of direct data from these participants. I</w:t>
      </w:r>
      <w:r w:rsidR="00EC4EDA">
        <w:rPr>
          <w:rFonts w:ascii="Arial" w:hAnsi="Arial" w:cs="Arial"/>
        </w:rPr>
        <w:t>n most cases over the time</w:t>
      </w:r>
      <w:r>
        <w:rPr>
          <w:rFonts w:ascii="Arial" w:hAnsi="Arial" w:cs="Arial"/>
        </w:rPr>
        <w:t xml:space="preserve"> span of the interviews the YPWD was able to directly contribute and provide rich and detailed accounts of their experiences. </w:t>
      </w:r>
    </w:p>
    <w:p w14:paraId="78A2F57B" w14:textId="77777777" w:rsidR="00F20879" w:rsidRPr="00791A50" w:rsidRDefault="00F20879" w:rsidP="00F20879">
      <w:pPr>
        <w:spacing w:line="360" w:lineRule="auto"/>
        <w:rPr>
          <w:rFonts w:ascii="Arial" w:hAnsi="Arial" w:cs="Arial"/>
          <w:u w:val="single"/>
        </w:rPr>
      </w:pPr>
      <w:r w:rsidRPr="00791A50">
        <w:rPr>
          <w:rFonts w:ascii="Arial" w:hAnsi="Arial" w:cs="Arial"/>
          <w:u w:val="single"/>
        </w:rPr>
        <w:lastRenderedPageBreak/>
        <w:t>Negotiating interviews with carers</w:t>
      </w:r>
    </w:p>
    <w:p w14:paraId="1EB0683F" w14:textId="77777777" w:rsidR="00F20879" w:rsidRPr="00606806" w:rsidRDefault="00F20879" w:rsidP="00F20879">
      <w:pPr>
        <w:spacing w:line="360" w:lineRule="auto"/>
        <w:jc w:val="both"/>
        <w:rPr>
          <w:rFonts w:ascii="Arial" w:hAnsi="Arial" w:cs="Arial"/>
        </w:rPr>
      </w:pPr>
      <w:r w:rsidRPr="00606806">
        <w:rPr>
          <w:rFonts w:ascii="Arial" w:hAnsi="Arial" w:cs="Arial"/>
        </w:rPr>
        <w:t>During interviews with one couple, it became clear that there was some divergence in how they</w:t>
      </w:r>
      <w:r>
        <w:rPr>
          <w:rFonts w:ascii="Arial" w:hAnsi="Arial" w:cs="Arial"/>
        </w:rPr>
        <w:t xml:space="preserve"> individually</w:t>
      </w:r>
      <w:r w:rsidRPr="00606806">
        <w:rPr>
          <w:rFonts w:ascii="Arial" w:hAnsi="Arial" w:cs="Arial"/>
        </w:rPr>
        <w:t xml:space="preserve"> viewed and reflected on the impact and presence of dementia in</w:t>
      </w:r>
      <w:r>
        <w:rPr>
          <w:rFonts w:ascii="Arial" w:hAnsi="Arial" w:cs="Arial"/>
        </w:rPr>
        <w:t xml:space="preserve"> their lives. The partner of this</w:t>
      </w:r>
      <w:r w:rsidRPr="00606806">
        <w:rPr>
          <w:rFonts w:ascii="Arial" w:hAnsi="Arial" w:cs="Arial"/>
        </w:rPr>
        <w:t xml:space="preserve"> YPWD indicated that there were issues that she was not able to discuss in front of, or with the YPWD, as this would be too harmful or distressing for them. In this situation the YPWD did themselves identify that they did not want to discuss or think about the future, but wished to maintain a focus on the ‘here and now’, ‘living for today’. At the conclusion of the first interview with this couple, the researcher therefore discussed whether it would be acceptable to the YPWD and their partner, if the partner could be interviewed separately, in addition to the joint interview. A delicate balance had to be struck in this negotiation, as it was clearly important not to create any perception of exclusion for the YPWD, while their partner evidently wished to describe and disclose other information of significant </w:t>
      </w:r>
      <w:r>
        <w:rPr>
          <w:rFonts w:ascii="Arial" w:hAnsi="Arial" w:cs="Arial"/>
        </w:rPr>
        <w:t>importance to them in their role</w:t>
      </w:r>
      <w:r w:rsidRPr="00606806">
        <w:rPr>
          <w:rFonts w:ascii="Arial" w:hAnsi="Arial" w:cs="Arial"/>
        </w:rPr>
        <w:t xml:space="preserve"> as the partner o</w:t>
      </w:r>
      <w:r>
        <w:rPr>
          <w:rFonts w:ascii="Arial" w:hAnsi="Arial" w:cs="Arial"/>
        </w:rPr>
        <w:t xml:space="preserve">r carer for </w:t>
      </w:r>
      <w:proofErr w:type="gramStart"/>
      <w:r>
        <w:rPr>
          <w:rFonts w:ascii="Arial" w:hAnsi="Arial" w:cs="Arial"/>
        </w:rPr>
        <w:t>a</w:t>
      </w:r>
      <w:proofErr w:type="gramEnd"/>
      <w:r>
        <w:rPr>
          <w:rFonts w:ascii="Arial" w:hAnsi="Arial" w:cs="Arial"/>
        </w:rPr>
        <w:t xml:space="preserve"> YPWD.</w:t>
      </w:r>
    </w:p>
    <w:p w14:paraId="709BF666" w14:textId="66D56A0E" w:rsidR="00F20879" w:rsidRDefault="00F20879" w:rsidP="00F20879">
      <w:pPr>
        <w:spacing w:line="360" w:lineRule="auto"/>
        <w:jc w:val="both"/>
        <w:rPr>
          <w:rFonts w:ascii="Arial" w:hAnsi="Arial" w:cs="Arial"/>
        </w:rPr>
      </w:pPr>
      <w:r w:rsidRPr="00606806">
        <w:rPr>
          <w:rFonts w:ascii="Arial" w:hAnsi="Arial" w:cs="Arial"/>
        </w:rPr>
        <w:t>This was managed through offering the YPWD an equal separate opportunity to be interviewed alone (which they did not wish to do) and also ident</w:t>
      </w:r>
      <w:r w:rsidR="00EC4EDA">
        <w:rPr>
          <w:rFonts w:ascii="Arial" w:hAnsi="Arial" w:cs="Arial"/>
        </w:rPr>
        <w:t>ifying that further repeat</w:t>
      </w:r>
      <w:r w:rsidRPr="00606806">
        <w:rPr>
          <w:rFonts w:ascii="Arial" w:hAnsi="Arial" w:cs="Arial"/>
        </w:rPr>
        <w:t xml:space="preserve"> interviews would continue to be arranged with their agreement, with them as a couple.  This was acceptable to both parties and the further interv</w:t>
      </w:r>
      <w:r>
        <w:rPr>
          <w:rFonts w:ascii="Arial" w:hAnsi="Arial" w:cs="Arial"/>
        </w:rPr>
        <w:t xml:space="preserve">iews went ahead on this basis. </w:t>
      </w:r>
    </w:p>
    <w:p w14:paraId="2A48AC21" w14:textId="77777777" w:rsidR="00F20879" w:rsidRDefault="00F20879" w:rsidP="00F20879">
      <w:pPr>
        <w:spacing w:line="360" w:lineRule="auto"/>
        <w:rPr>
          <w:rFonts w:ascii="Arial" w:hAnsi="Arial" w:cs="Arial"/>
        </w:rPr>
      </w:pPr>
      <w:r w:rsidRPr="00606806">
        <w:rPr>
          <w:rFonts w:ascii="Arial" w:hAnsi="Arial" w:cs="Arial"/>
        </w:rPr>
        <w:t xml:space="preserve">Interviews with the partner </w:t>
      </w:r>
      <w:r>
        <w:rPr>
          <w:rFonts w:ascii="Arial" w:hAnsi="Arial" w:cs="Arial"/>
        </w:rPr>
        <w:t>alone (from the couple described above),</w:t>
      </w:r>
      <w:r w:rsidRPr="00606806">
        <w:rPr>
          <w:rFonts w:ascii="Arial" w:hAnsi="Arial" w:cs="Arial"/>
        </w:rPr>
        <w:t xml:space="preserve"> took place on two occasions, twelve months apart, in addition to further interviews with them both as a couple. It was clear that in the interviews with the partner alone, she did feel able to describe her perceptions of moving</w:t>
      </w:r>
      <w:r>
        <w:rPr>
          <w:rFonts w:ascii="Arial" w:hAnsi="Arial" w:cs="Arial"/>
        </w:rPr>
        <w:t xml:space="preserve"> into a role of carer and feelings</w:t>
      </w:r>
      <w:r w:rsidRPr="00606806">
        <w:rPr>
          <w:rFonts w:ascii="Arial" w:hAnsi="Arial" w:cs="Arial"/>
        </w:rPr>
        <w:t xml:space="preserve"> of</w:t>
      </w:r>
      <w:r>
        <w:rPr>
          <w:rFonts w:ascii="Arial" w:hAnsi="Arial" w:cs="Arial"/>
        </w:rPr>
        <w:t xml:space="preserve"> loss (of a husband). S</w:t>
      </w:r>
      <w:r w:rsidRPr="00606806">
        <w:rPr>
          <w:rFonts w:ascii="Arial" w:hAnsi="Arial" w:cs="Arial"/>
        </w:rPr>
        <w:t xml:space="preserve">he identified she could not have disclosed or discussed </w:t>
      </w:r>
      <w:r>
        <w:rPr>
          <w:rFonts w:ascii="Arial" w:hAnsi="Arial" w:cs="Arial"/>
        </w:rPr>
        <w:t xml:space="preserve">this </w:t>
      </w:r>
      <w:r w:rsidRPr="00606806">
        <w:rPr>
          <w:rFonts w:ascii="Arial" w:hAnsi="Arial" w:cs="Arial"/>
        </w:rPr>
        <w:t>in front of her partner. Had both parties not agreed to these additional separate interviews, very significant and powerful data would not have been obtained. It was also apparent for this partner, as with a number of other research participants, that they were very motivated to discuss and describe their experiences and she reflected at the end of each interview, that this had been personally beneficial in enabling her to consider changes she was experiencing in her relationship and choices she was making in the context of this.</w:t>
      </w:r>
    </w:p>
    <w:p w14:paraId="4100383E" w14:textId="6D66AD34" w:rsidR="00F20879" w:rsidRDefault="00EC4EDA" w:rsidP="00F20879">
      <w:pPr>
        <w:spacing w:line="360" w:lineRule="auto"/>
        <w:jc w:val="both"/>
        <w:rPr>
          <w:rFonts w:ascii="Arial" w:hAnsi="Arial" w:cs="Arial"/>
        </w:rPr>
      </w:pPr>
      <w:r>
        <w:rPr>
          <w:rFonts w:ascii="Arial" w:hAnsi="Arial" w:cs="Arial"/>
        </w:rPr>
        <w:t>During the</w:t>
      </w:r>
      <w:r w:rsidR="00F20879">
        <w:rPr>
          <w:rFonts w:ascii="Arial" w:hAnsi="Arial" w:cs="Arial"/>
        </w:rPr>
        <w:t xml:space="preserve"> study there was no occasion where one member of a couple wished to withdraw from the interview process, while another remained involved. In total there were two couples (including the previous example), where the initial interviews had been completed jointly with the YPWD and their partner, but during later contact the partners identified they would also like to be interviewed alone. In each of these instances the YPWD identified that they would not be upset or distressed by a separate interview with </w:t>
      </w:r>
      <w:r w:rsidR="00F20879">
        <w:rPr>
          <w:rFonts w:ascii="Arial" w:hAnsi="Arial" w:cs="Arial"/>
        </w:rPr>
        <w:lastRenderedPageBreak/>
        <w:t xml:space="preserve">their carer alone and frank open discussions were had with both couples, where the partners identified they were issues of significance to them that they wanted time to discuss. It was apparent as with the example described earlier, that during these later interviews with the partners of YPWD alone, this was because they wanted to talk as openly as possible about their own journey and experience of changes in their relationship and feelings towards the YPWD, as their symptoms had progressed. This was a complex negotiation and the potential for the YPWD to feel excluded (as in the couple described earlier), or ‘talked about’ was evident, but balanced in each case with the partners’ need to tell their own story. This was the main ethical issue that occurred during data collection, but by taking an open approach with both YPWD and their partners, there was promotion of choice and negotiated outcomes were achieved that were acceptable to all parties in this situation. </w:t>
      </w:r>
    </w:p>
    <w:p w14:paraId="407A7C96" w14:textId="77777777" w:rsidR="00F20879" w:rsidRPr="00606806" w:rsidRDefault="00F20879" w:rsidP="00F20879">
      <w:pPr>
        <w:spacing w:line="360" w:lineRule="auto"/>
        <w:rPr>
          <w:rFonts w:ascii="Arial" w:hAnsi="Arial" w:cs="Arial"/>
        </w:rPr>
      </w:pPr>
    </w:p>
    <w:p w14:paraId="360A6D12" w14:textId="2AA0715E" w:rsidR="00F20879" w:rsidRPr="00606806" w:rsidRDefault="00EC20D7" w:rsidP="00F20879">
      <w:pPr>
        <w:spacing w:line="360" w:lineRule="auto"/>
        <w:rPr>
          <w:rFonts w:ascii="Arial" w:hAnsi="Arial" w:cs="Arial"/>
          <w:b/>
        </w:rPr>
      </w:pPr>
      <w:r>
        <w:rPr>
          <w:rFonts w:ascii="Arial" w:hAnsi="Arial" w:cs="Arial"/>
          <w:b/>
        </w:rPr>
        <w:t>4.4.5</w:t>
      </w:r>
      <w:r w:rsidR="00F20879">
        <w:rPr>
          <w:rFonts w:ascii="Arial" w:hAnsi="Arial" w:cs="Arial"/>
          <w:b/>
        </w:rPr>
        <w:t xml:space="preserve"> </w:t>
      </w:r>
      <w:r w:rsidR="00F20879" w:rsidRPr="00606806">
        <w:rPr>
          <w:rFonts w:ascii="Arial" w:hAnsi="Arial" w:cs="Arial"/>
          <w:b/>
        </w:rPr>
        <w:t>Management of the Data</w:t>
      </w:r>
    </w:p>
    <w:p w14:paraId="49071891" w14:textId="77777777" w:rsidR="00F20879" w:rsidRPr="00606806" w:rsidRDefault="00F20879" w:rsidP="00F20879">
      <w:pPr>
        <w:spacing w:line="360" w:lineRule="auto"/>
        <w:jc w:val="both"/>
        <w:rPr>
          <w:rFonts w:ascii="Arial" w:hAnsi="Arial" w:cs="Arial"/>
        </w:rPr>
      </w:pPr>
      <w:r>
        <w:rPr>
          <w:rFonts w:ascii="Arial" w:hAnsi="Arial" w:cs="Arial"/>
        </w:rPr>
        <w:t>Initial notes were made</w:t>
      </w:r>
      <w:r w:rsidRPr="00606806">
        <w:rPr>
          <w:rFonts w:ascii="Arial" w:hAnsi="Arial" w:cs="Arial"/>
        </w:rPr>
        <w:t xml:space="preserve"> from audio-recorded interviews with research particip</w:t>
      </w:r>
      <w:r>
        <w:rPr>
          <w:rFonts w:ascii="Arial" w:hAnsi="Arial" w:cs="Arial"/>
        </w:rPr>
        <w:t>ants. These recordings and word-</w:t>
      </w:r>
      <w:r w:rsidRPr="00606806">
        <w:rPr>
          <w:rFonts w:ascii="Arial" w:hAnsi="Arial" w:cs="Arial"/>
        </w:rPr>
        <w:t xml:space="preserve">processed notes were identifiable by an allocated participant number and stored </w:t>
      </w:r>
      <w:r>
        <w:rPr>
          <w:rFonts w:ascii="Arial" w:hAnsi="Arial" w:cs="Arial"/>
        </w:rPr>
        <w:t>securely</w:t>
      </w:r>
      <w:r w:rsidRPr="00606806">
        <w:rPr>
          <w:rFonts w:ascii="Arial" w:hAnsi="Arial" w:cs="Arial"/>
        </w:rPr>
        <w:t xml:space="preserve"> on an NHS Hospital site. </w:t>
      </w:r>
      <w:r>
        <w:rPr>
          <w:rFonts w:ascii="Arial" w:hAnsi="Arial" w:cs="Arial"/>
        </w:rPr>
        <w:t xml:space="preserve">Data was only accessible to me. Anonymised data was accessible to me and shared with members of my supervisory team. </w:t>
      </w:r>
      <w:r w:rsidRPr="00606806">
        <w:rPr>
          <w:rFonts w:ascii="Arial" w:hAnsi="Arial" w:cs="Arial"/>
        </w:rPr>
        <w:t>The personal details of respondents w</w:t>
      </w:r>
      <w:r>
        <w:rPr>
          <w:rFonts w:ascii="Arial" w:hAnsi="Arial" w:cs="Arial"/>
        </w:rPr>
        <w:t>ere known only to me</w:t>
      </w:r>
      <w:r w:rsidRPr="00606806">
        <w:rPr>
          <w:rFonts w:ascii="Arial" w:hAnsi="Arial" w:cs="Arial"/>
        </w:rPr>
        <w:t>. Electronically stored data wa</w:t>
      </w:r>
      <w:r>
        <w:rPr>
          <w:rFonts w:ascii="Arial" w:hAnsi="Arial" w:cs="Arial"/>
        </w:rPr>
        <w:t>s held on a password-</w:t>
      </w:r>
      <w:r w:rsidRPr="00606806">
        <w:rPr>
          <w:rFonts w:ascii="Arial" w:hAnsi="Arial" w:cs="Arial"/>
        </w:rPr>
        <w:t xml:space="preserve">controlled </w:t>
      </w:r>
      <w:r>
        <w:rPr>
          <w:rFonts w:ascii="Arial" w:hAnsi="Arial" w:cs="Arial"/>
        </w:rPr>
        <w:t>laptop for my</w:t>
      </w:r>
      <w:r w:rsidRPr="00606806">
        <w:rPr>
          <w:rFonts w:ascii="Arial" w:hAnsi="Arial" w:cs="Arial"/>
        </w:rPr>
        <w:t xml:space="preserve"> sole </w:t>
      </w:r>
      <w:r>
        <w:rPr>
          <w:rFonts w:ascii="Arial" w:hAnsi="Arial" w:cs="Arial"/>
        </w:rPr>
        <w:t>use, owned and managed by my employing NHS Trust.</w:t>
      </w:r>
    </w:p>
    <w:p w14:paraId="125FC7BC" w14:textId="06677429" w:rsidR="00F20879" w:rsidRPr="00606806" w:rsidRDefault="00F20879" w:rsidP="005C1F02">
      <w:pPr>
        <w:spacing w:line="360" w:lineRule="auto"/>
        <w:jc w:val="both"/>
        <w:rPr>
          <w:rFonts w:ascii="Arial" w:hAnsi="Arial" w:cs="Arial"/>
        </w:rPr>
      </w:pPr>
      <w:r w:rsidRPr="00606806">
        <w:rPr>
          <w:rFonts w:ascii="Arial" w:hAnsi="Arial" w:cs="Arial"/>
        </w:rPr>
        <w:t>Individual interview data was integrated with notes from many other interview</w:t>
      </w:r>
      <w:r>
        <w:rPr>
          <w:rFonts w:ascii="Arial" w:hAnsi="Arial" w:cs="Arial"/>
        </w:rPr>
        <w:t>ee</w:t>
      </w:r>
      <w:r w:rsidRPr="00606806">
        <w:rPr>
          <w:rFonts w:ascii="Arial" w:hAnsi="Arial" w:cs="Arial"/>
        </w:rPr>
        <w:t>s</w:t>
      </w:r>
      <w:r w:rsidRPr="00606806">
        <w:rPr>
          <w:rFonts w:ascii="Arial" w:hAnsi="Arial" w:cs="Arial"/>
          <w:b/>
        </w:rPr>
        <w:t xml:space="preserve"> </w:t>
      </w:r>
      <w:r w:rsidRPr="00606806">
        <w:rPr>
          <w:rFonts w:ascii="Arial" w:hAnsi="Arial" w:cs="Arial"/>
        </w:rPr>
        <w:t xml:space="preserve">to develop theories and explanations of people’s experiences.  No names </w:t>
      </w:r>
      <w:r>
        <w:rPr>
          <w:rFonts w:ascii="Arial" w:hAnsi="Arial" w:cs="Arial"/>
        </w:rPr>
        <w:t>or participant addresses</w:t>
      </w:r>
      <w:r w:rsidRPr="00606806">
        <w:rPr>
          <w:rFonts w:ascii="Arial" w:hAnsi="Arial" w:cs="Arial"/>
        </w:rPr>
        <w:t xml:space="preserve"> appear in any published or presented</w:t>
      </w:r>
      <w:r>
        <w:rPr>
          <w:rFonts w:ascii="Arial" w:hAnsi="Arial" w:cs="Arial"/>
        </w:rPr>
        <w:t xml:space="preserve"> research results. The use of quotations and specific described</w:t>
      </w:r>
      <w:r w:rsidRPr="00606806">
        <w:rPr>
          <w:rFonts w:ascii="Arial" w:hAnsi="Arial" w:cs="Arial"/>
        </w:rPr>
        <w:t xml:space="preserve"> examples of research participants’</w:t>
      </w:r>
      <w:r>
        <w:rPr>
          <w:rFonts w:ascii="Arial" w:hAnsi="Arial" w:cs="Arial"/>
        </w:rPr>
        <w:t xml:space="preserve"> experiences in the presentation of the findings, could still theoretically enable someone who knew</w:t>
      </w:r>
      <w:r w:rsidRPr="00606806">
        <w:rPr>
          <w:rFonts w:ascii="Arial" w:hAnsi="Arial" w:cs="Arial"/>
        </w:rPr>
        <w:t xml:space="preserve"> the</w:t>
      </w:r>
      <w:r>
        <w:rPr>
          <w:rFonts w:ascii="Arial" w:hAnsi="Arial" w:cs="Arial"/>
        </w:rPr>
        <w:t>m well to recognise their involvement in the study</w:t>
      </w:r>
      <w:r w:rsidRPr="00606806">
        <w:rPr>
          <w:rFonts w:ascii="Arial" w:hAnsi="Arial" w:cs="Arial"/>
        </w:rPr>
        <w:t>. This was clearly stated in the supporting information for research participants</w:t>
      </w:r>
      <w:r>
        <w:rPr>
          <w:rFonts w:ascii="Arial" w:hAnsi="Arial" w:cs="Arial"/>
        </w:rPr>
        <w:t xml:space="preserve"> as part of the consent process (Appendices 7</w:t>
      </w:r>
      <w:proofErr w:type="gramStart"/>
      <w:r>
        <w:rPr>
          <w:rFonts w:ascii="Arial" w:hAnsi="Arial" w:cs="Arial"/>
        </w:rPr>
        <w:t>,8</w:t>
      </w:r>
      <w:proofErr w:type="gramEnd"/>
      <w:r>
        <w:rPr>
          <w:rFonts w:ascii="Arial" w:hAnsi="Arial" w:cs="Arial"/>
        </w:rPr>
        <w:t xml:space="preserve"> &amp; 9).</w:t>
      </w:r>
      <w:r w:rsidRPr="00606806">
        <w:rPr>
          <w:rFonts w:ascii="Arial" w:hAnsi="Arial" w:cs="Arial"/>
        </w:rPr>
        <w:t xml:space="preserve"> </w:t>
      </w:r>
    </w:p>
    <w:p w14:paraId="7F7E2BD1" w14:textId="60D0DBD9" w:rsidR="00F20879" w:rsidRPr="00606806" w:rsidRDefault="00EC20D7" w:rsidP="00F20879">
      <w:pPr>
        <w:spacing w:line="360" w:lineRule="auto"/>
        <w:rPr>
          <w:rFonts w:ascii="Arial" w:hAnsi="Arial" w:cs="Arial"/>
          <w:b/>
        </w:rPr>
      </w:pPr>
      <w:r>
        <w:rPr>
          <w:rFonts w:ascii="Arial" w:hAnsi="Arial" w:cs="Arial"/>
          <w:b/>
        </w:rPr>
        <w:t>4.4.6</w:t>
      </w:r>
      <w:r w:rsidR="00F20879">
        <w:rPr>
          <w:rFonts w:ascii="Arial" w:hAnsi="Arial" w:cs="Arial"/>
          <w:b/>
        </w:rPr>
        <w:t xml:space="preserve"> </w:t>
      </w:r>
      <w:r w:rsidR="00F20879" w:rsidRPr="00606806">
        <w:rPr>
          <w:rFonts w:ascii="Arial" w:hAnsi="Arial" w:cs="Arial"/>
          <w:b/>
        </w:rPr>
        <w:t>Procedures</w:t>
      </w:r>
    </w:p>
    <w:p w14:paraId="2663FDCB" w14:textId="77777777" w:rsidR="00F20879" w:rsidRPr="00606806" w:rsidRDefault="00F20879" w:rsidP="00F20879">
      <w:pPr>
        <w:spacing w:line="360" w:lineRule="auto"/>
        <w:jc w:val="both"/>
        <w:rPr>
          <w:rFonts w:ascii="Arial" w:hAnsi="Arial" w:cs="Arial"/>
        </w:rPr>
      </w:pPr>
      <w:r w:rsidRPr="00606806">
        <w:rPr>
          <w:rFonts w:ascii="Arial" w:hAnsi="Arial" w:cs="Arial"/>
        </w:rPr>
        <w:t>Participant information leaflets</w:t>
      </w:r>
      <w:r>
        <w:rPr>
          <w:rFonts w:ascii="Arial" w:hAnsi="Arial" w:cs="Arial"/>
        </w:rPr>
        <w:t xml:space="preserve"> (Appendices 7</w:t>
      </w:r>
      <w:proofErr w:type="gramStart"/>
      <w:r>
        <w:rPr>
          <w:rFonts w:ascii="Arial" w:hAnsi="Arial" w:cs="Arial"/>
        </w:rPr>
        <w:t>,8</w:t>
      </w:r>
      <w:proofErr w:type="gramEnd"/>
      <w:r>
        <w:rPr>
          <w:rFonts w:ascii="Arial" w:hAnsi="Arial" w:cs="Arial"/>
        </w:rPr>
        <w:t xml:space="preserve"> &amp; 9),</w:t>
      </w:r>
      <w:r w:rsidRPr="00606806">
        <w:rPr>
          <w:rFonts w:ascii="Arial" w:hAnsi="Arial" w:cs="Arial"/>
        </w:rPr>
        <w:t xml:space="preserve"> were distributed by staff from the Younger People with Dementia Team to individuals</w:t>
      </w:r>
      <w:r w:rsidRPr="00606806">
        <w:rPr>
          <w:rFonts w:ascii="Arial" w:hAnsi="Arial" w:cs="Arial"/>
          <w:b/>
        </w:rPr>
        <w:t xml:space="preserve"> </w:t>
      </w:r>
      <w:r w:rsidRPr="00606806">
        <w:rPr>
          <w:rFonts w:ascii="Arial" w:hAnsi="Arial" w:cs="Arial"/>
        </w:rPr>
        <w:t xml:space="preserve">who met the inclusion criteria for the study. Potential participants who had expressed an interest in the research were </w:t>
      </w:r>
      <w:r>
        <w:rPr>
          <w:rFonts w:ascii="Arial" w:hAnsi="Arial" w:cs="Arial"/>
        </w:rPr>
        <w:t xml:space="preserve">then </w:t>
      </w:r>
      <w:r w:rsidRPr="00606806">
        <w:rPr>
          <w:rFonts w:ascii="Arial" w:hAnsi="Arial" w:cs="Arial"/>
        </w:rPr>
        <w:lastRenderedPageBreak/>
        <w:t>seen a</w:t>
      </w:r>
      <w:r>
        <w:rPr>
          <w:rFonts w:ascii="Arial" w:hAnsi="Arial" w:cs="Arial"/>
        </w:rPr>
        <w:t>t an agreed time and place, given</w:t>
      </w:r>
      <w:r w:rsidRPr="00606806">
        <w:rPr>
          <w:rFonts w:ascii="Arial" w:hAnsi="Arial" w:cs="Arial"/>
        </w:rPr>
        <w:t xml:space="preserve"> the opportunity to ask any questions and provided with consent forms and stamped addressed envelopes, r</w:t>
      </w:r>
      <w:r>
        <w:rPr>
          <w:rFonts w:ascii="Arial" w:hAnsi="Arial" w:cs="Arial"/>
        </w:rPr>
        <w:t>eturning these to myself</w:t>
      </w:r>
      <w:r w:rsidRPr="00606806">
        <w:rPr>
          <w:rFonts w:ascii="Arial" w:hAnsi="Arial" w:cs="Arial"/>
        </w:rPr>
        <w:t xml:space="preserve"> if they chose to pa</w:t>
      </w:r>
      <w:r>
        <w:rPr>
          <w:rFonts w:ascii="Arial" w:hAnsi="Arial" w:cs="Arial"/>
        </w:rPr>
        <w:t>rticipate. Staff members were</w:t>
      </w:r>
      <w:r w:rsidRPr="00606806">
        <w:rPr>
          <w:rFonts w:ascii="Arial" w:hAnsi="Arial" w:cs="Arial"/>
        </w:rPr>
        <w:t xml:space="preserve"> recruited as research participants through contact with the team manager, with provision of an information sheet, consent forms and stamped addressed envelopes for return of completed consent</w:t>
      </w:r>
      <w:r>
        <w:rPr>
          <w:rFonts w:ascii="Arial" w:hAnsi="Arial" w:cs="Arial"/>
        </w:rPr>
        <w:t xml:space="preserve"> documentation to myself</w:t>
      </w:r>
      <w:r w:rsidRPr="00606806">
        <w:rPr>
          <w:rFonts w:ascii="Arial" w:hAnsi="Arial" w:cs="Arial"/>
        </w:rPr>
        <w:t>.</w:t>
      </w:r>
    </w:p>
    <w:p w14:paraId="650C1ACD" w14:textId="19FDFA50" w:rsidR="00F20879" w:rsidRPr="00606806" w:rsidRDefault="00F20879" w:rsidP="00F20879">
      <w:pPr>
        <w:spacing w:line="360" w:lineRule="auto"/>
        <w:jc w:val="both"/>
        <w:rPr>
          <w:rFonts w:ascii="Arial" w:hAnsi="Arial" w:cs="Arial"/>
        </w:rPr>
      </w:pPr>
      <w:r w:rsidRPr="00606806">
        <w:rPr>
          <w:rFonts w:ascii="Arial" w:hAnsi="Arial" w:cs="Arial"/>
        </w:rPr>
        <w:t xml:space="preserve">There was a cooling off period of at least 2 weeks from completion of the initial consent documentation to the first interview with any participant. The principles of process consent were maintained, with consent checking at each subsequent contact during data collection. </w:t>
      </w:r>
      <w:r>
        <w:rPr>
          <w:rFonts w:ascii="Arial" w:hAnsi="Arial" w:cs="Arial"/>
        </w:rPr>
        <w:t>The participant flow chart for the stud</w:t>
      </w:r>
      <w:r w:rsidR="003C2C18">
        <w:rPr>
          <w:rFonts w:ascii="Arial" w:hAnsi="Arial" w:cs="Arial"/>
        </w:rPr>
        <w:t>y is shown below</w:t>
      </w:r>
      <w:r>
        <w:rPr>
          <w:rFonts w:ascii="Arial" w:hAnsi="Arial" w:cs="Arial"/>
        </w:rPr>
        <w:t>.</w:t>
      </w:r>
    </w:p>
    <w:p w14:paraId="5DE697BE" w14:textId="77777777" w:rsidR="00F20879" w:rsidRPr="00791A50" w:rsidRDefault="00F20879" w:rsidP="00F20879">
      <w:pPr>
        <w:spacing w:line="360" w:lineRule="auto"/>
        <w:rPr>
          <w:rFonts w:ascii="Arial" w:hAnsi="Arial" w:cs="Arial"/>
          <w:u w:val="single"/>
        </w:rPr>
      </w:pPr>
      <w:r w:rsidRPr="00791A50">
        <w:rPr>
          <w:rFonts w:ascii="Arial" w:hAnsi="Arial" w:cs="Arial"/>
          <w:u w:val="single"/>
        </w:rPr>
        <w:t>Participant Recruitment Flow Chart</w:t>
      </w:r>
    </w:p>
    <w:p w14:paraId="72583E92" w14:textId="77777777" w:rsidR="00F20879" w:rsidRPr="00606806" w:rsidRDefault="00F20879" w:rsidP="00F20879">
      <w:pPr>
        <w:spacing w:line="360" w:lineRule="auto"/>
        <w:rPr>
          <w:rFonts w:ascii="Arial" w:hAnsi="Arial" w:cs="Arial"/>
        </w:rPr>
      </w:pPr>
      <w:r w:rsidRPr="00606806">
        <w:rPr>
          <w:rFonts w:ascii="Arial" w:hAnsi="Arial" w:cs="Arial"/>
          <w:noProof/>
          <w:lang w:eastAsia="en-GB"/>
        </w:rPr>
        <mc:AlternateContent>
          <mc:Choice Requires="wps">
            <w:drawing>
              <wp:anchor distT="0" distB="0" distL="114300" distR="114300" simplePos="0" relativeHeight="251691008" behindDoc="0" locked="0" layoutInCell="1" allowOverlap="1" wp14:anchorId="7AFF2B30" wp14:editId="2A28C015">
                <wp:simplePos x="0" y="0"/>
                <wp:positionH relativeFrom="column">
                  <wp:posOffset>571500</wp:posOffset>
                </wp:positionH>
                <wp:positionV relativeFrom="paragraph">
                  <wp:posOffset>121920</wp:posOffset>
                </wp:positionV>
                <wp:extent cx="4457700" cy="457200"/>
                <wp:effectExtent l="9525" t="5715" r="9525"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57200"/>
                        </a:xfrm>
                        <a:prstGeom prst="rect">
                          <a:avLst/>
                        </a:prstGeom>
                        <a:solidFill>
                          <a:srgbClr val="FFFFFF"/>
                        </a:solidFill>
                        <a:ln w="9525">
                          <a:solidFill>
                            <a:srgbClr val="000000"/>
                          </a:solidFill>
                          <a:miter lim="800000"/>
                          <a:headEnd/>
                          <a:tailEnd/>
                        </a:ln>
                      </wps:spPr>
                      <wps:txbx>
                        <w:txbxContent>
                          <w:p w14:paraId="379AB9C3" w14:textId="77777777" w:rsidR="00521474" w:rsidRPr="00F86F27" w:rsidRDefault="00521474" w:rsidP="00F20879">
                            <w:pPr>
                              <w:jc w:val="center"/>
                              <w:rPr>
                                <w:sz w:val="20"/>
                                <w:szCs w:val="20"/>
                              </w:rPr>
                            </w:pPr>
                            <w:r w:rsidRPr="00EC7E3E">
                              <w:rPr>
                                <w:sz w:val="20"/>
                                <w:szCs w:val="20"/>
                              </w:rPr>
                              <w:t>Team staff members provided with inclusion/exclusion criteria and participant information leaflets</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5pt;margin-top:9.6pt;width:351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">
                <v:textbox>
                  <w:txbxContent>
                    <w:p w14:paraId="379AB9C3" w14:textId="77777777" w:rsidR="00521474" w:rsidRPr="00F86F27" w:rsidRDefault="00521474" w:rsidP="00F20879">
                      <w:pPr>
                        <w:jc w:val="center"/>
                        <w:rPr>
                          <w:sz w:val="20"/>
                          <w:szCs w:val="20"/>
                        </w:rPr>
                      </w:pPr>
                      <w:r w:rsidRPr="00EC7E3E">
                        <w:rPr>
                          <w:sz w:val="20"/>
                          <w:szCs w:val="20"/>
                        </w:rPr>
                        <w:t>Team staff members provided with inclusion/exclusion criteria and participant information leaflets</w:t>
                      </w:r>
                      <w:r>
                        <w:rPr>
                          <w:sz w:val="20"/>
                          <w:szCs w:val="20"/>
                        </w:rPr>
                        <w:t>.</w:t>
                      </w:r>
                    </w:p>
                  </w:txbxContent>
                </v:textbox>
              </v:shape>
            </w:pict>
          </mc:Fallback>
        </mc:AlternateContent>
      </w:r>
    </w:p>
    <w:p w14:paraId="3E654C1E" w14:textId="77777777" w:rsidR="00F20879" w:rsidRPr="00606806" w:rsidRDefault="00F20879" w:rsidP="00F20879">
      <w:pPr>
        <w:spacing w:line="360" w:lineRule="auto"/>
        <w:rPr>
          <w:rFonts w:ascii="Arial" w:hAnsi="Arial" w:cs="Arial"/>
        </w:rPr>
      </w:pPr>
    </w:p>
    <w:p w14:paraId="4F25F616" w14:textId="77777777" w:rsidR="00F20879" w:rsidRPr="00606806" w:rsidRDefault="00F20879" w:rsidP="00F20879">
      <w:pPr>
        <w:spacing w:line="360" w:lineRule="auto"/>
        <w:rPr>
          <w:rFonts w:ascii="Arial" w:hAnsi="Arial" w:cs="Arial"/>
        </w:rPr>
      </w:pPr>
      <w:r w:rsidRPr="00606806">
        <w:rPr>
          <w:rFonts w:ascii="Arial" w:hAnsi="Arial" w:cs="Arial"/>
          <w:noProof/>
          <w:lang w:eastAsia="en-GB"/>
        </w:rPr>
        <mc:AlternateContent>
          <mc:Choice Requires="wps">
            <w:drawing>
              <wp:anchor distT="0" distB="0" distL="114300" distR="114300" simplePos="0" relativeHeight="251692032" behindDoc="0" locked="0" layoutInCell="1" allowOverlap="1" wp14:anchorId="785DB1FA" wp14:editId="3D81C78B">
                <wp:simplePos x="0" y="0"/>
                <wp:positionH relativeFrom="column">
                  <wp:posOffset>2743200</wp:posOffset>
                </wp:positionH>
                <wp:positionV relativeFrom="paragraph">
                  <wp:posOffset>53340</wp:posOffset>
                </wp:positionV>
                <wp:extent cx="0" cy="228600"/>
                <wp:effectExtent l="57150" t="5715" r="57150" b="228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1FA153D" id="Straight Connector 1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2pt" to="3in,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I7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">
                <v:stroke endarrow="block"/>
              </v:line>
            </w:pict>
          </mc:Fallback>
        </mc:AlternateContent>
      </w:r>
    </w:p>
    <w:p w14:paraId="7E5E8600" w14:textId="77777777" w:rsidR="00F20879" w:rsidRPr="00606806" w:rsidRDefault="00F20879" w:rsidP="00F20879">
      <w:pPr>
        <w:spacing w:line="360" w:lineRule="auto"/>
        <w:rPr>
          <w:rFonts w:ascii="Arial" w:hAnsi="Arial" w:cs="Arial"/>
        </w:rPr>
      </w:pPr>
      <w:r w:rsidRPr="00606806">
        <w:rPr>
          <w:rFonts w:ascii="Arial" w:hAnsi="Arial" w:cs="Arial"/>
          <w:noProof/>
          <w:lang w:eastAsia="en-GB"/>
        </w:rPr>
        <mc:AlternateContent>
          <mc:Choice Requires="wps">
            <w:drawing>
              <wp:anchor distT="0" distB="0" distL="114300" distR="114300" simplePos="0" relativeHeight="251685888" behindDoc="0" locked="0" layoutInCell="1" allowOverlap="1" wp14:anchorId="36D105ED" wp14:editId="0BDD1431">
                <wp:simplePos x="0" y="0"/>
                <wp:positionH relativeFrom="column">
                  <wp:posOffset>571500</wp:posOffset>
                </wp:positionH>
                <wp:positionV relativeFrom="paragraph">
                  <wp:posOffset>106680</wp:posOffset>
                </wp:positionV>
                <wp:extent cx="4457700" cy="457200"/>
                <wp:effectExtent l="9525" t="5715" r="9525"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57200"/>
                        </a:xfrm>
                        <a:prstGeom prst="rect">
                          <a:avLst/>
                        </a:prstGeom>
                        <a:solidFill>
                          <a:srgbClr val="FFFFFF"/>
                        </a:solidFill>
                        <a:ln w="9525">
                          <a:solidFill>
                            <a:srgbClr val="000000"/>
                          </a:solidFill>
                          <a:miter lim="800000"/>
                          <a:headEnd/>
                          <a:tailEnd/>
                        </a:ln>
                      </wps:spPr>
                      <wps:txbx>
                        <w:txbxContent>
                          <w:p w14:paraId="20A1E19A" w14:textId="77777777" w:rsidR="00521474" w:rsidRDefault="00521474" w:rsidP="00F20879">
                            <w:pPr>
                              <w:jc w:val="center"/>
                            </w:pPr>
                            <w:r w:rsidRPr="00EC7E3E">
                              <w:rPr>
                                <w:sz w:val="20"/>
                                <w:szCs w:val="20"/>
                              </w:rPr>
                              <w:t>Team member contacts potential participant couples and provides information leaflet</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45pt;margin-top:8.4pt;width:351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">
                <v:textbox>
                  <w:txbxContent>
                    <w:p w14:paraId="20A1E19A" w14:textId="77777777" w:rsidR="00521474" w:rsidRDefault="00521474" w:rsidP="00F20879">
                      <w:pPr>
                        <w:jc w:val="center"/>
                      </w:pPr>
                      <w:r w:rsidRPr="00EC7E3E">
                        <w:rPr>
                          <w:sz w:val="20"/>
                          <w:szCs w:val="20"/>
                        </w:rPr>
                        <w:t>Team member contacts potential participant couples and provides information leaflet</w:t>
                      </w:r>
                      <w:r>
                        <w:rPr>
                          <w:sz w:val="20"/>
                          <w:szCs w:val="20"/>
                        </w:rPr>
                        <w:t>.</w:t>
                      </w:r>
                    </w:p>
                  </w:txbxContent>
                </v:textbox>
              </v:shape>
            </w:pict>
          </mc:Fallback>
        </mc:AlternateContent>
      </w:r>
    </w:p>
    <w:p w14:paraId="0B47B04E" w14:textId="77777777" w:rsidR="00F20879" w:rsidRPr="00606806" w:rsidRDefault="00F20879" w:rsidP="00F20879">
      <w:pPr>
        <w:spacing w:line="360" w:lineRule="auto"/>
        <w:rPr>
          <w:rFonts w:ascii="Arial" w:hAnsi="Arial" w:cs="Arial"/>
        </w:rPr>
      </w:pPr>
    </w:p>
    <w:p w14:paraId="58434F04" w14:textId="77777777" w:rsidR="00F20879" w:rsidRPr="00606806" w:rsidRDefault="00F20879" w:rsidP="00F20879">
      <w:pPr>
        <w:spacing w:line="360" w:lineRule="auto"/>
        <w:rPr>
          <w:rFonts w:ascii="Arial" w:hAnsi="Arial" w:cs="Arial"/>
        </w:rPr>
      </w:pPr>
      <w:r w:rsidRPr="00606806">
        <w:rPr>
          <w:rFonts w:ascii="Arial" w:hAnsi="Arial" w:cs="Arial"/>
          <w:noProof/>
          <w:lang w:eastAsia="en-GB"/>
        </w:rPr>
        <mc:AlternateContent>
          <mc:Choice Requires="wps">
            <w:drawing>
              <wp:anchor distT="0" distB="0" distL="114300" distR="114300" simplePos="0" relativeHeight="251693056" behindDoc="0" locked="0" layoutInCell="1" allowOverlap="1" wp14:anchorId="3B5C4D07" wp14:editId="5F03EC58">
                <wp:simplePos x="0" y="0"/>
                <wp:positionH relativeFrom="column">
                  <wp:posOffset>2743200</wp:posOffset>
                </wp:positionH>
                <wp:positionV relativeFrom="paragraph">
                  <wp:posOffset>38100</wp:posOffset>
                </wp:positionV>
                <wp:extent cx="0" cy="228600"/>
                <wp:effectExtent l="57150" t="5715" r="57150" b="228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798A913" id="Straight Connector 2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pt" to="3in,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">
                <v:stroke endarrow="block"/>
              </v:line>
            </w:pict>
          </mc:Fallback>
        </mc:AlternateContent>
      </w:r>
    </w:p>
    <w:p w14:paraId="293B2C83" w14:textId="77777777" w:rsidR="00F20879" w:rsidRPr="00606806" w:rsidRDefault="00F20879" w:rsidP="00F20879">
      <w:pPr>
        <w:spacing w:line="360" w:lineRule="auto"/>
        <w:rPr>
          <w:rFonts w:ascii="Arial" w:hAnsi="Arial" w:cs="Arial"/>
        </w:rPr>
      </w:pPr>
      <w:r w:rsidRPr="00606806">
        <w:rPr>
          <w:rFonts w:ascii="Arial" w:hAnsi="Arial" w:cs="Arial"/>
          <w:noProof/>
          <w:lang w:eastAsia="en-GB"/>
        </w:rPr>
        <mc:AlternateContent>
          <mc:Choice Requires="wps">
            <w:drawing>
              <wp:anchor distT="0" distB="0" distL="114300" distR="114300" simplePos="0" relativeHeight="251686912" behindDoc="0" locked="0" layoutInCell="1" allowOverlap="1" wp14:anchorId="348ECDE7" wp14:editId="657DD9E7">
                <wp:simplePos x="0" y="0"/>
                <wp:positionH relativeFrom="column">
                  <wp:posOffset>571500</wp:posOffset>
                </wp:positionH>
                <wp:positionV relativeFrom="paragraph">
                  <wp:posOffset>120650</wp:posOffset>
                </wp:positionV>
                <wp:extent cx="4457700" cy="571500"/>
                <wp:effectExtent l="9525" t="5715" r="9525" b="133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71500"/>
                        </a:xfrm>
                        <a:prstGeom prst="rect">
                          <a:avLst/>
                        </a:prstGeom>
                        <a:solidFill>
                          <a:srgbClr val="FFFFFF"/>
                        </a:solidFill>
                        <a:ln w="9525">
                          <a:solidFill>
                            <a:srgbClr val="000000"/>
                          </a:solidFill>
                          <a:miter lim="800000"/>
                          <a:headEnd/>
                          <a:tailEnd/>
                        </a:ln>
                      </wps:spPr>
                      <wps:txbx>
                        <w:txbxContent>
                          <w:p w14:paraId="4BEAA638" w14:textId="77777777" w:rsidR="00521474" w:rsidRDefault="00521474" w:rsidP="00F20879">
                            <w:pPr>
                              <w:jc w:val="center"/>
                              <w:rPr>
                                <w:sz w:val="20"/>
                                <w:szCs w:val="20"/>
                              </w:rPr>
                            </w:pPr>
                            <w:r>
                              <w:rPr>
                                <w:sz w:val="20"/>
                                <w:szCs w:val="20"/>
                              </w:rPr>
                              <w:t>P</w:t>
                            </w:r>
                            <w:r w:rsidRPr="00EC7E3E">
                              <w:rPr>
                                <w:sz w:val="20"/>
                                <w:szCs w:val="20"/>
                              </w:rPr>
                              <w:t>otential participant identifies willingnes</w:t>
                            </w:r>
                            <w:r>
                              <w:rPr>
                                <w:sz w:val="20"/>
                                <w:szCs w:val="20"/>
                              </w:rPr>
                              <w:t>s to be contacted by researcher.</w:t>
                            </w:r>
                          </w:p>
                          <w:p w14:paraId="03F79447" w14:textId="77777777" w:rsidR="00521474" w:rsidRDefault="00521474" w:rsidP="00F20879">
                            <w:pPr>
                              <w:jc w:val="center"/>
                              <w:rPr>
                                <w:sz w:val="20"/>
                                <w:szCs w:val="20"/>
                              </w:rPr>
                            </w:pPr>
                            <w:r>
                              <w:rPr>
                                <w:sz w:val="20"/>
                                <w:szCs w:val="20"/>
                              </w:rPr>
                              <w:t>Researcher provided with name and telephone number of couple.</w:t>
                            </w:r>
                          </w:p>
                          <w:p w14:paraId="4C002AC7" w14:textId="77777777" w:rsidR="00521474" w:rsidRDefault="00521474" w:rsidP="00F20879">
                            <w:pPr>
                              <w:jc w:val="center"/>
                              <w:rPr>
                                <w:sz w:val="20"/>
                                <w:szCs w:val="20"/>
                              </w:rPr>
                            </w:pPr>
                          </w:p>
                          <w:p w14:paraId="3D75FCF8" w14:textId="77777777" w:rsidR="00521474" w:rsidRDefault="00521474" w:rsidP="00F20879">
                            <w:pPr>
                              <w:jc w:val="center"/>
                              <w:rPr>
                                <w:sz w:val="20"/>
                                <w:szCs w:val="20"/>
                              </w:rPr>
                            </w:pPr>
                          </w:p>
                          <w:p w14:paraId="7276866A" w14:textId="77777777" w:rsidR="00521474" w:rsidRDefault="00521474" w:rsidP="00F20879">
                            <w:pPr>
                              <w:jc w:val="center"/>
                              <w:rPr>
                                <w:sz w:val="20"/>
                                <w:szCs w:val="20"/>
                              </w:rPr>
                            </w:pPr>
                          </w:p>
                          <w:p w14:paraId="480F85EC" w14:textId="77777777" w:rsidR="00521474" w:rsidRPr="00F86F27" w:rsidRDefault="00521474" w:rsidP="00F20879">
                            <w:pPr>
                              <w:jc w:val="center"/>
                              <w:rPr>
                                <w:sz w:val="20"/>
                                <w:szCs w:val="20"/>
                              </w:rPr>
                            </w:pPr>
                            <w:r>
                              <w:rPr>
                                <w:sz w:val="20"/>
                                <w:szCs w:val="20"/>
                              </w:rPr>
                              <w:t>A researcher provided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45pt;margin-top:9.5pt;width:351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">
                <v:textbox>
                  <w:txbxContent>
                    <w:p w14:paraId="4BEAA638" w14:textId="77777777" w:rsidR="00521474" w:rsidRDefault="00521474" w:rsidP="00F20879">
                      <w:pPr>
                        <w:jc w:val="center"/>
                        <w:rPr>
                          <w:sz w:val="20"/>
                          <w:szCs w:val="20"/>
                        </w:rPr>
                      </w:pPr>
                      <w:r>
                        <w:rPr>
                          <w:sz w:val="20"/>
                          <w:szCs w:val="20"/>
                        </w:rPr>
                        <w:t>P</w:t>
                      </w:r>
                      <w:r w:rsidRPr="00EC7E3E">
                        <w:rPr>
                          <w:sz w:val="20"/>
                          <w:szCs w:val="20"/>
                        </w:rPr>
                        <w:t>otential participant identifies willingnes</w:t>
                      </w:r>
                      <w:r>
                        <w:rPr>
                          <w:sz w:val="20"/>
                          <w:szCs w:val="20"/>
                        </w:rPr>
                        <w:t>s to be contacted by researcher.</w:t>
                      </w:r>
                    </w:p>
                    <w:p w14:paraId="03F79447" w14:textId="77777777" w:rsidR="00521474" w:rsidRDefault="00521474" w:rsidP="00F20879">
                      <w:pPr>
                        <w:jc w:val="center"/>
                        <w:rPr>
                          <w:sz w:val="20"/>
                          <w:szCs w:val="20"/>
                        </w:rPr>
                      </w:pPr>
                      <w:r>
                        <w:rPr>
                          <w:sz w:val="20"/>
                          <w:szCs w:val="20"/>
                        </w:rPr>
                        <w:t>Researcher provided with name and telephone number of couple.</w:t>
                      </w:r>
                    </w:p>
                    <w:p w14:paraId="4C002AC7" w14:textId="77777777" w:rsidR="00521474" w:rsidRDefault="00521474" w:rsidP="00F20879">
                      <w:pPr>
                        <w:jc w:val="center"/>
                        <w:rPr>
                          <w:sz w:val="20"/>
                          <w:szCs w:val="20"/>
                        </w:rPr>
                      </w:pPr>
                    </w:p>
                    <w:p w14:paraId="3D75FCF8" w14:textId="77777777" w:rsidR="00521474" w:rsidRDefault="00521474" w:rsidP="00F20879">
                      <w:pPr>
                        <w:jc w:val="center"/>
                        <w:rPr>
                          <w:sz w:val="20"/>
                          <w:szCs w:val="20"/>
                        </w:rPr>
                      </w:pPr>
                    </w:p>
                    <w:p w14:paraId="7276866A" w14:textId="77777777" w:rsidR="00521474" w:rsidRDefault="00521474" w:rsidP="00F20879">
                      <w:pPr>
                        <w:jc w:val="center"/>
                        <w:rPr>
                          <w:sz w:val="20"/>
                          <w:szCs w:val="20"/>
                        </w:rPr>
                      </w:pPr>
                    </w:p>
                    <w:p w14:paraId="480F85EC" w14:textId="77777777" w:rsidR="00521474" w:rsidRPr="00F86F27" w:rsidRDefault="00521474" w:rsidP="00F20879">
                      <w:pPr>
                        <w:jc w:val="center"/>
                        <w:rPr>
                          <w:sz w:val="20"/>
                          <w:szCs w:val="20"/>
                        </w:rPr>
                      </w:pPr>
                      <w:r>
                        <w:rPr>
                          <w:sz w:val="20"/>
                          <w:szCs w:val="20"/>
                        </w:rPr>
                        <w:t>A researcher provided with</w:t>
                      </w:r>
                    </w:p>
                  </w:txbxContent>
                </v:textbox>
              </v:shape>
            </w:pict>
          </mc:Fallback>
        </mc:AlternateContent>
      </w:r>
    </w:p>
    <w:p w14:paraId="5E27722F" w14:textId="77777777" w:rsidR="00F20879" w:rsidRPr="00606806" w:rsidRDefault="00F20879" w:rsidP="00F20879">
      <w:pPr>
        <w:spacing w:line="360" w:lineRule="auto"/>
        <w:rPr>
          <w:rFonts w:ascii="Arial" w:hAnsi="Arial" w:cs="Arial"/>
        </w:rPr>
      </w:pPr>
    </w:p>
    <w:p w14:paraId="2A5451B0" w14:textId="77777777" w:rsidR="00F20879" w:rsidRPr="00606806" w:rsidRDefault="00F20879" w:rsidP="00F20879">
      <w:pPr>
        <w:spacing w:line="360" w:lineRule="auto"/>
        <w:rPr>
          <w:rFonts w:ascii="Arial" w:hAnsi="Arial" w:cs="Arial"/>
        </w:rPr>
      </w:pPr>
      <w:r w:rsidRPr="00606806">
        <w:rPr>
          <w:rFonts w:ascii="Arial" w:hAnsi="Arial" w:cs="Arial"/>
          <w:noProof/>
          <w:lang w:eastAsia="en-GB"/>
        </w:rPr>
        <mc:AlternateContent>
          <mc:Choice Requires="wps">
            <w:drawing>
              <wp:anchor distT="0" distB="0" distL="114300" distR="114300" simplePos="0" relativeHeight="251694080" behindDoc="0" locked="0" layoutInCell="1" allowOverlap="1" wp14:anchorId="281D5B98" wp14:editId="094FA68C">
                <wp:simplePos x="0" y="0"/>
                <wp:positionH relativeFrom="column">
                  <wp:posOffset>2743200</wp:posOffset>
                </wp:positionH>
                <wp:positionV relativeFrom="paragraph">
                  <wp:posOffset>108585</wp:posOffset>
                </wp:positionV>
                <wp:extent cx="0" cy="228600"/>
                <wp:effectExtent l="57150" t="6350" r="57150" b="222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0939F70" id="Straight Connector 2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55pt" to="3in,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W7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">
                <v:stroke endarrow="block"/>
              </v:line>
            </w:pict>
          </mc:Fallback>
        </mc:AlternateContent>
      </w:r>
    </w:p>
    <w:p w14:paraId="7FCE93E4" w14:textId="77777777" w:rsidR="00F20879" w:rsidRPr="00606806" w:rsidRDefault="00F20879" w:rsidP="00F20879">
      <w:pPr>
        <w:spacing w:line="360" w:lineRule="auto"/>
        <w:rPr>
          <w:rFonts w:ascii="Arial" w:hAnsi="Arial" w:cs="Arial"/>
        </w:rPr>
      </w:pPr>
      <w:r w:rsidRPr="00606806">
        <w:rPr>
          <w:rFonts w:ascii="Arial" w:hAnsi="Arial" w:cs="Arial"/>
          <w:noProof/>
          <w:lang w:eastAsia="en-GB"/>
        </w:rPr>
        <mc:AlternateContent>
          <mc:Choice Requires="wps">
            <w:drawing>
              <wp:anchor distT="0" distB="0" distL="114300" distR="114300" simplePos="0" relativeHeight="251687936" behindDoc="0" locked="0" layoutInCell="1" allowOverlap="1" wp14:anchorId="4FB4F18B" wp14:editId="6BA35389">
                <wp:simplePos x="0" y="0"/>
                <wp:positionH relativeFrom="column">
                  <wp:posOffset>552450</wp:posOffset>
                </wp:positionH>
                <wp:positionV relativeFrom="paragraph">
                  <wp:posOffset>119380</wp:posOffset>
                </wp:positionV>
                <wp:extent cx="4457700" cy="36195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61950"/>
                        </a:xfrm>
                        <a:prstGeom prst="rect">
                          <a:avLst/>
                        </a:prstGeom>
                        <a:solidFill>
                          <a:srgbClr val="FFFFFF"/>
                        </a:solidFill>
                        <a:ln w="9525">
                          <a:solidFill>
                            <a:srgbClr val="000000"/>
                          </a:solidFill>
                          <a:miter lim="800000"/>
                          <a:headEnd/>
                          <a:tailEnd/>
                        </a:ln>
                      </wps:spPr>
                      <wps:txbx>
                        <w:txbxContent>
                          <w:p w14:paraId="6614D963" w14:textId="77777777" w:rsidR="00521474" w:rsidRDefault="00521474" w:rsidP="00F20879">
                            <w:pPr>
                              <w:jc w:val="center"/>
                              <w:rPr>
                                <w:sz w:val="20"/>
                                <w:szCs w:val="20"/>
                              </w:rPr>
                            </w:pPr>
                            <w:r>
                              <w:rPr>
                                <w:sz w:val="20"/>
                                <w:szCs w:val="20"/>
                              </w:rPr>
                              <w:t>Researcher arranges</w:t>
                            </w:r>
                            <w:r w:rsidRPr="00EC7E3E">
                              <w:rPr>
                                <w:sz w:val="20"/>
                                <w:szCs w:val="20"/>
                              </w:rPr>
                              <w:t xml:space="preserve"> time/place to meet with potential participant couple.</w:t>
                            </w:r>
                          </w:p>
                          <w:p w14:paraId="48E48BD9" w14:textId="77777777" w:rsidR="00521474" w:rsidRPr="009B54B8" w:rsidRDefault="00521474" w:rsidP="00F20879">
                            <w:pPr>
                              <w:jc w:val="center"/>
                              <w:rPr>
                                <w:sz w:val="20"/>
                                <w:szCs w:val="20"/>
                              </w:rPr>
                            </w:pPr>
                            <w:r>
                              <w:rPr>
                                <w:sz w:val="20"/>
                                <w:szCs w:val="20"/>
                              </w:rPr>
                              <w:t xml:space="preserve"> Provide consent forms and pre-paid</w:t>
                            </w:r>
                            <w:r w:rsidRPr="00EC7E3E">
                              <w:rPr>
                                <w:sz w:val="20"/>
                                <w:szCs w:val="20"/>
                              </w:rPr>
                              <w:t xml:space="preserve"> envelopes</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margin-left:43.5pt;margin-top:9.4pt;width:351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">
                <v:textbox>
                  <w:txbxContent>
                    <w:p w14:paraId="6614D963" w14:textId="77777777" w:rsidR="00521474" w:rsidRDefault="00521474" w:rsidP="00F20879">
                      <w:pPr>
                        <w:jc w:val="center"/>
                        <w:rPr>
                          <w:sz w:val="20"/>
                          <w:szCs w:val="20"/>
                        </w:rPr>
                      </w:pPr>
                      <w:r>
                        <w:rPr>
                          <w:sz w:val="20"/>
                          <w:szCs w:val="20"/>
                        </w:rPr>
                        <w:t>Researcher arranges</w:t>
                      </w:r>
                      <w:r w:rsidRPr="00EC7E3E">
                        <w:rPr>
                          <w:sz w:val="20"/>
                          <w:szCs w:val="20"/>
                        </w:rPr>
                        <w:t xml:space="preserve"> time/place to meet with potential participant couple.</w:t>
                      </w:r>
                    </w:p>
                    <w:p w14:paraId="48E48BD9" w14:textId="77777777" w:rsidR="00521474" w:rsidRPr="009B54B8" w:rsidRDefault="00521474" w:rsidP="00F20879">
                      <w:pPr>
                        <w:jc w:val="center"/>
                        <w:rPr>
                          <w:sz w:val="20"/>
                          <w:szCs w:val="20"/>
                        </w:rPr>
                      </w:pPr>
                      <w:r>
                        <w:rPr>
                          <w:sz w:val="20"/>
                          <w:szCs w:val="20"/>
                        </w:rPr>
                        <w:t xml:space="preserve"> Provide consent forms and pre-paid</w:t>
                      </w:r>
                      <w:r w:rsidRPr="00EC7E3E">
                        <w:rPr>
                          <w:sz w:val="20"/>
                          <w:szCs w:val="20"/>
                        </w:rPr>
                        <w:t xml:space="preserve"> envelopes</w:t>
                      </w:r>
                      <w:r>
                        <w:rPr>
                          <w:sz w:val="20"/>
                          <w:szCs w:val="20"/>
                        </w:rPr>
                        <w:t>.</w:t>
                      </w:r>
                    </w:p>
                  </w:txbxContent>
                </v:textbox>
              </v:shape>
            </w:pict>
          </mc:Fallback>
        </mc:AlternateContent>
      </w:r>
    </w:p>
    <w:p w14:paraId="330C928E" w14:textId="77777777" w:rsidR="00F20879" w:rsidRPr="00606806" w:rsidRDefault="00F20879" w:rsidP="00F20879">
      <w:pPr>
        <w:spacing w:line="360" w:lineRule="auto"/>
        <w:rPr>
          <w:rFonts w:ascii="Arial" w:hAnsi="Arial" w:cs="Arial"/>
        </w:rPr>
      </w:pPr>
    </w:p>
    <w:p w14:paraId="045F2DD4" w14:textId="77777777" w:rsidR="00F20879" w:rsidRPr="00606806" w:rsidRDefault="00F20879" w:rsidP="00F20879">
      <w:pPr>
        <w:spacing w:line="360" w:lineRule="auto"/>
        <w:rPr>
          <w:rFonts w:ascii="Arial" w:hAnsi="Arial" w:cs="Arial"/>
        </w:rPr>
      </w:pPr>
      <w:r w:rsidRPr="00606806">
        <w:rPr>
          <w:rFonts w:ascii="Arial" w:hAnsi="Arial" w:cs="Arial"/>
          <w:noProof/>
          <w:lang w:eastAsia="en-GB"/>
        </w:rPr>
        <mc:AlternateContent>
          <mc:Choice Requires="wps">
            <w:drawing>
              <wp:anchor distT="0" distB="0" distL="114300" distR="114300" simplePos="0" relativeHeight="251695104" behindDoc="0" locked="0" layoutInCell="1" allowOverlap="1" wp14:anchorId="73C89A24" wp14:editId="71CE3C27">
                <wp:simplePos x="0" y="0"/>
                <wp:positionH relativeFrom="column">
                  <wp:posOffset>2743200</wp:posOffset>
                </wp:positionH>
                <wp:positionV relativeFrom="paragraph">
                  <wp:posOffset>64135</wp:posOffset>
                </wp:positionV>
                <wp:extent cx="0" cy="228600"/>
                <wp:effectExtent l="57150" t="6350" r="57150" b="222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19077DF" id="Straight Connector 3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05pt" to="3in,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">
                <v:stroke endarrow="block"/>
              </v:line>
            </w:pict>
          </mc:Fallback>
        </mc:AlternateContent>
      </w:r>
    </w:p>
    <w:p w14:paraId="526DC221" w14:textId="77777777" w:rsidR="00F20879" w:rsidRPr="00606806" w:rsidRDefault="00F20879" w:rsidP="00F20879">
      <w:pPr>
        <w:spacing w:line="360" w:lineRule="auto"/>
        <w:rPr>
          <w:rFonts w:ascii="Arial" w:hAnsi="Arial" w:cs="Arial"/>
        </w:rPr>
      </w:pPr>
      <w:r w:rsidRPr="00606806">
        <w:rPr>
          <w:rFonts w:ascii="Arial" w:hAnsi="Arial" w:cs="Arial"/>
          <w:noProof/>
          <w:lang w:eastAsia="en-GB"/>
        </w:rPr>
        <mc:AlternateContent>
          <mc:Choice Requires="wps">
            <w:drawing>
              <wp:anchor distT="0" distB="0" distL="114300" distR="114300" simplePos="0" relativeHeight="251688960" behindDoc="0" locked="0" layoutInCell="1" allowOverlap="1" wp14:anchorId="0FE6A5B9" wp14:editId="1E705FEF">
                <wp:simplePos x="0" y="0"/>
                <wp:positionH relativeFrom="column">
                  <wp:posOffset>571500</wp:posOffset>
                </wp:positionH>
                <wp:positionV relativeFrom="paragraph">
                  <wp:posOffset>67310</wp:posOffset>
                </wp:positionV>
                <wp:extent cx="4457700" cy="228600"/>
                <wp:effectExtent l="0" t="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14:paraId="60D9CA56" w14:textId="77777777" w:rsidR="00521474" w:rsidRPr="00EC7E3E" w:rsidRDefault="00521474" w:rsidP="00F20879">
                            <w:pPr>
                              <w:jc w:val="center"/>
                              <w:rPr>
                                <w:sz w:val="20"/>
                                <w:szCs w:val="20"/>
                              </w:rPr>
                            </w:pPr>
                            <w:r>
                              <w:rPr>
                                <w:sz w:val="20"/>
                                <w:szCs w:val="20"/>
                              </w:rPr>
                              <w:t>I</w:t>
                            </w:r>
                            <w:r w:rsidRPr="00EC7E3E">
                              <w:rPr>
                                <w:sz w:val="20"/>
                                <w:szCs w:val="20"/>
                              </w:rPr>
                              <w:t>nterested participants return consent documentation to researcher</w:t>
                            </w:r>
                            <w:r>
                              <w:rPr>
                                <w:sz w:val="20"/>
                                <w:szCs w:val="20"/>
                              </w:rPr>
                              <w:t xml:space="preserve"> by post.</w:t>
                            </w:r>
                          </w:p>
                          <w:p w14:paraId="1E3436B0" w14:textId="77777777" w:rsidR="00521474" w:rsidRDefault="00521474" w:rsidP="00F208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margin-left:45pt;margin-top:5.3pt;width:351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IJLAIAAFk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">
                <v:textbox>
                  <w:txbxContent>
                    <w:p w14:paraId="60D9CA56" w14:textId="77777777" w:rsidR="00521474" w:rsidRPr="00EC7E3E" w:rsidRDefault="00521474" w:rsidP="00F20879">
                      <w:pPr>
                        <w:jc w:val="center"/>
                        <w:rPr>
                          <w:sz w:val="20"/>
                          <w:szCs w:val="20"/>
                        </w:rPr>
                      </w:pPr>
                      <w:r>
                        <w:rPr>
                          <w:sz w:val="20"/>
                          <w:szCs w:val="20"/>
                        </w:rPr>
                        <w:t>I</w:t>
                      </w:r>
                      <w:r w:rsidRPr="00EC7E3E">
                        <w:rPr>
                          <w:sz w:val="20"/>
                          <w:szCs w:val="20"/>
                        </w:rPr>
                        <w:t>nterested participants return consent documentation to researcher</w:t>
                      </w:r>
                      <w:r>
                        <w:rPr>
                          <w:sz w:val="20"/>
                          <w:szCs w:val="20"/>
                        </w:rPr>
                        <w:t xml:space="preserve"> by post.</w:t>
                      </w:r>
                    </w:p>
                    <w:p w14:paraId="1E3436B0" w14:textId="77777777" w:rsidR="00521474" w:rsidRDefault="00521474" w:rsidP="00F20879"/>
                  </w:txbxContent>
                </v:textbox>
              </v:shape>
            </w:pict>
          </mc:Fallback>
        </mc:AlternateContent>
      </w:r>
    </w:p>
    <w:p w14:paraId="2CFC3915" w14:textId="77777777" w:rsidR="003C2C18" w:rsidRDefault="00F20879" w:rsidP="00F20879">
      <w:pPr>
        <w:spacing w:line="360" w:lineRule="auto"/>
        <w:rPr>
          <w:rFonts w:ascii="Arial" w:hAnsi="Arial" w:cs="Arial"/>
        </w:rPr>
      </w:pPr>
      <w:r w:rsidRPr="00606806">
        <w:rPr>
          <w:rFonts w:ascii="Arial" w:hAnsi="Arial" w:cs="Arial"/>
          <w:noProof/>
          <w:lang w:eastAsia="en-GB"/>
        </w:rPr>
        <mc:AlternateContent>
          <mc:Choice Requires="wps">
            <w:drawing>
              <wp:anchor distT="0" distB="0" distL="114300" distR="114300" simplePos="0" relativeHeight="251696128" behindDoc="0" locked="0" layoutInCell="1" allowOverlap="1" wp14:anchorId="581D105D" wp14:editId="6E09B6FE">
                <wp:simplePos x="0" y="0"/>
                <wp:positionH relativeFrom="column">
                  <wp:posOffset>2743200</wp:posOffset>
                </wp:positionH>
                <wp:positionV relativeFrom="paragraph">
                  <wp:posOffset>83185</wp:posOffset>
                </wp:positionV>
                <wp:extent cx="0" cy="228600"/>
                <wp:effectExtent l="57150" t="6350" r="57150" b="222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A2F940A" id="Straight Connector 3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55pt" to="3in,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">
                <v:stroke endarrow="block"/>
              </v:line>
            </w:pict>
          </mc:Fallback>
        </mc:AlternateContent>
      </w:r>
    </w:p>
    <w:p w14:paraId="0B3991ED" w14:textId="6326AF72" w:rsidR="00F20879" w:rsidRPr="003C2C18" w:rsidRDefault="00F20879" w:rsidP="00F20879">
      <w:pPr>
        <w:spacing w:line="360" w:lineRule="auto"/>
        <w:rPr>
          <w:rFonts w:ascii="Arial" w:hAnsi="Arial" w:cs="Arial"/>
        </w:rPr>
      </w:pPr>
      <w:r w:rsidRPr="00606806">
        <w:rPr>
          <w:rFonts w:ascii="Arial" w:hAnsi="Arial" w:cs="Arial"/>
          <w:noProof/>
          <w:lang w:eastAsia="en-GB"/>
        </w:rPr>
        <mc:AlternateContent>
          <mc:Choice Requires="wps">
            <w:drawing>
              <wp:anchor distT="0" distB="0" distL="114300" distR="114300" simplePos="0" relativeHeight="251689984" behindDoc="0" locked="0" layoutInCell="1" allowOverlap="1" wp14:anchorId="05BE2E1B" wp14:editId="6BFB70C9">
                <wp:simplePos x="0" y="0"/>
                <wp:positionH relativeFrom="column">
                  <wp:posOffset>571500</wp:posOffset>
                </wp:positionH>
                <wp:positionV relativeFrom="paragraph">
                  <wp:posOffset>19685</wp:posOffset>
                </wp:positionV>
                <wp:extent cx="4457700" cy="457200"/>
                <wp:effectExtent l="9525" t="5715" r="9525" b="133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57200"/>
                        </a:xfrm>
                        <a:prstGeom prst="rect">
                          <a:avLst/>
                        </a:prstGeom>
                        <a:solidFill>
                          <a:srgbClr val="FFFFFF"/>
                        </a:solidFill>
                        <a:ln w="9525">
                          <a:solidFill>
                            <a:srgbClr val="000000"/>
                          </a:solidFill>
                          <a:miter lim="800000"/>
                          <a:headEnd/>
                          <a:tailEnd/>
                        </a:ln>
                      </wps:spPr>
                      <wps:txbx>
                        <w:txbxContent>
                          <w:p w14:paraId="55753938" w14:textId="77777777" w:rsidR="00521474" w:rsidRPr="009B54B8" w:rsidRDefault="00521474" w:rsidP="00F20879">
                            <w:pPr>
                              <w:jc w:val="center"/>
                              <w:rPr>
                                <w:sz w:val="20"/>
                                <w:szCs w:val="20"/>
                              </w:rPr>
                            </w:pPr>
                            <w:r>
                              <w:rPr>
                                <w:sz w:val="20"/>
                                <w:szCs w:val="20"/>
                              </w:rPr>
                              <w:t>F</w:t>
                            </w:r>
                            <w:r w:rsidRPr="00EC7E3E">
                              <w:rPr>
                                <w:sz w:val="20"/>
                                <w:szCs w:val="20"/>
                              </w:rPr>
                              <w:t>irst interview with couple arranged (with minimum cooling off period of 2 weeks between initial consent and first interview)</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margin-left:45pt;margin-top:1.55pt;width:351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">
                <v:textbox>
                  <w:txbxContent>
                    <w:p w14:paraId="55753938" w14:textId="77777777" w:rsidR="00521474" w:rsidRPr="009B54B8" w:rsidRDefault="00521474" w:rsidP="00F20879">
                      <w:pPr>
                        <w:jc w:val="center"/>
                        <w:rPr>
                          <w:sz w:val="20"/>
                          <w:szCs w:val="20"/>
                        </w:rPr>
                      </w:pPr>
                      <w:r>
                        <w:rPr>
                          <w:sz w:val="20"/>
                          <w:szCs w:val="20"/>
                        </w:rPr>
                        <w:t>F</w:t>
                      </w:r>
                      <w:r w:rsidRPr="00EC7E3E">
                        <w:rPr>
                          <w:sz w:val="20"/>
                          <w:szCs w:val="20"/>
                        </w:rPr>
                        <w:t>irst interview with couple arranged (with minimum cooling off period of 2 weeks between initial consent and first interview)</w:t>
                      </w:r>
                      <w:r>
                        <w:rPr>
                          <w:sz w:val="20"/>
                          <w:szCs w:val="20"/>
                        </w:rPr>
                        <w:t>.</w:t>
                      </w:r>
                    </w:p>
                  </w:txbxContent>
                </v:textbox>
              </v:shape>
            </w:pict>
          </mc:Fallback>
        </mc:AlternateContent>
      </w:r>
    </w:p>
    <w:p w14:paraId="170F9BA1" w14:textId="77777777" w:rsidR="00EC4EDA" w:rsidRDefault="00EC4EDA" w:rsidP="00F20879">
      <w:pPr>
        <w:spacing w:line="360" w:lineRule="auto"/>
        <w:rPr>
          <w:rFonts w:ascii="Arial" w:hAnsi="Arial" w:cs="Arial"/>
          <w:b/>
          <w:u w:val="single"/>
        </w:rPr>
      </w:pPr>
    </w:p>
    <w:p w14:paraId="3A9FDAD5" w14:textId="54FA4BCD" w:rsidR="00F20879" w:rsidRPr="000C7B7D" w:rsidRDefault="00EC20D7" w:rsidP="00F20879">
      <w:pPr>
        <w:spacing w:line="360" w:lineRule="auto"/>
        <w:rPr>
          <w:rFonts w:ascii="Arial" w:hAnsi="Arial" w:cs="Arial"/>
          <w:b/>
          <w:u w:val="single"/>
        </w:rPr>
      </w:pPr>
      <w:r>
        <w:rPr>
          <w:rFonts w:ascii="Arial" w:hAnsi="Arial" w:cs="Arial"/>
          <w:b/>
          <w:u w:val="single"/>
        </w:rPr>
        <w:lastRenderedPageBreak/>
        <w:t>4.4.7</w:t>
      </w:r>
      <w:r w:rsidR="00F20879">
        <w:rPr>
          <w:rFonts w:ascii="Arial" w:hAnsi="Arial" w:cs="Arial"/>
          <w:b/>
          <w:u w:val="single"/>
        </w:rPr>
        <w:t xml:space="preserve"> </w:t>
      </w:r>
      <w:r w:rsidR="00F20879" w:rsidRPr="00606806">
        <w:rPr>
          <w:rFonts w:ascii="Arial" w:hAnsi="Arial" w:cs="Arial"/>
          <w:b/>
          <w:u w:val="single"/>
        </w:rPr>
        <w:t>The challenge of recruitment.</w:t>
      </w:r>
    </w:p>
    <w:p w14:paraId="219AFDE4" w14:textId="77777777" w:rsidR="00F20879" w:rsidRPr="00606806" w:rsidRDefault="00F20879" w:rsidP="00F20879">
      <w:pPr>
        <w:spacing w:line="360" w:lineRule="auto"/>
        <w:jc w:val="both"/>
        <w:rPr>
          <w:rFonts w:ascii="Arial" w:hAnsi="Arial" w:cs="Arial"/>
        </w:rPr>
      </w:pPr>
      <w:r w:rsidRPr="00606806">
        <w:rPr>
          <w:rFonts w:ascii="Arial" w:hAnsi="Arial" w:cs="Arial"/>
        </w:rPr>
        <w:t>In total th</w:t>
      </w:r>
      <w:r>
        <w:rPr>
          <w:rFonts w:ascii="Arial" w:hAnsi="Arial" w:cs="Arial"/>
        </w:rPr>
        <w:t>ree separate YPWD t</w:t>
      </w:r>
      <w:r w:rsidRPr="00606806">
        <w:rPr>
          <w:rFonts w:ascii="Arial" w:hAnsi="Arial" w:cs="Arial"/>
        </w:rPr>
        <w:t>eams</w:t>
      </w:r>
      <w:r>
        <w:rPr>
          <w:rFonts w:ascii="Arial" w:hAnsi="Arial" w:cs="Arial"/>
        </w:rPr>
        <w:t xml:space="preserve"> from three separate NHS Trusts</w:t>
      </w:r>
      <w:r w:rsidRPr="00606806">
        <w:rPr>
          <w:rFonts w:ascii="Arial" w:hAnsi="Arial" w:cs="Arial"/>
        </w:rPr>
        <w:t xml:space="preserve"> agreed to participate in recruitment to the study. Initially</w:t>
      </w:r>
      <w:r>
        <w:rPr>
          <w:rFonts w:ascii="Arial" w:hAnsi="Arial" w:cs="Arial"/>
        </w:rPr>
        <w:t>,</w:t>
      </w:r>
      <w:r w:rsidRPr="00606806">
        <w:rPr>
          <w:rFonts w:ascii="Arial" w:hAnsi="Arial" w:cs="Arial"/>
        </w:rPr>
        <w:t xml:space="preserve"> </w:t>
      </w:r>
      <w:r>
        <w:rPr>
          <w:rFonts w:ascii="Arial" w:hAnsi="Arial" w:cs="Arial"/>
        </w:rPr>
        <w:t xml:space="preserve">only </w:t>
      </w:r>
      <w:r w:rsidRPr="00606806">
        <w:rPr>
          <w:rFonts w:ascii="Arial" w:hAnsi="Arial" w:cs="Arial"/>
        </w:rPr>
        <w:t xml:space="preserve">two teams were recruited to participate, but over the duration of the study, neither team </w:t>
      </w:r>
      <w:r>
        <w:rPr>
          <w:rFonts w:ascii="Arial" w:hAnsi="Arial" w:cs="Arial"/>
        </w:rPr>
        <w:t xml:space="preserve">had </w:t>
      </w:r>
      <w:r w:rsidRPr="00606806">
        <w:rPr>
          <w:rFonts w:ascii="Arial" w:hAnsi="Arial" w:cs="Arial"/>
        </w:rPr>
        <w:t xml:space="preserve">identified any potential participants for the research. Both teams had appeared motivated to participate and although contacted on a number of occasions over the first nine months of recruitment, on each occasion </w:t>
      </w:r>
      <w:r>
        <w:rPr>
          <w:rFonts w:ascii="Arial" w:hAnsi="Arial" w:cs="Arial"/>
        </w:rPr>
        <w:t>declared that they did not have any YPWD under their care who would be</w:t>
      </w:r>
      <w:r w:rsidRPr="00606806">
        <w:rPr>
          <w:rFonts w:ascii="Arial" w:hAnsi="Arial" w:cs="Arial"/>
        </w:rPr>
        <w:t xml:space="preserve"> </w:t>
      </w:r>
      <w:r>
        <w:rPr>
          <w:rFonts w:ascii="Arial" w:hAnsi="Arial" w:cs="Arial"/>
        </w:rPr>
        <w:t xml:space="preserve">appropriately able </w:t>
      </w:r>
      <w:r w:rsidRPr="00606806">
        <w:rPr>
          <w:rFonts w:ascii="Arial" w:hAnsi="Arial" w:cs="Arial"/>
        </w:rPr>
        <w:t>to participate. It was not reported by the</w:t>
      </w:r>
      <w:r>
        <w:rPr>
          <w:rFonts w:ascii="Arial" w:hAnsi="Arial" w:cs="Arial"/>
        </w:rPr>
        <w:t>se</w:t>
      </w:r>
      <w:r w:rsidRPr="00606806">
        <w:rPr>
          <w:rFonts w:ascii="Arial" w:hAnsi="Arial" w:cs="Arial"/>
        </w:rPr>
        <w:t xml:space="preserve"> teams that potential participants themselves had declined to participate, but rather that either through the application of the inclusion/ exclusion criteria</w:t>
      </w:r>
      <w:r>
        <w:rPr>
          <w:rFonts w:ascii="Arial" w:hAnsi="Arial" w:cs="Arial"/>
        </w:rPr>
        <w:t>,</w:t>
      </w:r>
      <w:r w:rsidRPr="00606806">
        <w:rPr>
          <w:rFonts w:ascii="Arial" w:hAnsi="Arial" w:cs="Arial"/>
        </w:rPr>
        <w:t xml:space="preserve"> or</w:t>
      </w:r>
      <w:r>
        <w:rPr>
          <w:rFonts w:ascii="Arial" w:hAnsi="Arial" w:cs="Arial"/>
        </w:rPr>
        <w:t xml:space="preserve"> as a result of</w:t>
      </w:r>
      <w:r w:rsidRPr="00606806">
        <w:rPr>
          <w:rFonts w:ascii="Arial" w:hAnsi="Arial" w:cs="Arial"/>
        </w:rPr>
        <w:t xml:space="preserve"> clinical j</w:t>
      </w:r>
      <w:r>
        <w:rPr>
          <w:rFonts w:ascii="Arial" w:hAnsi="Arial" w:cs="Arial"/>
        </w:rPr>
        <w:t>udgement, they</w:t>
      </w:r>
      <w:r w:rsidRPr="00606806">
        <w:rPr>
          <w:rFonts w:ascii="Arial" w:hAnsi="Arial" w:cs="Arial"/>
        </w:rPr>
        <w:t xml:space="preserve"> could </w:t>
      </w:r>
      <w:r>
        <w:rPr>
          <w:rFonts w:ascii="Arial" w:hAnsi="Arial" w:cs="Arial"/>
        </w:rPr>
        <w:t xml:space="preserve">not </w:t>
      </w:r>
      <w:r w:rsidRPr="00606806">
        <w:rPr>
          <w:rFonts w:ascii="Arial" w:hAnsi="Arial" w:cs="Arial"/>
        </w:rPr>
        <w:t xml:space="preserve">identify anyone that they thought </w:t>
      </w:r>
      <w:r>
        <w:rPr>
          <w:rFonts w:ascii="Arial" w:hAnsi="Arial" w:cs="Arial"/>
        </w:rPr>
        <w:t xml:space="preserve">would be suitable for the study. </w:t>
      </w:r>
    </w:p>
    <w:p w14:paraId="520AC581" w14:textId="77777777" w:rsidR="00F20879" w:rsidRPr="00606806" w:rsidRDefault="00F20879" w:rsidP="00F20879">
      <w:pPr>
        <w:spacing w:line="360" w:lineRule="auto"/>
        <w:jc w:val="both"/>
        <w:rPr>
          <w:rFonts w:ascii="Arial" w:hAnsi="Arial" w:cs="Arial"/>
        </w:rPr>
      </w:pPr>
      <w:r w:rsidRPr="00606806">
        <w:rPr>
          <w:rFonts w:ascii="Arial" w:hAnsi="Arial" w:cs="Arial"/>
        </w:rPr>
        <w:t>One team identified that although they had a number of “new referrals”, during the period of recruitment, it was “too early” for them to be involved, while it was identified that for other people on the ca</w:t>
      </w:r>
      <w:r>
        <w:rPr>
          <w:rFonts w:ascii="Arial" w:hAnsi="Arial" w:cs="Arial"/>
        </w:rPr>
        <w:t xml:space="preserve">seload, their dementia was now </w:t>
      </w:r>
      <w:r w:rsidRPr="00606806">
        <w:rPr>
          <w:rFonts w:ascii="Arial" w:hAnsi="Arial" w:cs="Arial"/>
        </w:rPr>
        <w:t>”too advanced”. This gate-keeping ro</w:t>
      </w:r>
      <w:r>
        <w:rPr>
          <w:rFonts w:ascii="Arial" w:hAnsi="Arial" w:cs="Arial"/>
        </w:rPr>
        <w:t>le, with the</w:t>
      </w:r>
      <w:r w:rsidRPr="00606806">
        <w:rPr>
          <w:rFonts w:ascii="Arial" w:hAnsi="Arial" w:cs="Arial"/>
        </w:rPr>
        <w:t xml:space="preserve"> reliance of the resear</w:t>
      </w:r>
      <w:r>
        <w:rPr>
          <w:rFonts w:ascii="Arial" w:hAnsi="Arial" w:cs="Arial"/>
        </w:rPr>
        <w:t>cher on clinicians in the teams</w:t>
      </w:r>
      <w:r w:rsidRPr="00606806">
        <w:rPr>
          <w:rFonts w:ascii="Arial" w:hAnsi="Arial" w:cs="Arial"/>
        </w:rPr>
        <w:t xml:space="preserve"> to identify potential participants, appeared to be a major barrier</w:t>
      </w:r>
      <w:r>
        <w:rPr>
          <w:rFonts w:ascii="Arial" w:hAnsi="Arial" w:cs="Arial"/>
        </w:rPr>
        <w:t xml:space="preserve"> to recruitment for the study. Through reflecting on this process, a</w:t>
      </w:r>
      <w:r w:rsidRPr="00606806">
        <w:rPr>
          <w:rFonts w:ascii="Arial" w:hAnsi="Arial" w:cs="Arial"/>
        </w:rPr>
        <w:t xml:space="preserve"> </w:t>
      </w:r>
      <w:r>
        <w:rPr>
          <w:rFonts w:ascii="Arial" w:hAnsi="Arial" w:cs="Arial"/>
        </w:rPr>
        <w:t>number of potential contributory mechanisms</w:t>
      </w:r>
      <w:r w:rsidRPr="00606806">
        <w:rPr>
          <w:rFonts w:ascii="Arial" w:hAnsi="Arial" w:cs="Arial"/>
        </w:rPr>
        <w:t xml:space="preserve"> that may have </w:t>
      </w:r>
      <w:r>
        <w:rPr>
          <w:rFonts w:ascii="Arial" w:hAnsi="Arial" w:cs="Arial"/>
        </w:rPr>
        <w:t xml:space="preserve">negatively </w:t>
      </w:r>
      <w:r w:rsidRPr="00606806">
        <w:rPr>
          <w:rFonts w:ascii="Arial" w:hAnsi="Arial" w:cs="Arial"/>
        </w:rPr>
        <w:t xml:space="preserve">affected </w:t>
      </w:r>
      <w:r>
        <w:rPr>
          <w:rFonts w:ascii="Arial" w:hAnsi="Arial" w:cs="Arial"/>
        </w:rPr>
        <w:t>recruitment</w:t>
      </w:r>
      <w:r w:rsidRPr="00606806">
        <w:rPr>
          <w:rFonts w:ascii="Arial" w:hAnsi="Arial" w:cs="Arial"/>
        </w:rPr>
        <w:t xml:space="preserve"> w</w:t>
      </w:r>
      <w:r>
        <w:rPr>
          <w:rFonts w:ascii="Arial" w:hAnsi="Arial" w:cs="Arial"/>
        </w:rPr>
        <w:t>ere identified</w:t>
      </w:r>
      <w:r w:rsidRPr="00606806">
        <w:rPr>
          <w:rFonts w:ascii="Arial" w:hAnsi="Arial" w:cs="Arial"/>
        </w:rPr>
        <w:t xml:space="preserve">: </w:t>
      </w:r>
    </w:p>
    <w:p w14:paraId="0247D01E" w14:textId="77777777" w:rsidR="00F20879" w:rsidRPr="00757891" w:rsidRDefault="00F20879" w:rsidP="00F20879">
      <w:pPr>
        <w:numPr>
          <w:ilvl w:val="0"/>
          <w:numId w:val="8"/>
        </w:numPr>
        <w:spacing w:line="360" w:lineRule="auto"/>
        <w:jc w:val="both"/>
        <w:rPr>
          <w:rFonts w:ascii="Arial" w:hAnsi="Arial" w:cs="Arial"/>
        </w:rPr>
      </w:pPr>
      <w:r w:rsidRPr="00606806">
        <w:rPr>
          <w:rFonts w:ascii="Arial" w:hAnsi="Arial" w:cs="Arial"/>
        </w:rPr>
        <w:t>The clinicians in the team m</w:t>
      </w:r>
      <w:r>
        <w:rPr>
          <w:rFonts w:ascii="Arial" w:hAnsi="Arial" w:cs="Arial"/>
        </w:rPr>
        <w:t>ay have been concerned</w:t>
      </w:r>
      <w:r w:rsidRPr="00606806">
        <w:rPr>
          <w:rFonts w:ascii="Arial" w:hAnsi="Arial" w:cs="Arial"/>
        </w:rPr>
        <w:t xml:space="preserve"> about the possibility of a negative impact from participation in the research for </w:t>
      </w:r>
      <w:r>
        <w:rPr>
          <w:rFonts w:ascii="Arial" w:hAnsi="Arial" w:cs="Arial"/>
        </w:rPr>
        <w:t>the YPWD</w:t>
      </w:r>
      <w:r w:rsidRPr="00606806">
        <w:rPr>
          <w:rFonts w:ascii="Arial" w:hAnsi="Arial" w:cs="Arial"/>
        </w:rPr>
        <w:t xml:space="preserve">. It may be that they were concerned that participation would be an additional source of stress at a difficult time (such as soon after receiving </w:t>
      </w:r>
      <w:r>
        <w:rPr>
          <w:rFonts w:ascii="Arial" w:hAnsi="Arial" w:cs="Arial"/>
        </w:rPr>
        <w:t>a diagnosis of dementia). This c</w:t>
      </w:r>
      <w:r w:rsidRPr="00606806">
        <w:rPr>
          <w:rFonts w:ascii="Arial" w:hAnsi="Arial" w:cs="Arial"/>
        </w:rPr>
        <w:t>o</w:t>
      </w:r>
      <w:r>
        <w:rPr>
          <w:rFonts w:ascii="Arial" w:hAnsi="Arial" w:cs="Arial"/>
        </w:rPr>
        <w:t>uld have been a protective or paternalistic approach by the YPWD team to recruitment</w:t>
      </w:r>
      <w:r w:rsidRPr="00606806">
        <w:rPr>
          <w:rFonts w:ascii="Arial" w:hAnsi="Arial" w:cs="Arial"/>
        </w:rPr>
        <w:t>.</w:t>
      </w:r>
    </w:p>
    <w:p w14:paraId="1807B1BE" w14:textId="77777777" w:rsidR="00F20879" w:rsidRPr="00757891" w:rsidRDefault="00F20879" w:rsidP="00F20879">
      <w:pPr>
        <w:numPr>
          <w:ilvl w:val="0"/>
          <w:numId w:val="8"/>
        </w:numPr>
        <w:spacing w:line="360" w:lineRule="auto"/>
        <w:jc w:val="both"/>
        <w:rPr>
          <w:rFonts w:ascii="Arial" w:hAnsi="Arial" w:cs="Arial"/>
        </w:rPr>
      </w:pPr>
      <w:r w:rsidRPr="00606806">
        <w:rPr>
          <w:rFonts w:ascii="Arial" w:hAnsi="Arial" w:cs="Arial"/>
        </w:rPr>
        <w:t xml:space="preserve">It was difficult to gauge what value the clinical teams placed on the research and so it is unclear whether there was any lack of motivation to recruit, due to a perception that the research would not be </w:t>
      </w:r>
      <w:r>
        <w:rPr>
          <w:rFonts w:ascii="Arial" w:hAnsi="Arial" w:cs="Arial"/>
        </w:rPr>
        <w:t>use</w:t>
      </w:r>
      <w:r w:rsidRPr="00606806">
        <w:rPr>
          <w:rFonts w:ascii="Arial" w:hAnsi="Arial" w:cs="Arial"/>
        </w:rPr>
        <w:t>ful. During</w:t>
      </w:r>
      <w:r>
        <w:rPr>
          <w:rFonts w:ascii="Arial" w:hAnsi="Arial" w:cs="Arial"/>
        </w:rPr>
        <w:t xml:space="preserve"> initial meetings with YPWD</w:t>
      </w:r>
      <w:r w:rsidRPr="00606806">
        <w:rPr>
          <w:rFonts w:ascii="Arial" w:hAnsi="Arial" w:cs="Arial"/>
        </w:rPr>
        <w:t xml:space="preserve"> team</w:t>
      </w:r>
      <w:r>
        <w:rPr>
          <w:rFonts w:ascii="Arial" w:hAnsi="Arial" w:cs="Arial"/>
        </w:rPr>
        <w:t>s, staff members had however appeared</w:t>
      </w:r>
      <w:r w:rsidRPr="00606806">
        <w:rPr>
          <w:rFonts w:ascii="Arial" w:hAnsi="Arial" w:cs="Arial"/>
        </w:rPr>
        <w:t xml:space="preserve"> interested and motivated to act as a point of recruitment and had not openly voiced or expressed any negative opinions </w:t>
      </w:r>
      <w:r>
        <w:rPr>
          <w:rFonts w:ascii="Arial" w:hAnsi="Arial" w:cs="Arial"/>
        </w:rPr>
        <w:t>about the proposed study</w:t>
      </w:r>
      <w:r w:rsidRPr="00606806">
        <w:rPr>
          <w:rFonts w:ascii="Arial" w:hAnsi="Arial" w:cs="Arial"/>
        </w:rPr>
        <w:t>.</w:t>
      </w:r>
    </w:p>
    <w:p w14:paraId="7A3A8B42" w14:textId="77777777" w:rsidR="00F20879" w:rsidRPr="00464C58" w:rsidRDefault="00F20879" w:rsidP="00F20879">
      <w:pPr>
        <w:numPr>
          <w:ilvl w:val="0"/>
          <w:numId w:val="8"/>
        </w:numPr>
        <w:spacing w:line="360" w:lineRule="auto"/>
        <w:jc w:val="both"/>
        <w:rPr>
          <w:rFonts w:ascii="Arial" w:hAnsi="Arial" w:cs="Arial"/>
        </w:rPr>
      </w:pPr>
      <w:r>
        <w:rPr>
          <w:rFonts w:ascii="Arial" w:hAnsi="Arial" w:cs="Arial"/>
        </w:rPr>
        <w:t>YPWD specialist teams</w:t>
      </w:r>
      <w:r w:rsidRPr="00606806">
        <w:rPr>
          <w:rFonts w:ascii="Arial" w:hAnsi="Arial" w:cs="Arial"/>
        </w:rPr>
        <w:t xml:space="preserve"> often have small staff numbers and the pressure o</w:t>
      </w:r>
      <w:r>
        <w:rPr>
          <w:rFonts w:ascii="Arial" w:hAnsi="Arial" w:cs="Arial"/>
        </w:rPr>
        <w:t>f day to day clinical work may have resulted in</w:t>
      </w:r>
      <w:r w:rsidRPr="00606806">
        <w:rPr>
          <w:rFonts w:ascii="Arial" w:hAnsi="Arial" w:cs="Arial"/>
        </w:rPr>
        <w:t xml:space="preserve"> </w:t>
      </w:r>
      <w:r>
        <w:rPr>
          <w:rFonts w:ascii="Arial" w:hAnsi="Arial" w:cs="Arial"/>
        </w:rPr>
        <w:t xml:space="preserve">recruitment to </w:t>
      </w:r>
      <w:r w:rsidRPr="00606806">
        <w:rPr>
          <w:rFonts w:ascii="Arial" w:hAnsi="Arial" w:cs="Arial"/>
        </w:rPr>
        <w:t xml:space="preserve">the research study </w:t>
      </w:r>
      <w:r>
        <w:rPr>
          <w:rFonts w:ascii="Arial" w:hAnsi="Arial" w:cs="Arial"/>
        </w:rPr>
        <w:t>being a</w:t>
      </w:r>
      <w:r w:rsidRPr="00606806">
        <w:rPr>
          <w:rFonts w:ascii="Arial" w:hAnsi="Arial" w:cs="Arial"/>
        </w:rPr>
        <w:t xml:space="preserve"> low priority in comparison to maintaining essential clinical activity. One of these teams reported having staff members who were experiencing long term sickness </w:t>
      </w:r>
      <w:r w:rsidRPr="00606806">
        <w:rPr>
          <w:rFonts w:ascii="Arial" w:hAnsi="Arial" w:cs="Arial"/>
        </w:rPr>
        <w:lastRenderedPageBreak/>
        <w:t xml:space="preserve">during the recruitment period, while another team identified </w:t>
      </w:r>
      <w:r>
        <w:rPr>
          <w:rFonts w:ascii="Arial" w:hAnsi="Arial" w:cs="Arial"/>
        </w:rPr>
        <w:t xml:space="preserve">that </w:t>
      </w:r>
      <w:r w:rsidRPr="00606806">
        <w:rPr>
          <w:rFonts w:ascii="Arial" w:hAnsi="Arial" w:cs="Arial"/>
        </w:rPr>
        <w:t>they were experiencing a significant re-organisation and changes to the staffing team and structure.</w:t>
      </w:r>
    </w:p>
    <w:p w14:paraId="32FD4D87" w14:textId="77777777" w:rsidR="00F20879" w:rsidRPr="00B131D5" w:rsidRDefault="00F20879" w:rsidP="00F20879">
      <w:pPr>
        <w:numPr>
          <w:ilvl w:val="0"/>
          <w:numId w:val="8"/>
        </w:numPr>
        <w:spacing w:line="360" w:lineRule="auto"/>
        <w:jc w:val="both"/>
        <w:rPr>
          <w:rFonts w:ascii="Arial" w:hAnsi="Arial" w:cs="Arial"/>
        </w:rPr>
      </w:pPr>
      <w:r>
        <w:rPr>
          <w:rFonts w:ascii="Arial" w:hAnsi="Arial" w:cs="Arial"/>
        </w:rPr>
        <w:t>It is</w:t>
      </w:r>
      <w:r w:rsidRPr="00606806">
        <w:rPr>
          <w:rFonts w:ascii="Arial" w:hAnsi="Arial" w:cs="Arial"/>
        </w:rPr>
        <w:t xml:space="preserve"> possible that some members of the recruiting clinical teams may have been averse to the idea of their work being under </w:t>
      </w:r>
      <w:r>
        <w:rPr>
          <w:rFonts w:ascii="Arial" w:hAnsi="Arial" w:cs="Arial"/>
        </w:rPr>
        <w:t>‘</w:t>
      </w:r>
      <w:r w:rsidRPr="00606806">
        <w:rPr>
          <w:rFonts w:ascii="Arial" w:hAnsi="Arial" w:cs="Arial"/>
        </w:rPr>
        <w:t>scrutiny</w:t>
      </w:r>
      <w:r>
        <w:rPr>
          <w:rFonts w:ascii="Arial" w:hAnsi="Arial" w:cs="Arial"/>
        </w:rPr>
        <w:t>’</w:t>
      </w:r>
      <w:r w:rsidRPr="00606806">
        <w:rPr>
          <w:rFonts w:ascii="Arial" w:hAnsi="Arial" w:cs="Arial"/>
        </w:rPr>
        <w:t xml:space="preserve"> in some way through the researcher interviewing people from their caseload, although this was not identified by the staff as a </w:t>
      </w:r>
      <w:r>
        <w:rPr>
          <w:rFonts w:ascii="Arial" w:hAnsi="Arial" w:cs="Arial"/>
        </w:rPr>
        <w:t>potential concern, during the research planning stage</w:t>
      </w:r>
      <w:r w:rsidRPr="00606806">
        <w:rPr>
          <w:rFonts w:ascii="Arial" w:hAnsi="Arial" w:cs="Arial"/>
        </w:rPr>
        <w:t>.</w:t>
      </w:r>
    </w:p>
    <w:p w14:paraId="3A93F2E9" w14:textId="77777777" w:rsidR="00F20879" w:rsidRPr="00606806" w:rsidRDefault="00F20879" w:rsidP="00F20879">
      <w:pPr>
        <w:spacing w:line="360" w:lineRule="auto"/>
        <w:jc w:val="both"/>
        <w:rPr>
          <w:rFonts w:ascii="Arial" w:hAnsi="Arial" w:cs="Arial"/>
        </w:rPr>
      </w:pPr>
      <w:r w:rsidRPr="00606806">
        <w:rPr>
          <w:rFonts w:ascii="Arial" w:hAnsi="Arial" w:cs="Arial"/>
        </w:rPr>
        <w:t>The initial study design had been to interview couples where one person had dementia at a younger age, but f</w:t>
      </w:r>
      <w:r>
        <w:rPr>
          <w:rFonts w:ascii="Arial" w:hAnsi="Arial" w:cs="Arial"/>
        </w:rPr>
        <w:t>eedback from the clinical teams</w:t>
      </w:r>
      <w:r w:rsidRPr="00606806">
        <w:rPr>
          <w:rFonts w:ascii="Arial" w:hAnsi="Arial" w:cs="Arial"/>
        </w:rPr>
        <w:t xml:space="preserve"> identified that many people on the</w:t>
      </w:r>
      <w:r>
        <w:rPr>
          <w:rFonts w:ascii="Arial" w:hAnsi="Arial" w:cs="Arial"/>
        </w:rPr>
        <w:t>ir caseloads where living alone,</w:t>
      </w:r>
      <w:r w:rsidRPr="00606806">
        <w:rPr>
          <w:rFonts w:ascii="Arial" w:hAnsi="Arial" w:cs="Arial"/>
        </w:rPr>
        <w:t xml:space="preserve"> divorced, or separated and that other friends or family were </w:t>
      </w:r>
      <w:r>
        <w:rPr>
          <w:rFonts w:ascii="Arial" w:hAnsi="Arial" w:cs="Arial"/>
        </w:rPr>
        <w:t xml:space="preserve">now </w:t>
      </w:r>
      <w:r w:rsidRPr="00606806">
        <w:rPr>
          <w:rFonts w:ascii="Arial" w:hAnsi="Arial" w:cs="Arial"/>
        </w:rPr>
        <w:t>significant figures in their lives</w:t>
      </w:r>
      <w:r>
        <w:rPr>
          <w:rFonts w:ascii="Arial" w:hAnsi="Arial" w:cs="Arial"/>
        </w:rPr>
        <w:t xml:space="preserve"> rather than partners</w:t>
      </w:r>
      <w:r w:rsidRPr="00606806">
        <w:rPr>
          <w:rFonts w:ascii="Arial" w:hAnsi="Arial" w:cs="Arial"/>
        </w:rPr>
        <w:t>.</w:t>
      </w:r>
    </w:p>
    <w:p w14:paraId="58DA9754" w14:textId="77777777" w:rsidR="00F20879" w:rsidRPr="00606806" w:rsidRDefault="00F20879" w:rsidP="00F20879">
      <w:pPr>
        <w:spacing w:line="360" w:lineRule="auto"/>
        <w:jc w:val="both"/>
        <w:rPr>
          <w:rFonts w:ascii="Arial" w:hAnsi="Arial" w:cs="Arial"/>
        </w:rPr>
      </w:pPr>
      <w:r w:rsidRPr="00606806">
        <w:rPr>
          <w:rFonts w:ascii="Arial" w:hAnsi="Arial" w:cs="Arial"/>
        </w:rPr>
        <w:t>It was therefore agreed to alter the study design, protocol and recruitment process to explore the experiences</w:t>
      </w:r>
      <w:r>
        <w:rPr>
          <w:rFonts w:ascii="Arial" w:hAnsi="Arial" w:cs="Arial"/>
        </w:rPr>
        <w:t xml:space="preserve"> of YPWD</w:t>
      </w:r>
      <w:r w:rsidRPr="00606806">
        <w:rPr>
          <w:rFonts w:ascii="Arial" w:hAnsi="Arial" w:cs="Arial"/>
        </w:rPr>
        <w:t xml:space="preserve"> and ‘those close to them’, whoever the YPWD identified as fulfilling this role in their lives. Approval </w:t>
      </w:r>
      <w:r>
        <w:rPr>
          <w:rFonts w:ascii="Arial" w:hAnsi="Arial" w:cs="Arial"/>
        </w:rPr>
        <w:t>was then obtained from the relevant e</w:t>
      </w:r>
      <w:r w:rsidRPr="00606806">
        <w:rPr>
          <w:rFonts w:ascii="Arial" w:hAnsi="Arial" w:cs="Arial"/>
        </w:rPr>
        <w:t>thical committees and research governance bodies to amend the research design in this way. The researcher then returned to the clinical teams to identify that the recruitment criteria had in this way been broadened, to more accurately reflect the actual social and relationship status of many YPWD and also to allow for a larger pool of potential participants</w:t>
      </w:r>
    </w:p>
    <w:p w14:paraId="54EC64AE" w14:textId="77777777" w:rsidR="00F20879" w:rsidRDefault="00F20879" w:rsidP="00F20879">
      <w:pPr>
        <w:spacing w:line="360" w:lineRule="auto"/>
        <w:jc w:val="both"/>
        <w:rPr>
          <w:rFonts w:ascii="Arial" w:hAnsi="Arial" w:cs="Arial"/>
        </w:rPr>
      </w:pPr>
      <w:r w:rsidRPr="00606806">
        <w:rPr>
          <w:rFonts w:ascii="Arial" w:hAnsi="Arial" w:cs="Arial"/>
        </w:rPr>
        <w:t xml:space="preserve">Despite the broadening of the potential population of YPWD recruited to include those who did not have a partner, it remained </w:t>
      </w:r>
      <w:r>
        <w:rPr>
          <w:rFonts w:ascii="Arial" w:hAnsi="Arial" w:cs="Arial"/>
        </w:rPr>
        <w:t xml:space="preserve">the case </w:t>
      </w:r>
      <w:r w:rsidRPr="00606806">
        <w:rPr>
          <w:rFonts w:ascii="Arial" w:hAnsi="Arial" w:cs="Arial"/>
        </w:rPr>
        <w:t>that no participants were recruited from the first two sites. As a result of the lack of recruitment of pa</w:t>
      </w:r>
      <w:r>
        <w:rPr>
          <w:rFonts w:ascii="Arial" w:hAnsi="Arial" w:cs="Arial"/>
        </w:rPr>
        <w:t>rticipants to the study over the first nine-</w:t>
      </w:r>
      <w:r w:rsidRPr="00606806">
        <w:rPr>
          <w:rFonts w:ascii="Arial" w:hAnsi="Arial" w:cs="Arial"/>
        </w:rPr>
        <w:t>month period of recruitment, a third YPWD team in a different geographical ar</w:t>
      </w:r>
      <w:r>
        <w:rPr>
          <w:rFonts w:ascii="Arial" w:hAnsi="Arial" w:cs="Arial"/>
        </w:rPr>
        <w:t>ea and different NHS Trust was</w:t>
      </w:r>
      <w:r w:rsidRPr="00606806">
        <w:rPr>
          <w:rFonts w:ascii="Arial" w:hAnsi="Arial" w:cs="Arial"/>
        </w:rPr>
        <w:t xml:space="preserve"> recruited to the study, following the necessar</w:t>
      </w:r>
      <w:r>
        <w:rPr>
          <w:rFonts w:ascii="Arial" w:hAnsi="Arial" w:cs="Arial"/>
        </w:rPr>
        <w:t xml:space="preserve">y ethical approval process (Appendices 3 &amp; 6). </w:t>
      </w:r>
    </w:p>
    <w:p w14:paraId="0BDF4806" w14:textId="77777777" w:rsidR="00F20879" w:rsidRPr="00606806" w:rsidRDefault="00F20879" w:rsidP="00F20879">
      <w:pPr>
        <w:spacing w:line="360" w:lineRule="auto"/>
        <w:jc w:val="both"/>
        <w:rPr>
          <w:rFonts w:ascii="Arial" w:hAnsi="Arial" w:cs="Arial"/>
        </w:rPr>
      </w:pPr>
      <w:r>
        <w:rPr>
          <w:rFonts w:ascii="Arial" w:hAnsi="Arial" w:cs="Arial"/>
        </w:rPr>
        <w:t xml:space="preserve">The third YPWD team </w:t>
      </w:r>
      <w:r w:rsidRPr="00606806">
        <w:rPr>
          <w:rFonts w:ascii="Arial" w:hAnsi="Arial" w:cs="Arial"/>
        </w:rPr>
        <w:t>in</w:t>
      </w:r>
      <w:r>
        <w:rPr>
          <w:rFonts w:ascii="Arial" w:hAnsi="Arial" w:cs="Arial"/>
        </w:rPr>
        <w:t xml:space="preserve"> the new geographical area was</w:t>
      </w:r>
      <w:r w:rsidRPr="00606806">
        <w:rPr>
          <w:rFonts w:ascii="Arial" w:hAnsi="Arial" w:cs="Arial"/>
        </w:rPr>
        <w:t xml:space="preserve"> very active in identifying participants for the researc</w:t>
      </w:r>
      <w:r>
        <w:rPr>
          <w:rFonts w:ascii="Arial" w:hAnsi="Arial" w:cs="Arial"/>
        </w:rPr>
        <w:t>h, over a further two-year</w:t>
      </w:r>
      <w:r w:rsidRPr="00606806">
        <w:rPr>
          <w:rFonts w:ascii="Arial" w:hAnsi="Arial" w:cs="Arial"/>
        </w:rPr>
        <w:t xml:space="preserve"> </w:t>
      </w:r>
      <w:r>
        <w:rPr>
          <w:rFonts w:ascii="Arial" w:hAnsi="Arial" w:cs="Arial"/>
        </w:rPr>
        <w:t>period of recruitment. This</w:t>
      </w:r>
      <w:r w:rsidRPr="00606806">
        <w:rPr>
          <w:rFonts w:ascii="Arial" w:hAnsi="Arial" w:cs="Arial"/>
        </w:rPr>
        <w:t xml:space="preserve"> potentially</w:t>
      </w:r>
      <w:r>
        <w:rPr>
          <w:rFonts w:ascii="Arial" w:hAnsi="Arial" w:cs="Arial"/>
        </w:rPr>
        <w:t xml:space="preserve"> indicates that it was</w:t>
      </w:r>
      <w:r w:rsidRPr="00606806">
        <w:rPr>
          <w:rFonts w:ascii="Arial" w:hAnsi="Arial" w:cs="Arial"/>
        </w:rPr>
        <w:t xml:space="preserve"> the attitude and perception of the clinicians acting as gatekeepers to recruitment, </w:t>
      </w:r>
      <w:r>
        <w:rPr>
          <w:rFonts w:ascii="Arial" w:hAnsi="Arial" w:cs="Arial"/>
        </w:rPr>
        <w:t>(</w:t>
      </w:r>
      <w:r w:rsidRPr="00606806">
        <w:rPr>
          <w:rFonts w:ascii="Arial" w:hAnsi="Arial" w:cs="Arial"/>
        </w:rPr>
        <w:t>as well as their capacity and scope to allocate time to this activity</w:t>
      </w:r>
      <w:r>
        <w:rPr>
          <w:rFonts w:ascii="Arial" w:hAnsi="Arial" w:cs="Arial"/>
        </w:rPr>
        <w:t>)</w:t>
      </w:r>
      <w:r w:rsidRPr="00606806">
        <w:rPr>
          <w:rFonts w:ascii="Arial" w:hAnsi="Arial" w:cs="Arial"/>
        </w:rPr>
        <w:t>, that were the vital elements in successfully engaging participants in the research. These clinicians</w:t>
      </w:r>
      <w:r>
        <w:rPr>
          <w:rFonts w:ascii="Arial" w:hAnsi="Arial" w:cs="Arial"/>
        </w:rPr>
        <w:t xml:space="preserve"> from the third recruitment site </w:t>
      </w:r>
      <w:r w:rsidRPr="00606806">
        <w:rPr>
          <w:rFonts w:ascii="Arial" w:hAnsi="Arial" w:cs="Arial"/>
        </w:rPr>
        <w:t>were willing to invest time in considering which people on their caseload met the inclusion criteria and</w:t>
      </w:r>
      <w:r>
        <w:rPr>
          <w:rFonts w:ascii="Arial" w:hAnsi="Arial" w:cs="Arial"/>
        </w:rPr>
        <w:t xml:space="preserve"> then</w:t>
      </w:r>
      <w:r w:rsidRPr="00606806">
        <w:rPr>
          <w:rFonts w:ascii="Arial" w:hAnsi="Arial" w:cs="Arial"/>
        </w:rPr>
        <w:t xml:space="preserve"> pro-actively contacting these individuals to ask whether their contact details could</w:t>
      </w:r>
      <w:r>
        <w:rPr>
          <w:rFonts w:ascii="Arial" w:hAnsi="Arial" w:cs="Arial"/>
        </w:rPr>
        <w:t xml:space="preserve"> be provided to the researcher.</w:t>
      </w:r>
    </w:p>
    <w:p w14:paraId="0FDAB55F" w14:textId="77777777" w:rsidR="00F20879" w:rsidRPr="00606806" w:rsidRDefault="00F20879" w:rsidP="00F20879">
      <w:pPr>
        <w:spacing w:line="360" w:lineRule="auto"/>
        <w:jc w:val="both"/>
        <w:rPr>
          <w:rFonts w:ascii="Arial" w:hAnsi="Arial" w:cs="Arial"/>
        </w:rPr>
      </w:pPr>
      <w:r w:rsidRPr="00606806">
        <w:rPr>
          <w:rFonts w:ascii="Arial" w:hAnsi="Arial" w:cs="Arial"/>
        </w:rPr>
        <w:lastRenderedPageBreak/>
        <w:t>Once potential participants were contacted and provided with detailed informat</w:t>
      </w:r>
      <w:r>
        <w:rPr>
          <w:rFonts w:ascii="Arial" w:hAnsi="Arial" w:cs="Arial"/>
        </w:rPr>
        <w:t>ion on the study (Appendices 7</w:t>
      </w:r>
      <w:proofErr w:type="gramStart"/>
      <w:r>
        <w:rPr>
          <w:rFonts w:ascii="Arial" w:hAnsi="Arial" w:cs="Arial"/>
        </w:rPr>
        <w:t>,8</w:t>
      </w:r>
      <w:proofErr w:type="gramEnd"/>
      <w:r>
        <w:rPr>
          <w:rFonts w:ascii="Arial" w:hAnsi="Arial" w:cs="Arial"/>
        </w:rPr>
        <w:t xml:space="preserve"> &amp; 9</w:t>
      </w:r>
      <w:r w:rsidRPr="00606806">
        <w:rPr>
          <w:rFonts w:ascii="Arial" w:hAnsi="Arial" w:cs="Arial"/>
        </w:rPr>
        <w:t>), recruitment levels from this group were hi</w:t>
      </w:r>
      <w:r>
        <w:rPr>
          <w:rFonts w:ascii="Arial" w:hAnsi="Arial" w:cs="Arial"/>
        </w:rPr>
        <w:t>gh, with only three potential participant couples</w:t>
      </w:r>
      <w:r w:rsidRPr="00606806">
        <w:rPr>
          <w:rFonts w:ascii="Arial" w:hAnsi="Arial" w:cs="Arial"/>
        </w:rPr>
        <w:t xml:space="preserve"> from this g</w:t>
      </w:r>
      <w:r>
        <w:rPr>
          <w:rFonts w:ascii="Arial" w:hAnsi="Arial" w:cs="Arial"/>
        </w:rPr>
        <w:t xml:space="preserve">roup declining to be involved. </w:t>
      </w:r>
    </w:p>
    <w:p w14:paraId="546CB0E9" w14:textId="77777777" w:rsidR="00F20879" w:rsidRDefault="00F20879" w:rsidP="00F20879">
      <w:pPr>
        <w:spacing w:line="360" w:lineRule="auto"/>
        <w:jc w:val="both"/>
        <w:rPr>
          <w:rFonts w:ascii="Arial" w:hAnsi="Arial" w:cs="Arial"/>
        </w:rPr>
      </w:pPr>
      <w:r w:rsidRPr="00606806">
        <w:rPr>
          <w:rFonts w:ascii="Arial" w:hAnsi="Arial" w:cs="Arial"/>
        </w:rPr>
        <w:t>The s</w:t>
      </w:r>
      <w:r>
        <w:rPr>
          <w:rFonts w:ascii="Arial" w:hAnsi="Arial" w:cs="Arial"/>
        </w:rPr>
        <w:t>ignificant challenges</w:t>
      </w:r>
      <w:r w:rsidRPr="00606806">
        <w:rPr>
          <w:rFonts w:ascii="Arial" w:hAnsi="Arial" w:cs="Arial"/>
        </w:rPr>
        <w:t xml:space="preserve"> in recru</w:t>
      </w:r>
      <w:r>
        <w:rPr>
          <w:rFonts w:ascii="Arial" w:hAnsi="Arial" w:cs="Arial"/>
        </w:rPr>
        <w:t>iting participants to the study</w:t>
      </w:r>
      <w:r w:rsidRPr="00606806">
        <w:rPr>
          <w:rFonts w:ascii="Arial" w:hAnsi="Arial" w:cs="Arial"/>
        </w:rPr>
        <w:t xml:space="preserve"> highlight one of the difficulties faced in</w:t>
      </w:r>
      <w:r>
        <w:rPr>
          <w:rFonts w:ascii="Arial" w:hAnsi="Arial" w:cs="Arial"/>
        </w:rPr>
        <w:t xml:space="preserve"> seeking to identify participants</w:t>
      </w:r>
      <w:r w:rsidRPr="00606806">
        <w:rPr>
          <w:rFonts w:ascii="Arial" w:hAnsi="Arial" w:cs="Arial"/>
        </w:rPr>
        <w:t xml:space="preserve"> from a relatively small population (in terms of the total numbers of YPWD), with reliance on clinicians from small specialist teams as gatekeepers. While some clinicians will have a good unde</w:t>
      </w:r>
      <w:r>
        <w:rPr>
          <w:rFonts w:ascii="Arial" w:hAnsi="Arial" w:cs="Arial"/>
        </w:rPr>
        <w:t>rstanding of research processes</w:t>
      </w:r>
      <w:r w:rsidRPr="00606806">
        <w:rPr>
          <w:rFonts w:ascii="Arial" w:hAnsi="Arial" w:cs="Arial"/>
        </w:rPr>
        <w:t xml:space="preserve"> and the importance of research for improving evidence, understanding and service development, others may have less knowledge or understanding of this and therefore not be </w:t>
      </w:r>
      <w:r>
        <w:rPr>
          <w:rFonts w:ascii="Arial" w:hAnsi="Arial" w:cs="Arial"/>
        </w:rPr>
        <w:t xml:space="preserve">as </w:t>
      </w:r>
      <w:r w:rsidRPr="00606806">
        <w:rPr>
          <w:rFonts w:ascii="Arial" w:hAnsi="Arial" w:cs="Arial"/>
        </w:rPr>
        <w:t xml:space="preserve">motivated to assist with the processes of recruitment. </w:t>
      </w:r>
    </w:p>
    <w:p w14:paraId="68CBCBB6" w14:textId="77777777" w:rsidR="00F20879" w:rsidRDefault="00F20879" w:rsidP="00F20879">
      <w:pPr>
        <w:spacing w:line="360" w:lineRule="auto"/>
        <w:jc w:val="both"/>
        <w:rPr>
          <w:rFonts w:ascii="Arial" w:hAnsi="Arial" w:cs="Arial"/>
        </w:rPr>
      </w:pPr>
      <w:r w:rsidRPr="00606806">
        <w:rPr>
          <w:rFonts w:ascii="Arial" w:hAnsi="Arial" w:cs="Arial"/>
        </w:rPr>
        <w:t xml:space="preserve">Due to the potential ethical complexities of recruiting people with dementia to research, there is necessarily a relatively complex process to be followed in preventing harm or distress and in ensuring that appropriate consent processes are in place. These </w:t>
      </w:r>
      <w:r>
        <w:rPr>
          <w:rFonts w:ascii="Arial" w:hAnsi="Arial" w:cs="Arial"/>
        </w:rPr>
        <w:t>requirements and the inevitable</w:t>
      </w:r>
      <w:r w:rsidRPr="00606806">
        <w:rPr>
          <w:rFonts w:ascii="Arial" w:hAnsi="Arial" w:cs="Arial"/>
        </w:rPr>
        <w:t xml:space="preserve"> bureaucratic elements that they entail, may </w:t>
      </w:r>
      <w:r>
        <w:rPr>
          <w:rFonts w:ascii="Arial" w:hAnsi="Arial" w:cs="Arial"/>
        </w:rPr>
        <w:t>in themselves appear cumbersome</w:t>
      </w:r>
      <w:r w:rsidRPr="00606806">
        <w:rPr>
          <w:rFonts w:ascii="Arial" w:hAnsi="Arial" w:cs="Arial"/>
        </w:rPr>
        <w:t xml:space="preserve"> and overly complex for some clinicians to apply when recruiting potential research participants. The nature of the professional role and relationship that clinicians working in </w:t>
      </w:r>
      <w:r>
        <w:rPr>
          <w:rFonts w:ascii="Arial" w:hAnsi="Arial" w:cs="Arial"/>
        </w:rPr>
        <w:t>these teams will have with YPWD</w:t>
      </w:r>
      <w:r w:rsidRPr="00606806">
        <w:rPr>
          <w:rFonts w:ascii="Arial" w:hAnsi="Arial" w:cs="Arial"/>
        </w:rPr>
        <w:t xml:space="preserve"> may also be a barrier</w:t>
      </w:r>
      <w:r>
        <w:rPr>
          <w:rFonts w:ascii="Arial" w:hAnsi="Arial" w:cs="Arial"/>
        </w:rPr>
        <w:t>,</w:t>
      </w:r>
      <w:r w:rsidRPr="00606806">
        <w:rPr>
          <w:rFonts w:ascii="Arial" w:hAnsi="Arial" w:cs="Arial"/>
        </w:rPr>
        <w:t xml:space="preserve"> if it is perceived that they are working beyond their usual professional roles and relationships by engaging them in, or in some way </w:t>
      </w:r>
      <w:r>
        <w:rPr>
          <w:rFonts w:ascii="Arial" w:hAnsi="Arial" w:cs="Arial"/>
        </w:rPr>
        <w:t xml:space="preserve">promoting </w:t>
      </w:r>
      <w:r w:rsidRPr="00606806">
        <w:rPr>
          <w:rFonts w:ascii="Arial" w:hAnsi="Arial" w:cs="Arial"/>
        </w:rPr>
        <w:t xml:space="preserve">their involvement in research. </w:t>
      </w:r>
    </w:p>
    <w:p w14:paraId="6D52E2A0" w14:textId="77777777" w:rsidR="00F20879" w:rsidRPr="00606806" w:rsidRDefault="00F20879" w:rsidP="00F20879">
      <w:pPr>
        <w:spacing w:line="360" w:lineRule="auto"/>
        <w:jc w:val="both"/>
        <w:rPr>
          <w:rFonts w:ascii="Arial" w:hAnsi="Arial" w:cs="Arial"/>
        </w:rPr>
      </w:pPr>
      <w:r>
        <w:rPr>
          <w:rFonts w:ascii="Arial" w:hAnsi="Arial" w:cs="Arial"/>
        </w:rPr>
        <w:t>I was clearly very</w:t>
      </w:r>
      <w:r w:rsidRPr="00606806">
        <w:rPr>
          <w:rFonts w:ascii="Arial" w:hAnsi="Arial" w:cs="Arial"/>
        </w:rPr>
        <w:t xml:space="preserve"> dependent on how recruiting clinicians </w:t>
      </w:r>
      <w:r>
        <w:rPr>
          <w:rFonts w:ascii="Arial" w:hAnsi="Arial" w:cs="Arial"/>
        </w:rPr>
        <w:t xml:space="preserve">initially </w:t>
      </w:r>
      <w:r w:rsidRPr="00606806">
        <w:rPr>
          <w:rFonts w:ascii="Arial" w:hAnsi="Arial" w:cs="Arial"/>
        </w:rPr>
        <w:t>approach</w:t>
      </w:r>
      <w:r>
        <w:rPr>
          <w:rFonts w:ascii="Arial" w:hAnsi="Arial" w:cs="Arial"/>
        </w:rPr>
        <w:t>ed the topic of</w:t>
      </w:r>
      <w:r w:rsidRPr="00606806">
        <w:rPr>
          <w:rFonts w:ascii="Arial" w:hAnsi="Arial" w:cs="Arial"/>
        </w:rPr>
        <w:t xml:space="preserve"> proposed research participation with any</w:t>
      </w:r>
      <w:r>
        <w:rPr>
          <w:rFonts w:ascii="Arial" w:hAnsi="Arial" w:cs="Arial"/>
        </w:rPr>
        <w:t xml:space="preserve"> potential participant</w:t>
      </w:r>
      <w:r w:rsidRPr="00606806">
        <w:rPr>
          <w:rFonts w:ascii="Arial" w:hAnsi="Arial" w:cs="Arial"/>
        </w:rPr>
        <w:t xml:space="preserve"> YPWD and whether they encourage</w:t>
      </w:r>
      <w:r>
        <w:rPr>
          <w:rFonts w:ascii="Arial" w:hAnsi="Arial" w:cs="Arial"/>
        </w:rPr>
        <w:t>d</w:t>
      </w:r>
      <w:r w:rsidRPr="00606806">
        <w:rPr>
          <w:rFonts w:ascii="Arial" w:hAnsi="Arial" w:cs="Arial"/>
        </w:rPr>
        <w:t xml:space="preserve"> or discourage</w:t>
      </w:r>
      <w:r>
        <w:rPr>
          <w:rFonts w:ascii="Arial" w:hAnsi="Arial" w:cs="Arial"/>
        </w:rPr>
        <w:t>d</w:t>
      </w:r>
      <w:r w:rsidRPr="00606806">
        <w:rPr>
          <w:rFonts w:ascii="Arial" w:hAnsi="Arial" w:cs="Arial"/>
        </w:rPr>
        <w:t xml:space="preserve"> involvement in the research at this </w:t>
      </w:r>
      <w:r>
        <w:rPr>
          <w:rFonts w:ascii="Arial" w:hAnsi="Arial" w:cs="Arial"/>
        </w:rPr>
        <w:t>point, before I</w:t>
      </w:r>
      <w:r w:rsidRPr="00606806">
        <w:rPr>
          <w:rFonts w:ascii="Arial" w:hAnsi="Arial" w:cs="Arial"/>
        </w:rPr>
        <w:t xml:space="preserve"> had any opportunity to </w:t>
      </w:r>
      <w:r>
        <w:rPr>
          <w:rFonts w:ascii="Arial" w:hAnsi="Arial" w:cs="Arial"/>
        </w:rPr>
        <w:t xml:space="preserve">directly </w:t>
      </w:r>
      <w:r w:rsidRPr="00606806">
        <w:rPr>
          <w:rFonts w:ascii="Arial" w:hAnsi="Arial" w:cs="Arial"/>
        </w:rPr>
        <w:t>provide information or answer questions</w:t>
      </w:r>
      <w:r>
        <w:rPr>
          <w:rFonts w:ascii="Arial" w:hAnsi="Arial" w:cs="Arial"/>
        </w:rPr>
        <w:t xml:space="preserve"> about participation</w:t>
      </w:r>
      <w:r w:rsidRPr="00606806">
        <w:rPr>
          <w:rFonts w:ascii="Arial" w:hAnsi="Arial" w:cs="Arial"/>
        </w:rPr>
        <w:t>.</w:t>
      </w:r>
    </w:p>
    <w:p w14:paraId="1FCD0857" w14:textId="77777777" w:rsidR="00F20879" w:rsidRDefault="00F20879" w:rsidP="00F20879">
      <w:pPr>
        <w:spacing w:line="360" w:lineRule="auto"/>
        <w:jc w:val="both"/>
        <w:rPr>
          <w:rFonts w:ascii="Arial" w:hAnsi="Arial" w:cs="Arial"/>
        </w:rPr>
      </w:pPr>
      <w:r>
        <w:rPr>
          <w:rFonts w:ascii="Arial" w:hAnsi="Arial" w:cs="Arial"/>
        </w:rPr>
        <w:t>My</w:t>
      </w:r>
      <w:r w:rsidRPr="00606806">
        <w:rPr>
          <w:rFonts w:ascii="Arial" w:hAnsi="Arial" w:cs="Arial"/>
        </w:rPr>
        <w:t xml:space="preserve"> clinical ro</w:t>
      </w:r>
      <w:r>
        <w:rPr>
          <w:rFonts w:ascii="Arial" w:hAnsi="Arial" w:cs="Arial"/>
        </w:rPr>
        <w:t>le, working as a consultant</w:t>
      </w:r>
      <w:r w:rsidRPr="00606806">
        <w:rPr>
          <w:rFonts w:ascii="Arial" w:hAnsi="Arial" w:cs="Arial"/>
        </w:rPr>
        <w:t xml:space="preserve"> nurse with people experiencing dementia (including </w:t>
      </w:r>
      <w:r>
        <w:rPr>
          <w:rFonts w:ascii="Arial" w:hAnsi="Arial" w:cs="Arial"/>
        </w:rPr>
        <w:t xml:space="preserve">crucially </w:t>
      </w:r>
      <w:r w:rsidRPr="00606806">
        <w:rPr>
          <w:rFonts w:ascii="Arial" w:hAnsi="Arial" w:cs="Arial"/>
        </w:rPr>
        <w:t xml:space="preserve">YPWD), may also have had some effect </w:t>
      </w:r>
      <w:r>
        <w:rPr>
          <w:rFonts w:ascii="Arial" w:hAnsi="Arial" w:cs="Arial"/>
        </w:rPr>
        <w:t>on the recruitment process. The</w:t>
      </w:r>
      <w:r w:rsidRPr="00606806">
        <w:rPr>
          <w:rFonts w:ascii="Arial" w:hAnsi="Arial" w:cs="Arial"/>
        </w:rPr>
        <w:t xml:space="preserve"> usual clin</w:t>
      </w:r>
      <w:r>
        <w:rPr>
          <w:rFonts w:ascii="Arial" w:hAnsi="Arial" w:cs="Arial"/>
        </w:rPr>
        <w:t>ical work role that I undertake</w:t>
      </w:r>
      <w:r w:rsidRPr="00606806">
        <w:rPr>
          <w:rFonts w:ascii="Arial" w:hAnsi="Arial" w:cs="Arial"/>
        </w:rPr>
        <w:t xml:space="preserve"> may have either increased the motivation of recruiting teams to help a colleague or peer, or conversely inc</w:t>
      </w:r>
      <w:r>
        <w:rPr>
          <w:rFonts w:ascii="Arial" w:hAnsi="Arial" w:cs="Arial"/>
        </w:rPr>
        <w:t>reased any potential feelings that the teams’ work would, in some way, be</w:t>
      </w:r>
      <w:r w:rsidRPr="00606806">
        <w:rPr>
          <w:rFonts w:ascii="Arial" w:hAnsi="Arial" w:cs="Arial"/>
        </w:rPr>
        <w:t xml:space="preserve"> scrutinised or examined by a senior clinician from outside. </w:t>
      </w:r>
      <w:r>
        <w:rPr>
          <w:rFonts w:ascii="Arial" w:hAnsi="Arial" w:cs="Arial"/>
        </w:rPr>
        <w:t>Overall it appears more</w:t>
      </w:r>
      <w:r w:rsidRPr="00606806">
        <w:rPr>
          <w:rFonts w:ascii="Arial" w:hAnsi="Arial" w:cs="Arial"/>
        </w:rPr>
        <w:t xml:space="preserve"> likely </w:t>
      </w:r>
      <w:r>
        <w:rPr>
          <w:rFonts w:ascii="Arial" w:hAnsi="Arial" w:cs="Arial"/>
        </w:rPr>
        <w:t xml:space="preserve">however </w:t>
      </w:r>
      <w:r w:rsidRPr="00606806">
        <w:rPr>
          <w:rFonts w:ascii="Arial" w:hAnsi="Arial" w:cs="Arial"/>
        </w:rPr>
        <w:t xml:space="preserve">that this clinical background may have increased confidence </w:t>
      </w:r>
      <w:r>
        <w:rPr>
          <w:rFonts w:ascii="Arial" w:hAnsi="Arial" w:cs="Arial"/>
        </w:rPr>
        <w:t xml:space="preserve">for the YPWD teams </w:t>
      </w:r>
      <w:r w:rsidRPr="00606806">
        <w:rPr>
          <w:rFonts w:ascii="Arial" w:hAnsi="Arial" w:cs="Arial"/>
        </w:rPr>
        <w:t>that the researcher would be able to identify any distress or discomfort experienced by YPWD during the research interviews and respond appropriately to this.</w:t>
      </w:r>
    </w:p>
    <w:p w14:paraId="17C5C0F5" w14:textId="77777777" w:rsidR="00F20879" w:rsidRDefault="00F20879" w:rsidP="00F20879">
      <w:pPr>
        <w:spacing w:line="360" w:lineRule="auto"/>
        <w:rPr>
          <w:rFonts w:ascii="Arial" w:hAnsi="Arial" w:cs="Arial"/>
        </w:rPr>
      </w:pPr>
    </w:p>
    <w:p w14:paraId="18883832" w14:textId="77777777" w:rsidR="00F20879" w:rsidRDefault="00F20879" w:rsidP="00F20879">
      <w:pPr>
        <w:spacing w:line="360" w:lineRule="auto"/>
        <w:rPr>
          <w:rFonts w:ascii="Arial" w:hAnsi="Arial" w:cs="Arial"/>
        </w:rPr>
      </w:pPr>
    </w:p>
    <w:p w14:paraId="3CE08AB0" w14:textId="2E3EAE49" w:rsidR="00F20879" w:rsidRPr="00791A50" w:rsidRDefault="00EC20D7" w:rsidP="00F20879">
      <w:pPr>
        <w:spacing w:line="360" w:lineRule="auto"/>
        <w:rPr>
          <w:rFonts w:ascii="Arial" w:hAnsi="Arial" w:cs="Arial"/>
          <w:b/>
        </w:rPr>
      </w:pPr>
      <w:r>
        <w:rPr>
          <w:rFonts w:ascii="Arial" w:hAnsi="Arial" w:cs="Arial"/>
          <w:b/>
        </w:rPr>
        <w:t>4.4.8</w:t>
      </w:r>
      <w:r w:rsidR="00F20879" w:rsidRPr="00791A50">
        <w:rPr>
          <w:rFonts w:ascii="Arial" w:hAnsi="Arial" w:cs="Arial"/>
          <w:b/>
        </w:rPr>
        <w:t xml:space="preserve"> The role of clinician/ researcher.</w:t>
      </w:r>
    </w:p>
    <w:p w14:paraId="0D356871" w14:textId="77777777" w:rsidR="00F20879" w:rsidRPr="00606806" w:rsidRDefault="00F20879" w:rsidP="00F20879">
      <w:pPr>
        <w:spacing w:line="360" w:lineRule="auto"/>
        <w:jc w:val="both"/>
        <w:rPr>
          <w:rFonts w:ascii="Arial" w:hAnsi="Arial" w:cs="Arial"/>
        </w:rPr>
      </w:pPr>
      <w:r w:rsidRPr="00606806">
        <w:rPr>
          <w:rFonts w:ascii="Arial" w:hAnsi="Arial" w:cs="Arial"/>
        </w:rPr>
        <w:t xml:space="preserve">For the research participants themselves, it was </w:t>
      </w:r>
      <w:r>
        <w:rPr>
          <w:rFonts w:ascii="Arial" w:hAnsi="Arial" w:cs="Arial"/>
        </w:rPr>
        <w:t xml:space="preserve">unsurprisingly </w:t>
      </w:r>
      <w:r w:rsidRPr="00606806">
        <w:rPr>
          <w:rFonts w:ascii="Arial" w:hAnsi="Arial" w:cs="Arial"/>
        </w:rPr>
        <w:t>usually important</w:t>
      </w:r>
      <w:r>
        <w:rPr>
          <w:rFonts w:ascii="Arial" w:hAnsi="Arial" w:cs="Arial"/>
        </w:rPr>
        <w:t xml:space="preserve"> for them</w:t>
      </w:r>
      <w:r w:rsidRPr="00606806">
        <w:rPr>
          <w:rFonts w:ascii="Arial" w:hAnsi="Arial" w:cs="Arial"/>
        </w:rPr>
        <w:t xml:space="preserve"> to understand the context and purpose of the research. Many of the participants began b</w:t>
      </w:r>
      <w:r>
        <w:rPr>
          <w:rFonts w:ascii="Arial" w:hAnsi="Arial" w:cs="Arial"/>
        </w:rPr>
        <w:t xml:space="preserve">y asking where my </w:t>
      </w:r>
      <w:r w:rsidRPr="00606806">
        <w:rPr>
          <w:rFonts w:ascii="Arial" w:hAnsi="Arial" w:cs="Arial"/>
        </w:rPr>
        <w:t xml:space="preserve">interest had originated from </w:t>
      </w:r>
      <w:r>
        <w:rPr>
          <w:rFonts w:ascii="Arial" w:hAnsi="Arial" w:cs="Arial"/>
        </w:rPr>
        <w:t>and w</w:t>
      </w:r>
      <w:r w:rsidRPr="00606806">
        <w:rPr>
          <w:rFonts w:ascii="Arial" w:hAnsi="Arial" w:cs="Arial"/>
        </w:rPr>
        <w:t xml:space="preserve">hat </w:t>
      </w:r>
      <w:r>
        <w:rPr>
          <w:rFonts w:ascii="Arial" w:hAnsi="Arial" w:cs="Arial"/>
        </w:rPr>
        <w:t>my</w:t>
      </w:r>
      <w:r w:rsidRPr="00606806">
        <w:rPr>
          <w:rFonts w:ascii="Arial" w:hAnsi="Arial" w:cs="Arial"/>
        </w:rPr>
        <w:t xml:space="preserve"> own clinical background was. This may have increased potential participants’ confidence that </w:t>
      </w:r>
      <w:r>
        <w:rPr>
          <w:rFonts w:ascii="Arial" w:hAnsi="Arial" w:cs="Arial"/>
        </w:rPr>
        <w:t>I</w:t>
      </w:r>
      <w:r w:rsidRPr="00606806">
        <w:rPr>
          <w:rFonts w:ascii="Arial" w:hAnsi="Arial" w:cs="Arial"/>
        </w:rPr>
        <w:t xml:space="preserve"> would understand what they described, but equally could potentially have </w:t>
      </w:r>
      <w:r>
        <w:rPr>
          <w:rFonts w:ascii="Arial" w:hAnsi="Arial" w:cs="Arial"/>
        </w:rPr>
        <w:t xml:space="preserve">had </w:t>
      </w:r>
      <w:r w:rsidRPr="00606806">
        <w:rPr>
          <w:rFonts w:ascii="Arial" w:hAnsi="Arial" w:cs="Arial"/>
        </w:rPr>
        <w:t>an inhibiting effect for some people, if this led to them</w:t>
      </w:r>
      <w:r>
        <w:rPr>
          <w:rFonts w:ascii="Arial" w:hAnsi="Arial" w:cs="Arial"/>
        </w:rPr>
        <w:t xml:space="preserve"> perceiving that they needed to focus during interviews on</w:t>
      </w:r>
      <w:r w:rsidRPr="00606806">
        <w:rPr>
          <w:rFonts w:ascii="Arial" w:hAnsi="Arial" w:cs="Arial"/>
        </w:rPr>
        <w:t xml:space="preserve"> aspects of their experiences that they thought would be of interest</w:t>
      </w:r>
      <w:r>
        <w:rPr>
          <w:rFonts w:ascii="Arial" w:hAnsi="Arial" w:cs="Arial"/>
        </w:rPr>
        <w:t xml:space="preserve"> to a clinician. This could be through</w:t>
      </w:r>
      <w:r w:rsidRPr="00606806">
        <w:rPr>
          <w:rFonts w:ascii="Arial" w:hAnsi="Arial" w:cs="Arial"/>
        </w:rPr>
        <w:t xml:space="preserve"> a </w:t>
      </w:r>
      <w:r>
        <w:rPr>
          <w:rFonts w:ascii="Arial" w:hAnsi="Arial" w:cs="Arial"/>
        </w:rPr>
        <w:t>focus on diagnosis or treatment for example,</w:t>
      </w:r>
      <w:r w:rsidRPr="00606806">
        <w:rPr>
          <w:rFonts w:ascii="Arial" w:hAnsi="Arial" w:cs="Arial"/>
        </w:rPr>
        <w:t xml:space="preserve"> rather than </w:t>
      </w:r>
      <w:r>
        <w:rPr>
          <w:rFonts w:ascii="Arial" w:hAnsi="Arial" w:cs="Arial"/>
        </w:rPr>
        <w:t>perhaps</w:t>
      </w:r>
      <w:r w:rsidRPr="00606806">
        <w:rPr>
          <w:rFonts w:ascii="Arial" w:hAnsi="Arial" w:cs="Arial"/>
        </w:rPr>
        <w:t xml:space="preserve"> on</w:t>
      </w:r>
      <w:r>
        <w:rPr>
          <w:rFonts w:ascii="Arial" w:hAnsi="Arial" w:cs="Arial"/>
        </w:rPr>
        <w:t xml:space="preserve"> the</w:t>
      </w:r>
      <w:r w:rsidRPr="00606806">
        <w:rPr>
          <w:rFonts w:ascii="Arial" w:hAnsi="Arial" w:cs="Arial"/>
        </w:rPr>
        <w:t xml:space="preserve"> issues</w:t>
      </w:r>
      <w:r>
        <w:rPr>
          <w:rFonts w:ascii="Arial" w:hAnsi="Arial" w:cs="Arial"/>
        </w:rPr>
        <w:t xml:space="preserve"> that were</w:t>
      </w:r>
      <w:r w:rsidRPr="00606806">
        <w:rPr>
          <w:rFonts w:ascii="Arial" w:hAnsi="Arial" w:cs="Arial"/>
        </w:rPr>
        <w:t xml:space="preserve"> of greatest importance to themselves</w:t>
      </w:r>
      <w:r>
        <w:rPr>
          <w:rFonts w:ascii="Arial" w:hAnsi="Arial" w:cs="Arial"/>
        </w:rPr>
        <w:t xml:space="preserve"> such as relationships or their social life</w:t>
      </w:r>
      <w:r w:rsidRPr="00606806">
        <w:rPr>
          <w:rFonts w:ascii="Arial" w:hAnsi="Arial" w:cs="Arial"/>
        </w:rPr>
        <w:t>.</w:t>
      </w:r>
    </w:p>
    <w:p w14:paraId="54F47D1C" w14:textId="77777777" w:rsidR="00F20879" w:rsidRDefault="00F20879" w:rsidP="00F20879">
      <w:pPr>
        <w:spacing w:line="360" w:lineRule="auto"/>
        <w:jc w:val="both"/>
        <w:rPr>
          <w:rFonts w:ascii="Arial" w:hAnsi="Arial" w:cs="Arial"/>
        </w:rPr>
      </w:pPr>
      <w:r w:rsidRPr="00606806">
        <w:rPr>
          <w:rFonts w:ascii="Arial" w:hAnsi="Arial" w:cs="Arial"/>
        </w:rPr>
        <w:t>For these reasons it was of significan</w:t>
      </w:r>
      <w:r>
        <w:rPr>
          <w:rFonts w:ascii="Arial" w:hAnsi="Arial" w:cs="Arial"/>
        </w:rPr>
        <w:t>t importance that I clearly explained my</w:t>
      </w:r>
      <w:r w:rsidRPr="00606806">
        <w:rPr>
          <w:rFonts w:ascii="Arial" w:hAnsi="Arial" w:cs="Arial"/>
        </w:rPr>
        <w:t xml:space="preserve"> role</w:t>
      </w:r>
      <w:r>
        <w:rPr>
          <w:rFonts w:ascii="Arial" w:hAnsi="Arial" w:cs="Arial"/>
        </w:rPr>
        <w:t xml:space="preserve"> as a researcher</w:t>
      </w:r>
      <w:r w:rsidRPr="00606806">
        <w:rPr>
          <w:rFonts w:ascii="Arial" w:hAnsi="Arial" w:cs="Arial"/>
        </w:rPr>
        <w:t xml:space="preserve"> and </w:t>
      </w:r>
      <w:r>
        <w:rPr>
          <w:rFonts w:ascii="Arial" w:hAnsi="Arial" w:cs="Arial"/>
        </w:rPr>
        <w:t xml:space="preserve">my </w:t>
      </w:r>
      <w:r w:rsidRPr="00606806">
        <w:rPr>
          <w:rFonts w:ascii="Arial" w:hAnsi="Arial" w:cs="Arial"/>
        </w:rPr>
        <w:t xml:space="preserve">purpose in conducting the interviews and collecting data, emphasising throughout the interviews that issues of significance and importance needed to be identified by the YPWD and those close to them, rather than imposed or directed by </w:t>
      </w:r>
      <w:r>
        <w:rPr>
          <w:rFonts w:ascii="Arial" w:hAnsi="Arial" w:cs="Arial"/>
        </w:rPr>
        <w:t>me</w:t>
      </w:r>
      <w:r w:rsidRPr="00606806">
        <w:rPr>
          <w:rFonts w:ascii="Arial" w:hAnsi="Arial" w:cs="Arial"/>
        </w:rPr>
        <w:t xml:space="preserve">. From reflecting on the responses of research participants to being informed of </w:t>
      </w:r>
      <w:r>
        <w:rPr>
          <w:rFonts w:ascii="Arial" w:hAnsi="Arial" w:cs="Arial"/>
        </w:rPr>
        <w:t>my</w:t>
      </w:r>
      <w:r w:rsidRPr="00606806">
        <w:rPr>
          <w:rFonts w:ascii="Arial" w:hAnsi="Arial" w:cs="Arial"/>
        </w:rPr>
        <w:t xml:space="preserve"> clinical role and background, it appeared that in many cases this encouraged participants to have greater confidence in being understoo</w:t>
      </w:r>
      <w:r>
        <w:rPr>
          <w:rFonts w:ascii="Arial" w:hAnsi="Arial" w:cs="Arial"/>
        </w:rPr>
        <w:t>d when explaining and describing</w:t>
      </w:r>
      <w:r w:rsidRPr="00606806">
        <w:rPr>
          <w:rFonts w:ascii="Arial" w:hAnsi="Arial" w:cs="Arial"/>
        </w:rPr>
        <w:t xml:space="preserve"> complex and often sensitive experiences and emotions. </w:t>
      </w:r>
    </w:p>
    <w:p w14:paraId="42706EA4" w14:textId="77777777" w:rsidR="00F20879" w:rsidRDefault="00F20879" w:rsidP="00F20879">
      <w:pPr>
        <w:spacing w:line="360" w:lineRule="auto"/>
        <w:jc w:val="both"/>
        <w:rPr>
          <w:rFonts w:ascii="Arial" w:hAnsi="Arial" w:cs="Arial"/>
        </w:rPr>
      </w:pPr>
      <w:r>
        <w:rPr>
          <w:rFonts w:ascii="Arial" w:hAnsi="Arial" w:cs="Arial"/>
        </w:rPr>
        <w:t>Such tensions were raised by Reed and Procter (1995) who described a continuum, contrasting the nature of conducting research as an ‘insider’ or practitioner working day to day with people experiencing what is to be studied, with an ‘outsider’, such as a researcher with no specific current or previous background of clinical practice in the area under study. These authors identify the benefits of reflecting on where as a practioner/ researcher one sits on this continuum, with recognition of the potential benefits of fresh eyes and objectivity that an outsider may bring, in contrast to the insights and previous detailed knowledge an experienced ‘insider’ practitioner/ researcher may bring, to the conduct of the study. They conclude that it is important for the researcher in these circumstances to recognise this potential broad range of influence of their clinical background on collected data and to reflect this in the process of analysis.</w:t>
      </w:r>
    </w:p>
    <w:p w14:paraId="6E5170C0" w14:textId="77777777" w:rsidR="00F20879" w:rsidRDefault="00F20879" w:rsidP="00F20879">
      <w:pPr>
        <w:spacing w:line="360" w:lineRule="auto"/>
        <w:rPr>
          <w:rFonts w:ascii="Arial" w:hAnsi="Arial" w:cs="Arial"/>
        </w:rPr>
      </w:pPr>
    </w:p>
    <w:p w14:paraId="455F7A86" w14:textId="77777777" w:rsidR="00F20879" w:rsidRPr="00DD064F" w:rsidRDefault="00F20879" w:rsidP="00F20879">
      <w:pPr>
        <w:spacing w:line="360" w:lineRule="auto"/>
        <w:rPr>
          <w:rFonts w:ascii="Arial" w:hAnsi="Arial" w:cs="Arial"/>
        </w:rPr>
      </w:pPr>
    </w:p>
    <w:p w14:paraId="7AEC3B6C" w14:textId="669F0A9D" w:rsidR="00F20879" w:rsidRPr="00791A50" w:rsidRDefault="00C65B25" w:rsidP="00F20879">
      <w:pPr>
        <w:spacing w:line="360" w:lineRule="auto"/>
        <w:rPr>
          <w:rFonts w:ascii="Arial" w:hAnsi="Arial" w:cs="Arial"/>
          <w:b/>
        </w:rPr>
      </w:pPr>
      <w:r>
        <w:rPr>
          <w:rFonts w:ascii="Arial" w:hAnsi="Arial" w:cs="Arial"/>
          <w:b/>
        </w:rPr>
        <w:lastRenderedPageBreak/>
        <w:t>4.4.9</w:t>
      </w:r>
      <w:r w:rsidR="00F20879" w:rsidRPr="00791A50">
        <w:rPr>
          <w:rFonts w:ascii="Arial" w:hAnsi="Arial" w:cs="Arial"/>
          <w:b/>
        </w:rPr>
        <w:t xml:space="preserve"> Data Analysis Process</w:t>
      </w:r>
    </w:p>
    <w:p w14:paraId="53B088C8" w14:textId="77777777" w:rsidR="00F20879" w:rsidRDefault="00F20879" w:rsidP="00F20879">
      <w:pPr>
        <w:spacing w:line="360" w:lineRule="auto"/>
        <w:jc w:val="both"/>
        <w:rPr>
          <w:rFonts w:ascii="Arial" w:hAnsi="Arial" w:cs="Arial"/>
        </w:rPr>
      </w:pPr>
      <w:r>
        <w:rPr>
          <w:rFonts w:ascii="Arial" w:hAnsi="Arial" w:cs="Arial"/>
        </w:rPr>
        <w:t>I</w:t>
      </w:r>
      <w:r w:rsidRPr="00606806">
        <w:rPr>
          <w:rFonts w:ascii="Arial" w:hAnsi="Arial" w:cs="Arial"/>
        </w:rPr>
        <w:t xml:space="preserve"> listened </w:t>
      </w:r>
      <w:r>
        <w:rPr>
          <w:rFonts w:ascii="Arial" w:hAnsi="Arial" w:cs="Arial"/>
        </w:rPr>
        <w:t xml:space="preserve">to audio recordings of interviews </w:t>
      </w:r>
      <w:r w:rsidRPr="00606806">
        <w:rPr>
          <w:rFonts w:ascii="Arial" w:hAnsi="Arial" w:cs="Arial"/>
        </w:rPr>
        <w:t>within 24 hours in order to review each interview, with memo writing to c</w:t>
      </w:r>
      <w:r>
        <w:rPr>
          <w:rFonts w:ascii="Arial" w:hAnsi="Arial" w:cs="Arial"/>
        </w:rPr>
        <w:t>apture any additional</w:t>
      </w:r>
      <w:r w:rsidRPr="00606806">
        <w:rPr>
          <w:rFonts w:ascii="Arial" w:hAnsi="Arial" w:cs="Arial"/>
        </w:rPr>
        <w:t xml:space="preserve"> observations, impressions or ideas.</w:t>
      </w:r>
      <w:r>
        <w:rPr>
          <w:rFonts w:ascii="Arial" w:hAnsi="Arial" w:cs="Arial"/>
        </w:rPr>
        <w:t xml:space="preserve"> If appropriate these were used to help develop the interview guide for subsequent interviews.</w:t>
      </w:r>
      <w:r w:rsidRPr="00606806">
        <w:rPr>
          <w:rFonts w:ascii="Arial" w:hAnsi="Arial" w:cs="Arial"/>
        </w:rPr>
        <w:t xml:space="preserve"> Each interview was then transcribed</w:t>
      </w:r>
      <w:r>
        <w:rPr>
          <w:rFonts w:ascii="Arial" w:hAnsi="Arial" w:cs="Arial"/>
        </w:rPr>
        <w:t xml:space="preserve"> verbatim</w:t>
      </w:r>
      <w:r w:rsidRPr="00606806">
        <w:rPr>
          <w:rFonts w:ascii="Arial" w:hAnsi="Arial" w:cs="Arial"/>
        </w:rPr>
        <w:t xml:space="preserve">. </w:t>
      </w:r>
    </w:p>
    <w:p w14:paraId="367C45E3" w14:textId="77777777" w:rsidR="00F20879" w:rsidRPr="00791A50" w:rsidRDefault="00F20879" w:rsidP="00F20879">
      <w:pPr>
        <w:spacing w:line="360" w:lineRule="auto"/>
        <w:jc w:val="both"/>
        <w:rPr>
          <w:rFonts w:ascii="Arial" w:hAnsi="Arial" w:cs="Arial"/>
          <w:u w:val="single"/>
        </w:rPr>
      </w:pPr>
      <w:r w:rsidRPr="00791A50">
        <w:rPr>
          <w:rFonts w:ascii="Arial" w:hAnsi="Arial" w:cs="Arial"/>
          <w:u w:val="single"/>
        </w:rPr>
        <w:t>Coding</w:t>
      </w:r>
    </w:p>
    <w:p w14:paraId="5891D826" w14:textId="77777777" w:rsidR="00F20879" w:rsidRDefault="00F20879" w:rsidP="00F20879">
      <w:pPr>
        <w:spacing w:line="360" w:lineRule="auto"/>
        <w:jc w:val="both"/>
        <w:rPr>
          <w:rFonts w:ascii="Arial" w:hAnsi="Arial" w:cs="Arial"/>
        </w:rPr>
      </w:pPr>
      <w:r w:rsidRPr="00606806">
        <w:rPr>
          <w:rFonts w:ascii="Arial" w:hAnsi="Arial" w:cs="Arial"/>
        </w:rPr>
        <w:t>The first stage of analysis employed open coding using a line by line analysis of the text (Glaser &amp; Strauss 1967, Charmaz 2000, Ward 2005). Charmaz (2006) describes qualitative coding of the data within constructivist grounded theory research as</w:t>
      </w:r>
      <w:r>
        <w:rPr>
          <w:rFonts w:ascii="Arial" w:hAnsi="Arial" w:cs="Arial"/>
        </w:rPr>
        <w:t>;</w:t>
      </w:r>
    </w:p>
    <w:p w14:paraId="6E1E1CF8" w14:textId="77777777" w:rsidR="00F20879" w:rsidRDefault="00F20879" w:rsidP="00F20879">
      <w:pPr>
        <w:spacing w:line="360" w:lineRule="auto"/>
        <w:ind w:left="720"/>
        <w:jc w:val="both"/>
        <w:rPr>
          <w:rFonts w:ascii="Arial" w:hAnsi="Arial" w:cs="Arial"/>
        </w:rPr>
      </w:pPr>
      <w:r w:rsidRPr="00606806">
        <w:rPr>
          <w:rFonts w:ascii="Arial" w:hAnsi="Arial" w:cs="Arial"/>
        </w:rPr>
        <w:t xml:space="preserve"> “</w:t>
      </w:r>
      <w:proofErr w:type="gramStart"/>
      <w:r w:rsidRPr="00606806">
        <w:rPr>
          <w:rFonts w:ascii="Arial" w:hAnsi="Arial" w:cs="Arial"/>
        </w:rPr>
        <w:t>naming</w:t>
      </w:r>
      <w:proofErr w:type="gramEnd"/>
      <w:r w:rsidRPr="00606806">
        <w:rPr>
          <w:rFonts w:ascii="Arial" w:hAnsi="Arial" w:cs="Arial"/>
        </w:rPr>
        <w:t xml:space="preserve"> segments of data with a label that simultaneously categorizes, summarizes and accounts for each piece of data” (Charmaz 2006 p43). </w:t>
      </w:r>
    </w:p>
    <w:p w14:paraId="144A36E7" w14:textId="77777777" w:rsidR="00F20879" w:rsidRDefault="00F20879" w:rsidP="00F20879">
      <w:pPr>
        <w:spacing w:line="360" w:lineRule="auto"/>
        <w:jc w:val="both"/>
        <w:rPr>
          <w:rFonts w:ascii="Arial" w:hAnsi="Arial" w:cs="Arial"/>
        </w:rPr>
      </w:pPr>
      <w:r>
        <w:rPr>
          <w:rFonts w:ascii="Arial" w:hAnsi="Arial" w:cs="Arial"/>
        </w:rPr>
        <w:t xml:space="preserve">Each line of text was examined and allocated a descriptive code to condense and conceptually represent that piece of data. This included </w:t>
      </w:r>
      <w:r>
        <w:rPr>
          <w:rFonts w:ascii="Arial" w:hAnsi="Arial" w:cs="Arial"/>
          <w:i/>
        </w:rPr>
        <w:t>in-vivo</w:t>
      </w:r>
      <w:r>
        <w:rPr>
          <w:rFonts w:ascii="Arial" w:hAnsi="Arial" w:cs="Arial"/>
        </w:rPr>
        <w:t xml:space="preserve"> coding where possible, with phrases or specific language used by the participants themselves employed to form the identified codes (Holloway &amp; Todres 2010). From this stage of analysis onward gerunds were used, where words and phrases ending with an ‘ing’, representing an active process in the data (Glazer 1978, Charmaz 2006). Charmaz (2006) has described how line-by-line coding engages the researcher in a detailed examination of the data, where subtle nuances and implied meanings as well as explicit statements become apparent. She has described strategies that can be usefully employed at this stage to assist with this line-by-line coding.</w:t>
      </w:r>
    </w:p>
    <w:p w14:paraId="7E290977" w14:textId="77777777" w:rsidR="00F20879" w:rsidRPr="00A36773" w:rsidRDefault="00F20879" w:rsidP="00F20879">
      <w:pPr>
        <w:pStyle w:val="ListParagraph"/>
        <w:numPr>
          <w:ilvl w:val="0"/>
          <w:numId w:val="14"/>
        </w:numPr>
        <w:spacing w:after="0" w:line="360" w:lineRule="auto"/>
        <w:rPr>
          <w:rFonts w:ascii="Arial" w:hAnsi="Arial" w:cs="Arial"/>
        </w:rPr>
      </w:pPr>
      <w:r w:rsidRPr="00A36773">
        <w:rPr>
          <w:rFonts w:ascii="Arial" w:hAnsi="Arial" w:cs="Arial"/>
        </w:rPr>
        <w:t>Breaking the data up into their component parts or properties</w:t>
      </w:r>
    </w:p>
    <w:p w14:paraId="075D1A5D" w14:textId="77777777" w:rsidR="00F20879" w:rsidRPr="00A36773" w:rsidRDefault="00F20879" w:rsidP="00F20879">
      <w:pPr>
        <w:pStyle w:val="ListParagraph"/>
        <w:numPr>
          <w:ilvl w:val="0"/>
          <w:numId w:val="14"/>
        </w:numPr>
        <w:spacing w:after="0" w:line="360" w:lineRule="auto"/>
        <w:rPr>
          <w:rFonts w:ascii="Arial" w:hAnsi="Arial" w:cs="Arial"/>
        </w:rPr>
      </w:pPr>
      <w:r w:rsidRPr="00A36773">
        <w:rPr>
          <w:rFonts w:ascii="Arial" w:hAnsi="Arial" w:cs="Arial"/>
        </w:rPr>
        <w:t>Defining the actions on which they rest</w:t>
      </w:r>
    </w:p>
    <w:p w14:paraId="19C90647" w14:textId="77777777" w:rsidR="00F20879" w:rsidRPr="00A36773" w:rsidRDefault="00F20879" w:rsidP="00F20879">
      <w:pPr>
        <w:pStyle w:val="ListParagraph"/>
        <w:numPr>
          <w:ilvl w:val="0"/>
          <w:numId w:val="14"/>
        </w:numPr>
        <w:spacing w:after="0" w:line="360" w:lineRule="auto"/>
        <w:rPr>
          <w:rFonts w:ascii="Arial" w:hAnsi="Arial" w:cs="Arial"/>
        </w:rPr>
      </w:pPr>
      <w:r w:rsidRPr="00A36773">
        <w:rPr>
          <w:rFonts w:ascii="Arial" w:hAnsi="Arial" w:cs="Arial"/>
        </w:rPr>
        <w:t>Looking for tacit assumptions</w:t>
      </w:r>
    </w:p>
    <w:p w14:paraId="500296E0" w14:textId="77777777" w:rsidR="00F20879" w:rsidRPr="00A36773" w:rsidRDefault="00F20879" w:rsidP="00F20879">
      <w:pPr>
        <w:pStyle w:val="ListParagraph"/>
        <w:numPr>
          <w:ilvl w:val="0"/>
          <w:numId w:val="14"/>
        </w:numPr>
        <w:spacing w:after="0" w:line="360" w:lineRule="auto"/>
        <w:rPr>
          <w:rFonts w:ascii="Arial" w:hAnsi="Arial" w:cs="Arial"/>
        </w:rPr>
      </w:pPr>
      <w:r w:rsidRPr="00A36773">
        <w:rPr>
          <w:rFonts w:ascii="Arial" w:hAnsi="Arial" w:cs="Arial"/>
        </w:rPr>
        <w:t>Explicating implicit actions and meanings</w:t>
      </w:r>
    </w:p>
    <w:p w14:paraId="0E62FB5A" w14:textId="77777777" w:rsidR="00F20879" w:rsidRPr="00A36773" w:rsidRDefault="00F20879" w:rsidP="00F20879">
      <w:pPr>
        <w:pStyle w:val="ListParagraph"/>
        <w:numPr>
          <w:ilvl w:val="0"/>
          <w:numId w:val="14"/>
        </w:numPr>
        <w:spacing w:after="0" w:line="360" w:lineRule="auto"/>
        <w:rPr>
          <w:rFonts w:ascii="Arial" w:hAnsi="Arial" w:cs="Arial"/>
        </w:rPr>
      </w:pPr>
      <w:r w:rsidRPr="00A36773">
        <w:rPr>
          <w:rFonts w:ascii="Arial" w:hAnsi="Arial" w:cs="Arial"/>
        </w:rPr>
        <w:t>Crystallizing the significance of the points</w:t>
      </w:r>
    </w:p>
    <w:p w14:paraId="0651555C" w14:textId="77777777" w:rsidR="00F20879" w:rsidRPr="00A36773" w:rsidRDefault="00F20879" w:rsidP="00F20879">
      <w:pPr>
        <w:pStyle w:val="ListParagraph"/>
        <w:numPr>
          <w:ilvl w:val="0"/>
          <w:numId w:val="14"/>
        </w:numPr>
        <w:spacing w:after="0" w:line="360" w:lineRule="auto"/>
        <w:rPr>
          <w:rFonts w:ascii="Arial" w:hAnsi="Arial" w:cs="Arial"/>
        </w:rPr>
      </w:pPr>
      <w:r w:rsidRPr="00A36773">
        <w:rPr>
          <w:rFonts w:ascii="Arial" w:hAnsi="Arial" w:cs="Arial"/>
        </w:rPr>
        <w:t>Comparing data with data</w:t>
      </w:r>
    </w:p>
    <w:p w14:paraId="79445D98" w14:textId="77777777" w:rsidR="00F20879" w:rsidRPr="00A36773" w:rsidRDefault="00F20879" w:rsidP="00F20879">
      <w:pPr>
        <w:pStyle w:val="ListParagraph"/>
        <w:numPr>
          <w:ilvl w:val="0"/>
          <w:numId w:val="14"/>
        </w:numPr>
        <w:spacing w:after="0" w:line="360" w:lineRule="auto"/>
        <w:rPr>
          <w:rFonts w:ascii="Arial" w:hAnsi="Arial" w:cs="Arial"/>
        </w:rPr>
      </w:pPr>
      <w:r w:rsidRPr="00A36773">
        <w:rPr>
          <w:rFonts w:ascii="Arial" w:hAnsi="Arial" w:cs="Arial"/>
        </w:rPr>
        <w:t>Identifying gaps in the data (Charmaz 2006, p50)</w:t>
      </w:r>
    </w:p>
    <w:p w14:paraId="4EC792BE" w14:textId="77777777" w:rsidR="00F20879" w:rsidRPr="007959D2" w:rsidRDefault="00F20879" w:rsidP="00F20879">
      <w:pPr>
        <w:pStyle w:val="ListParagraph"/>
        <w:spacing w:line="360" w:lineRule="auto"/>
        <w:ind w:left="1440"/>
        <w:rPr>
          <w:rFonts w:ascii="Arial" w:hAnsi="Arial" w:cs="Arial"/>
        </w:rPr>
      </w:pPr>
    </w:p>
    <w:p w14:paraId="59556D0C" w14:textId="77777777" w:rsidR="00F20879" w:rsidRPr="008B638B" w:rsidRDefault="00F20879" w:rsidP="00F20879">
      <w:pPr>
        <w:spacing w:line="360" w:lineRule="auto"/>
        <w:rPr>
          <w:rFonts w:ascii="Arial" w:hAnsi="Arial" w:cs="Arial"/>
        </w:rPr>
      </w:pPr>
      <w:r>
        <w:rPr>
          <w:rFonts w:ascii="Arial" w:hAnsi="Arial" w:cs="Arial"/>
        </w:rPr>
        <w:t>These codes were used to select, separate and sort the</w:t>
      </w:r>
      <w:r w:rsidRPr="00606806">
        <w:rPr>
          <w:rFonts w:ascii="Arial" w:hAnsi="Arial" w:cs="Arial"/>
        </w:rPr>
        <w:t xml:space="preserve"> data to begin an analytic account of them</w:t>
      </w:r>
      <w:r>
        <w:rPr>
          <w:rFonts w:ascii="Arial" w:hAnsi="Arial" w:cs="Arial"/>
        </w:rPr>
        <w:t xml:space="preserve">. </w:t>
      </w:r>
      <w:r w:rsidRPr="00606806">
        <w:rPr>
          <w:rFonts w:ascii="Arial" w:hAnsi="Arial" w:cs="Arial"/>
        </w:rPr>
        <w:t xml:space="preserve">Simultaneous memo writing enabled </w:t>
      </w:r>
      <w:r>
        <w:rPr>
          <w:rFonts w:ascii="Arial" w:hAnsi="Arial" w:cs="Arial"/>
        </w:rPr>
        <w:t xml:space="preserve">the </w:t>
      </w:r>
      <w:r w:rsidRPr="00606806">
        <w:rPr>
          <w:rFonts w:ascii="Arial" w:hAnsi="Arial" w:cs="Arial"/>
        </w:rPr>
        <w:t>capture of thoughts, concepts and questions arising from the data.</w:t>
      </w:r>
      <w:r>
        <w:rPr>
          <w:rFonts w:ascii="Arial" w:hAnsi="Arial" w:cs="Arial"/>
        </w:rPr>
        <w:t xml:space="preserve"> </w:t>
      </w:r>
    </w:p>
    <w:p w14:paraId="3D454006" w14:textId="77777777" w:rsidR="00F20879" w:rsidRDefault="00F20879" w:rsidP="00F20879">
      <w:pPr>
        <w:spacing w:line="360" w:lineRule="auto"/>
        <w:jc w:val="both"/>
        <w:rPr>
          <w:rFonts w:ascii="Arial" w:hAnsi="Arial" w:cs="Arial"/>
        </w:rPr>
      </w:pPr>
      <w:r w:rsidRPr="00606806">
        <w:rPr>
          <w:rFonts w:ascii="Arial" w:hAnsi="Arial" w:cs="Arial"/>
        </w:rPr>
        <w:lastRenderedPageBreak/>
        <w:t xml:space="preserve">A process of constant comparative analysis was employed in comparing themes identified across individual transcripts, and in comparing the relationships between data from; people with dementia, their partners (or significant other people in their lives) and the specialist nurse. </w:t>
      </w:r>
      <w:r>
        <w:rPr>
          <w:rFonts w:ascii="Arial" w:hAnsi="Arial" w:cs="Arial"/>
        </w:rPr>
        <w:t>Data analysis in grounded theory is ‘iterative and interactive’ (Holloway &amp; Todres 2010). It is iterative in that the researcher moves back and forth between earlier data, codes and themes and subsequent collected data utilising a process of constant comparison. Differences as well as similarities in the data are identified and emergent patterns across and between the data recognised to enable theory development.</w:t>
      </w:r>
    </w:p>
    <w:p w14:paraId="24B5F7C7" w14:textId="77777777" w:rsidR="00F20879" w:rsidRDefault="00F20879" w:rsidP="00F20879">
      <w:pPr>
        <w:spacing w:line="360" w:lineRule="auto"/>
        <w:jc w:val="both"/>
        <w:rPr>
          <w:rFonts w:ascii="Arial" w:hAnsi="Arial" w:cs="Arial"/>
        </w:rPr>
      </w:pPr>
      <w:r w:rsidRPr="00606806">
        <w:rPr>
          <w:rFonts w:ascii="Arial" w:hAnsi="Arial" w:cs="Arial"/>
        </w:rPr>
        <w:t>With each subsequent phase</w:t>
      </w:r>
      <w:r>
        <w:rPr>
          <w:rFonts w:ascii="Arial" w:hAnsi="Arial" w:cs="Arial"/>
        </w:rPr>
        <w:t xml:space="preserve"> of interviewing I returned to those</w:t>
      </w:r>
      <w:r w:rsidRPr="00606806">
        <w:rPr>
          <w:rFonts w:ascii="Arial" w:hAnsi="Arial" w:cs="Arial"/>
        </w:rPr>
        <w:t xml:space="preserve"> who were participating in fo</w:t>
      </w:r>
      <w:r>
        <w:rPr>
          <w:rFonts w:ascii="Arial" w:hAnsi="Arial" w:cs="Arial"/>
        </w:rPr>
        <w:t xml:space="preserve">llow up interviews, with a </w:t>
      </w:r>
      <w:r w:rsidRPr="00606806">
        <w:rPr>
          <w:rFonts w:ascii="Arial" w:hAnsi="Arial" w:cs="Arial"/>
        </w:rPr>
        <w:t xml:space="preserve">summary of emergent themes and concepts from </w:t>
      </w:r>
      <w:r>
        <w:rPr>
          <w:rFonts w:ascii="Arial" w:hAnsi="Arial" w:cs="Arial"/>
        </w:rPr>
        <w:t xml:space="preserve">their individual </w:t>
      </w:r>
      <w:r w:rsidRPr="00606806">
        <w:rPr>
          <w:rFonts w:ascii="Arial" w:hAnsi="Arial" w:cs="Arial"/>
        </w:rPr>
        <w:t>previous interviews</w:t>
      </w:r>
      <w:r>
        <w:rPr>
          <w:rFonts w:ascii="Arial" w:hAnsi="Arial" w:cs="Arial"/>
        </w:rPr>
        <w:t xml:space="preserve"> and also a summary of key themes from across all of the interviews to that point</w:t>
      </w:r>
      <w:r w:rsidRPr="00606806">
        <w:rPr>
          <w:rFonts w:ascii="Arial" w:hAnsi="Arial" w:cs="Arial"/>
        </w:rPr>
        <w:t>. This provided an opportunity for the participants to conside</w:t>
      </w:r>
      <w:r>
        <w:rPr>
          <w:rFonts w:ascii="Arial" w:hAnsi="Arial" w:cs="Arial"/>
        </w:rPr>
        <w:t xml:space="preserve">r and discuss </w:t>
      </w:r>
      <w:r w:rsidRPr="00606806">
        <w:rPr>
          <w:rFonts w:ascii="Arial" w:hAnsi="Arial" w:cs="Arial"/>
        </w:rPr>
        <w:t>the progress of the analysis to that point and comment on this. Keady et al (2007b) has described the use of ‘co-constructed’ inquiry in working with people experiencing dementia, where involvement of the person with dementia in key stages of the research process, “lent a greater authenticity and representativeness” (Keady et al 2007b</w:t>
      </w:r>
      <w:r>
        <w:rPr>
          <w:rFonts w:ascii="Arial" w:hAnsi="Arial" w:cs="Arial"/>
        </w:rPr>
        <w:t>, p1</w:t>
      </w:r>
      <w:r w:rsidRPr="00606806">
        <w:rPr>
          <w:rFonts w:ascii="Arial" w:hAnsi="Arial" w:cs="Arial"/>
        </w:rPr>
        <w:t>). For Keady et al this approach of ‘co-authorship’ also demonstrated that for meaningful engagement to occur for the participant with dementia in the research process, the social research methods and language need to be transparent and und</w:t>
      </w:r>
      <w:r>
        <w:rPr>
          <w:rFonts w:ascii="Arial" w:hAnsi="Arial" w:cs="Arial"/>
        </w:rPr>
        <w:t>erstandable to the lay person. In order to test out the findings and proposed grounded theoretical model, I additionally presented this to the YPWD support group (set up and run by YPWD themselves and their partners), in order to ensure that the language, terminology and form of the theory was recognisable in the group participants own experiences of living with dementia at a younger age. This group was partly comprised of previous interview participants in the study, as well as other partners of YPWD, who were now in 24 hour care settings or deceased, who had not previously participated in the research interviews.</w:t>
      </w:r>
    </w:p>
    <w:p w14:paraId="73EF5FB6" w14:textId="77777777" w:rsidR="00F20879" w:rsidRDefault="00F20879" w:rsidP="00F20879">
      <w:pPr>
        <w:spacing w:line="360" w:lineRule="auto"/>
        <w:jc w:val="both"/>
        <w:rPr>
          <w:rFonts w:ascii="Arial" w:hAnsi="Arial" w:cs="Arial"/>
        </w:rPr>
      </w:pPr>
      <w:r w:rsidRPr="00606806">
        <w:rPr>
          <w:rFonts w:ascii="Arial" w:hAnsi="Arial" w:cs="Arial"/>
        </w:rPr>
        <w:t>Emergent themes and concepts were considered on completion of each phase of interviewing. Through working with the data to make constant comparisons, develop categories and explore these through theoretical sampling, an analysis of the data was developed (Charmaz 2005, Lalor &amp; Begley 2006).</w:t>
      </w:r>
    </w:p>
    <w:p w14:paraId="4137C1D4" w14:textId="77777777" w:rsidR="00F20879" w:rsidRPr="001C3B78" w:rsidRDefault="00F20879" w:rsidP="00F20879">
      <w:pPr>
        <w:spacing w:after="0" w:line="360" w:lineRule="auto"/>
        <w:jc w:val="both"/>
        <w:rPr>
          <w:rFonts w:ascii="Arial" w:eastAsia="Times New Roman" w:hAnsi="Arial" w:cs="Arial"/>
          <w:lang w:eastAsia="en-GB"/>
        </w:rPr>
      </w:pPr>
      <w:r w:rsidRPr="001C3B78">
        <w:rPr>
          <w:rFonts w:ascii="Arial" w:eastAsia="Times New Roman" w:hAnsi="Arial" w:cs="Arial"/>
          <w:lang w:eastAsia="en-GB"/>
        </w:rPr>
        <w:t xml:space="preserve">The following example shows how </w:t>
      </w:r>
      <w:r>
        <w:rPr>
          <w:rFonts w:ascii="Arial" w:eastAsia="Times New Roman" w:hAnsi="Arial" w:cs="Arial"/>
          <w:lang w:eastAsia="en-GB"/>
        </w:rPr>
        <w:t xml:space="preserve">some of the </w:t>
      </w:r>
      <w:r w:rsidRPr="001C3B78">
        <w:rPr>
          <w:rFonts w:ascii="Arial" w:eastAsia="Times New Roman" w:hAnsi="Arial" w:cs="Arial"/>
          <w:lang w:eastAsia="en-GB"/>
        </w:rPr>
        <w:t>clustered descriptors were grouped under initial identified the</w:t>
      </w:r>
      <w:r>
        <w:rPr>
          <w:rFonts w:ascii="Arial" w:eastAsia="Times New Roman" w:hAnsi="Arial" w:cs="Arial"/>
          <w:lang w:eastAsia="en-GB"/>
        </w:rPr>
        <w:t xml:space="preserve">mes from the open coding of </w:t>
      </w:r>
      <w:r w:rsidRPr="001C3B78">
        <w:rPr>
          <w:rFonts w:ascii="Arial" w:eastAsia="Times New Roman" w:hAnsi="Arial" w:cs="Arial"/>
          <w:lang w:eastAsia="en-GB"/>
        </w:rPr>
        <w:t xml:space="preserve">one of the initial interview </w:t>
      </w:r>
      <w:r w:rsidRPr="001C3B78">
        <w:rPr>
          <w:rFonts w:ascii="Arial" w:eastAsia="Times New Roman" w:hAnsi="Arial" w:cs="Arial"/>
          <w:lang w:eastAsia="en-GB"/>
        </w:rPr>
        <w:lastRenderedPageBreak/>
        <w:t>transcripts. This process was applied to all tra</w:t>
      </w:r>
      <w:r>
        <w:rPr>
          <w:rFonts w:ascii="Arial" w:eastAsia="Times New Roman" w:hAnsi="Arial" w:cs="Arial"/>
          <w:lang w:eastAsia="en-GB"/>
        </w:rPr>
        <w:t>nscripts in each cycle of</w:t>
      </w:r>
      <w:r w:rsidRPr="001C3B78">
        <w:rPr>
          <w:rFonts w:ascii="Arial" w:eastAsia="Times New Roman" w:hAnsi="Arial" w:cs="Arial"/>
          <w:lang w:eastAsia="en-GB"/>
        </w:rPr>
        <w:t xml:space="preserve"> research interviews</w:t>
      </w:r>
      <w:r>
        <w:rPr>
          <w:rFonts w:ascii="Arial" w:eastAsia="Times New Roman" w:hAnsi="Arial" w:cs="Arial"/>
          <w:lang w:eastAsia="en-GB"/>
        </w:rPr>
        <w:t xml:space="preserve"> completed</w:t>
      </w:r>
      <w:r w:rsidRPr="001C3B78">
        <w:rPr>
          <w:rFonts w:ascii="Arial" w:eastAsia="Times New Roman" w:hAnsi="Arial" w:cs="Arial"/>
          <w:lang w:eastAsia="en-GB"/>
        </w:rPr>
        <w:t>.</w:t>
      </w:r>
    </w:p>
    <w:p w14:paraId="1313AD79" w14:textId="77777777" w:rsidR="00F20879" w:rsidRDefault="00F20879" w:rsidP="00F20879">
      <w:pPr>
        <w:spacing w:after="0" w:line="360" w:lineRule="auto"/>
        <w:rPr>
          <w:rFonts w:ascii="Arial" w:eastAsia="Times New Roman" w:hAnsi="Arial" w:cs="Arial"/>
          <w:b/>
          <w:u w:val="single"/>
          <w:lang w:eastAsia="en-GB"/>
        </w:rPr>
      </w:pPr>
    </w:p>
    <w:p w14:paraId="74F2AB0F" w14:textId="77777777" w:rsidR="00F20879" w:rsidRPr="002F6F34" w:rsidRDefault="00F20879" w:rsidP="00F20879">
      <w:pPr>
        <w:spacing w:after="0" w:line="360" w:lineRule="auto"/>
        <w:rPr>
          <w:rFonts w:ascii="Arial" w:eastAsia="Times New Roman" w:hAnsi="Arial" w:cs="Arial"/>
          <w:b/>
          <w:u w:val="single"/>
          <w:lang w:eastAsia="en-GB"/>
        </w:rPr>
      </w:pPr>
    </w:p>
    <w:p w14:paraId="1C994FD1" w14:textId="77777777" w:rsidR="00F20879" w:rsidRPr="00791A50" w:rsidRDefault="00F20879" w:rsidP="00F20879">
      <w:pPr>
        <w:spacing w:after="0" w:line="360" w:lineRule="auto"/>
        <w:ind w:left="720"/>
        <w:rPr>
          <w:rFonts w:ascii="Arial" w:eastAsia="Times New Roman" w:hAnsi="Arial" w:cs="Arial"/>
          <w:u w:val="single"/>
          <w:lang w:eastAsia="en-GB"/>
        </w:rPr>
      </w:pPr>
      <w:r w:rsidRPr="00791A50">
        <w:rPr>
          <w:rFonts w:ascii="Arial" w:eastAsia="Times New Roman" w:hAnsi="Arial" w:cs="Arial"/>
          <w:u w:val="single"/>
          <w:lang w:eastAsia="en-GB"/>
        </w:rPr>
        <w:t>Getting a Diagnosis</w:t>
      </w:r>
    </w:p>
    <w:p w14:paraId="4097D806" w14:textId="77777777" w:rsidR="00F20879" w:rsidRPr="002F6F34" w:rsidRDefault="00F20879" w:rsidP="00F20879">
      <w:pPr>
        <w:spacing w:after="0" w:line="360" w:lineRule="auto"/>
        <w:ind w:left="720"/>
        <w:rPr>
          <w:rFonts w:ascii="Arial" w:eastAsia="Times New Roman" w:hAnsi="Arial" w:cs="Arial"/>
          <w:lang w:eastAsia="en-GB"/>
        </w:rPr>
      </w:pPr>
      <w:r w:rsidRPr="002F6F34">
        <w:rPr>
          <w:rFonts w:ascii="Arial" w:eastAsia="Times New Roman" w:hAnsi="Arial" w:cs="Arial"/>
          <w:lang w:eastAsia="en-GB"/>
        </w:rPr>
        <w:t>Feeling it’s the start of the end</w:t>
      </w:r>
    </w:p>
    <w:p w14:paraId="1C472284" w14:textId="77777777" w:rsidR="00F20879" w:rsidRPr="002F6F34" w:rsidRDefault="00F20879" w:rsidP="00F20879">
      <w:pPr>
        <w:spacing w:after="0" w:line="360" w:lineRule="auto"/>
        <w:ind w:left="720"/>
        <w:rPr>
          <w:rFonts w:ascii="Arial" w:eastAsia="Times New Roman" w:hAnsi="Arial" w:cs="Arial"/>
          <w:lang w:eastAsia="en-GB"/>
        </w:rPr>
      </w:pPr>
      <w:r w:rsidRPr="002F6F34">
        <w:rPr>
          <w:rFonts w:ascii="Arial" w:eastAsia="Times New Roman" w:hAnsi="Arial" w:cs="Arial"/>
          <w:lang w:eastAsia="en-GB"/>
        </w:rPr>
        <w:t>Not knowing younger people get dementia</w:t>
      </w:r>
    </w:p>
    <w:p w14:paraId="7003EE9A" w14:textId="77777777" w:rsidR="00F20879" w:rsidRPr="002F6F34" w:rsidRDefault="00F20879" w:rsidP="00F20879">
      <w:pPr>
        <w:spacing w:after="0" w:line="360" w:lineRule="auto"/>
        <w:ind w:left="720"/>
        <w:rPr>
          <w:rFonts w:ascii="Arial" w:eastAsia="Times New Roman" w:hAnsi="Arial" w:cs="Arial"/>
          <w:lang w:eastAsia="en-GB"/>
        </w:rPr>
      </w:pPr>
      <w:r w:rsidRPr="002F6F34">
        <w:rPr>
          <w:rFonts w:ascii="Arial" w:eastAsia="Times New Roman" w:hAnsi="Arial" w:cs="Arial"/>
          <w:lang w:eastAsia="en-GB"/>
        </w:rPr>
        <w:t>Experiencing a crisis at work</w:t>
      </w:r>
    </w:p>
    <w:p w14:paraId="61E5832D" w14:textId="77777777" w:rsidR="00F20879" w:rsidRPr="002F6F34" w:rsidRDefault="00F20879" w:rsidP="00F20879">
      <w:pPr>
        <w:spacing w:after="0" w:line="360" w:lineRule="auto"/>
        <w:ind w:left="720"/>
        <w:rPr>
          <w:rFonts w:ascii="Arial" w:eastAsia="Times New Roman" w:hAnsi="Arial" w:cs="Arial"/>
          <w:lang w:eastAsia="en-GB"/>
        </w:rPr>
      </w:pPr>
      <w:r w:rsidRPr="002F6F34">
        <w:rPr>
          <w:rFonts w:ascii="Arial" w:eastAsia="Times New Roman" w:hAnsi="Arial" w:cs="Arial"/>
          <w:lang w:eastAsia="en-GB"/>
        </w:rPr>
        <w:t>Blaming it on stress</w:t>
      </w:r>
    </w:p>
    <w:p w14:paraId="3CE651A7" w14:textId="77777777" w:rsidR="00F20879" w:rsidRPr="002F6F34" w:rsidRDefault="00F20879" w:rsidP="00F20879">
      <w:pPr>
        <w:spacing w:after="0" w:line="360" w:lineRule="auto"/>
        <w:ind w:left="720"/>
        <w:rPr>
          <w:rFonts w:ascii="Arial" w:eastAsia="Times New Roman" w:hAnsi="Arial" w:cs="Arial"/>
          <w:lang w:eastAsia="en-GB"/>
        </w:rPr>
      </w:pPr>
      <w:r w:rsidRPr="002F6F34">
        <w:rPr>
          <w:rFonts w:ascii="Arial" w:eastAsia="Times New Roman" w:hAnsi="Arial" w:cs="Arial"/>
          <w:lang w:eastAsia="en-GB"/>
        </w:rPr>
        <w:t>Suspecting its something else</w:t>
      </w:r>
    </w:p>
    <w:p w14:paraId="6AD75A9E" w14:textId="77777777" w:rsidR="00F20879" w:rsidRPr="002F6F34" w:rsidRDefault="00F20879" w:rsidP="00F20879">
      <w:pPr>
        <w:spacing w:after="0" w:line="360" w:lineRule="auto"/>
        <w:ind w:left="720"/>
        <w:rPr>
          <w:rFonts w:ascii="Arial" w:eastAsia="Times New Roman" w:hAnsi="Arial" w:cs="Arial"/>
          <w:lang w:eastAsia="en-GB"/>
        </w:rPr>
      </w:pPr>
      <w:r w:rsidRPr="002F6F34">
        <w:rPr>
          <w:rFonts w:ascii="Arial" w:eastAsia="Times New Roman" w:hAnsi="Arial" w:cs="Arial"/>
          <w:lang w:eastAsia="en-GB"/>
        </w:rPr>
        <w:t>Worrying about personality changes</w:t>
      </w:r>
    </w:p>
    <w:p w14:paraId="62BC4F44" w14:textId="77777777" w:rsidR="00F20879" w:rsidRPr="002F6F34" w:rsidRDefault="00F20879" w:rsidP="00F20879">
      <w:pPr>
        <w:spacing w:after="0" w:line="360" w:lineRule="auto"/>
        <w:ind w:left="720"/>
        <w:rPr>
          <w:rFonts w:ascii="Arial" w:eastAsia="Times New Roman" w:hAnsi="Arial" w:cs="Arial"/>
          <w:lang w:eastAsia="en-GB"/>
        </w:rPr>
      </w:pPr>
      <w:r w:rsidRPr="002F6F34">
        <w:rPr>
          <w:rFonts w:ascii="Arial" w:eastAsia="Times New Roman" w:hAnsi="Arial" w:cs="Arial"/>
          <w:lang w:eastAsia="en-GB"/>
        </w:rPr>
        <w:t>Hoping professionals know what they are doing</w:t>
      </w:r>
    </w:p>
    <w:p w14:paraId="6D39C4E2" w14:textId="77777777" w:rsidR="00F20879" w:rsidRPr="002F6F34" w:rsidRDefault="00F20879" w:rsidP="00F20879">
      <w:pPr>
        <w:spacing w:after="0" w:line="360" w:lineRule="auto"/>
        <w:ind w:left="720"/>
        <w:rPr>
          <w:rFonts w:ascii="Arial" w:eastAsia="Times New Roman" w:hAnsi="Arial" w:cs="Arial"/>
          <w:lang w:eastAsia="en-GB"/>
        </w:rPr>
      </w:pPr>
      <w:r w:rsidRPr="002F6F34">
        <w:rPr>
          <w:rFonts w:ascii="Arial" w:eastAsia="Times New Roman" w:hAnsi="Arial" w:cs="Arial"/>
          <w:lang w:eastAsia="en-GB"/>
        </w:rPr>
        <w:t>Waiting for a diagnosis</w:t>
      </w:r>
    </w:p>
    <w:p w14:paraId="5C43027E" w14:textId="77777777" w:rsidR="00F20879" w:rsidRPr="002F6F34" w:rsidRDefault="00F20879" w:rsidP="00F20879">
      <w:pPr>
        <w:spacing w:after="0" w:line="360" w:lineRule="auto"/>
        <w:ind w:left="720"/>
        <w:rPr>
          <w:rFonts w:ascii="Arial" w:eastAsia="Times New Roman" w:hAnsi="Arial" w:cs="Arial"/>
          <w:lang w:eastAsia="en-GB"/>
        </w:rPr>
      </w:pPr>
      <w:r w:rsidRPr="002F6F34">
        <w:rPr>
          <w:rFonts w:ascii="Arial" w:eastAsia="Times New Roman" w:hAnsi="Arial" w:cs="Arial"/>
          <w:lang w:eastAsia="en-GB"/>
        </w:rPr>
        <w:t>Getting anti-dementia drugs</w:t>
      </w:r>
    </w:p>
    <w:p w14:paraId="11C3874C" w14:textId="77777777" w:rsidR="00F20879" w:rsidRPr="002F6F34" w:rsidRDefault="00F20879" w:rsidP="00F20879">
      <w:pPr>
        <w:spacing w:after="0" w:line="360" w:lineRule="auto"/>
        <w:ind w:left="720"/>
        <w:rPr>
          <w:rFonts w:ascii="Arial" w:eastAsia="Times New Roman" w:hAnsi="Arial" w:cs="Arial"/>
          <w:lang w:eastAsia="en-GB"/>
        </w:rPr>
      </w:pPr>
      <w:r w:rsidRPr="002F6F34">
        <w:rPr>
          <w:rFonts w:ascii="Arial" w:eastAsia="Times New Roman" w:hAnsi="Arial" w:cs="Arial"/>
          <w:lang w:eastAsia="en-GB"/>
        </w:rPr>
        <w:t>Worrying other drugs might be better</w:t>
      </w:r>
    </w:p>
    <w:p w14:paraId="152A3B30" w14:textId="77777777" w:rsidR="00F20879" w:rsidRPr="007227B1" w:rsidRDefault="00F20879" w:rsidP="00F20879">
      <w:pPr>
        <w:spacing w:after="0" w:line="360" w:lineRule="auto"/>
        <w:rPr>
          <w:rFonts w:ascii="Arial" w:eastAsia="Times New Roman" w:hAnsi="Arial" w:cs="Arial"/>
          <w:sz w:val="24"/>
          <w:szCs w:val="24"/>
          <w:lang w:eastAsia="en-GB"/>
        </w:rPr>
      </w:pPr>
    </w:p>
    <w:p w14:paraId="102D6C58" w14:textId="77777777" w:rsidR="00F20879" w:rsidRDefault="00F20879" w:rsidP="00F20879">
      <w:pPr>
        <w:spacing w:line="360" w:lineRule="auto"/>
        <w:jc w:val="both"/>
        <w:rPr>
          <w:rFonts w:ascii="Arial" w:hAnsi="Arial" w:cs="Arial"/>
        </w:rPr>
      </w:pPr>
      <w:r>
        <w:rPr>
          <w:rFonts w:ascii="Arial" w:hAnsi="Arial" w:cs="Arial"/>
        </w:rPr>
        <w:t xml:space="preserve">Identified themes were subjected to constant comparison across each transcript and were gradually refined and focused until terms were achieved that adequately enabled a representation and summation of the data. </w:t>
      </w:r>
    </w:p>
    <w:p w14:paraId="39A21F85" w14:textId="77777777" w:rsidR="00F20879" w:rsidRDefault="00F20879" w:rsidP="00F20879">
      <w:pPr>
        <w:spacing w:line="360" w:lineRule="auto"/>
        <w:jc w:val="both"/>
        <w:rPr>
          <w:rFonts w:ascii="Arial" w:hAnsi="Arial" w:cs="Arial"/>
        </w:rPr>
      </w:pPr>
      <w:r>
        <w:rPr>
          <w:rFonts w:ascii="Arial" w:hAnsi="Arial" w:cs="Arial"/>
        </w:rPr>
        <w:t xml:space="preserve">By the end of the first year into the two and a half year cycle of interviews, specific themes had been identified and were then further reviewed as the cycle of interviews and analysis progressed. </w:t>
      </w:r>
    </w:p>
    <w:p w14:paraId="1BA009F6" w14:textId="77777777" w:rsidR="00F20879" w:rsidRDefault="00F20879" w:rsidP="00F20879">
      <w:pPr>
        <w:spacing w:line="360" w:lineRule="auto"/>
        <w:rPr>
          <w:rFonts w:ascii="Arial" w:hAnsi="Arial" w:cs="Arial"/>
        </w:rPr>
      </w:pPr>
      <w:r>
        <w:rPr>
          <w:rFonts w:ascii="Arial" w:hAnsi="Arial" w:cs="Arial"/>
        </w:rPr>
        <w:t>The following is an example of some of these early identified themes:</w:t>
      </w:r>
    </w:p>
    <w:p w14:paraId="65AAD145" w14:textId="77777777" w:rsidR="00F20879" w:rsidRPr="00791A50" w:rsidRDefault="00F20879" w:rsidP="00F20879">
      <w:pPr>
        <w:spacing w:line="360" w:lineRule="auto"/>
        <w:ind w:firstLine="720"/>
        <w:jc w:val="both"/>
        <w:rPr>
          <w:rFonts w:ascii="Arial" w:hAnsi="Arial" w:cs="Arial"/>
          <w:u w:val="single"/>
        </w:rPr>
      </w:pPr>
      <w:r w:rsidRPr="00791A50">
        <w:rPr>
          <w:rFonts w:ascii="Arial" w:hAnsi="Arial" w:cs="Arial"/>
          <w:u w:val="single"/>
        </w:rPr>
        <w:t>Theme</w:t>
      </w:r>
    </w:p>
    <w:p w14:paraId="652B3907" w14:textId="77777777" w:rsidR="00F20879" w:rsidRDefault="00F20879" w:rsidP="00F20879">
      <w:pPr>
        <w:ind w:left="720"/>
        <w:jc w:val="both"/>
        <w:rPr>
          <w:rFonts w:ascii="Arial" w:hAnsi="Arial" w:cs="Arial"/>
        </w:rPr>
      </w:pPr>
      <w:r>
        <w:rPr>
          <w:rFonts w:ascii="Arial" w:hAnsi="Arial" w:cs="Arial"/>
        </w:rPr>
        <w:t xml:space="preserve">Getting a diagnosis </w:t>
      </w:r>
    </w:p>
    <w:p w14:paraId="4637B023" w14:textId="77777777" w:rsidR="00F20879" w:rsidRDefault="00F20879" w:rsidP="00F20879">
      <w:pPr>
        <w:ind w:left="720"/>
        <w:jc w:val="both"/>
        <w:rPr>
          <w:rFonts w:ascii="Arial" w:hAnsi="Arial" w:cs="Arial"/>
        </w:rPr>
      </w:pPr>
      <w:r>
        <w:rPr>
          <w:rFonts w:ascii="Arial" w:hAnsi="Arial" w:cs="Arial"/>
        </w:rPr>
        <w:t xml:space="preserve">The family context </w:t>
      </w:r>
    </w:p>
    <w:p w14:paraId="616D0C73" w14:textId="77777777" w:rsidR="00F20879" w:rsidRDefault="00F20879" w:rsidP="00F20879">
      <w:pPr>
        <w:ind w:left="720"/>
        <w:jc w:val="both"/>
        <w:rPr>
          <w:rFonts w:ascii="Arial" w:hAnsi="Arial" w:cs="Arial"/>
        </w:rPr>
      </w:pPr>
      <w:r>
        <w:rPr>
          <w:rFonts w:ascii="Arial" w:hAnsi="Arial" w:cs="Arial"/>
        </w:rPr>
        <w:t xml:space="preserve">Getting support </w:t>
      </w:r>
    </w:p>
    <w:p w14:paraId="2F837A89" w14:textId="77777777" w:rsidR="00F20879" w:rsidRDefault="00F20879" w:rsidP="00F20879">
      <w:pPr>
        <w:ind w:left="720"/>
        <w:jc w:val="both"/>
        <w:rPr>
          <w:rFonts w:ascii="Arial" w:hAnsi="Arial" w:cs="Arial"/>
        </w:rPr>
      </w:pPr>
      <w:r>
        <w:rPr>
          <w:rFonts w:ascii="Arial" w:hAnsi="Arial" w:cs="Arial"/>
        </w:rPr>
        <w:t xml:space="preserve">Keeping things normal </w:t>
      </w:r>
    </w:p>
    <w:p w14:paraId="62009CAE" w14:textId="77777777" w:rsidR="00F20879" w:rsidRDefault="00F20879" w:rsidP="00F20879">
      <w:pPr>
        <w:ind w:left="720"/>
        <w:jc w:val="both"/>
        <w:rPr>
          <w:rFonts w:ascii="Arial" w:hAnsi="Arial" w:cs="Arial"/>
        </w:rPr>
      </w:pPr>
      <w:r>
        <w:rPr>
          <w:rFonts w:ascii="Arial" w:hAnsi="Arial" w:cs="Arial"/>
        </w:rPr>
        <w:t>Sharing the diagnosis</w:t>
      </w:r>
    </w:p>
    <w:p w14:paraId="4C87A0EB" w14:textId="77777777" w:rsidR="00F20879" w:rsidRDefault="00F20879" w:rsidP="00F20879">
      <w:pPr>
        <w:ind w:left="720"/>
        <w:jc w:val="both"/>
        <w:rPr>
          <w:rFonts w:ascii="Arial" w:hAnsi="Arial" w:cs="Arial"/>
        </w:rPr>
      </w:pPr>
      <w:r>
        <w:rPr>
          <w:rFonts w:ascii="Arial" w:hAnsi="Arial" w:cs="Arial"/>
        </w:rPr>
        <w:t xml:space="preserve">Managing finance/work </w:t>
      </w:r>
    </w:p>
    <w:p w14:paraId="0A352BD2" w14:textId="77777777" w:rsidR="00F20879" w:rsidRDefault="00F20879" w:rsidP="00F20879">
      <w:pPr>
        <w:ind w:left="720"/>
        <w:jc w:val="both"/>
        <w:rPr>
          <w:rFonts w:ascii="Arial" w:hAnsi="Arial" w:cs="Arial"/>
        </w:rPr>
      </w:pPr>
      <w:r>
        <w:rPr>
          <w:rFonts w:ascii="Arial" w:hAnsi="Arial" w:cs="Arial"/>
        </w:rPr>
        <w:t>Recognising a problem</w:t>
      </w:r>
    </w:p>
    <w:p w14:paraId="34DEBF9A" w14:textId="77777777" w:rsidR="00F20879" w:rsidRDefault="00F20879" w:rsidP="00F20879">
      <w:pPr>
        <w:jc w:val="both"/>
        <w:rPr>
          <w:rFonts w:ascii="Arial" w:hAnsi="Arial" w:cs="Arial"/>
          <w:b/>
        </w:rPr>
      </w:pPr>
    </w:p>
    <w:p w14:paraId="60694625" w14:textId="77777777" w:rsidR="00F20879" w:rsidRPr="00791A50" w:rsidRDefault="00F20879" w:rsidP="00F20879">
      <w:pPr>
        <w:jc w:val="both"/>
        <w:rPr>
          <w:rFonts w:ascii="Arial" w:hAnsi="Arial" w:cs="Arial"/>
          <w:u w:val="single"/>
        </w:rPr>
      </w:pPr>
      <w:r w:rsidRPr="00791A50">
        <w:rPr>
          <w:rFonts w:ascii="Arial" w:hAnsi="Arial" w:cs="Arial"/>
          <w:u w:val="single"/>
        </w:rPr>
        <w:lastRenderedPageBreak/>
        <w:t>Theory development</w:t>
      </w:r>
    </w:p>
    <w:p w14:paraId="41B4D30E" w14:textId="77777777" w:rsidR="00F20879" w:rsidRDefault="00F20879" w:rsidP="00F20879">
      <w:pPr>
        <w:spacing w:line="360" w:lineRule="auto"/>
        <w:jc w:val="both"/>
        <w:rPr>
          <w:rFonts w:ascii="Arial" w:hAnsi="Arial" w:cs="Arial"/>
        </w:rPr>
      </w:pPr>
      <w:r>
        <w:rPr>
          <w:rFonts w:ascii="Arial" w:hAnsi="Arial" w:cs="Arial"/>
        </w:rPr>
        <w:t>At this stage in the data collection and analysis cycle, it was evident that there was much rich data, but there was no clear overarching theoretical structure or model to capture the range, breadth and depth of the participant’s accounts.</w:t>
      </w:r>
    </w:p>
    <w:p w14:paraId="5111A337" w14:textId="77777777" w:rsidR="00F20879" w:rsidRDefault="00F20879" w:rsidP="00F20879">
      <w:pPr>
        <w:spacing w:line="360" w:lineRule="auto"/>
        <w:jc w:val="both"/>
        <w:rPr>
          <w:rFonts w:ascii="Arial" w:hAnsi="Arial" w:cs="Arial"/>
        </w:rPr>
      </w:pPr>
      <w:r>
        <w:rPr>
          <w:rFonts w:ascii="Arial" w:hAnsi="Arial" w:cs="Arial"/>
        </w:rPr>
        <w:t>Where possible at this point previous participants were being re-interviewed and additional more recently diagnosed YPWD who had been referred to the specialist YPWD team, were also being recruited to the study. This cycle of recruitment enhanced the richness of the data in accessing accounts from people in the earlier stages of adaptation to diagnosis, in combination with other participants now dealing with symptom progression some years on from initial diagnosis. The theoretical sampling strategy at this stage had therefore indicated the need to explore further both the;</w:t>
      </w:r>
    </w:p>
    <w:p w14:paraId="2CAF5ABC" w14:textId="0F4C1356" w:rsidR="00F20879" w:rsidRPr="00721117" w:rsidRDefault="00F20879" w:rsidP="00F20879">
      <w:pPr>
        <w:pStyle w:val="ListParagraph"/>
        <w:numPr>
          <w:ilvl w:val="0"/>
          <w:numId w:val="13"/>
        </w:numPr>
        <w:spacing w:after="0" w:line="360" w:lineRule="auto"/>
        <w:jc w:val="both"/>
        <w:rPr>
          <w:rFonts w:ascii="Arial" w:hAnsi="Arial" w:cs="Arial"/>
        </w:rPr>
      </w:pPr>
      <w:r w:rsidRPr="00721117">
        <w:rPr>
          <w:rFonts w:ascii="Arial" w:hAnsi="Arial" w:cs="Arial"/>
        </w:rPr>
        <w:t>experience of some YPWD and th</w:t>
      </w:r>
      <w:r w:rsidR="001C25C3">
        <w:rPr>
          <w:rFonts w:ascii="Arial" w:hAnsi="Arial" w:cs="Arial"/>
        </w:rPr>
        <w:t>ose close to them</w:t>
      </w:r>
      <w:r w:rsidRPr="00721117">
        <w:rPr>
          <w:rFonts w:ascii="Arial" w:hAnsi="Arial" w:cs="Arial"/>
        </w:rPr>
        <w:t xml:space="preserve"> over time and, </w:t>
      </w:r>
    </w:p>
    <w:p w14:paraId="5E38AB66" w14:textId="77777777" w:rsidR="00F20879" w:rsidRDefault="00F20879" w:rsidP="00F20879">
      <w:pPr>
        <w:pStyle w:val="ListParagraph"/>
        <w:numPr>
          <w:ilvl w:val="0"/>
          <w:numId w:val="13"/>
        </w:numPr>
        <w:spacing w:after="0" w:line="360" w:lineRule="auto"/>
        <w:rPr>
          <w:rFonts w:ascii="Arial" w:hAnsi="Arial" w:cs="Arial"/>
        </w:rPr>
      </w:pPr>
      <w:proofErr w:type="gramStart"/>
      <w:r>
        <w:rPr>
          <w:rFonts w:ascii="Arial" w:hAnsi="Arial" w:cs="Arial"/>
        </w:rPr>
        <w:t>the</w:t>
      </w:r>
      <w:proofErr w:type="gramEnd"/>
      <w:r>
        <w:rPr>
          <w:rFonts w:ascii="Arial" w:hAnsi="Arial" w:cs="Arial"/>
        </w:rPr>
        <w:t xml:space="preserve"> experience</w:t>
      </w:r>
      <w:r w:rsidRPr="00721117">
        <w:rPr>
          <w:rFonts w:ascii="Arial" w:hAnsi="Arial" w:cs="Arial"/>
        </w:rPr>
        <w:t xml:space="preserve"> of additional participants who had received a diagnosis since the commencement of the study.</w:t>
      </w:r>
    </w:p>
    <w:p w14:paraId="3F143E5F" w14:textId="77777777" w:rsidR="00F20879" w:rsidRDefault="00F20879" w:rsidP="00F20879">
      <w:pPr>
        <w:pStyle w:val="ListParagraph"/>
        <w:spacing w:line="360" w:lineRule="auto"/>
        <w:ind w:left="1080"/>
        <w:rPr>
          <w:rFonts w:ascii="Arial" w:hAnsi="Arial" w:cs="Arial"/>
        </w:rPr>
      </w:pPr>
    </w:p>
    <w:p w14:paraId="06A9A5F2" w14:textId="468B14A2" w:rsidR="00F20879" w:rsidRDefault="001C25C3" w:rsidP="00F20879">
      <w:pPr>
        <w:spacing w:line="360" w:lineRule="auto"/>
        <w:jc w:val="both"/>
        <w:rPr>
          <w:rFonts w:ascii="Arial" w:hAnsi="Arial" w:cs="Arial"/>
        </w:rPr>
      </w:pPr>
      <w:r>
        <w:rPr>
          <w:rFonts w:ascii="Arial" w:hAnsi="Arial" w:cs="Arial"/>
        </w:rPr>
        <w:t>Repeat</w:t>
      </w:r>
      <w:r w:rsidR="00F20879">
        <w:rPr>
          <w:rFonts w:ascii="Arial" w:hAnsi="Arial" w:cs="Arial"/>
        </w:rPr>
        <w:t xml:space="preserve"> interviews with participants at first provided data that was clearly distinct from initial interviews, in revealing how progression in the symptoms of dementia was experienced by these participants. By the time of the third cycle of interviews with some individuals and couples however, it began to appear that a level of saturation may have been reached, as the data collected at this stage often had little variation in content from the second interview previously conducted 6 to 12 months earlier. This was of use in possibly representing aspects of the participant’s adaptation to the presence of dementia, but did not appear to be significantly enhancing or diverging from previously identified themes or the tentative theory development at that stage. </w:t>
      </w:r>
    </w:p>
    <w:p w14:paraId="354FE9D0" w14:textId="77777777" w:rsidR="00F20879" w:rsidRDefault="00F20879" w:rsidP="00F20879">
      <w:pPr>
        <w:spacing w:line="360" w:lineRule="auto"/>
        <w:jc w:val="both"/>
        <w:rPr>
          <w:rFonts w:ascii="Arial" w:hAnsi="Arial" w:cs="Arial"/>
        </w:rPr>
      </w:pPr>
      <w:r>
        <w:rPr>
          <w:rFonts w:ascii="Arial" w:hAnsi="Arial" w:cs="Arial"/>
        </w:rPr>
        <w:t>Over the time span of recruitment of newly diagnosed YPWD as participants in the study, a level of saturation also became apparent in the similarities of some elements of the different participant’s accounts. Due to the diverse nature of the participants recruited to the study (and the relatively small numbers of people diagnosed with dementia at a younger age in one geographical district over a two year period), it was less clear that saturation had been achieved in terms of capturing the full extent of potential variation in how YPWD and those close to them could experience the period around diagnosis. It did become clear though that the proposed theoretical categories proposed at that stage, did encapsulate the codes and themes identified in analysis of transcripts from these participants recruited towards the latter end of the interview cycle.</w:t>
      </w:r>
    </w:p>
    <w:p w14:paraId="55C9B38B" w14:textId="77777777" w:rsidR="00F20879" w:rsidRDefault="00F20879" w:rsidP="00F20879">
      <w:pPr>
        <w:jc w:val="both"/>
        <w:rPr>
          <w:rFonts w:ascii="Arial" w:hAnsi="Arial" w:cs="Arial"/>
          <w:u w:val="single"/>
        </w:rPr>
      </w:pPr>
    </w:p>
    <w:p w14:paraId="35F9B350" w14:textId="77777777" w:rsidR="00F20879" w:rsidRPr="00791A50" w:rsidRDefault="00F20879" w:rsidP="00F20879">
      <w:pPr>
        <w:jc w:val="both"/>
        <w:rPr>
          <w:rFonts w:ascii="Arial" w:hAnsi="Arial" w:cs="Arial"/>
          <w:u w:val="single"/>
        </w:rPr>
      </w:pPr>
      <w:r w:rsidRPr="00791A50">
        <w:rPr>
          <w:rFonts w:ascii="Arial" w:hAnsi="Arial" w:cs="Arial"/>
          <w:u w:val="single"/>
        </w:rPr>
        <w:t>Focused coding</w:t>
      </w:r>
    </w:p>
    <w:p w14:paraId="4760D968" w14:textId="77777777" w:rsidR="00F20879" w:rsidRDefault="00F20879" w:rsidP="00F20879">
      <w:pPr>
        <w:spacing w:line="360" w:lineRule="auto"/>
        <w:jc w:val="both"/>
        <w:rPr>
          <w:rFonts w:ascii="Arial" w:hAnsi="Arial" w:cs="Arial"/>
        </w:rPr>
      </w:pPr>
      <w:r>
        <w:rPr>
          <w:rFonts w:ascii="Arial" w:hAnsi="Arial" w:cs="Arial"/>
        </w:rPr>
        <w:t>As the process of data collection progressed over time and previous coded and themed transcripts were compared with those from a growing number of other participants, (in addition to repeat interviews with previous participants), more focused selective coding was undertaken. Charmaz has described how through this more focused coding process the researcher begins;</w:t>
      </w:r>
    </w:p>
    <w:p w14:paraId="69814059" w14:textId="77777777" w:rsidR="00F20879" w:rsidRDefault="00F20879" w:rsidP="00F20879">
      <w:pPr>
        <w:spacing w:line="360" w:lineRule="auto"/>
        <w:ind w:left="720"/>
        <w:jc w:val="both"/>
        <w:rPr>
          <w:rFonts w:ascii="Arial" w:hAnsi="Arial" w:cs="Arial"/>
        </w:rPr>
      </w:pPr>
      <w:r>
        <w:rPr>
          <w:rFonts w:ascii="Arial" w:hAnsi="Arial" w:cs="Arial"/>
        </w:rPr>
        <w:t>“</w:t>
      </w:r>
      <w:proofErr w:type="gramStart"/>
      <w:r>
        <w:rPr>
          <w:rFonts w:ascii="Arial" w:hAnsi="Arial" w:cs="Arial"/>
        </w:rPr>
        <w:t>weaving</w:t>
      </w:r>
      <w:proofErr w:type="gramEnd"/>
      <w:r>
        <w:rPr>
          <w:rFonts w:ascii="Arial" w:hAnsi="Arial" w:cs="Arial"/>
        </w:rPr>
        <w:t xml:space="preserve"> two major threads in the fabric of grounded theory; generalizable theoretical statements that transcend specific times and places and contextual analysis of actions and events” (Charmaz, 2006, p 46).</w:t>
      </w:r>
    </w:p>
    <w:p w14:paraId="1E8E80CF" w14:textId="77777777" w:rsidR="00F20879" w:rsidRPr="00A97384" w:rsidRDefault="00F20879" w:rsidP="00F20879">
      <w:pPr>
        <w:spacing w:line="360" w:lineRule="auto"/>
        <w:jc w:val="both"/>
        <w:rPr>
          <w:rFonts w:ascii="Arial" w:hAnsi="Arial" w:cs="Arial"/>
        </w:rPr>
      </w:pPr>
      <w:r>
        <w:rPr>
          <w:rFonts w:ascii="Arial" w:hAnsi="Arial" w:cs="Arial"/>
        </w:rPr>
        <w:t>This later process of focused coding enabled identification of the most relevant elements in the growing volume of interview data. This was a necessarily lengthy and time consuming process, with the researcher producing theoretical categories and models to represent the participant’s data and then evaluating these across transcripts, returning to earlier codes and checking whether these categories adequately and appropriately represented the participant’s experiences, without excluding any significant components from the data.</w:t>
      </w:r>
    </w:p>
    <w:p w14:paraId="5BF03CF2" w14:textId="6E3FA488" w:rsidR="00F20879" w:rsidRDefault="00F20879" w:rsidP="00F20879">
      <w:pPr>
        <w:spacing w:line="360" w:lineRule="auto"/>
        <w:jc w:val="both"/>
        <w:rPr>
          <w:rFonts w:ascii="Arial" w:hAnsi="Arial" w:cs="Arial"/>
        </w:rPr>
      </w:pPr>
      <w:r>
        <w:rPr>
          <w:rFonts w:ascii="Arial" w:hAnsi="Arial" w:cs="Arial"/>
        </w:rPr>
        <w:t>Following a period of further on-going data collection and analysis, a tentative theory was then proposed. This was helpful in attempting to distil the apparently diverse experiences from the participant’s accounts into a meaningful describable model, but was at this point too linear and narrow. This initial tentative theory did not allow for a full explanation and representation of the diversity of ways in which aspects of the participant’s experiences, relationships and self-concepts had changed over time. As such this theoretical model did not allow for a sufficiently rich or inclusive representation of the data at this stage. As further more developed theoretical models were proposed, these were examined again through constant comparison with both the previous data and on-going new data obta</w:t>
      </w:r>
      <w:r w:rsidR="001C25C3">
        <w:rPr>
          <w:rFonts w:ascii="Arial" w:hAnsi="Arial" w:cs="Arial"/>
        </w:rPr>
        <w:t>ined as part of the repeat interview</w:t>
      </w:r>
      <w:r>
        <w:rPr>
          <w:rFonts w:ascii="Arial" w:hAnsi="Arial" w:cs="Arial"/>
        </w:rPr>
        <w:t xml:space="preserve"> process of data collection.  </w:t>
      </w:r>
    </w:p>
    <w:p w14:paraId="2A5EEF26" w14:textId="77777777" w:rsidR="00F20879" w:rsidRDefault="00F20879" w:rsidP="00F20879">
      <w:pPr>
        <w:spacing w:line="360" w:lineRule="auto"/>
        <w:jc w:val="both"/>
        <w:rPr>
          <w:rFonts w:ascii="Arial" w:hAnsi="Arial" w:cs="Arial"/>
        </w:rPr>
      </w:pPr>
      <w:r>
        <w:rPr>
          <w:rFonts w:ascii="Arial" w:hAnsi="Arial" w:cs="Arial"/>
        </w:rPr>
        <w:t>During the</w:t>
      </w:r>
      <w:r w:rsidRPr="00606806">
        <w:rPr>
          <w:rFonts w:ascii="Arial" w:hAnsi="Arial" w:cs="Arial"/>
        </w:rPr>
        <w:t xml:space="preserve"> process of data collecti</w:t>
      </w:r>
      <w:r>
        <w:rPr>
          <w:rFonts w:ascii="Arial" w:hAnsi="Arial" w:cs="Arial"/>
        </w:rPr>
        <w:t xml:space="preserve">on, I presented </w:t>
      </w:r>
      <w:r w:rsidRPr="00606806">
        <w:rPr>
          <w:rFonts w:ascii="Arial" w:hAnsi="Arial" w:cs="Arial"/>
        </w:rPr>
        <w:t>developing codes and themes from the data, with tentative categories, to the supervision team</w:t>
      </w:r>
      <w:r>
        <w:rPr>
          <w:rFonts w:ascii="Arial" w:hAnsi="Arial" w:cs="Arial"/>
        </w:rPr>
        <w:t>,</w:t>
      </w:r>
      <w:r w:rsidRPr="00606806">
        <w:rPr>
          <w:rFonts w:ascii="Arial" w:hAnsi="Arial" w:cs="Arial"/>
        </w:rPr>
        <w:t xml:space="preserve"> alongside the primary data sources from the transcripts. This enabled the experienced supervising qualitative researchers to actively interact with and comment </w:t>
      </w:r>
      <w:r>
        <w:rPr>
          <w:rFonts w:ascii="Arial" w:hAnsi="Arial" w:cs="Arial"/>
        </w:rPr>
        <w:t xml:space="preserve">on </w:t>
      </w:r>
      <w:r w:rsidRPr="00606806">
        <w:rPr>
          <w:rFonts w:ascii="Arial" w:hAnsi="Arial" w:cs="Arial"/>
        </w:rPr>
        <w:t>both the pri</w:t>
      </w:r>
      <w:r>
        <w:rPr>
          <w:rFonts w:ascii="Arial" w:hAnsi="Arial" w:cs="Arial"/>
        </w:rPr>
        <w:t>mary data sources, identified</w:t>
      </w:r>
      <w:r w:rsidRPr="00606806">
        <w:rPr>
          <w:rFonts w:ascii="Arial" w:hAnsi="Arial" w:cs="Arial"/>
        </w:rPr>
        <w:t xml:space="preserve"> codes, themes and emergent theoretical construc</w:t>
      </w:r>
      <w:r>
        <w:rPr>
          <w:rFonts w:ascii="Arial" w:hAnsi="Arial" w:cs="Arial"/>
        </w:rPr>
        <w:t>ts that I was proposing</w:t>
      </w:r>
      <w:r w:rsidRPr="00606806">
        <w:rPr>
          <w:rFonts w:ascii="Arial" w:hAnsi="Arial" w:cs="Arial"/>
        </w:rPr>
        <w:t xml:space="preserve">. </w:t>
      </w:r>
      <w:r>
        <w:rPr>
          <w:rFonts w:ascii="Arial" w:hAnsi="Arial" w:cs="Arial"/>
        </w:rPr>
        <w:t>Two examples of codes and emerging themes from the second round of interviews are shown below.</w:t>
      </w:r>
    </w:p>
    <w:p w14:paraId="1709597A" w14:textId="77777777" w:rsidR="00F20879" w:rsidRDefault="00F20879" w:rsidP="00F20879">
      <w:pPr>
        <w:spacing w:line="360" w:lineRule="auto"/>
        <w:rPr>
          <w:rFonts w:ascii="Arial" w:hAnsi="Arial" w:cs="Arial"/>
        </w:rPr>
      </w:pPr>
    </w:p>
    <w:p w14:paraId="5CBA5A89" w14:textId="77777777" w:rsidR="00F20879" w:rsidRPr="00FF62B7" w:rsidRDefault="00F20879" w:rsidP="00F20879">
      <w:pPr>
        <w:ind w:firstLine="720"/>
        <w:rPr>
          <w:rFonts w:ascii="Arial" w:hAnsi="Arial" w:cs="Arial"/>
          <w:b/>
          <w:u w:val="single"/>
        </w:rPr>
      </w:pPr>
      <w:r w:rsidRPr="00174A0B">
        <w:rPr>
          <w:rFonts w:ascii="Arial" w:hAnsi="Arial" w:cs="Arial"/>
          <w:b/>
          <w:u w:val="single"/>
        </w:rPr>
        <w:t>Interview 1 with YPWD &amp; Partner</w:t>
      </w:r>
    </w:p>
    <w:p w14:paraId="743022F7" w14:textId="77777777" w:rsidR="00F20879" w:rsidRPr="00174A0B" w:rsidRDefault="00F20879" w:rsidP="00F20879">
      <w:pPr>
        <w:ind w:firstLine="720"/>
        <w:rPr>
          <w:rFonts w:ascii="Arial" w:hAnsi="Arial" w:cs="Arial"/>
          <w:b/>
        </w:rPr>
      </w:pPr>
      <w:r w:rsidRPr="00174A0B">
        <w:rPr>
          <w:rFonts w:ascii="Arial" w:hAnsi="Arial" w:cs="Arial"/>
          <w:b/>
        </w:rPr>
        <w:t>Getting a diagnosis</w:t>
      </w:r>
    </w:p>
    <w:p w14:paraId="75BA5ED4" w14:textId="77777777" w:rsidR="00F20879" w:rsidRPr="00FF62B7" w:rsidRDefault="00F20879" w:rsidP="00F20879">
      <w:pPr>
        <w:ind w:firstLine="720"/>
        <w:rPr>
          <w:rFonts w:ascii="Arial" w:hAnsi="Arial" w:cs="Arial"/>
        </w:rPr>
      </w:pPr>
      <w:r w:rsidRPr="00FF62B7">
        <w:rPr>
          <w:rFonts w:ascii="Arial" w:hAnsi="Arial" w:cs="Arial"/>
        </w:rPr>
        <w:t>Noticing problems at work</w:t>
      </w:r>
    </w:p>
    <w:p w14:paraId="09D4EA06" w14:textId="77777777" w:rsidR="00F20879" w:rsidRPr="00FF62B7" w:rsidRDefault="00F20879" w:rsidP="00F20879">
      <w:pPr>
        <w:ind w:left="720"/>
        <w:rPr>
          <w:rFonts w:ascii="Arial" w:hAnsi="Arial" w:cs="Arial"/>
        </w:rPr>
      </w:pPr>
      <w:r w:rsidRPr="00FF62B7">
        <w:rPr>
          <w:rFonts w:ascii="Arial" w:hAnsi="Arial" w:cs="Arial"/>
        </w:rPr>
        <w:t>Sometimes wish you didn’t know</w:t>
      </w:r>
    </w:p>
    <w:p w14:paraId="48229729" w14:textId="77777777" w:rsidR="00F20879" w:rsidRPr="00FF62B7" w:rsidRDefault="00F20879" w:rsidP="00F20879">
      <w:pPr>
        <w:ind w:left="720"/>
        <w:rPr>
          <w:rFonts w:ascii="Arial" w:hAnsi="Arial" w:cs="Arial"/>
        </w:rPr>
      </w:pPr>
      <w:r w:rsidRPr="00FF62B7">
        <w:rPr>
          <w:rFonts w:ascii="Arial" w:hAnsi="Arial" w:cs="Arial"/>
        </w:rPr>
        <w:t>Not expecting a diagnosis of dementia</w:t>
      </w:r>
    </w:p>
    <w:p w14:paraId="720DD576" w14:textId="77777777" w:rsidR="00F20879" w:rsidRPr="00FF62B7" w:rsidRDefault="00F20879" w:rsidP="00F20879">
      <w:pPr>
        <w:ind w:left="720"/>
        <w:rPr>
          <w:rFonts w:ascii="Arial" w:hAnsi="Arial" w:cs="Arial"/>
        </w:rPr>
      </w:pPr>
      <w:r w:rsidRPr="00FF62B7">
        <w:rPr>
          <w:rFonts w:ascii="Arial" w:hAnsi="Arial" w:cs="Arial"/>
        </w:rPr>
        <w:t>Being shocked by the diagnosis</w:t>
      </w:r>
    </w:p>
    <w:p w14:paraId="17C2FA58" w14:textId="77777777" w:rsidR="00F20879" w:rsidRPr="00FF62B7" w:rsidRDefault="00F20879" w:rsidP="00F20879">
      <w:pPr>
        <w:ind w:left="720"/>
        <w:rPr>
          <w:rFonts w:ascii="Arial" w:hAnsi="Arial" w:cs="Arial"/>
        </w:rPr>
      </w:pPr>
      <w:r w:rsidRPr="00FF62B7">
        <w:rPr>
          <w:rFonts w:ascii="Arial" w:hAnsi="Arial" w:cs="Arial"/>
        </w:rPr>
        <w:t>Benefiting from early diagnosis</w:t>
      </w:r>
    </w:p>
    <w:p w14:paraId="2E0AB9CB" w14:textId="77777777" w:rsidR="00F20879" w:rsidRPr="00791A50" w:rsidRDefault="00F20879" w:rsidP="00F20879">
      <w:pPr>
        <w:ind w:left="720"/>
        <w:rPr>
          <w:rFonts w:ascii="Arial" w:hAnsi="Arial" w:cs="Arial"/>
        </w:rPr>
      </w:pPr>
      <w:r w:rsidRPr="00FF62B7">
        <w:rPr>
          <w:rFonts w:ascii="Arial" w:hAnsi="Arial" w:cs="Arial"/>
        </w:rPr>
        <w:t>Having limited contact with doctors</w:t>
      </w:r>
    </w:p>
    <w:p w14:paraId="6C866095" w14:textId="77777777" w:rsidR="00F20879" w:rsidRPr="00FF62B7" w:rsidRDefault="00F20879" w:rsidP="00F20879">
      <w:pPr>
        <w:ind w:left="720"/>
        <w:rPr>
          <w:rFonts w:ascii="Arial" w:hAnsi="Arial" w:cs="Arial"/>
          <w:b/>
        </w:rPr>
      </w:pPr>
      <w:r w:rsidRPr="00FF62B7">
        <w:rPr>
          <w:rFonts w:ascii="Arial" w:hAnsi="Arial" w:cs="Arial"/>
          <w:b/>
        </w:rPr>
        <w:t>The family context</w:t>
      </w:r>
    </w:p>
    <w:p w14:paraId="7A342B09" w14:textId="77777777" w:rsidR="00F20879" w:rsidRPr="00FF62B7" w:rsidRDefault="00F20879" w:rsidP="00F20879">
      <w:pPr>
        <w:ind w:left="720"/>
        <w:rPr>
          <w:rFonts w:ascii="Arial" w:hAnsi="Arial" w:cs="Arial"/>
        </w:rPr>
      </w:pPr>
      <w:r w:rsidRPr="00FF62B7">
        <w:rPr>
          <w:rFonts w:ascii="Arial" w:hAnsi="Arial" w:cs="Arial"/>
        </w:rPr>
        <w:t>Being closer as a couple</w:t>
      </w:r>
    </w:p>
    <w:p w14:paraId="3E6402AA" w14:textId="77777777" w:rsidR="00F20879" w:rsidRPr="00791A50" w:rsidRDefault="00F20879" w:rsidP="00F20879">
      <w:pPr>
        <w:ind w:left="720"/>
        <w:rPr>
          <w:rFonts w:ascii="Arial" w:hAnsi="Arial" w:cs="Arial"/>
        </w:rPr>
      </w:pPr>
      <w:r w:rsidRPr="00FF62B7">
        <w:rPr>
          <w:rFonts w:ascii="Arial" w:hAnsi="Arial" w:cs="Arial"/>
        </w:rPr>
        <w:t>Making the most of time together</w:t>
      </w:r>
    </w:p>
    <w:p w14:paraId="1DC6FA1E" w14:textId="77777777" w:rsidR="00F20879" w:rsidRPr="00FF62B7" w:rsidRDefault="00F20879" w:rsidP="00F20879">
      <w:pPr>
        <w:ind w:left="720"/>
        <w:rPr>
          <w:rFonts w:ascii="Arial" w:hAnsi="Arial" w:cs="Arial"/>
          <w:b/>
        </w:rPr>
      </w:pPr>
      <w:r w:rsidRPr="00FF62B7">
        <w:rPr>
          <w:rFonts w:ascii="Arial" w:hAnsi="Arial" w:cs="Arial"/>
          <w:b/>
        </w:rPr>
        <w:t>Getting support</w:t>
      </w:r>
    </w:p>
    <w:p w14:paraId="757619E0" w14:textId="77777777" w:rsidR="00F20879" w:rsidRPr="00FF62B7" w:rsidRDefault="00F20879" w:rsidP="00F20879">
      <w:pPr>
        <w:ind w:left="720"/>
        <w:rPr>
          <w:rFonts w:ascii="Arial" w:hAnsi="Arial" w:cs="Arial"/>
        </w:rPr>
      </w:pPr>
      <w:r w:rsidRPr="00FF62B7">
        <w:rPr>
          <w:rFonts w:ascii="Arial" w:hAnsi="Arial" w:cs="Arial"/>
        </w:rPr>
        <w:t>Valuing specialist nurse input</w:t>
      </w:r>
    </w:p>
    <w:p w14:paraId="4ECBA36E" w14:textId="77777777" w:rsidR="00F20879" w:rsidRPr="00FF62B7" w:rsidRDefault="00F20879" w:rsidP="00F20879">
      <w:pPr>
        <w:ind w:left="720"/>
        <w:rPr>
          <w:rFonts w:ascii="Arial" w:hAnsi="Arial" w:cs="Arial"/>
        </w:rPr>
      </w:pPr>
      <w:r w:rsidRPr="00FF62B7">
        <w:rPr>
          <w:rFonts w:ascii="Arial" w:hAnsi="Arial" w:cs="Arial"/>
        </w:rPr>
        <w:t>Importance of explanations/ education</w:t>
      </w:r>
    </w:p>
    <w:p w14:paraId="754992F1" w14:textId="77777777" w:rsidR="00F20879" w:rsidRPr="00FF62B7" w:rsidRDefault="00F20879" w:rsidP="00F20879">
      <w:pPr>
        <w:ind w:left="720"/>
        <w:rPr>
          <w:rFonts w:ascii="Arial" w:hAnsi="Arial" w:cs="Arial"/>
        </w:rPr>
      </w:pPr>
      <w:r w:rsidRPr="00FF62B7">
        <w:rPr>
          <w:rFonts w:ascii="Arial" w:hAnsi="Arial" w:cs="Arial"/>
        </w:rPr>
        <w:t xml:space="preserve">Knowledge is </w:t>
      </w:r>
      <w:proofErr w:type="gramStart"/>
      <w:r w:rsidRPr="00FF62B7">
        <w:rPr>
          <w:rFonts w:ascii="Arial" w:hAnsi="Arial" w:cs="Arial"/>
        </w:rPr>
        <w:t>key</w:t>
      </w:r>
      <w:proofErr w:type="gramEnd"/>
    </w:p>
    <w:p w14:paraId="22971B8B" w14:textId="77777777" w:rsidR="00F20879" w:rsidRPr="00FF62B7" w:rsidRDefault="00F20879" w:rsidP="00F20879">
      <w:pPr>
        <w:ind w:left="720"/>
        <w:rPr>
          <w:rFonts w:ascii="Arial" w:hAnsi="Arial" w:cs="Arial"/>
        </w:rPr>
      </w:pPr>
      <w:r w:rsidRPr="00FF62B7">
        <w:rPr>
          <w:rFonts w:ascii="Arial" w:hAnsi="Arial" w:cs="Arial"/>
        </w:rPr>
        <w:t>Getting tablets for memory loss</w:t>
      </w:r>
    </w:p>
    <w:p w14:paraId="1A085DDE" w14:textId="77777777" w:rsidR="00F20879" w:rsidRPr="00FF62B7" w:rsidRDefault="00F20879" w:rsidP="00F20879">
      <w:pPr>
        <w:ind w:left="720"/>
        <w:rPr>
          <w:rFonts w:ascii="Arial" w:hAnsi="Arial" w:cs="Arial"/>
        </w:rPr>
      </w:pPr>
      <w:r w:rsidRPr="00FF62B7">
        <w:rPr>
          <w:rFonts w:ascii="Arial" w:hAnsi="Arial" w:cs="Arial"/>
        </w:rPr>
        <w:t>Helping others with knowledge of dementia</w:t>
      </w:r>
    </w:p>
    <w:p w14:paraId="4E05D43B" w14:textId="77777777" w:rsidR="00F20879" w:rsidRPr="00791A50" w:rsidRDefault="00F20879" w:rsidP="00F20879">
      <w:pPr>
        <w:ind w:left="720"/>
        <w:rPr>
          <w:rFonts w:ascii="Arial" w:hAnsi="Arial" w:cs="Arial"/>
        </w:rPr>
      </w:pPr>
      <w:r w:rsidRPr="00FF62B7">
        <w:rPr>
          <w:rFonts w:ascii="Arial" w:hAnsi="Arial" w:cs="Arial"/>
        </w:rPr>
        <w:t>Not ready for support groups yet</w:t>
      </w:r>
    </w:p>
    <w:p w14:paraId="50ABB951" w14:textId="77777777" w:rsidR="00F20879" w:rsidRPr="00FF62B7" w:rsidRDefault="00F20879" w:rsidP="00F20879">
      <w:pPr>
        <w:ind w:left="720"/>
        <w:rPr>
          <w:rFonts w:ascii="Arial" w:hAnsi="Arial" w:cs="Arial"/>
          <w:b/>
        </w:rPr>
      </w:pPr>
      <w:r w:rsidRPr="00FF62B7">
        <w:rPr>
          <w:rFonts w:ascii="Arial" w:hAnsi="Arial" w:cs="Arial"/>
          <w:b/>
        </w:rPr>
        <w:t>Keeping things normal</w:t>
      </w:r>
    </w:p>
    <w:p w14:paraId="66F1491E" w14:textId="77777777" w:rsidR="00F20879" w:rsidRPr="00FF62B7" w:rsidRDefault="00F20879" w:rsidP="00F20879">
      <w:pPr>
        <w:ind w:left="720"/>
        <w:rPr>
          <w:rFonts w:ascii="Arial" w:hAnsi="Arial" w:cs="Arial"/>
        </w:rPr>
      </w:pPr>
      <w:r w:rsidRPr="00FF62B7">
        <w:rPr>
          <w:rFonts w:ascii="Arial" w:hAnsi="Arial" w:cs="Arial"/>
        </w:rPr>
        <w:t>Being a normal man, doing DIY</w:t>
      </w:r>
    </w:p>
    <w:p w14:paraId="518EE4EE" w14:textId="77777777" w:rsidR="00F20879" w:rsidRPr="00FF62B7" w:rsidRDefault="00F20879" w:rsidP="00F20879">
      <w:pPr>
        <w:ind w:left="720"/>
        <w:rPr>
          <w:rFonts w:ascii="Arial" w:hAnsi="Arial" w:cs="Arial"/>
        </w:rPr>
      </w:pPr>
      <w:r w:rsidRPr="00FF62B7">
        <w:rPr>
          <w:rFonts w:ascii="Arial" w:hAnsi="Arial" w:cs="Arial"/>
        </w:rPr>
        <w:t>Keeping working &amp; adapting work role</w:t>
      </w:r>
    </w:p>
    <w:p w14:paraId="71F160EA" w14:textId="77777777" w:rsidR="00F20879" w:rsidRPr="00FF62B7" w:rsidRDefault="00F20879" w:rsidP="00F20879">
      <w:pPr>
        <w:ind w:left="720"/>
        <w:rPr>
          <w:rFonts w:ascii="Arial" w:hAnsi="Arial" w:cs="Arial"/>
        </w:rPr>
      </w:pPr>
      <w:r w:rsidRPr="00FF62B7">
        <w:rPr>
          <w:rFonts w:ascii="Arial" w:hAnsi="Arial" w:cs="Arial"/>
        </w:rPr>
        <w:t>Having a supportive employer</w:t>
      </w:r>
    </w:p>
    <w:p w14:paraId="541FE4C5" w14:textId="77777777" w:rsidR="00F20879" w:rsidRPr="00FF62B7" w:rsidRDefault="00F20879" w:rsidP="00F20879">
      <w:pPr>
        <w:ind w:left="720"/>
        <w:rPr>
          <w:rFonts w:ascii="Arial" w:hAnsi="Arial" w:cs="Arial"/>
        </w:rPr>
      </w:pPr>
      <w:r w:rsidRPr="00FF62B7">
        <w:rPr>
          <w:rFonts w:ascii="Arial" w:hAnsi="Arial" w:cs="Arial"/>
        </w:rPr>
        <w:t>Not coping with social events</w:t>
      </w:r>
    </w:p>
    <w:p w14:paraId="66984BD4" w14:textId="77777777" w:rsidR="00F20879" w:rsidRPr="00FF62B7" w:rsidRDefault="00F20879" w:rsidP="00F20879">
      <w:pPr>
        <w:ind w:left="720"/>
        <w:rPr>
          <w:rFonts w:ascii="Arial" w:hAnsi="Arial" w:cs="Arial"/>
        </w:rPr>
      </w:pPr>
      <w:r w:rsidRPr="00FF62B7">
        <w:rPr>
          <w:rFonts w:ascii="Arial" w:hAnsi="Arial" w:cs="Arial"/>
        </w:rPr>
        <w:t>Having no patience</w:t>
      </w:r>
    </w:p>
    <w:p w14:paraId="7BA2044A" w14:textId="77777777" w:rsidR="00F20879" w:rsidRPr="00FF62B7" w:rsidRDefault="00F20879" w:rsidP="00F20879">
      <w:pPr>
        <w:ind w:left="720"/>
        <w:rPr>
          <w:rFonts w:ascii="Arial" w:hAnsi="Arial" w:cs="Arial"/>
        </w:rPr>
      </w:pPr>
      <w:r w:rsidRPr="00FF62B7">
        <w:rPr>
          <w:rFonts w:ascii="Arial" w:hAnsi="Arial" w:cs="Arial"/>
        </w:rPr>
        <w:t>Keeping fears at the back of your mind</w:t>
      </w:r>
    </w:p>
    <w:p w14:paraId="118B89E4" w14:textId="77777777" w:rsidR="00F20879" w:rsidRPr="00FF62B7" w:rsidRDefault="00F20879" w:rsidP="00F20879">
      <w:pPr>
        <w:ind w:left="720"/>
        <w:rPr>
          <w:rFonts w:ascii="Arial" w:hAnsi="Arial" w:cs="Arial"/>
        </w:rPr>
      </w:pPr>
      <w:r w:rsidRPr="00FF62B7">
        <w:rPr>
          <w:rFonts w:ascii="Arial" w:hAnsi="Arial" w:cs="Arial"/>
        </w:rPr>
        <w:t>Not being sure how the PWD feels</w:t>
      </w:r>
    </w:p>
    <w:p w14:paraId="31359ECF" w14:textId="77777777" w:rsidR="00F20879" w:rsidRPr="00FF62B7" w:rsidRDefault="00F20879" w:rsidP="00F20879">
      <w:pPr>
        <w:ind w:left="720"/>
        <w:rPr>
          <w:rFonts w:ascii="Arial" w:hAnsi="Arial" w:cs="Arial"/>
          <w:b/>
        </w:rPr>
      </w:pPr>
      <w:r w:rsidRPr="00FF62B7">
        <w:rPr>
          <w:rFonts w:ascii="Arial" w:hAnsi="Arial" w:cs="Arial"/>
          <w:b/>
        </w:rPr>
        <w:t>Sharing the diagnosis</w:t>
      </w:r>
    </w:p>
    <w:p w14:paraId="711A40C4" w14:textId="77777777" w:rsidR="00F20879" w:rsidRPr="00FF62B7" w:rsidRDefault="00F20879" w:rsidP="00F20879">
      <w:pPr>
        <w:ind w:left="720"/>
        <w:rPr>
          <w:rFonts w:ascii="Arial" w:hAnsi="Arial" w:cs="Arial"/>
        </w:rPr>
      </w:pPr>
      <w:r w:rsidRPr="00FF62B7">
        <w:rPr>
          <w:rFonts w:ascii="Arial" w:hAnsi="Arial" w:cs="Arial"/>
        </w:rPr>
        <w:lastRenderedPageBreak/>
        <w:t>Being open with others</w:t>
      </w:r>
    </w:p>
    <w:p w14:paraId="173389AE" w14:textId="77777777" w:rsidR="00F20879" w:rsidRPr="00FF62B7" w:rsidRDefault="00F20879" w:rsidP="00F20879">
      <w:pPr>
        <w:ind w:left="720"/>
        <w:rPr>
          <w:rFonts w:ascii="Arial" w:hAnsi="Arial" w:cs="Arial"/>
        </w:rPr>
      </w:pPr>
      <w:r w:rsidRPr="00FF62B7">
        <w:rPr>
          <w:rFonts w:ascii="Arial" w:hAnsi="Arial" w:cs="Arial"/>
        </w:rPr>
        <w:t>Feeling supported by others acceptance</w:t>
      </w:r>
    </w:p>
    <w:p w14:paraId="2F359009" w14:textId="77777777" w:rsidR="00F20879" w:rsidRPr="00FF62B7" w:rsidRDefault="00F20879" w:rsidP="00F20879">
      <w:pPr>
        <w:ind w:left="720"/>
        <w:rPr>
          <w:rFonts w:ascii="Arial" w:hAnsi="Arial" w:cs="Arial"/>
        </w:rPr>
      </w:pPr>
    </w:p>
    <w:p w14:paraId="34E3691C" w14:textId="77777777" w:rsidR="00F20879" w:rsidRPr="00791A50" w:rsidRDefault="00F20879" w:rsidP="00F20879">
      <w:pPr>
        <w:ind w:left="720"/>
        <w:rPr>
          <w:rFonts w:ascii="Arial" w:hAnsi="Arial" w:cs="Arial"/>
          <w:b/>
          <w:u w:val="single"/>
        </w:rPr>
      </w:pPr>
      <w:r w:rsidRPr="00FF62B7">
        <w:rPr>
          <w:rFonts w:ascii="Arial" w:hAnsi="Arial" w:cs="Arial"/>
          <w:b/>
          <w:u w:val="single"/>
        </w:rPr>
        <w:t xml:space="preserve">Interview </w:t>
      </w:r>
      <w:r>
        <w:rPr>
          <w:rFonts w:ascii="Arial" w:hAnsi="Arial" w:cs="Arial"/>
          <w:b/>
          <w:u w:val="single"/>
        </w:rPr>
        <w:t xml:space="preserve">2 </w:t>
      </w:r>
      <w:r w:rsidRPr="00FF62B7">
        <w:rPr>
          <w:rFonts w:ascii="Arial" w:hAnsi="Arial" w:cs="Arial"/>
          <w:b/>
          <w:u w:val="single"/>
        </w:rPr>
        <w:t>with YPWD and Partner</w:t>
      </w:r>
    </w:p>
    <w:p w14:paraId="134427B9" w14:textId="77777777" w:rsidR="00F20879" w:rsidRPr="00FF62B7" w:rsidRDefault="00F20879" w:rsidP="00F20879">
      <w:pPr>
        <w:ind w:left="720"/>
        <w:rPr>
          <w:rFonts w:ascii="Arial" w:hAnsi="Arial" w:cs="Arial"/>
          <w:b/>
        </w:rPr>
      </w:pPr>
      <w:r w:rsidRPr="00FF62B7">
        <w:rPr>
          <w:rFonts w:ascii="Arial" w:hAnsi="Arial" w:cs="Arial"/>
          <w:b/>
        </w:rPr>
        <w:t>Getting a Diagnosis</w:t>
      </w:r>
    </w:p>
    <w:p w14:paraId="38B4A1CD" w14:textId="77777777" w:rsidR="00F20879" w:rsidRPr="00FF62B7" w:rsidRDefault="00F20879" w:rsidP="00F20879">
      <w:pPr>
        <w:ind w:left="720"/>
        <w:rPr>
          <w:rFonts w:ascii="Arial" w:hAnsi="Arial" w:cs="Arial"/>
        </w:rPr>
      </w:pPr>
      <w:r w:rsidRPr="00FF62B7">
        <w:rPr>
          <w:rFonts w:ascii="Arial" w:hAnsi="Arial" w:cs="Arial"/>
        </w:rPr>
        <w:t>Significance of specific event (car accident)</w:t>
      </w:r>
    </w:p>
    <w:p w14:paraId="04AFF4CA" w14:textId="77777777" w:rsidR="00F20879" w:rsidRPr="00FF62B7" w:rsidRDefault="00F20879" w:rsidP="00F20879">
      <w:pPr>
        <w:ind w:left="720"/>
        <w:rPr>
          <w:rFonts w:ascii="Arial" w:hAnsi="Arial" w:cs="Arial"/>
        </w:rPr>
      </w:pPr>
      <w:r w:rsidRPr="00FF62B7">
        <w:rPr>
          <w:rFonts w:ascii="Arial" w:hAnsi="Arial" w:cs="Arial"/>
        </w:rPr>
        <w:t>Pushing for tests to be completed</w:t>
      </w:r>
    </w:p>
    <w:p w14:paraId="6D4EAF83" w14:textId="77777777" w:rsidR="00F20879" w:rsidRPr="00FF62B7" w:rsidRDefault="00F20879" w:rsidP="00F20879">
      <w:pPr>
        <w:ind w:left="720"/>
        <w:rPr>
          <w:rFonts w:ascii="Arial" w:hAnsi="Arial" w:cs="Arial"/>
        </w:rPr>
      </w:pPr>
      <w:r w:rsidRPr="00FF62B7">
        <w:rPr>
          <w:rFonts w:ascii="Arial" w:hAnsi="Arial" w:cs="Arial"/>
        </w:rPr>
        <w:t>Having cancer surgery/treatment while obtaining a diagnosis of dementia</w:t>
      </w:r>
    </w:p>
    <w:p w14:paraId="7EB03563" w14:textId="77777777" w:rsidR="00F20879" w:rsidRPr="00FF62B7" w:rsidRDefault="00F20879" w:rsidP="00F20879">
      <w:pPr>
        <w:ind w:left="720"/>
        <w:rPr>
          <w:rFonts w:ascii="Arial" w:hAnsi="Arial" w:cs="Arial"/>
        </w:rPr>
      </w:pPr>
      <w:r w:rsidRPr="00FF62B7">
        <w:rPr>
          <w:rFonts w:ascii="Arial" w:hAnsi="Arial" w:cs="Arial"/>
        </w:rPr>
        <w:t>Feeling angry with professionals over delayed diagnosis</w:t>
      </w:r>
    </w:p>
    <w:p w14:paraId="48FD2075" w14:textId="77777777" w:rsidR="00F20879" w:rsidRPr="00FF62B7" w:rsidRDefault="00F20879" w:rsidP="00F20879">
      <w:pPr>
        <w:ind w:left="720"/>
        <w:rPr>
          <w:rFonts w:ascii="Arial" w:hAnsi="Arial" w:cs="Arial"/>
        </w:rPr>
      </w:pPr>
      <w:r w:rsidRPr="00FF62B7">
        <w:rPr>
          <w:rFonts w:ascii="Arial" w:hAnsi="Arial" w:cs="Arial"/>
        </w:rPr>
        <w:t>Getting diagnosis over the phone from a non specialist</w:t>
      </w:r>
    </w:p>
    <w:p w14:paraId="31D30E55" w14:textId="77777777" w:rsidR="00F20879" w:rsidRPr="00FF62B7" w:rsidRDefault="00F20879" w:rsidP="00F20879">
      <w:pPr>
        <w:ind w:left="720"/>
        <w:rPr>
          <w:rFonts w:ascii="Arial" w:hAnsi="Arial" w:cs="Arial"/>
        </w:rPr>
      </w:pPr>
      <w:r w:rsidRPr="00FF62B7">
        <w:rPr>
          <w:rFonts w:ascii="Arial" w:hAnsi="Arial" w:cs="Arial"/>
        </w:rPr>
        <w:t>Bing kept waiting 2 hours at a clinic</w:t>
      </w:r>
    </w:p>
    <w:p w14:paraId="08D9A6F4" w14:textId="77777777" w:rsidR="00F20879" w:rsidRPr="00FF62B7" w:rsidRDefault="00F20879" w:rsidP="00F20879">
      <w:pPr>
        <w:ind w:left="720"/>
        <w:rPr>
          <w:rFonts w:ascii="Arial" w:hAnsi="Arial" w:cs="Arial"/>
        </w:rPr>
      </w:pPr>
      <w:r w:rsidRPr="00FF62B7">
        <w:rPr>
          <w:rFonts w:ascii="Arial" w:hAnsi="Arial" w:cs="Arial"/>
        </w:rPr>
        <w:t>Getting anti-dementia drug</w:t>
      </w:r>
    </w:p>
    <w:p w14:paraId="20E68A7A" w14:textId="77777777" w:rsidR="00F20879" w:rsidRPr="00FF62B7" w:rsidRDefault="00F20879" w:rsidP="00F20879">
      <w:pPr>
        <w:ind w:left="720"/>
        <w:rPr>
          <w:rFonts w:ascii="Arial" w:hAnsi="Arial" w:cs="Arial"/>
          <w:b/>
        </w:rPr>
      </w:pPr>
      <w:r w:rsidRPr="00FF62B7">
        <w:rPr>
          <w:rFonts w:ascii="Arial" w:hAnsi="Arial" w:cs="Arial"/>
          <w:b/>
        </w:rPr>
        <w:t>Getting support</w:t>
      </w:r>
    </w:p>
    <w:p w14:paraId="475B27C3" w14:textId="77777777" w:rsidR="00F20879" w:rsidRPr="00FF62B7" w:rsidRDefault="00F20879" w:rsidP="00F20879">
      <w:pPr>
        <w:ind w:left="720"/>
        <w:rPr>
          <w:rFonts w:ascii="Arial" w:hAnsi="Arial" w:cs="Arial"/>
        </w:rPr>
      </w:pPr>
      <w:r w:rsidRPr="00FF62B7">
        <w:rPr>
          <w:rFonts w:ascii="Arial" w:hAnsi="Arial" w:cs="Arial"/>
        </w:rPr>
        <w:t>Valuing specialist nurse input</w:t>
      </w:r>
    </w:p>
    <w:p w14:paraId="0F113B96" w14:textId="77777777" w:rsidR="00F20879" w:rsidRPr="00FF62B7" w:rsidRDefault="00F20879" w:rsidP="00F20879">
      <w:pPr>
        <w:ind w:left="720"/>
        <w:rPr>
          <w:rFonts w:ascii="Arial" w:hAnsi="Arial" w:cs="Arial"/>
        </w:rPr>
      </w:pPr>
      <w:r w:rsidRPr="00FF62B7">
        <w:rPr>
          <w:rFonts w:ascii="Arial" w:hAnsi="Arial" w:cs="Arial"/>
        </w:rPr>
        <w:t>Getting social services help when at breaking point</w:t>
      </w:r>
    </w:p>
    <w:p w14:paraId="23279182" w14:textId="77777777" w:rsidR="00F20879" w:rsidRPr="00FF62B7" w:rsidRDefault="00F20879" w:rsidP="00F20879">
      <w:pPr>
        <w:ind w:left="720"/>
        <w:rPr>
          <w:rFonts w:ascii="Arial" w:hAnsi="Arial" w:cs="Arial"/>
          <w:b/>
        </w:rPr>
      </w:pPr>
      <w:r w:rsidRPr="00FF62B7">
        <w:rPr>
          <w:rFonts w:ascii="Arial" w:hAnsi="Arial" w:cs="Arial"/>
          <w:b/>
        </w:rPr>
        <w:t>Keeping it normal</w:t>
      </w:r>
    </w:p>
    <w:p w14:paraId="4005DB8E" w14:textId="77777777" w:rsidR="00F20879" w:rsidRPr="00FF62B7" w:rsidRDefault="00F20879" w:rsidP="00F20879">
      <w:pPr>
        <w:ind w:left="720"/>
        <w:rPr>
          <w:rFonts w:ascii="Arial" w:hAnsi="Arial" w:cs="Arial"/>
        </w:rPr>
      </w:pPr>
      <w:r w:rsidRPr="00FF62B7">
        <w:rPr>
          <w:rFonts w:ascii="Arial" w:hAnsi="Arial" w:cs="Arial"/>
        </w:rPr>
        <w:t>Valuing informal community support most highly (supermarket café &amp; working men’s club)</w:t>
      </w:r>
    </w:p>
    <w:p w14:paraId="3BC49A52" w14:textId="77777777" w:rsidR="00F20879" w:rsidRPr="00FF62B7" w:rsidRDefault="00F20879" w:rsidP="00F20879">
      <w:pPr>
        <w:ind w:left="720"/>
        <w:rPr>
          <w:rFonts w:ascii="Arial" w:hAnsi="Arial" w:cs="Arial"/>
        </w:rPr>
      </w:pPr>
      <w:r w:rsidRPr="00FF62B7">
        <w:rPr>
          <w:rFonts w:ascii="Arial" w:hAnsi="Arial" w:cs="Arial"/>
        </w:rPr>
        <w:t>Losing touch with friends</w:t>
      </w:r>
    </w:p>
    <w:p w14:paraId="00611D6D" w14:textId="77777777" w:rsidR="00F20879" w:rsidRPr="00FF62B7" w:rsidRDefault="00F20879" w:rsidP="00F20879">
      <w:pPr>
        <w:ind w:left="720"/>
        <w:rPr>
          <w:rFonts w:ascii="Arial" w:hAnsi="Arial" w:cs="Arial"/>
        </w:rPr>
      </w:pPr>
      <w:r w:rsidRPr="00FF62B7">
        <w:rPr>
          <w:rFonts w:ascii="Arial" w:hAnsi="Arial" w:cs="Arial"/>
        </w:rPr>
        <w:t>Importance of normal routines and social contact</w:t>
      </w:r>
    </w:p>
    <w:p w14:paraId="28B285B6" w14:textId="77777777" w:rsidR="00F20879" w:rsidRPr="00FF62B7" w:rsidRDefault="00F20879" w:rsidP="00F20879">
      <w:pPr>
        <w:ind w:left="720"/>
        <w:rPr>
          <w:rFonts w:ascii="Arial" w:hAnsi="Arial" w:cs="Arial"/>
        </w:rPr>
      </w:pPr>
      <w:r w:rsidRPr="00FF62B7">
        <w:rPr>
          <w:rFonts w:ascii="Arial" w:hAnsi="Arial" w:cs="Arial"/>
        </w:rPr>
        <w:t>PWD not being bothered or worried by anything</w:t>
      </w:r>
    </w:p>
    <w:p w14:paraId="63C069EA" w14:textId="77777777" w:rsidR="00F20879" w:rsidRPr="00FF62B7" w:rsidRDefault="00F20879" w:rsidP="00F20879">
      <w:pPr>
        <w:ind w:left="720"/>
        <w:rPr>
          <w:rFonts w:ascii="Arial" w:hAnsi="Arial" w:cs="Arial"/>
          <w:b/>
        </w:rPr>
      </w:pPr>
      <w:r w:rsidRPr="00FF62B7">
        <w:rPr>
          <w:rFonts w:ascii="Arial" w:hAnsi="Arial" w:cs="Arial"/>
          <w:b/>
        </w:rPr>
        <w:t>The Challenge of Caring</w:t>
      </w:r>
    </w:p>
    <w:p w14:paraId="67AC1337" w14:textId="77777777" w:rsidR="00F20879" w:rsidRPr="00FF62B7" w:rsidRDefault="00F20879" w:rsidP="00F20879">
      <w:pPr>
        <w:ind w:left="720"/>
        <w:rPr>
          <w:rFonts w:ascii="Arial" w:hAnsi="Arial" w:cs="Arial"/>
        </w:rPr>
      </w:pPr>
      <w:r w:rsidRPr="00FF62B7">
        <w:rPr>
          <w:rFonts w:ascii="Arial" w:hAnsi="Arial" w:cs="Arial"/>
        </w:rPr>
        <w:t>Accessing carers support group</w:t>
      </w:r>
    </w:p>
    <w:p w14:paraId="4F6A23AF" w14:textId="77777777" w:rsidR="00F20879" w:rsidRPr="00FF62B7" w:rsidRDefault="00F20879" w:rsidP="00F20879">
      <w:pPr>
        <w:ind w:left="720"/>
        <w:rPr>
          <w:rFonts w:ascii="Arial" w:hAnsi="Arial" w:cs="Arial"/>
        </w:rPr>
      </w:pPr>
      <w:r w:rsidRPr="00FF62B7">
        <w:rPr>
          <w:rFonts w:ascii="Arial" w:hAnsi="Arial" w:cs="Arial"/>
        </w:rPr>
        <w:t>Seeing massive change over 2 years</w:t>
      </w:r>
    </w:p>
    <w:p w14:paraId="35E7D055" w14:textId="77777777" w:rsidR="00F20879" w:rsidRPr="00FF62B7" w:rsidRDefault="00F20879" w:rsidP="00F20879">
      <w:pPr>
        <w:ind w:left="720"/>
        <w:rPr>
          <w:rFonts w:ascii="Arial" w:hAnsi="Arial" w:cs="Arial"/>
        </w:rPr>
      </w:pPr>
      <w:r w:rsidRPr="00FF62B7">
        <w:rPr>
          <w:rFonts w:ascii="Arial" w:hAnsi="Arial" w:cs="Arial"/>
        </w:rPr>
        <w:t>Seeing care breaks as essential</w:t>
      </w:r>
    </w:p>
    <w:p w14:paraId="19302BF7" w14:textId="77777777" w:rsidR="00F20879" w:rsidRPr="00FF62B7" w:rsidRDefault="00F20879" w:rsidP="00F20879">
      <w:pPr>
        <w:ind w:left="720"/>
        <w:rPr>
          <w:rFonts w:ascii="Arial" w:hAnsi="Arial" w:cs="Arial"/>
        </w:rPr>
      </w:pPr>
      <w:r w:rsidRPr="00FF62B7">
        <w:rPr>
          <w:rFonts w:ascii="Arial" w:hAnsi="Arial" w:cs="Arial"/>
        </w:rPr>
        <w:t>Seeing negative effect of respite care</w:t>
      </w:r>
    </w:p>
    <w:p w14:paraId="68136976" w14:textId="77777777" w:rsidR="00F20879" w:rsidRPr="00FF62B7" w:rsidRDefault="00F20879" w:rsidP="00F20879">
      <w:pPr>
        <w:ind w:left="720"/>
        <w:rPr>
          <w:rFonts w:ascii="Arial" w:hAnsi="Arial" w:cs="Arial"/>
        </w:rPr>
      </w:pPr>
      <w:r w:rsidRPr="00FF62B7">
        <w:rPr>
          <w:rFonts w:ascii="Arial" w:hAnsi="Arial" w:cs="Arial"/>
        </w:rPr>
        <w:t>Getting practical support</w:t>
      </w:r>
    </w:p>
    <w:p w14:paraId="4BC1BFB0" w14:textId="77777777" w:rsidR="00F20879" w:rsidRPr="00FF62B7" w:rsidRDefault="00F20879" w:rsidP="00F20879">
      <w:pPr>
        <w:ind w:left="720"/>
        <w:rPr>
          <w:rFonts w:ascii="Arial" w:hAnsi="Arial" w:cs="Arial"/>
        </w:rPr>
      </w:pPr>
      <w:r w:rsidRPr="00FF62B7">
        <w:rPr>
          <w:rFonts w:ascii="Arial" w:hAnsi="Arial" w:cs="Arial"/>
        </w:rPr>
        <w:t>Expecting future challenging behaviour</w:t>
      </w:r>
    </w:p>
    <w:p w14:paraId="62E3AB63" w14:textId="77777777" w:rsidR="00F20879" w:rsidRPr="00FF62B7" w:rsidRDefault="00F20879" w:rsidP="00F20879">
      <w:pPr>
        <w:ind w:left="720"/>
        <w:rPr>
          <w:rFonts w:ascii="Arial" w:hAnsi="Arial" w:cs="Arial"/>
        </w:rPr>
      </w:pPr>
      <w:r w:rsidRPr="00FF62B7">
        <w:rPr>
          <w:rFonts w:ascii="Arial" w:hAnsi="Arial" w:cs="Arial"/>
        </w:rPr>
        <w:t>Feeling irritated by teeth grinding</w:t>
      </w:r>
    </w:p>
    <w:p w14:paraId="5332D6BF" w14:textId="77777777" w:rsidR="00F20879" w:rsidRPr="00FF62B7" w:rsidRDefault="00F20879" w:rsidP="00F20879">
      <w:pPr>
        <w:ind w:left="720"/>
        <w:rPr>
          <w:rFonts w:ascii="Arial" w:hAnsi="Arial" w:cs="Arial"/>
        </w:rPr>
      </w:pPr>
      <w:r w:rsidRPr="00FF62B7">
        <w:rPr>
          <w:rFonts w:ascii="Arial" w:hAnsi="Arial" w:cs="Arial"/>
        </w:rPr>
        <w:lastRenderedPageBreak/>
        <w:t>Missing out on own hobbies and interests</w:t>
      </w:r>
    </w:p>
    <w:p w14:paraId="606538CC" w14:textId="77777777" w:rsidR="00F20879" w:rsidRPr="00FF62B7" w:rsidRDefault="00F20879" w:rsidP="00F20879">
      <w:pPr>
        <w:ind w:left="720"/>
        <w:rPr>
          <w:rFonts w:ascii="Arial" w:hAnsi="Arial" w:cs="Arial"/>
        </w:rPr>
      </w:pPr>
      <w:r w:rsidRPr="00FF62B7">
        <w:rPr>
          <w:rFonts w:ascii="Arial" w:hAnsi="Arial" w:cs="Arial"/>
        </w:rPr>
        <w:t>Having own health problems</w:t>
      </w:r>
    </w:p>
    <w:p w14:paraId="2640DB07" w14:textId="77777777" w:rsidR="00F20879" w:rsidRPr="00FF62B7" w:rsidRDefault="00F20879" w:rsidP="00F20879">
      <w:pPr>
        <w:ind w:left="720"/>
        <w:rPr>
          <w:rFonts w:ascii="Arial" w:hAnsi="Arial" w:cs="Arial"/>
        </w:rPr>
      </w:pPr>
      <w:r w:rsidRPr="00FF62B7">
        <w:rPr>
          <w:rFonts w:ascii="Arial" w:hAnsi="Arial" w:cs="Arial"/>
        </w:rPr>
        <w:t>Being old before your time</w:t>
      </w:r>
    </w:p>
    <w:p w14:paraId="211F6B1E" w14:textId="77777777" w:rsidR="00F20879" w:rsidRPr="008465FD" w:rsidRDefault="00F20879" w:rsidP="00F20879">
      <w:pPr>
        <w:spacing w:line="360" w:lineRule="auto"/>
        <w:rPr>
          <w:rFonts w:ascii="Arial" w:hAnsi="Arial" w:cs="Arial"/>
        </w:rPr>
      </w:pPr>
    </w:p>
    <w:p w14:paraId="4D5D33FE" w14:textId="77777777" w:rsidR="00F20879" w:rsidRDefault="00F20879" w:rsidP="00F20879">
      <w:pPr>
        <w:spacing w:line="360" w:lineRule="auto"/>
        <w:jc w:val="both"/>
        <w:rPr>
          <w:rFonts w:ascii="Arial" w:hAnsi="Arial" w:cs="Arial"/>
        </w:rPr>
      </w:pPr>
      <w:r>
        <w:rPr>
          <w:rFonts w:ascii="Arial" w:hAnsi="Arial" w:cs="Arial"/>
        </w:rPr>
        <w:t>Through these on-going processes over time of repeatedly refining the proposed theory and then testing out whether it enabled a sufficiently meaningful representation of the data, a theoretical model emerged that appeared to encapsulate the key identified elements in the participants’ data.</w:t>
      </w:r>
    </w:p>
    <w:p w14:paraId="0BA065CD" w14:textId="77777777" w:rsidR="00F20879" w:rsidRDefault="00F20879" w:rsidP="00F20879">
      <w:pPr>
        <w:spacing w:line="360" w:lineRule="auto"/>
        <w:jc w:val="both"/>
        <w:rPr>
          <w:rFonts w:ascii="Arial" w:hAnsi="Arial" w:cs="Arial"/>
        </w:rPr>
      </w:pPr>
      <w:r>
        <w:rPr>
          <w:rFonts w:ascii="Arial" w:hAnsi="Arial" w:cs="Arial"/>
        </w:rPr>
        <w:t>I maintained a conceptual log</w:t>
      </w:r>
      <w:r w:rsidRPr="00606806">
        <w:rPr>
          <w:rFonts w:ascii="Arial" w:hAnsi="Arial" w:cs="Arial"/>
        </w:rPr>
        <w:t xml:space="preserve"> throughout the study to record when and how concepts</w:t>
      </w:r>
      <w:r>
        <w:rPr>
          <w:rFonts w:ascii="Arial" w:hAnsi="Arial" w:cs="Arial"/>
        </w:rPr>
        <w:t>, memos</w:t>
      </w:r>
      <w:r w:rsidRPr="00606806">
        <w:rPr>
          <w:rFonts w:ascii="Arial" w:hAnsi="Arial" w:cs="Arial"/>
        </w:rPr>
        <w:t xml:space="preserve"> and theories emerged from the process of data analysis and what specific transcribed material this related to. A methodological log was also maintained identifying how data was obtained, selected and analysed. This is particularly important with</w:t>
      </w:r>
      <w:r>
        <w:rPr>
          <w:rFonts w:ascii="Arial" w:hAnsi="Arial" w:cs="Arial"/>
        </w:rPr>
        <w:t>in the context of a</w:t>
      </w:r>
      <w:r w:rsidRPr="00606806">
        <w:rPr>
          <w:rFonts w:ascii="Arial" w:hAnsi="Arial" w:cs="Arial"/>
        </w:rPr>
        <w:t xml:space="preserve"> constructivist grounded theory study, to enable clarity and transparency of the methodological and analytical processes undertaken (Locke et al 1993).  </w:t>
      </w:r>
    </w:p>
    <w:p w14:paraId="236E2ABD" w14:textId="77777777" w:rsidR="00F20879" w:rsidRPr="009D1EBF" w:rsidRDefault="00F20879" w:rsidP="00F20879">
      <w:pPr>
        <w:spacing w:line="360" w:lineRule="auto"/>
        <w:rPr>
          <w:rFonts w:ascii="Arial" w:hAnsi="Arial" w:cs="Arial"/>
          <w:b/>
        </w:rPr>
      </w:pPr>
      <w:proofErr w:type="gramStart"/>
      <w:r w:rsidRPr="00791A50">
        <w:rPr>
          <w:rFonts w:ascii="Arial" w:hAnsi="Arial" w:cs="Arial"/>
          <w:u w:val="single"/>
        </w:rPr>
        <w:t>Taking account of previous theory.</w:t>
      </w:r>
      <w:proofErr w:type="gramEnd"/>
    </w:p>
    <w:p w14:paraId="546A5027" w14:textId="256C83EF" w:rsidR="00F20879" w:rsidRDefault="00F20879" w:rsidP="00F20879">
      <w:pPr>
        <w:spacing w:line="360" w:lineRule="auto"/>
        <w:jc w:val="both"/>
        <w:rPr>
          <w:rFonts w:ascii="Arial" w:hAnsi="Arial" w:cs="Arial"/>
        </w:rPr>
      </w:pPr>
      <w:r w:rsidRPr="00606806">
        <w:rPr>
          <w:rFonts w:ascii="Arial" w:hAnsi="Arial" w:cs="Arial"/>
        </w:rPr>
        <w:t xml:space="preserve">During the process </w:t>
      </w:r>
      <w:r>
        <w:rPr>
          <w:rFonts w:ascii="Arial" w:hAnsi="Arial" w:cs="Arial"/>
        </w:rPr>
        <w:t>of data analysis, I</w:t>
      </w:r>
      <w:r w:rsidRPr="00606806">
        <w:rPr>
          <w:rFonts w:ascii="Arial" w:hAnsi="Arial" w:cs="Arial"/>
        </w:rPr>
        <w:t xml:space="preserve"> recognised where data appeared to link </w:t>
      </w:r>
      <w:r>
        <w:rPr>
          <w:rFonts w:ascii="Arial" w:hAnsi="Arial" w:cs="Arial"/>
        </w:rPr>
        <w:t xml:space="preserve">to or reflect existing </w:t>
      </w:r>
      <w:r w:rsidRPr="00606806">
        <w:rPr>
          <w:rFonts w:ascii="Arial" w:hAnsi="Arial" w:cs="Arial"/>
        </w:rPr>
        <w:t>theory,</w:t>
      </w:r>
      <w:r>
        <w:rPr>
          <w:rFonts w:ascii="Arial" w:hAnsi="Arial" w:cs="Arial"/>
        </w:rPr>
        <w:t xml:space="preserve"> particularly that arising from Keady’s work</w:t>
      </w:r>
      <w:r w:rsidRPr="00606806">
        <w:rPr>
          <w:rFonts w:ascii="Arial" w:hAnsi="Arial" w:cs="Arial"/>
        </w:rPr>
        <w:t xml:space="preserve"> </w:t>
      </w:r>
      <w:r>
        <w:rPr>
          <w:rFonts w:ascii="Arial" w:hAnsi="Arial" w:cs="Arial"/>
        </w:rPr>
        <w:t xml:space="preserve">on </w:t>
      </w:r>
      <w:r w:rsidRPr="00606806">
        <w:rPr>
          <w:rFonts w:ascii="Arial" w:hAnsi="Arial" w:cs="Arial"/>
        </w:rPr>
        <w:t>‘the dynamics of dementia’ (Ke</w:t>
      </w:r>
      <w:r>
        <w:rPr>
          <w:rFonts w:ascii="Arial" w:hAnsi="Arial" w:cs="Arial"/>
        </w:rPr>
        <w:t>ady 1999). P</w:t>
      </w:r>
      <w:r w:rsidRPr="00606806">
        <w:rPr>
          <w:rFonts w:ascii="Arial" w:hAnsi="Arial" w:cs="Arial"/>
        </w:rPr>
        <w:t>otential link</w:t>
      </w:r>
      <w:r>
        <w:rPr>
          <w:rFonts w:ascii="Arial" w:hAnsi="Arial" w:cs="Arial"/>
        </w:rPr>
        <w:t>s</w:t>
      </w:r>
      <w:r w:rsidRPr="00606806">
        <w:rPr>
          <w:rFonts w:ascii="Arial" w:hAnsi="Arial" w:cs="Arial"/>
        </w:rPr>
        <w:t xml:space="preserve"> </w:t>
      </w:r>
      <w:r>
        <w:rPr>
          <w:rFonts w:ascii="Arial" w:hAnsi="Arial" w:cs="Arial"/>
        </w:rPr>
        <w:t>to existing theory were</w:t>
      </w:r>
      <w:r w:rsidRPr="00606806">
        <w:rPr>
          <w:rFonts w:ascii="Arial" w:hAnsi="Arial" w:cs="Arial"/>
        </w:rPr>
        <w:t xml:space="preserve"> acknowledged</w:t>
      </w:r>
      <w:r>
        <w:rPr>
          <w:rFonts w:ascii="Arial" w:hAnsi="Arial" w:cs="Arial"/>
        </w:rPr>
        <w:t xml:space="preserve"> and recorded</w:t>
      </w:r>
      <w:r w:rsidRPr="00606806">
        <w:rPr>
          <w:rFonts w:ascii="Arial" w:hAnsi="Arial" w:cs="Arial"/>
        </w:rPr>
        <w:t xml:space="preserve"> </w:t>
      </w:r>
      <w:r>
        <w:rPr>
          <w:rFonts w:ascii="Arial" w:hAnsi="Arial" w:cs="Arial"/>
        </w:rPr>
        <w:t xml:space="preserve">as a memo </w:t>
      </w:r>
      <w:r w:rsidRPr="00606806">
        <w:rPr>
          <w:rFonts w:ascii="Arial" w:hAnsi="Arial" w:cs="Arial"/>
        </w:rPr>
        <w:t>where this</w:t>
      </w:r>
      <w:r>
        <w:rPr>
          <w:rFonts w:ascii="Arial" w:hAnsi="Arial" w:cs="Arial"/>
        </w:rPr>
        <w:t xml:space="preserve"> was apparent during the various stages of</w:t>
      </w:r>
      <w:r w:rsidRPr="00606806">
        <w:rPr>
          <w:rFonts w:ascii="Arial" w:hAnsi="Arial" w:cs="Arial"/>
        </w:rPr>
        <w:t xml:space="preserve"> data</w:t>
      </w:r>
      <w:r>
        <w:rPr>
          <w:rFonts w:ascii="Arial" w:hAnsi="Arial" w:cs="Arial"/>
        </w:rPr>
        <w:t xml:space="preserve"> analysis</w:t>
      </w:r>
      <w:r w:rsidRPr="00606806">
        <w:rPr>
          <w:rFonts w:ascii="Arial" w:hAnsi="Arial" w:cs="Arial"/>
        </w:rPr>
        <w:t xml:space="preserve">. Although this existing theory </w:t>
      </w:r>
      <w:r>
        <w:rPr>
          <w:rFonts w:ascii="Arial" w:hAnsi="Arial" w:cs="Arial"/>
        </w:rPr>
        <w:t>(which often related</w:t>
      </w:r>
      <w:r w:rsidRPr="00606806">
        <w:rPr>
          <w:rFonts w:ascii="Arial" w:hAnsi="Arial" w:cs="Arial"/>
        </w:rPr>
        <w:t xml:space="preserve"> to previous research with older </w:t>
      </w:r>
      <w:r>
        <w:rPr>
          <w:rFonts w:ascii="Arial" w:hAnsi="Arial" w:cs="Arial"/>
        </w:rPr>
        <w:t xml:space="preserve">rather than younger </w:t>
      </w:r>
      <w:r w:rsidRPr="00606806">
        <w:rPr>
          <w:rFonts w:ascii="Arial" w:hAnsi="Arial" w:cs="Arial"/>
        </w:rPr>
        <w:t>people with dementia</w:t>
      </w:r>
      <w:r>
        <w:rPr>
          <w:rFonts w:ascii="Arial" w:hAnsi="Arial" w:cs="Arial"/>
        </w:rPr>
        <w:t>)</w:t>
      </w:r>
      <w:r w:rsidRPr="00606806">
        <w:rPr>
          <w:rFonts w:ascii="Arial" w:hAnsi="Arial" w:cs="Arial"/>
        </w:rPr>
        <w:t xml:space="preserve"> was recognised, </w:t>
      </w:r>
      <w:r>
        <w:rPr>
          <w:rFonts w:ascii="Arial" w:hAnsi="Arial" w:cs="Arial"/>
        </w:rPr>
        <w:t xml:space="preserve">I tried to put to one side </w:t>
      </w:r>
      <w:r w:rsidRPr="00606806">
        <w:rPr>
          <w:rFonts w:ascii="Arial" w:hAnsi="Arial" w:cs="Arial"/>
        </w:rPr>
        <w:t>these previ</w:t>
      </w:r>
      <w:r>
        <w:rPr>
          <w:rFonts w:ascii="Arial" w:hAnsi="Arial" w:cs="Arial"/>
        </w:rPr>
        <w:t>ous theoretical constructs and categories at this stage,</w:t>
      </w:r>
      <w:r w:rsidRPr="00606806">
        <w:rPr>
          <w:rFonts w:ascii="Arial" w:hAnsi="Arial" w:cs="Arial"/>
        </w:rPr>
        <w:t xml:space="preserve"> to enable an open approach to the data from the YPWD in the present study and to recognise the</w:t>
      </w:r>
      <w:r>
        <w:rPr>
          <w:rFonts w:ascii="Arial" w:hAnsi="Arial" w:cs="Arial"/>
        </w:rPr>
        <w:t xml:space="preserve"> potentially</w:t>
      </w:r>
      <w:r w:rsidRPr="00606806">
        <w:rPr>
          <w:rFonts w:ascii="Arial" w:hAnsi="Arial" w:cs="Arial"/>
        </w:rPr>
        <w:t xml:space="preserve"> broader social and relational context in which the current data was being collected. These previously identified theoretical concepts and research categories from earlier research (such as research with older couples where one person had dementia), were therefore neither avoided</w:t>
      </w:r>
      <w:r>
        <w:rPr>
          <w:rFonts w:ascii="Arial" w:hAnsi="Arial" w:cs="Arial"/>
        </w:rPr>
        <w:t>,</w:t>
      </w:r>
      <w:r w:rsidRPr="00606806">
        <w:rPr>
          <w:rFonts w:ascii="Arial" w:hAnsi="Arial" w:cs="Arial"/>
        </w:rPr>
        <w:t xml:space="preserve"> nor formally analytically applied to the current data at this stage. During the on</w:t>
      </w:r>
      <w:r>
        <w:rPr>
          <w:rFonts w:ascii="Arial" w:hAnsi="Arial" w:cs="Arial"/>
        </w:rPr>
        <w:t>-</w:t>
      </w:r>
      <w:r w:rsidR="001C25C3">
        <w:rPr>
          <w:rFonts w:ascii="Arial" w:hAnsi="Arial" w:cs="Arial"/>
        </w:rPr>
        <w:t>going processes of interview</w:t>
      </w:r>
      <w:r w:rsidRPr="00606806">
        <w:rPr>
          <w:rFonts w:ascii="Arial" w:hAnsi="Arial" w:cs="Arial"/>
        </w:rPr>
        <w:t xml:space="preserve"> data collection and analysis</w:t>
      </w:r>
      <w:r>
        <w:rPr>
          <w:rFonts w:ascii="Arial" w:hAnsi="Arial" w:cs="Arial"/>
        </w:rPr>
        <w:t>,</w:t>
      </w:r>
      <w:r w:rsidRPr="00606806">
        <w:rPr>
          <w:rFonts w:ascii="Arial" w:hAnsi="Arial" w:cs="Arial"/>
        </w:rPr>
        <w:t xml:space="preserve"> these previous theoretical cons</w:t>
      </w:r>
      <w:r>
        <w:rPr>
          <w:rFonts w:ascii="Arial" w:hAnsi="Arial" w:cs="Arial"/>
        </w:rPr>
        <w:t xml:space="preserve">tructs were noted and then set aside </w:t>
      </w:r>
      <w:r w:rsidRPr="00606806">
        <w:rPr>
          <w:rFonts w:ascii="Arial" w:hAnsi="Arial" w:cs="Arial"/>
        </w:rPr>
        <w:t>in order to inform later evaluation and discussion of the theory developed from the current study with YPWD.</w:t>
      </w:r>
      <w:r>
        <w:rPr>
          <w:rFonts w:ascii="Arial" w:hAnsi="Arial" w:cs="Arial"/>
        </w:rPr>
        <w:t xml:space="preserve"> The clear links that emerged between existing theory and the theory developed here, as already alluded to in the literature review chapter 3 (page 20), is returned to and discussed in later chapters of the thesis. </w:t>
      </w:r>
    </w:p>
    <w:p w14:paraId="0D91CA8D" w14:textId="48855F5A" w:rsidR="00F20879" w:rsidRPr="001B2175" w:rsidRDefault="001B2175" w:rsidP="00F20879">
      <w:pPr>
        <w:spacing w:line="360" w:lineRule="auto"/>
        <w:rPr>
          <w:rFonts w:ascii="Arial" w:hAnsi="Arial" w:cs="Arial"/>
          <w:b/>
        </w:rPr>
      </w:pPr>
      <w:r w:rsidRPr="001B2175">
        <w:rPr>
          <w:rFonts w:ascii="Arial" w:hAnsi="Arial" w:cs="Arial"/>
          <w:b/>
        </w:rPr>
        <w:lastRenderedPageBreak/>
        <w:t xml:space="preserve">4.5 </w:t>
      </w:r>
      <w:r w:rsidR="00F20879" w:rsidRPr="001B2175">
        <w:rPr>
          <w:rFonts w:ascii="Arial" w:hAnsi="Arial" w:cs="Arial"/>
          <w:b/>
        </w:rPr>
        <w:t>Memo Writing</w:t>
      </w:r>
    </w:p>
    <w:p w14:paraId="2D1449A8" w14:textId="77777777" w:rsidR="00F20879" w:rsidRPr="00606806" w:rsidRDefault="00F20879" w:rsidP="00F20879">
      <w:pPr>
        <w:spacing w:line="360" w:lineRule="auto"/>
        <w:jc w:val="both"/>
        <w:rPr>
          <w:rFonts w:ascii="Arial" w:hAnsi="Arial" w:cs="Arial"/>
        </w:rPr>
      </w:pPr>
      <w:r>
        <w:rPr>
          <w:rFonts w:ascii="Arial" w:hAnsi="Arial" w:cs="Arial"/>
        </w:rPr>
        <w:t>Memo writing was</w:t>
      </w:r>
      <w:r w:rsidRPr="00606806">
        <w:rPr>
          <w:rFonts w:ascii="Arial" w:hAnsi="Arial" w:cs="Arial"/>
        </w:rPr>
        <w:t xml:space="preserve"> employed throughout the process of data collection and analysis</w:t>
      </w:r>
      <w:r>
        <w:rPr>
          <w:rFonts w:ascii="Arial" w:hAnsi="Arial" w:cs="Arial"/>
        </w:rPr>
        <w:t xml:space="preserve"> to capture thoughts and ideas at the time they occurred, so these could be recorded and returned to later. As mentioned previously memos were used to identify any apparent linkages with existing theory during the process of analysis. Memos were also used throughout the data collection interviews in order to record any observations I had made. These observations included my thoughts and feelings at the time of the interview and immediately afterwards. This enabled me to reflect on and identify</w:t>
      </w:r>
      <w:r w:rsidRPr="00606806">
        <w:rPr>
          <w:rFonts w:ascii="Arial" w:hAnsi="Arial" w:cs="Arial"/>
        </w:rPr>
        <w:t xml:space="preserve"> awareness of any filters that </w:t>
      </w:r>
      <w:r>
        <w:rPr>
          <w:rFonts w:ascii="Arial" w:hAnsi="Arial" w:cs="Arial"/>
        </w:rPr>
        <w:t>I may have unwittingly employed in</w:t>
      </w:r>
      <w:r w:rsidRPr="00606806">
        <w:rPr>
          <w:rFonts w:ascii="Arial" w:hAnsi="Arial" w:cs="Arial"/>
        </w:rPr>
        <w:t xml:space="preserve"> conduct</w:t>
      </w:r>
      <w:r>
        <w:rPr>
          <w:rFonts w:ascii="Arial" w:hAnsi="Arial" w:cs="Arial"/>
        </w:rPr>
        <w:t>ing</w:t>
      </w:r>
      <w:r w:rsidRPr="00606806">
        <w:rPr>
          <w:rFonts w:ascii="Arial" w:hAnsi="Arial" w:cs="Arial"/>
        </w:rPr>
        <w:t xml:space="preserve"> the interview (such as by moving on from some topics or not exploring these more fully through further targeted questioning), su</w:t>
      </w:r>
      <w:r>
        <w:rPr>
          <w:rFonts w:ascii="Arial" w:hAnsi="Arial" w:cs="Arial"/>
        </w:rPr>
        <w:t>ch as in the following example:</w:t>
      </w:r>
    </w:p>
    <w:p w14:paraId="7E5A81FA" w14:textId="77777777" w:rsidR="00F20879" w:rsidRPr="00606806" w:rsidRDefault="00F20879" w:rsidP="00F20879">
      <w:pPr>
        <w:spacing w:line="360" w:lineRule="auto"/>
        <w:ind w:firstLine="720"/>
        <w:rPr>
          <w:rFonts w:ascii="Arial" w:hAnsi="Arial" w:cs="Arial"/>
          <w:i/>
        </w:rPr>
      </w:pPr>
      <w:r w:rsidRPr="00606806">
        <w:rPr>
          <w:rFonts w:ascii="Arial" w:hAnsi="Arial" w:cs="Arial"/>
          <w:i/>
        </w:rPr>
        <w:t>Memo</w:t>
      </w:r>
    </w:p>
    <w:p w14:paraId="71394CC0" w14:textId="77777777" w:rsidR="00F20879" w:rsidRPr="00606806" w:rsidRDefault="00F20879" w:rsidP="00F20879">
      <w:pPr>
        <w:spacing w:line="360" w:lineRule="auto"/>
        <w:ind w:left="720"/>
        <w:jc w:val="both"/>
        <w:rPr>
          <w:rFonts w:ascii="Arial" w:hAnsi="Arial" w:cs="Arial"/>
          <w:i/>
        </w:rPr>
      </w:pPr>
      <w:r w:rsidRPr="00606806">
        <w:rPr>
          <w:rFonts w:ascii="Arial" w:hAnsi="Arial" w:cs="Arial"/>
          <w:i/>
        </w:rPr>
        <w:t>Participant refers to importance of accessing anti-dementia medication. I have moved away from this topic with the next question however, rather than exploring this further.  In trying to act as a researcher and not my usual role of clinician, am I avoiding exploring issues of treatment and focusing too much on relationship dynamics?</w:t>
      </w:r>
    </w:p>
    <w:p w14:paraId="3E42688C" w14:textId="77777777" w:rsidR="00F20879" w:rsidRPr="00606806" w:rsidRDefault="00F20879" w:rsidP="00F20879">
      <w:pPr>
        <w:spacing w:line="360" w:lineRule="auto"/>
        <w:jc w:val="both"/>
        <w:rPr>
          <w:rFonts w:ascii="Arial" w:hAnsi="Arial" w:cs="Arial"/>
        </w:rPr>
      </w:pPr>
      <w:r w:rsidRPr="00606806">
        <w:rPr>
          <w:rFonts w:ascii="Arial" w:hAnsi="Arial" w:cs="Arial"/>
        </w:rPr>
        <w:t xml:space="preserve">Charmaz (2006) has identified the crucial </w:t>
      </w:r>
      <w:r>
        <w:rPr>
          <w:rFonts w:ascii="Arial" w:hAnsi="Arial" w:cs="Arial"/>
        </w:rPr>
        <w:t>role</w:t>
      </w:r>
      <w:r w:rsidRPr="00606806">
        <w:rPr>
          <w:rFonts w:ascii="Arial" w:hAnsi="Arial" w:cs="Arial"/>
        </w:rPr>
        <w:t xml:space="preserve"> of ‘memo writing’ between data collection and writing up, in catching thoughts, comparisons and connections the researcher has made. By writing down thes</w:t>
      </w:r>
      <w:r>
        <w:rPr>
          <w:rFonts w:ascii="Arial" w:hAnsi="Arial" w:cs="Arial"/>
        </w:rPr>
        <w:t xml:space="preserve">e thoughts and processes, </w:t>
      </w:r>
      <w:r w:rsidRPr="00606806">
        <w:rPr>
          <w:rFonts w:ascii="Arial" w:hAnsi="Arial" w:cs="Arial"/>
        </w:rPr>
        <w:t>ideas and concepts can be returned to and re-considered in later analysis and writing up.</w:t>
      </w:r>
    </w:p>
    <w:p w14:paraId="14B19402" w14:textId="77777777" w:rsidR="00F20879" w:rsidRPr="00606806" w:rsidRDefault="00F20879" w:rsidP="00F20879">
      <w:pPr>
        <w:spacing w:line="360" w:lineRule="auto"/>
        <w:jc w:val="both"/>
        <w:rPr>
          <w:rFonts w:ascii="Arial" w:hAnsi="Arial" w:cs="Arial"/>
        </w:rPr>
      </w:pPr>
      <w:r w:rsidRPr="00606806">
        <w:rPr>
          <w:rFonts w:ascii="Arial" w:hAnsi="Arial" w:cs="Arial"/>
        </w:rPr>
        <w:t>Capturing these thoughts and perceptions during the process of initial analysis was viewed as a critical element of recognising how t</w:t>
      </w:r>
      <w:r>
        <w:rPr>
          <w:rFonts w:ascii="Arial" w:hAnsi="Arial" w:cs="Arial"/>
        </w:rPr>
        <w:t>he interview data and analysis wa</w:t>
      </w:r>
      <w:r w:rsidRPr="00606806">
        <w:rPr>
          <w:rFonts w:ascii="Arial" w:hAnsi="Arial" w:cs="Arial"/>
        </w:rPr>
        <w:t xml:space="preserve">s co-constructed between </w:t>
      </w:r>
      <w:proofErr w:type="gramStart"/>
      <w:r>
        <w:rPr>
          <w:rFonts w:ascii="Arial" w:hAnsi="Arial" w:cs="Arial"/>
        </w:rPr>
        <w:t>myself</w:t>
      </w:r>
      <w:proofErr w:type="gramEnd"/>
      <w:r>
        <w:rPr>
          <w:rFonts w:ascii="Arial" w:hAnsi="Arial" w:cs="Arial"/>
        </w:rPr>
        <w:t xml:space="preserve"> as </w:t>
      </w:r>
      <w:r w:rsidRPr="00606806">
        <w:rPr>
          <w:rFonts w:ascii="Arial" w:hAnsi="Arial" w:cs="Arial"/>
        </w:rPr>
        <w:t>researcher and</w:t>
      </w:r>
      <w:r>
        <w:rPr>
          <w:rFonts w:ascii="Arial" w:hAnsi="Arial" w:cs="Arial"/>
        </w:rPr>
        <w:t xml:space="preserve"> each</w:t>
      </w:r>
      <w:r w:rsidRPr="00606806">
        <w:rPr>
          <w:rFonts w:ascii="Arial" w:hAnsi="Arial" w:cs="Arial"/>
        </w:rPr>
        <w:t xml:space="preserve"> participant, as well as informing the identification of potential further areas to be explored in later interviews to be conducted.</w:t>
      </w:r>
    </w:p>
    <w:p w14:paraId="7B87DFB3" w14:textId="77777777" w:rsidR="00F20879" w:rsidRPr="00606806" w:rsidRDefault="00F20879" w:rsidP="00F20879">
      <w:pPr>
        <w:spacing w:line="360" w:lineRule="auto"/>
        <w:jc w:val="both"/>
        <w:rPr>
          <w:rFonts w:ascii="Arial" w:hAnsi="Arial" w:cs="Arial"/>
        </w:rPr>
      </w:pPr>
      <w:r w:rsidRPr="00606806">
        <w:rPr>
          <w:rFonts w:ascii="Arial" w:hAnsi="Arial" w:cs="Arial"/>
        </w:rPr>
        <w:t>Memo writing at the conclusion of each interview also allowed for other impressions, ‘gut’ feelings and perceptions to be identified that</w:t>
      </w:r>
      <w:r>
        <w:rPr>
          <w:rFonts w:ascii="Arial" w:hAnsi="Arial" w:cs="Arial"/>
        </w:rPr>
        <w:t xml:space="preserve"> where then were noted</w:t>
      </w:r>
      <w:r w:rsidRPr="00606806">
        <w:rPr>
          <w:rFonts w:ascii="Arial" w:hAnsi="Arial" w:cs="Arial"/>
        </w:rPr>
        <w:t xml:space="preserve"> during interviews, including the nature of any non-verbal communication used and the communication dynamics between couples who were interviewed together</w:t>
      </w:r>
      <w:r>
        <w:rPr>
          <w:rFonts w:ascii="Arial" w:hAnsi="Arial" w:cs="Arial"/>
        </w:rPr>
        <w:t>, as in the following examples:</w:t>
      </w:r>
    </w:p>
    <w:p w14:paraId="269DC11A" w14:textId="77777777" w:rsidR="00F20879" w:rsidRDefault="00F20879" w:rsidP="00F20879">
      <w:pPr>
        <w:spacing w:line="360" w:lineRule="auto"/>
        <w:ind w:firstLine="720"/>
        <w:jc w:val="both"/>
        <w:rPr>
          <w:rFonts w:ascii="Arial" w:hAnsi="Arial" w:cs="Arial"/>
          <w:i/>
        </w:rPr>
      </w:pPr>
    </w:p>
    <w:p w14:paraId="0D05CBA7" w14:textId="77777777" w:rsidR="00F20879" w:rsidRPr="00606806" w:rsidRDefault="00F20879" w:rsidP="00F20879">
      <w:pPr>
        <w:spacing w:line="360" w:lineRule="auto"/>
        <w:ind w:firstLine="720"/>
        <w:jc w:val="both"/>
        <w:rPr>
          <w:rFonts w:ascii="Arial" w:hAnsi="Arial" w:cs="Arial"/>
          <w:i/>
        </w:rPr>
      </w:pPr>
      <w:r w:rsidRPr="00606806">
        <w:rPr>
          <w:rFonts w:ascii="Arial" w:hAnsi="Arial" w:cs="Arial"/>
          <w:i/>
        </w:rPr>
        <w:t>Memo</w:t>
      </w:r>
    </w:p>
    <w:p w14:paraId="32628AE7" w14:textId="77777777" w:rsidR="00F20879" w:rsidRDefault="00F20879" w:rsidP="00F20879">
      <w:pPr>
        <w:spacing w:after="0" w:line="360" w:lineRule="auto"/>
        <w:ind w:left="720"/>
        <w:jc w:val="both"/>
        <w:rPr>
          <w:rFonts w:ascii="Arial" w:eastAsia="MS Mincho" w:hAnsi="Arial" w:cs="Arial"/>
          <w:b/>
          <w:lang w:eastAsia="ja-JP"/>
        </w:rPr>
      </w:pPr>
      <w:r w:rsidRPr="00606806">
        <w:rPr>
          <w:rFonts w:ascii="Arial" w:hAnsi="Arial" w:cs="Arial"/>
          <w:i/>
        </w:rPr>
        <w:lastRenderedPageBreak/>
        <w:t>PWD (Person with Dementia) largely silent but using nods of assent when partner speaks and frequently looking to partner to answer for them, even when the question is specifically asking about their personal perceptions of what it was like at the time of diagnosis.</w:t>
      </w:r>
      <w:r w:rsidRPr="00660675">
        <w:rPr>
          <w:rFonts w:ascii="Arial" w:eastAsia="MS Mincho" w:hAnsi="Arial" w:cs="Arial"/>
          <w:b/>
          <w:lang w:eastAsia="ja-JP"/>
        </w:rPr>
        <w:t xml:space="preserve"> </w:t>
      </w:r>
    </w:p>
    <w:p w14:paraId="09779377" w14:textId="77777777" w:rsidR="00F20879" w:rsidRDefault="00F20879" w:rsidP="00F20879">
      <w:pPr>
        <w:spacing w:after="0" w:line="360" w:lineRule="auto"/>
        <w:ind w:left="720"/>
        <w:jc w:val="both"/>
        <w:rPr>
          <w:rFonts w:ascii="Arial" w:eastAsia="MS Mincho" w:hAnsi="Arial" w:cs="Arial"/>
          <w:b/>
          <w:lang w:eastAsia="ja-JP"/>
        </w:rPr>
      </w:pPr>
    </w:p>
    <w:p w14:paraId="4B610403" w14:textId="77777777" w:rsidR="00F20879" w:rsidRPr="005C1F02" w:rsidRDefault="00F20879" w:rsidP="00F20879">
      <w:pPr>
        <w:spacing w:after="0" w:line="360" w:lineRule="auto"/>
        <w:ind w:left="720"/>
        <w:jc w:val="both"/>
        <w:rPr>
          <w:rFonts w:ascii="Arial" w:eastAsia="MS Mincho" w:hAnsi="Arial" w:cs="Arial"/>
          <w:i/>
          <w:lang w:eastAsia="ja-JP"/>
        </w:rPr>
      </w:pPr>
      <w:r w:rsidRPr="005C1F02">
        <w:rPr>
          <w:rFonts w:ascii="Arial" w:eastAsia="MS Mincho" w:hAnsi="Arial" w:cs="Arial"/>
          <w:i/>
          <w:lang w:eastAsia="ja-JP"/>
        </w:rPr>
        <w:t>Memo</w:t>
      </w:r>
    </w:p>
    <w:p w14:paraId="63E3C160" w14:textId="77777777" w:rsidR="00F20879" w:rsidRPr="005C1F02" w:rsidRDefault="00F20879" w:rsidP="00F20879">
      <w:pPr>
        <w:spacing w:after="0" w:line="360" w:lineRule="auto"/>
        <w:ind w:left="720"/>
        <w:jc w:val="both"/>
        <w:rPr>
          <w:rFonts w:ascii="Arial" w:eastAsia="MS Mincho" w:hAnsi="Arial" w:cs="Arial"/>
          <w:i/>
          <w:lang w:eastAsia="ja-JP"/>
        </w:rPr>
      </w:pPr>
      <w:r w:rsidRPr="005C1F02">
        <w:rPr>
          <w:rFonts w:ascii="Arial" w:eastAsia="MS Mincho" w:hAnsi="Arial" w:cs="Arial"/>
          <w:i/>
          <w:lang w:eastAsia="ja-JP"/>
        </w:rPr>
        <w:t>Four years now from diagnosis – very real pain and distress describing finishing work – trying not to let it overshadow previous work achievements – wife was supported by her work colleagues at another school better than the YPWD by his own colleagues – wants to tell the full story from the beginning, with the correct chronology of dates and events – partner very calm only adding information when prompted directly by YPWD.</w:t>
      </w:r>
    </w:p>
    <w:p w14:paraId="337E7B5C" w14:textId="77777777" w:rsidR="00F20879" w:rsidRDefault="00F20879" w:rsidP="00F20879">
      <w:pPr>
        <w:spacing w:line="360" w:lineRule="auto"/>
        <w:jc w:val="both"/>
        <w:rPr>
          <w:rFonts w:ascii="Arial" w:hAnsi="Arial" w:cs="Arial"/>
          <w:i/>
        </w:rPr>
      </w:pPr>
    </w:p>
    <w:p w14:paraId="164F3916" w14:textId="43A816B8" w:rsidR="00F20879" w:rsidRDefault="00F20879" w:rsidP="00F20879">
      <w:pPr>
        <w:spacing w:line="360" w:lineRule="auto"/>
        <w:jc w:val="both"/>
        <w:rPr>
          <w:rFonts w:ascii="Arial" w:hAnsi="Arial" w:cs="Arial"/>
        </w:rPr>
      </w:pPr>
      <w:r>
        <w:rPr>
          <w:rFonts w:ascii="Arial" w:hAnsi="Arial" w:cs="Arial"/>
        </w:rPr>
        <w:t xml:space="preserve">Memo writing therefore served a range of functions, from capturing data that could be missed through audio recording alone, to identifying and recording the thoughts and ideas that occurred at different stages of data analysis and links to existing theories. </w:t>
      </w:r>
      <w:r w:rsidRPr="005C1F02">
        <w:rPr>
          <w:rFonts w:ascii="Arial" w:hAnsi="Arial" w:cs="Arial"/>
        </w:rPr>
        <w:t>Charmaz (2012</w:t>
      </w:r>
      <w:proofErr w:type="gramStart"/>
      <w:r w:rsidRPr="005C1F02">
        <w:rPr>
          <w:rFonts w:ascii="Arial" w:hAnsi="Arial" w:cs="Arial"/>
        </w:rPr>
        <w:t>),</w:t>
      </w:r>
      <w:proofErr w:type="gramEnd"/>
      <w:r w:rsidRPr="005C1F02">
        <w:rPr>
          <w:rFonts w:ascii="Arial" w:hAnsi="Arial" w:cs="Arial"/>
        </w:rPr>
        <w:t xml:space="preserve"> has described how memo-writing increases the pace of analysis, maintaining momentum and clarifying for the researcher what is happening in the data.</w:t>
      </w:r>
      <w:r w:rsidRPr="00E41358">
        <w:rPr>
          <w:rFonts w:ascii="Arial" w:hAnsi="Arial" w:cs="Arial"/>
          <w:color w:val="FF0000"/>
        </w:rPr>
        <w:t xml:space="preserve"> </w:t>
      </w:r>
      <w:r>
        <w:rPr>
          <w:rFonts w:ascii="Arial" w:hAnsi="Arial" w:cs="Arial"/>
        </w:rPr>
        <w:t>For the researcher, memo writing was also a form of reflection on and clarification of feelings and impressions exp</w:t>
      </w:r>
      <w:r w:rsidR="001C25C3">
        <w:rPr>
          <w:rFonts w:ascii="Arial" w:hAnsi="Arial" w:cs="Arial"/>
        </w:rPr>
        <w:t>erienced across the</w:t>
      </w:r>
      <w:r>
        <w:rPr>
          <w:rFonts w:ascii="Arial" w:hAnsi="Arial" w:cs="Arial"/>
        </w:rPr>
        <w:t xml:space="preserve"> process of data collection and analysis.</w:t>
      </w:r>
    </w:p>
    <w:p w14:paraId="784DD176" w14:textId="698D873D" w:rsidR="00F20879" w:rsidRPr="005C1F02" w:rsidRDefault="00E87914" w:rsidP="00F20879">
      <w:pPr>
        <w:spacing w:line="360" w:lineRule="auto"/>
        <w:jc w:val="both"/>
        <w:rPr>
          <w:rFonts w:ascii="Arial" w:hAnsi="Arial" w:cs="Arial"/>
          <w:b/>
        </w:rPr>
      </w:pPr>
      <w:r w:rsidRPr="005C1F02">
        <w:rPr>
          <w:rFonts w:ascii="Arial" w:hAnsi="Arial" w:cs="Arial"/>
          <w:b/>
        </w:rPr>
        <w:t xml:space="preserve">4.5.1 </w:t>
      </w:r>
      <w:r w:rsidR="00F20879" w:rsidRPr="005C1F02">
        <w:rPr>
          <w:rFonts w:ascii="Arial" w:hAnsi="Arial" w:cs="Arial"/>
          <w:b/>
        </w:rPr>
        <w:t>Diagramming</w:t>
      </w:r>
    </w:p>
    <w:p w14:paraId="5C699F37" w14:textId="77777777" w:rsidR="00F20879" w:rsidRPr="00F021B2" w:rsidRDefault="00F20879" w:rsidP="00F20879">
      <w:pPr>
        <w:spacing w:line="360" w:lineRule="auto"/>
        <w:jc w:val="both"/>
        <w:rPr>
          <w:rFonts w:ascii="Arial" w:hAnsi="Arial" w:cs="Arial"/>
          <w:color w:val="FF0000"/>
        </w:rPr>
      </w:pPr>
      <w:r w:rsidRPr="005C1F02">
        <w:rPr>
          <w:rFonts w:ascii="Arial" w:hAnsi="Arial" w:cs="Arial"/>
        </w:rPr>
        <w:t>The use of diagramming in constructivist GT assists in the process of analysis itself, through refining core categories and making inks across these categories. Producing these diagrams and then critiquing these in light of further analysis, enables the researcher to test out the applicability and relevance of these diagrams when developing and proposing tentative theories (Birks &amp; Mills 2015). In this way diagramming enables the researcher to map the data and make connections between categories. By refining diagrams the researcher can continually test out whether theoretical constructs represent the data and importantly whether these conceptualisations can be clearly explained and represented. Within the current study the ‘sharing model’ (see chapter 6.1), was particularly useful in draft form when returning to previous research participants to ‘test out’ the validity of the model in relation to their own previously described experiences. This diagrammatic representation of the ‘sharing model’, was then gradually developed</w:t>
      </w:r>
      <w:r>
        <w:rPr>
          <w:rFonts w:ascii="Arial" w:hAnsi="Arial" w:cs="Arial"/>
          <w:color w:val="FF0000"/>
        </w:rPr>
        <w:t xml:space="preserve"> </w:t>
      </w:r>
      <w:r w:rsidRPr="005C1F02">
        <w:rPr>
          <w:rFonts w:ascii="Arial" w:hAnsi="Arial" w:cs="Arial"/>
        </w:rPr>
        <w:t>and refined until this formed a coherent visual representation of the key elements of the proposed theoretical model.</w:t>
      </w:r>
    </w:p>
    <w:p w14:paraId="5B0DEADA" w14:textId="77777777" w:rsidR="00F20879" w:rsidRDefault="00F20879" w:rsidP="00F20879">
      <w:pPr>
        <w:spacing w:line="360" w:lineRule="auto"/>
        <w:rPr>
          <w:rFonts w:ascii="Arial" w:hAnsi="Arial" w:cs="Arial"/>
          <w:b/>
        </w:rPr>
      </w:pPr>
    </w:p>
    <w:p w14:paraId="3FF7A049" w14:textId="4C822B6C" w:rsidR="00F20879" w:rsidRPr="009C249B" w:rsidRDefault="00E87914" w:rsidP="00F20879">
      <w:pPr>
        <w:spacing w:line="360" w:lineRule="auto"/>
        <w:rPr>
          <w:rFonts w:ascii="Arial" w:hAnsi="Arial" w:cs="Arial"/>
          <w:b/>
        </w:rPr>
      </w:pPr>
      <w:r>
        <w:rPr>
          <w:rFonts w:ascii="Arial" w:hAnsi="Arial" w:cs="Arial"/>
          <w:b/>
        </w:rPr>
        <w:t>4.5.2</w:t>
      </w:r>
      <w:r w:rsidR="00F20879">
        <w:rPr>
          <w:rFonts w:ascii="Arial" w:hAnsi="Arial" w:cs="Arial"/>
          <w:b/>
        </w:rPr>
        <w:t xml:space="preserve"> </w:t>
      </w:r>
      <w:r w:rsidR="00F20879" w:rsidRPr="00791A50">
        <w:rPr>
          <w:rFonts w:ascii="Arial" w:hAnsi="Arial" w:cs="Arial"/>
          <w:b/>
        </w:rPr>
        <w:t xml:space="preserve">Strategies for co-construction </w:t>
      </w:r>
    </w:p>
    <w:p w14:paraId="19CCEA5C" w14:textId="77777777" w:rsidR="00F20879" w:rsidRPr="00B87971" w:rsidRDefault="00F20879" w:rsidP="00F20879">
      <w:pPr>
        <w:spacing w:line="360" w:lineRule="auto"/>
        <w:jc w:val="both"/>
        <w:rPr>
          <w:rFonts w:ascii="Arial" w:hAnsi="Arial" w:cs="Arial"/>
        </w:rPr>
      </w:pPr>
      <w:r>
        <w:rPr>
          <w:rFonts w:ascii="Arial" w:hAnsi="Arial" w:cs="Arial"/>
        </w:rPr>
        <w:t>A number of specific mechanisms were employed to achieve and seek validation for a co-construction of the theoretical model that emerged from the data analysis. The first of these was in consciously remaining alert and open to possible meanings from transcripts and interview memos. These apparent meanings could then be returned to in subsequent interviews to test them out with participants and encourage elaboration on these themes and meanings. Reflecting on each interview and formally reviewing the transcript to identify where discussion was led or influenced by the researcher and when by the participant, also enabled recognition of how the data was influenced by the process of partnership between interviewer and interviewee (or interviewees). The sharing theory that was eventually co-constructed by this process was then formally presented to a group comprising some of the previous research participants and other YPWD or the families and partners of YPWD. This was a self-organised club/support group for YPWD and their families in the district from where the participants had been recruited. Rather than comprising a lecture, this was a very interactive and lengthy meeting where it became clear that the different elements of the sharing theory had a strong resonance with both previous research participants and other YPWD or their families. This is returned to and elaborated on further in the discussion chapter of this study.</w:t>
      </w:r>
    </w:p>
    <w:p w14:paraId="65479D17" w14:textId="77777777" w:rsidR="00F20879" w:rsidRDefault="00F20879" w:rsidP="00F20879">
      <w:pPr>
        <w:spacing w:line="360" w:lineRule="auto"/>
        <w:rPr>
          <w:rFonts w:ascii="Arial" w:hAnsi="Arial" w:cs="Arial"/>
        </w:rPr>
      </w:pPr>
      <w:r>
        <w:rPr>
          <w:rFonts w:ascii="Arial" w:hAnsi="Arial" w:cs="Arial"/>
        </w:rPr>
        <w:t>A constructivist grounded theory approach has been described as requiring;</w:t>
      </w:r>
    </w:p>
    <w:p w14:paraId="07627B1D" w14:textId="77777777" w:rsidR="00F20879" w:rsidRDefault="00F20879" w:rsidP="00F20879">
      <w:pPr>
        <w:spacing w:line="360" w:lineRule="auto"/>
        <w:ind w:left="720"/>
        <w:jc w:val="both"/>
        <w:rPr>
          <w:rFonts w:ascii="Arial" w:hAnsi="Arial" w:cs="Arial"/>
        </w:rPr>
      </w:pPr>
      <w:r>
        <w:rPr>
          <w:rFonts w:ascii="Arial" w:hAnsi="Arial" w:cs="Arial"/>
        </w:rPr>
        <w:t xml:space="preserve">“1. </w:t>
      </w:r>
      <w:proofErr w:type="gramStart"/>
      <w:r>
        <w:rPr>
          <w:rFonts w:ascii="Arial" w:hAnsi="Arial" w:cs="Arial"/>
        </w:rPr>
        <w:t>the</w:t>
      </w:r>
      <w:proofErr w:type="gramEnd"/>
      <w:r>
        <w:rPr>
          <w:rFonts w:ascii="Arial" w:hAnsi="Arial" w:cs="Arial"/>
        </w:rPr>
        <w:t xml:space="preserve"> creation of a sense of reciprocity between participants and the researcher in the co-construction of meaning and ultimately a theory that is grounded in the participants’ and researchers’ experiences;</w:t>
      </w:r>
    </w:p>
    <w:p w14:paraId="6819AF65" w14:textId="77777777" w:rsidR="00F20879" w:rsidRDefault="00F20879" w:rsidP="00F20879">
      <w:pPr>
        <w:spacing w:line="360" w:lineRule="auto"/>
        <w:ind w:left="720"/>
        <w:jc w:val="both"/>
        <w:rPr>
          <w:rFonts w:ascii="Arial" w:hAnsi="Arial" w:cs="Arial"/>
        </w:rPr>
      </w:pPr>
      <w:r>
        <w:rPr>
          <w:rFonts w:ascii="Arial" w:hAnsi="Arial" w:cs="Arial"/>
        </w:rPr>
        <w:t xml:space="preserve">2. </w:t>
      </w:r>
      <w:proofErr w:type="gramStart"/>
      <w:r>
        <w:rPr>
          <w:rFonts w:ascii="Arial" w:hAnsi="Arial" w:cs="Arial"/>
        </w:rPr>
        <w:t>the</w:t>
      </w:r>
      <w:proofErr w:type="gramEnd"/>
      <w:r>
        <w:rPr>
          <w:rFonts w:ascii="Arial" w:hAnsi="Arial" w:cs="Arial"/>
        </w:rPr>
        <w:t xml:space="preserve"> establishment of relationships with participants that explicate power imbalances and attempts to modify these; and</w:t>
      </w:r>
    </w:p>
    <w:p w14:paraId="3C6AA7CF" w14:textId="77777777" w:rsidR="00F20879" w:rsidRDefault="00F20879" w:rsidP="00F20879">
      <w:pPr>
        <w:spacing w:line="360" w:lineRule="auto"/>
        <w:ind w:left="720"/>
        <w:jc w:val="both"/>
        <w:rPr>
          <w:rFonts w:ascii="Arial" w:hAnsi="Arial" w:cs="Arial"/>
        </w:rPr>
      </w:pPr>
      <w:r>
        <w:rPr>
          <w:rFonts w:ascii="Arial" w:hAnsi="Arial" w:cs="Arial"/>
        </w:rPr>
        <w:t xml:space="preserve">3. </w:t>
      </w:r>
      <w:proofErr w:type="gramStart"/>
      <w:r>
        <w:rPr>
          <w:rFonts w:ascii="Arial" w:hAnsi="Arial" w:cs="Arial"/>
        </w:rPr>
        <w:t>clarification</w:t>
      </w:r>
      <w:proofErr w:type="gramEnd"/>
      <w:r>
        <w:rPr>
          <w:rFonts w:ascii="Arial" w:hAnsi="Arial" w:cs="Arial"/>
        </w:rPr>
        <w:t>: the position the author takes in the text, the relevance of biography, and, how one renders participants’ stories into theory through writing” (Mills, 2006 p10).</w:t>
      </w:r>
    </w:p>
    <w:p w14:paraId="62B47C2D" w14:textId="77777777" w:rsidR="00F20879" w:rsidRDefault="00F20879" w:rsidP="00F20879">
      <w:pPr>
        <w:spacing w:line="360" w:lineRule="auto"/>
        <w:jc w:val="both"/>
        <w:rPr>
          <w:rFonts w:ascii="Arial" w:hAnsi="Arial" w:cs="Arial"/>
        </w:rPr>
      </w:pPr>
      <w:r>
        <w:rPr>
          <w:rFonts w:ascii="Arial" w:hAnsi="Arial" w:cs="Arial"/>
        </w:rPr>
        <w:t xml:space="preserve">Within the current study the systematic process of returning to participants with the outcome and apparent meanings from previous transcripts, together with the more formal eventual presentation and discussion of the full ‘sharing’ theory, does hopefully </w:t>
      </w:r>
      <w:r>
        <w:rPr>
          <w:rFonts w:ascii="Arial" w:hAnsi="Arial" w:cs="Arial"/>
        </w:rPr>
        <w:lastRenderedPageBreak/>
        <w:t>demonstrate the ways in which there was a true element of co-construction in the current study.</w:t>
      </w:r>
    </w:p>
    <w:p w14:paraId="410CAB3B" w14:textId="77777777" w:rsidR="00F20879" w:rsidRPr="001A2EFF" w:rsidRDefault="00F20879" w:rsidP="00F20879">
      <w:pPr>
        <w:spacing w:line="360" w:lineRule="auto"/>
        <w:rPr>
          <w:rFonts w:ascii="Arial" w:hAnsi="Arial" w:cs="Arial"/>
          <w:b/>
        </w:rPr>
      </w:pPr>
    </w:p>
    <w:p w14:paraId="1E11CAF5" w14:textId="02D98A1E" w:rsidR="00F20879" w:rsidRPr="00904055" w:rsidRDefault="00E87914" w:rsidP="00F20879">
      <w:pPr>
        <w:spacing w:line="360" w:lineRule="auto"/>
        <w:rPr>
          <w:rFonts w:ascii="Arial" w:hAnsi="Arial" w:cs="Arial"/>
          <w:b/>
        </w:rPr>
      </w:pPr>
      <w:r>
        <w:rPr>
          <w:rFonts w:ascii="Arial" w:hAnsi="Arial" w:cs="Arial"/>
          <w:b/>
        </w:rPr>
        <w:t>4.5.3</w:t>
      </w:r>
      <w:r w:rsidR="00F20879">
        <w:rPr>
          <w:rFonts w:ascii="Arial" w:hAnsi="Arial" w:cs="Arial"/>
          <w:b/>
        </w:rPr>
        <w:t xml:space="preserve"> </w:t>
      </w:r>
      <w:r w:rsidR="00F20879" w:rsidRPr="00904055">
        <w:rPr>
          <w:rFonts w:ascii="Arial" w:hAnsi="Arial" w:cs="Arial"/>
          <w:b/>
        </w:rPr>
        <w:t>Judging the quality of a grounded theory study.</w:t>
      </w:r>
    </w:p>
    <w:p w14:paraId="2BA3C849" w14:textId="77777777" w:rsidR="00F20879" w:rsidRDefault="00F20879" w:rsidP="00F20879">
      <w:pPr>
        <w:spacing w:line="360" w:lineRule="auto"/>
        <w:jc w:val="both"/>
        <w:rPr>
          <w:rFonts w:ascii="Arial" w:hAnsi="Arial" w:cs="Arial"/>
        </w:rPr>
      </w:pPr>
      <w:r>
        <w:rPr>
          <w:rFonts w:ascii="Arial" w:hAnsi="Arial" w:cs="Arial"/>
        </w:rPr>
        <w:t>For the current constructivist study, Charmaz’s questions to be asked of data to ensure this is ‘rich and sufficient’ were applied during the process of data analysis and subsequent theory development:</w:t>
      </w:r>
    </w:p>
    <w:p w14:paraId="45476399" w14:textId="77777777" w:rsidR="00F20879" w:rsidRDefault="00F20879" w:rsidP="00F20879">
      <w:pPr>
        <w:spacing w:line="360" w:lineRule="auto"/>
        <w:ind w:left="720"/>
        <w:jc w:val="both"/>
        <w:rPr>
          <w:rFonts w:ascii="Arial" w:hAnsi="Arial" w:cs="Arial"/>
        </w:rPr>
      </w:pPr>
      <w:r>
        <w:rPr>
          <w:rFonts w:ascii="Arial" w:hAnsi="Arial" w:cs="Arial"/>
        </w:rPr>
        <w:t>“Have I collected enough background data about persons, processes and settings to have ready recall and to understand and portray the full range of contexts of the study?</w:t>
      </w:r>
    </w:p>
    <w:p w14:paraId="5EC4BE92" w14:textId="77777777" w:rsidR="00F20879" w:rsidRDefault="00F20879" w:rsidP="00F20879">
      <w:pPr>
        <w:spacing w:line="360" w:lineRule="auto"/>
        <w:ind w:left="720"/>
        <w:jc w:val="both"/>
        <w:rPr>
          <w:rFonts w:ascii="Arial" w:hAnsi="Arial" w:cs="Arial"/>
        </w:rPr>
      </w:pPr>
      <w:r>
        <w:rPr>
          <w:rFonts w:ascii="Arial" w:hAnsi="Arial" w:cs="Arial"/>
        </w:rPr>
        <w:t>Have I gained detailed descriptions of a range of participants’ views and actions?</w:t>
      </w:r>
    </w:p>
    <w:p w14:paraId="3CCFC6A6" w14:textId="77777777" w:rsidR="00F20879" w:rsidRDefault="00F20879" w:rsidP="00F20879">
      <w:pPr>
        <w:spacing w:line="360" w:lineRule="auto"/>
        <w:ind w:left="720"/>
        <w:jc w:val="both"/>
        <w:rPr>
          <w:rFonts w:ascii="Arial" w:hAnsi="Arial" w:cs="Arial"/>
        </w:rPr>
      </w:pPr>
      <w:r>
        <w:rPr>
          <w:rFonts w:ascii="Arial" w:hAnsi="Arial" w:cs="Arial"/>
        </w:rPr>
        <w:t>Do the data reveal what lies beneath the surface?</w:t>
      </w:r>
    </w:p>
    <w:p w14:paraId="0A049F75" w14:textId="77777777" w:rsidR="00F20879" w:rsidRDefault="00F20879" w:rsidP="00F20879">
      <w:pPr>
        <w:spacing w:line="360" w:lineRule="auto"/>
        <w:ind w:left="720"/>
        <w:jc w:val="both"/>
        <w:rPr>
          <w:rFonts w:ascii="Arial" w:hAnsi="Arial" w:cs="Arial"/>
        </w:rPr>
      </w:pPr>
      <w:r>
        <w:rPr>
          <w:rFonts w:ascii="Arial" w:hAnsi="Arial" w:cs="Arial"/>
        </w:rPr>
        <w:t>Are the data sufficient to reveal changes over time?</w:t>
      </w:r>
    </w:p>
    <w:p w14:paraId="6E65F41D" w14:textId="77777777" w:rsidR="00F20879" w:rsidRDefault="00F20879" w:rsidP="00F20879">
      <w:pPr>
        <w:spacing w:line="360" w:lineRule="auto"/>
        <w:ind w:left="720"/>
        <w:jc w:val="both"/>
        <w:rPr>
          <w:rFonts w:ascii="Arial" w:hAnsi="Arial" w:cs="Arial"/>
        </w:rPr>
      </w:pPr>
      <w:r>
        <w:rPr>
          <w:rFonts w:ascii="Arial" w:hAnsi="Arial" w:cs="Arial"/>
        </w:rPr>
        <w:t>Have I gained multiple views of the participants’ range of actions?</w:t>
      </w:r>
    </w:p>
    <w:p w14:paraId="5852E79B" w14:textId="77777777" w:rsidR="00F20879" w:rsidRDefault="00F20879" w:rsidP="00F20879">
      <w:pPr>
        <w:spacing w:line="360" w:lineRule="auto"/>
        <w:ind w:left="720"/>
        <w:jc w:val="both"/>
        <w:rPr>
          <w:rFonts w:ascii="Arial" w:hAnsi="Arial" w:cs="Arial"/>
        </w:rPr>
      </w:pPr>
      <w:r>
        <w:rPr>
          <w:rFonts w:ascii="Arial" w:hAnsi="Arial" w:cs="Arial"/>
        </w:rPr>
        <w:t>Have I gathered data that enable me to develop analytic categories?</w:t>
      </w:r>
    </w:p>
    <w:p w14:paraId="7F8C14E0" w14:textId="77777777" w:rsidR="00F20879" w:rsidRPr="00904055" w:rsidRDefault="00F20879" w:rsidP="00F20879">
      <w:pPr>
        <w:spacing w:line="360" w:lineRule="auto"/>
        <w:ind w:left="720"/>
        <w:jc w:val="both"/>
        <w:rPr>
          <w:rFonts w:ascii="Arial" w:hAnsi="Arial" w:cs="Arial"/>
        </w:rPr>
      </w:pPr>
      <w:r>
        <w:rPr>
          <w:rFonts w:ascii="Arial" w:hAnsi="Arial" w:cs="Arial"/>
        </w:rPr>
        <w:t>What kind of comparisons can I make between data? How do these comparisons generate and inform my ideas?”  (Charmaz, 2006, p 18)</w:t>
      </w:r>
    </w:p>
    <w:p w14:paraId="3C09C0F9" w14:textId="77777777" w:rsidR="00F20879" w:rsidRDefault="00F20879" w:rsidP="00F20879">
      <w:pPr>
        <w:spacing w:line="360" w:lineRule="auto"/>
        <w:jc w:val="both"/>
        <w:rPr>
          <w:rFonts w:ascii="Arial" w:hAnsi="Arial" w:cs="Arial"/>
        </w:rPr>
      </w:pPr>
      <w:r>
        <w:rPr>
          <w:rFonts w:ascii="Arial" w:hAnsi="Arial" w:cs="Arial"/>
        </w:rPr>
        <w:t xml:space="preserve">As a researcher actively engaged in a constructivist grounded theory study, it was important to strive to ensure that these questions were sufficiently satisfied by the data collected and analytic process conducted within the study. By the nature of constructivist grounded theory research, it was recognised that this remains challenging to assert conclusively and that it is the rigour and depth of the analytic process and how this is presented that attests to the quality of a study. </w:t>
      </w:r>
    </w:p>
    <w:p w14:paraId="5D3CE400" w14:textId="77777777" w:rsidR="00F20879" w:rsidRDefault="00F20879" w:rsidP="00F20879">
      <w:pPr>
        <w:spacing w:line="360" w:lineRule="auto"/>
        <w:jc w:val="both"/>
        <w:rPr>
          <w:rFonts w:ascii="Arial" w:hAnsi="Arial" w:cs="Arial"/>
        </w:rPr>
      </w:pPr>
      <w:r>
        <w:rPr>
          <w:rFonts w:ascii="Arial" w:hAnsi="Arial" w:cs="Arial"/>
        </w:rPr>
        <w:t>Charmaz (2006) has identified additional specific criteria as a framework for evaluating the quality of a grounded theory study and has named these; credibility, originality, resonance and usefulness as detailed below. In evaluating the current study the researcher strove to ensure that these criteria were met to confirm that the data, analysis process and presentation of findings were of sufficient quality.</w:t>
      </w:r>
    </w:p>
    <w:p w14:paraId="0403C226" w14:textId="77777777" w:rsidR="00F20879" w:rsidRPr="004A1F76" w:rsidRDefault="00F20879" w:rsidP="00F20879">
      <w:pPr>
        <w:spacing w:line="360" w:lineRule="auto"/>
        <w:ind w:firstLine="360"/>
        <w:jc w:val="both"/>
        <w:rPr>
          <w:rFonts w:ascii="Arial" w:hAnsi="Arial" w:cs="Arial"/>
          <w:b/>
          <w:i/>
        </w:rPr>
      </w:pPr>
      <w:r>
        <w:rPr>
          <w:rFonts w:ascii="Arial" w:hAnsi="Arial" w:cs="Arial"/>
          <w:b/>
          <w:i/>
        </w:rPr>
        <w:t>“</w:t>
      </w:r>
      <w:r w:rsidRPr="004A1F76">
        <w:rPr>
          <w:rFonts w:ascii="Arial" w:hAnsi="Arial" w:cs="Arial"/>
          <w:b/>
          <w:i/>
        </w:rPr>
        <w:t>Credibility</w:t>
      </w:r>
    </w:p>
    <w:p w14:paraId="1F3BDFBB" w14:textId="77777777" w:rsidR="00F20879" w:rsidRPr="004A1F76" w:rsidRDefault="00F20879" w:rsidP="00F20879">
      <w:pPr>
        <w:widowControl w:val="0"/>
        <w:numPr>
          <w:ilvl w:val="0"/>
          <w:numId w:val="15"/>
        </w:numPr>
        <w:spacing w:after="0" w:line="360" w:lineRule="auto"/>
        <w:rPr>
          <w:rFonts w:ascii="Arial" w:hAnsi="Arial" w:cs="Arial"/>
        </w:rPr>
      </w:pPr>
      <w:r w:rsidRPr="004A1F76">
        <w:rPr>
          <w:rFonts w:ascii="Arial" w:hAnsi="Arial" w:cs="Arial"/>
        </w:rPr>
        <w:lastRenderedPageBreak/>
        <w:t>Has your research achieved intimate familiarity with the setting or topic?</w:t>
      </w:r>
    </w:p>
    <w:p w14:paraId="5702DE0D" w14:textId="77777777" w:rsidR="00F20879" w:rsidRPr="004A1F76" w:rsidRDefault="00F20879" w:rsidP="00F20879">
      <w:pPr>
        <w:widowControl w:val="0"/>
        <w:numPr>
          <w:ilvl w:val="0"/>
          <w:numId w:val="15"/>
        </w:numPr>
        <w:spacing w:after="0" w:line="360" w:lineRule="auto"/>
        <w:rPr>
          <w:rFonts w:ascii="Arial" w:hAnsi="Arial" w:cs="Arial"/>
        </w:rPr>
      </w:pPr>
      <w:r w:rsidRPr="004A1F76">
        <w:rPr>
          <w:rFonts w:ascii="Arial" w:hAnsi="Arial" w:cs="Arial"/>
        </w:rPr>
        <w:t>Are the data sufficient to merit your claims? Consider the range, number, and depth of observations contained in the data.</w:t>
      </w:r>
    </w:p>
    <w:p w14:paraId="240D7FC0" w14:textId="77777777" w:rsidR="00F20879" w:rsidRPr="004A1F76" w:rsidRDefault="00F20879" w:rsidP="00F20879">
      <w:pPr>
        <w:widowControl w:val="0"/>
        <w:numPr>
          <w:ilvl w:val="0"/>
          <w:numId w:val="15"/>
        </w:numPr>
        <w:spacing w:after="0" w:line="360" w:lineRule="auto"/>
        <w:rPr>
          <w:rFonts w:ascii="Arial" w:hAnsi="Arial" w:cs="Arial"/>
        </w:rPr>
      </w:pPr>
      <w:r w:rsidRPr="004A1F76">
        <w:rPr>
          <w:rFonts w:ascii="Arial" w:hAnsi="Arial" w:cs="Arial"/>
        </w:rPr>
        <w:t>Have you made systematic comparisons between observations and between categories?</w:t>
      </w:r>
    </w:p>
    <w:p w14:paraId="34EAB939" w14:textId="77777777" w:rsidR="00F20879" w:rsidRPr="004A1F76" w:rsidRDefault="00F20879" w:rsidP="00F20879">
      <w:pPr>
        <w:widowControl w:val="0"/>
        <w:numPr>
          <w:ilvl w:val="0"/>
          <w:numId w:val="15"/>
        </w:numPr>
        <w:spacing w:after="0" w:line="360" w:lineRule="auto"/>
        <w:rPr>
          <w:rFonts w:ascii="Arial" w:hAnsi="Arial" w:cs="Arial"/>
        </w:rPr>
      </w:pPr>
      <w:r w:rsidRPr="004A1F76">
        <w:rPr>
          <w:rFonts w:ascii="Arial" w:hAnsi="Arial" w:cs="Arial"/>
        </w:rPr>
        <w:t>Do the categories cover a wide range of empirical observations?</w:t>
      </w:r>
    </w:p>
    <w:p w14:paraId="2BD09CB2" w14:textId="77777777" w:rsidR="00F20879" w:rsidRPr="004A1F76" w:rsidRDefault="00F20879" w:rsidP="00F20879">
      <w:pPr>
        <w:widowControl w:val="0"/>
        <w:numPr>
          <w:ilvl w:val="0"/>
          <w:numId w:val="15"/>
        </w:numPr>
        <w:spacing w:after="0" w:line="360" w:lineRule="auto"/>
        <w:rPr>
          <w:rFonts w:ascii="Arial" w:hAnsi="Arial" w:cs="Arial"/>
        </w:rPr>
      </w:pPr>
      <w:r w:rsidRPr="004A1F76">
        <w:rPr>
          <w:rFonts w:ascii="Arial" w:hAnsi="Arial" w:cs="Arial"/>
        </w:rPr>
        <w:t>Are there strong logical links between the gathered data and your argument and analysis?</w:t>
      </w:r>
    </w:p>
    <w:p w14:paraId="7D181C19" w14:textId="77777777" w:rsidR="00F20879" w:rsidRDefault="00F20879" w:rsidP="00F20879">
      <w:pPr>
        <w:widowControl w:val="0"/>
        <w:numPr>
          <w:ilvl w:val="0"/>
          <w:numId w:val="15"/>
        </w:numPr>
        <w:spacing w:after="0" w:line="360" w:lineRule="auto"/>
        <w:rPr>
          <w:rFonts w:ascii="Arial" w:hAnsi="Arial" w:cs="Arial"/>
        </w:rPr>
      </w:pPr>
      <w:r w:rsidRPr="004A1F76">
        <w:rPr>
          <w:rFonts w:ascii="Arial" w:hAnsi="Arial" w:cs="Arial"/>
        </w:rPr>
        <w:t>Has your research provided enough evidence for your claims to allow the reader to form an independent assessment – and agree with your claims?</w:t>
      </w:r>
    </w:p>
    <w:p w14:paraId="20FAD735" w14:textId="77777777" w:rsidR="00F20879" w:rsidRPr="004A1F76" w:rsidRDefault="00F20879" w:rsidP="00F20879">
      <w:pPr>
        <w:widowControl w:val="0"/>
        <w:spacing w:after="0" w:line="360" w:lineRule="auto"/>
        <w:ind w:left="720"/>
        <w:jc w:val="both"/>
        <w:rPr>
          <w:rFonts w:ascii="Arial" w:hAnsi="Arial" w:cs="Arial"/>
        </w:rPr>
      </w:pPr>
    </w:p>
    <w:p w14:paraId="521EC3ED" w14:textId="77777777" w:rsidR="00F20879" w:rsidRPr="004A1F76" w:rsidRDefault="00F20879" w:rsidP="00F20879">
      <w:pPr>
        <w:spacing w:line="360" w:lineRule="auto"/>
        <w:ind w:firstLine="360"/>
        <w:jc w:val="both"/>
        <w:rPr>
          <w:rFonts w:ascii="Arial" w:hAnsi="Arial" w:cs="Arial"/>
          <w:b/>
          <w:i/>
        </w:rPr>
      </w:pPr>
      <w:r w:rsidRPr="004A1F76">
        <w:rPr>
          <w:rFonts w:ascii="Arial" w:hAnsi="Arial" w:cs="Arial"/>
          <w:b/>
          <w:i/>
        </w:rPr>
        <w:t>Originality</w:t>
      </w:r>
    </w:p>
    <w:p w14:paraId="014F335E" w14:textId="77777777" w:rsidR="00F20879" w:rsidRPr="004A1F76" w:rsidRDefault="00F20879" w:rsidP="00F20879">
      <w:pPr>
        <w:widowControl w:val="0"/>
        <w:numPr>
          <w:ilvl w:val="0"/>
          <w:numId w:val="16"/>
        </w:numPr>
        <w:spacing w:after="0" w:line="360" w:lineRule="auto"/>
        <w:jc w:val="both"/>
        <w:rPr>
          <w:rFonts w:ascii="Arial" w:hAnsi="Arial" w:cs="Arial"/>
        </w:rPr>
      </w:pPr>
      <w:r w:rsidRPr="004A1F76">
        <w:rPr>
          <w:rFonts w:ascii="Arial" w:hAnsi="Arial" w:cs="Arial"/>
        </w:rPr>
        <w:t>Are your categories fresh? Do they offer new insights?</w:t>
      </w:r>
    </w:p>
    <w:p w14:paraId="56724F93" w14:textId="77777777" w:rsidR="00F20879" w:rsidRPr="004A1F76" w:rsidRDefault="00F20879" w:rsidP="00F20879">
      <w:pPr>
        <w:widowControl w:val="0"/>
        <w:numPr>
          <w:ilvl w:val="0"/>
          <w:numId w:val="16"/>
        </w:numPr>
        <w:spacing w:after="0" w:line="360" w:lineRule="auto"/>
        <w:jc w:val="both"/>
        <w:rPr>
          <w:rFonts w:ascii="Arial" w:hAnsi="Arial" w:cs="Arial"/>
        </w:rPr>
      </w:pPr>
      <w:r w:rsidRPr="004A1F76">
        <w:rPr>
          <w:rFonts w:ascii="Arial" w:hAnsi="Arial" w:cs="Arial"/>
        </w:rPr>
        <w:t>Does your analysis provide a new conceptual rendering of the data?</w:t>
      </w:r>
    </w:p>
    <w:p w14:paraId="7A639D9B" w14:textId="77777777" w:rsidR="00F20879" w:rsidRPr="004A1F76" w:rsidRDefault="00F20879" w:rsidP="00F20879">
      <w:pPr>
        <w:widowControl w:val="0"/>
        <w:numPr>
          <w:ilvl w:val="0"/>
          <w:numId w:val="16"/>
        </w:numPr>
        <w:spacing w:after="0" w:line="360" w:lineRule="auto"/>
        <w:jc w:val="both"/>
        <w:rPr>
          <w:rFonts w:ascii="Arial" w:hAnsi="Arial" w:cs="Arial"/>
        </w:rPr>
      </w:pPr>
      <w:r w:rsidRPr="004A1F76">
        <w:rPr>
          <w:rFonts w:ascii="Arial" w:hAnsi="Arial" w:cs="Arial"/>
        </w:rPr>
        <w:t>What is the social and theoretical significance of this work?</w:t>
      </w:r>
    </w:p>
    <w:p w14:paraId="5AA23B7E" w14:textId="77777777" w:rsidR="00F20879" w:rsidRDefault="00F20879" w:rsidP="00F20879">
      <w:pPr>
        <w:widowControl w:val="0"/>
        <w:numPr>
          <w:ilvl w:val="0"/>
          <w:numId w:val="16"/>
        </w:numPr>
        <w:spacing w:after="0" w:line="360" w:lineRule="auto"/>
        <w:jc w:val="both"/>
        <w:rPr>
          <w:rFonts w:ascii="Arial" w:hAnsi="Arial" w:cs="Arial"/>
        </w:rPr>
      </w:pPr>
      <w:r w:rsidRPr="004A1F76">
        <w:rPr>
          <w:rFonts w:ascii="Arial" w:hAnsi="Arial" w:cs="Arial"/>
        </w:rPr>
        <w:t>How does your GT challenge, extend, or refine current ideas, concepts, and practices?</w:t>
      </w:r>
    </w:p>
    <w:p w14:paraId="1CD1381A" w14:textId="77777777" w:rsidR="00F20879" w:rsidRPr="004A1F76" w:rsidRDefault="00F20879" w:rsidP="00F20879">
      <w:pPr>
        <w:widowControl w:val="0"/>
        <w:spacing w:after="0" w:line="360" w:lineRule="auto"/>
        <w:ind w:left="720"/>
        <w:jc w:val="both"/>
        <w:rPr>
          <w:rFonts w:ascii="Arial" w:hAnsi="Arial" w:cs="Arial"/>
        </w:rPr>
      </w:pPr>
    </w:p>
    <w:p w14:paraId="2162036E" w14:textId="77777777" w:rsidR="00F20879" w:rsidRPr="004A1F76" w:rsidRDefault="00F20879" w:rsidP="00F20879">
      <w:pPr>
        <w:spacing w:line="360" w:lineRule="auto"/>
        <w:ind w:firstLine="360"/>
        <w:jc w:val="both"/>
        <w:rPr>
          <w:rFonts w:ascii="Arial" w:hAnsi="Arial" w:cs="Arial"/>
          <w:b/>
          <w:i/>
        </w:rPr>
      </w:pPr>
      <w:r w:rsidRPr="004A1F76">
        <w:rPr>
          <w:rFonts w:ascii="Arial" w:hAnsi="Arial" w:cs="Arial"/>
          <w:b/>
          <w:i/>
        </w:rPr>
        <w:t>Resonance</w:t>
      </w:r>
    </w:p>
    <w:p w14:paraId="482A5F76" w14:textId="77777777" w:rsidR="00F20879" w:rsidRPr="004A1F76" w:rsidRDefault="00F20879" w:rsidP="00F20879">
      <w:pPr>
        <w:widowControl w:val="0"/>
        <w:numPr>
          <w:ilvl w:val="0"/>
          <w:numId w:val="17"/>
        </w:numPr>
        <w:spacing w:after="0" w:line="360" w:lineRule="auto"/>
        <w:rPr>
          <w:rFonts w:ascii="Arial" w:hAnsi="Arial" w:cs="Arial"/>
        </w:rPr>
      </w:pPr>
      <w:r w:rsidRPr="004A1F76">
        <w:rPr>
          <w:rFonts w:ascii="Arial" w:hAnsi="Arial" w:cs="Arial"/>
        </w:rPr>
        <w:t>Do the categories portray the fullness of the studied experience?</w:t>
      </w:r>
    </w:p>
    <w:p w14:paraId="1C9D1D2B" w14:textId="77777777" w:rsidR="00F20879" w:rsidRPr="004A1F76" w:rsidRDefault="00F20879" w:rsidP="00F20879">
      <w:pPr>
        <w:widowControl w:val="0"/>
        <w:numPr>
          <w:ilvl w:val="0"/>
          <w:numId w:val="17"/>
        </w:numPr>
        <w:spacing w:after="0" w:line="360" w:lineRule="auto"/>
        <w:rPr>
          <w:rFonts w:ascii="Arial" w:hAnsi="Arial" w:cs="Arial"/>
        </w:rPr>
      </w:pPr>
      <w:r w:rsidRPr="004A1F76">
        <w:rPr>
          <w:rFonts w:ascii="Arial" w:hAnsi="Arial" w:cs="Arial"/>
        </w:rPr>
        <w:t>Have you revealed both liminal and unstable taken-for-granted meanings?</w:t>
      </w:r>
    </w:p>
    <w:p w14:paraId="5274B24B" w14:textId="77777777" w:rsidR="00F20879" w:rsidRPr="004A1F76" w:rsidRDefault="00F20879" w:rsidP="00F20879">
      <w:pPr>
        <w:widowControl w:val="0"/>
        <w:numPr>
          <w:ilvl w:val="0"/>
          <w:numId w:val="17"/>
        </w:numPr>
        <w:spacing w:after="0" w:line="360" w:lineRule="auto"/>
        <w:rPr>
          <w:rFonts w:ascii="Arial" w:hAnsi="Arial" w:cs="Arial"/>
        </w:rPr>
      </w:pPr>
      <w:r w:rsidRPr="004A1F76">
        <w:rPr>
          <w:rFonts w:ascii="Arial" w:hAnsi="Arial" w:cs="Arial"/>
        </w:rPr>
        <w:t>Have you drawn links between larger collectivities or institutions and individual lives, when the data so indicate?</w:t>
      </w:r>
    </w:p>
    <w:p w14:paraId="61E8BF83" w14:textId="77777777" w:rsidR="00F20879" w:rsidRDefault="00F20879" w:rsidP="00F20879">
      <w:pPr>
        <w:widowControl w:val="0"/>
        <w:numPr>
          <w:ilvl w:val="0"/>
          <w:numId w:val="17"/>
        </w:numPr>
        <w:spacing w:after="0" w:line="360" w:lineRule="auto"/>
        <w:rPr>
          <w:rFonts w:ascii="Arial" w:hAnsi="Arial" w:cs="Arial"/>
        </w:rPr>
      </w:pPr>
      <w:r w:rsidRPr="004A1F76">
        <w:rPr>
          <w:rFonts w:ascii="Arial" w:hAnsi="Arial" w:cs="Arial"/>
        </w:rPr>
        <w:t>Does your GT make sense to your participants or people who share their circumstances? Does your analysis offer them deeper insights about their lives and worlds?</w:t>
      </w:r>
    </w:p>
    <w:p w14:paraId="3907DD61" w14:textId="77777777" w:rsidR="00F20879" w:rsidRPr="004A1F76" w:rsidRDefault="00F20879" w:rsidP="00F20879">
      <w:pPr>
        <w:widowControl w:val="0"/>
        <w:spacing w:after="0" w:line="360" w:lineRule="auto"/>
        <w:ind w:left="720"/>
        <w:jc w:val="both"/>
        <w:rPr>
          <w:rFonts w:ascii="Arial" w:hAnsi="Arial" w:cs="Arial"/>
        </w:rPr>
      </w:pPr>
    </w:p>
    <w:p w14:paraId="7DC4B571" w14:textId="77777777" w:rsidR="00F20879" w:rsidRPr="004A1F76" w:rsidRDefault="00F20879" w:rsidP="00F20879">
      <w:pPr>
        <w:spacing w:line="360" w:lineRule="auto"/>
        <w:ind w:firstLine="360"/>
        <w:jc w:val="both"/>
        <w:rPr>
          <w:rFonts w:ascii="Arial" w:hAnsi="Arial" w:cs="Arial"/>
          <w:b/>
          <w:i/>
        </w:rPr>
      </w:pPr>
      <w:r w:rsidRPr="004A1F76">
        <w:rPr>
          <w:rFonts w:ascii="Arial" w:hAnsi="Arial" w:cs="Arial"/>
          <w:b/>
          <w:i/>
        </w:rPr>
        <w:t>Usefulness</w:t>
      </w:r>
    </w:p>
    <w:p w14:paraId="7E719CC5" w14:textId="77777777" w:rsidR="00F20879" w:rsidRPr="004A1F76" w:rsidRDefault="00F20879" w:rsidP="00F20879">
      <w:pPr>
        <w:widowControl w:val="0"/>
        <w:numPr>
          <w:ilvl w:val="0"/>
          <w:numId w:val="18"/>
        </w:numPr>
        <w:spacing w:after="0" w:line="360" w:lineRule="auto"/>
        <w:rPr>
          <w:rFonts w:ascii="Arial" w:hAnsi="Arial" w:cs="Arial"/>
        </w:rPr>
      </w:pPr>
      <w:r w:rsidRPr="004A1F76">
        <w:rPr>
          <w:rFonts w:ascii="Arial" w:hAnsi="Arial" w:cs="Arial"/>
        </w:rPr>
        <w:t>Does your analysis offer interpretations that people can use in their everyday worlds?</w:t>
      </w:r>
    </w:p>
    <w:p w14:paraId="679820FC" w14:textId="77777777" w:rsidR="00F20879" w:rsidRPr="004A1F76" w:rsidRDefault="00F20879" w:rsidP="00F20879">
      <w:pPr>
        <w:widowControl w:val="0"/>
        <w:numPr>
          <w:ilvl w:val="0"/>
          <w:numId w:val="18"/>
        </w:numPr>
        <w:spacing w:after="0" w:line="360" w:lineRule="auto"/>
        <w:rPr>
          <w:rFonts w:ascii="Arial" w:hAnsi="Arial" w:cs="Arial"/>
        </w:rPr>
      </w:pPr>
      <w:r w:rsidRPr="004A1F76">
        <w:rPr>
          <w:rFonts w:ascii="Arial" w:hAnsi="Arial" w:cs="Arial"/>
        </w:rPr>
        <w:t>Do your analytic categories suggest any generic processes?</w:t>
      </w:r>
    </w:p>
    <w:p w14:paraId="52364148" w14:textId="77777777" w:rsidR="00F20879" w:rsidRPr="004A1F76" w:rsidRDefault="00F20879" w:rsidP="00F20879">
      <w:pPr>
        <w:widowControl w:val="0"/>
        <w:numPr>
          <w:ilvl w:val="0"/>
          <w:numId w:val="18"/>
        </w:numPr>
        <w:spacing w:after="0" w:line="360" w:lineRule="auto"/>
        <w:rPr>
          <w:rFonts w:ascii="Arial" w:hAnsi="Arial" w:cs="Arial"/>
        </w:rPr>
      </w:pPr>
      <w:r w:rsidRPr="004A1F76">
        <w:rPr>
          <w:rFonts w:ascii="Arial" w:hAnsi="Arial" w:cs="Arial"/>
        </w:rPr>
        <w:t>If so, have you examined these generic processes for tacit implications?</w:t>
      </w:r>
    </w:p>
    <w:p w14:paraId="067349EA" w14:textId="77777777" w:rsidR="00F20879" w:rsidRPr="004A1F76" w:rsidRDefault="00F20879" w:rsidP="00F20879">
      <w:pPr>
        <w:widowControl w:val="0"/>
        <w:numPr>
          <w:ilvl w:val="0"/>
          <w:numId w:val="18"/>
        </w:numPr>
        <w:spacing w:after="0" w:line="360" w:lineRule="auto"/>
        <w:rPr>
          <w:rFonts w:ascii="Arial" w:hAnsi="Arial" w:cs="Arial"/>
        </w:rPr>
      </w:pPr>
      <w:r w:rsidRPr="004A1F76">
        <w:rPr>
          <w:rFonts w:ascii="Arial" w:hAnsi="Arial" w:cs="Arial"/>
        </w:rPr>
        <w:t>Can the analysis spark further research in other substantive areas?</w:t>
      </w:r>
    </w:p>
    <w:p w14:paraId="0FE758EC" w14:textId="77777777" w:rsidR="00F20879" w:rsidRDefault="00F20879" w:rsidP="00F20879">
      <w:pPr>
        <w:widowControl w:val="0"/>
        <w:numPr>
          <w:ilvl w:val="0"/>
          <w:numId w:val="18"/>
        </w:numPr>
        <w:spacing w:after="0" w:line="360" w:lineRule="auto"/>
        <w:rPr>
          <w:rFonts w:ascii="Arial" w:hAnsi="Arial" w:cs="Arial"/>
        </w:rPr>
      </w:pPr>
      <w:r w:rsidRPr="004A1F76">
        <w:rPr>
          <w:rFonts w:ascii="Arial" w:hAnsi="Arial" w:cs="Arial"/>
        </w:rPr>
        <w:t xml:space="preserve">How does your work contribute to knowledge? How does it contribute to making a </w:t>
      </w:r>
      <w:r w:rsidRPr="004A1F76">
        <w:rPr>
          <w:rFonts w:ascii="Arial" w:hAnsi="Arial" w:cs="Arial"/>
        </w:rPr>
        <w:lastRenderedPageBreak/>
        <w:t>better world?</w:t>
      </w:r>
      <w:r>
        <w:rPr>
          <w:rFonts w:ascii="Arial" w:hAnsi="Arial" w:cs="Arial"/>
        </w:rPr>
        <w:t>”</w:t>
      </w:r>
      <w:r w:rsidRPr="004A1F76">
        <w:rPr>
          <w:rFonts w:ascii="Arial" w:hAnsi="Arial" w:cs="Arial"/>
        </w:rPr>
        <w:t xml:space="preserve"> </w:t>
      </w:r>
      <w:r>
        <w:rPr>
          <w:rFonts w:ascii="Arial" w:hAnsi="Arial" w:cs="Arial"/>
        </w:rPr>
        <w:tab/>
      </w:r>
      <w:r>
        <w:rPr>
          <w:rFonts w:ascii="Arial" w:hAnsi="Arial" w:cs="Arial"/>
        </w:rPr>
        <w:tab/>
      </w:r>
      <w:r>
        <w:rPr>
          <w:rFonts w:ascii="Arial" w:hAnsi="Arial" w:cs="Arial"/>
        </w:rPr>
        <w:tab/>
      </w:r>
    </w:p>
    <w:p w14:paraId="394B1114" w14:textId="77777777" w:rsidR="00F20879" w:rsidRDefault="00F20879" w:rsidP="00F20879">
      <w:pPr>
        <w:widowControl w:val="0"/>
        <w:spacing w:after="0" w:line="240" w:lineRule="auto"/>
        <w:ind w:left="720"/>
        <w:jc w:val="both"/>
        <w:rPr>
          <w:rFonts w:ascii="Arial" w:hAnsi="Arial" w:cs="Arial"/>
        </w:rPr>
      </w:pPr>
    </w:p>
    <w:p w14:paraId="0FDB00B7" w14:textId="77777777" w:rsidR="00F20879" w:rsidRDefault="00F20879" w:rsidP="00F20879">
      <w:pPr>
        <w:widowControl w:val="0"/>
        <w:spacing w:after="0" w:line="240" w:lineRule="auto"/>
        <w:ind w:left="720"/>
        <w:jc w:val="both"/>
        <w:rPr>
          <w:rFonts w:ascii="Arial" w:eastAsia="SimSun" w:hAnsi="Arial" w:cs="Arial"/>
          <w:lang w:eastAsia="zh-CN"/>
        </w:rPr>
      </w:pPr>
      <w:r>
        <w:rPr>
          <w:rFonts w:ascii="Arial" w:eastAsia="SimSun" w:hAnsi="Arial" w:cs="Arial"/>
          <w:lang w:eastAsia="zh-CN"/>
        </w:rPr>
        <w:t>(</w:t>
      </w:r>
      <w:r w:rsidRPr="004A1F76">
        <w:rPr>
          <w:rFonts w:ascii="Arial" w:eastAsia="SimSun" w:hAnsi="Arial" w:cs="Arial"/>
          <w:lang w:eastAsia="zh-CN"/>
        </w:rPr>
        <w:t xml:space="preserve">Charmaz </w:t>
      </w:r>
      <w:r>
        <w:rPr>
          <w:rFonts w:ascii="Arial" w:eastAsia="SimSun" w:hAnsi="Arial" w:cs="Arial"/>
          <w:lang w:eastAsia="zh-CN"/>
        </w:rPr>
        <w:t>2006, p182-183)</w:t>
      </w:r>
    </w:p>
    <w:p w14:paraId="5FB714CA" w14:textId="77777777" w:rsidR="00F20879" w:rsidRDefault="00F20879" w:rsidP="00F20879">
      <w:pPr>
        <w:widowControl w:val="0"/>
        <w:spacing w:after="0" w:line="240" w:lineRule="auto"/>
        <w:ind w:left="720"/>
        <w:jc w:val="both"/>
        <w:rPr>
          <w:rFonts w:ascii="Arial" w:eastAsia="SimSun" w:hAnsi="Arial" w:cs="Arial"/>
          <w:lang w:eastAsia="zh-CN"/>
        </w:rPr>
      </w:pPr>
    </w:p>
    <w:p w14:paraId="0DA57EF3" w14:textId="77777777" w:rsidR="00F20879" w:rsidRPr="004A1F76" w:rsidRDefault="00F20879" w:rsidP="00F20879">
      <w:pPr>
        <w:widowControl w:val="0"/>
        <w:spacing w:after="0" w:line="240" w:lineRule="auto"/>
        <w:ind w:left="720"/>
        <w:jc w:val="both"/>
        <w:rPr>
          <w:rFonts w:ascii="Arial" w:hAnsi="Arial" w:cs="Arial"/>
        </w:rPr>
      </w:pPr>
    </w:p>
    <w:p w14:paraId="2103E388" w14:textId="77777777" w:rsidR="00F20879" w:rsidRDefault="00F20879" w:rsidP="00F20879">
      <w:pPr>
        <w:spacing w:line="360" w:lineRule="auto"/>
        <w:jc w:val="both"/>
        <w:rPr>
          <w:rFonts w:ascii="Arial" w:hAnsi="Arial" w:cs="Arial"/>
        </w:rPr>
      </w:pPr>
      <w:r>
        <w:rPr>
          <w:rFonts w:ascii="Arial" w:hAnsi="Arial" w:cs="Arial"/>
        </w:rPr>
        <w:t>The quality criteria will be returned to in the discussion chapter to evaluate whether the data was ‘rich and sufficient’ according to Charmaz’ criteria and specifically how successfully the current study met the evaluative questions outlined in the framework above.</w:t>
      </w:r>
    </w:p>
    <w:p w14:paraId="2D3C952D" w14:textId="77777777" w:rsidR="00F20879" w:rsidRDefault="00F20879" w:rsidP="00F20879">
      <w:pPr>
        <w:spacing w:line="360" w:lineRule="auto"/>
        <w:rPr>
          <w:rFonts w:ascii="Arial" w:hAnsi="Arial" w:cs="Arial"/>
          <w:b/>
        </w:rPr>
      </w:pPr>
    </w:p>
    <w:p w14:paraId="08339EBE" w14:textId="61D0AC50" w:rsidR="00F20879" w:rsidRPr="00791A50" w:rsidRDefault="00E87914" w:rsidP="00F20879">
      <w:pPr>
        <w:spacing w:line="360" w:lineRule="auto"/>
        <w:rPr>
          <w:rFonts w:ascii="Arial" w:hAnsi="Arial" w:cs="Arial"/>
          <w:b/>
        </w:rPr>
      </w:pPr>
      <w:r>
        <w:rPr>
          <w:rFonts w:ascii="Arial" w:hAnsi="Arial" w:cs="Arial"/>
          <w:b/>
        </w:rPr>
        <w:t>4.5.4</w:t>
      </w:r>
      <w:r w:rsidR="00F20879" w:rsidRPr="00791A50">
        <w:rPr>
          <w:rFonts w:ascii="Arial" w:hAnsi="Arial" w:cs="Arial"/>
          <w:b/>
        </w:rPr>
        <w:t xml:space="preserve"> Ethical considerations</w:t>
      </w:r>
    </w:p>
    <w:p w14:paraId="3F5D85C3" w14:textId="77777777" w:rsidR="00F20879" w:rsidRPr="00791A50" w:rsidRDefault="00F20879" w:rsidP="00F20879">
      <w:pPr>
        <w:spacing w:line="360" w:lineRule="auto"/>
        <w:rPr>
          <w:rFonts w:ascii="Arial" w:hAnsi="Arial" w:cs="Arial"/>
          <w:u w:val="single"/>
        </w:rPr>
      </w:pPr>
      <w:r w:rsidRPr="00791A50">
        <w:rPr>
          <w:rFonts w:ascii="Arial" w:hAnsi="Arial" w:cs="Arial"/>
          <w:u w:val="single"/>
        </w:rPr>
        <w:t>Key Principles</w:t>
      </w:r>
    </w:p>
    <w:p w14:paraId="01E16029" w14:textId="77777777" w:rsidR="00F20879" w:rsidRDefault="00F20879" w:rsidP="00F20879">
      <w:pPr>
        <w:spacing w:line="360" w:lineRule="auto"/>
        <w:jc w:val="both"/>
        <w:rPr>
          <w:rFonts w:ascii="Arial" w:hAnsi="Arial" w:cs="Arial"/>
        </w:rPr>
      </w:pPr>
      <w:r>
        <w:rPr>
          <w:rFonts w:ascii="Arial" w:hAnsi="Arial" w:cs="Arial"/>
        </w:rPr>
        <w:t>When conducting research with human subjects it is important to consider key ethical principles and how these apply to your own role as a researcher. These key principles are now discussed.</w:t>
      </w:r>
    </w:p>
    <w:p w14:paraId="3E32C1F6" w14:textId="77777777" w:rsidR="00F20879" w:rsidRDefault="00F20879" w:rsidP="00F20879">
      <w:pPr>
        <w:spacing w:line="360" w:lineRule="auto"/>
        <w:jc w:val="both"/>
        <w:rPr>
          <w:rFonts w:ascii="Arial" w:hAnsi="Arial" w:cs="Arial"/>
        </w:rPr>
      </w:pPr>
      <w:r>
        <w:rPr>
          <w:rFonts w:ascii="Arial" w:hAnsi="Arial" w:cs="Arial"/>
        </w:rPr>
        <w:t>Beneficence or the promotion of wellbeing can be applied to research with regard to how the researcher can ensure the research is of significant benefit to the participants. This could be considered on an individual basis, where the interview process with participants itself is of potential benefit, as well as more broadly where a group with particular shared characteristics such as YPWD, could benefit from increased knowledge and understanding about their experiences (Beauchamp &amp; Childress 2009). This potential for direct benefit from participation in the interview process is returned to below and there was also a clear intention at the outset of the study to utilise this research to the broader benefit of YPWD and those supporting them, through adding to a growing body of knowledge regarding their experiences and what forms of health and social care support may be required to meet their needs, once these needs are better understood.</w:t>
      </w:r>
    </w:p>
    <w:p w14:paraId="3C47D5A2" w14:textId="77777777" w:rsidR="00F20879" w:rsidRDefault="00F20879" w:rsidP="00F20879">
      <w:pPr>
        <w:spacing w:line="360" w:lineRule="auto"/>
        <w:jc w:val="both"/>
        <w:rPr>
          <w:rFonts w:ascii="Arial" w:hAnsi="Arial" w:cs="Arial"/>
        </w:rPr>
      </w:pPr>
      <w:r>
        <w:rPr>
          <w:rFonts w:ascii="Arial" w:hAnsi="Arial" w:cs="Arial"/>
        </w:rPr>
        <w:t>Non-maleficence refers to doing no harm, (either intentionally or unintentionally) and it was important to consider how involving YPWD and those close to them in research would be experienced by the participants and how this could impact on issues such as their relationships, self-concepts and self-beliefs (Beauchamp &amp; Childress 2009). This issue was addressed with the ethics committee approving the study and the safeguards built into the study are discussed further in the following consent section below.</w:t>
      </w:r>
    </w:p>
    <w:p w14:paraId="2ADB7B79" w14:textId="77777777" w:rsidR="00F20879" w:rsidRDefault="00F20879" w:rsidP="00F20879">
      <w:pPr>
        <w:spacing w:line="360" w:lineRule="auto"/>
        <w:jc w:val="both"/>
        <w:rPr>
          <w:rFonts w:ascii="Arial" w:hAnsi="Arial" w:cs="Arial"/>
        </w:rPr>
      </w:pPr>
      <w:r>
        <w:rPr>
          <w:rFonts w:ascii="Arial" w:hAnsi="Arial" w:cs="Arial"/>
        </w:rPr>
        <w:t xml:space="preserve">Respect for persons as a principle can be applied to research in recognising that each potential participant is a unique individual and in ensuring that the research process </w:t>
      </w:r>
      <w:r>
        <w:rPr>
          <w:rFonts w:ascii="Arial" w:hAnsi="Arial" w:cs="Arial"/>
        </w:rPr>
        <w:lastRenderedPageBreak/>
        <w:t xml:space="preserve">allows for individual difference and promotes choice, consent and self-determination. These issues should always be paramount in the researcher’s mind and require even more careful consideration and planning where the participant’s capacity to consent may be compromised, such as with more advanced stages of dementia. </w:t>
      </w:r>
      <w:proofErr w:type="gramStart"/>
      <w:r>
        <w:rPr>
          <w:rFonts w:ascii="Arial" w:hAnsi="Arial" w:cs="Arial"/>
        </w:rPr>
        <w:t>The nature of this qualitative constructivist grounded theory study in placing the YPWD at the centre of the research and data collection process, sought very much to affirm their personhood.</w:t>
      </w:r>
      <w:proofErr w:type="gramEnd"/>
      <w:r>
        <w:rPr>
          <w:rFonts w:ascii="Arial" w:hAnsi="Arial" w:cs="Arial"/>
        </w:rPr>
        <w:t xml:space="preserve"> The interview and data analysis processes employed were also from the outset intended to enable this potentially marginalised group of people to express their individual voice and for issues of significance </w:t>
      </w:r>
      <w:r w:rsidRPr="008E6ACD">
        <w:rPr>
          <w:rFonts w:ascii="Arial" w:hAnsi="Arial" w:cs="Arial"/>
          <w:i/>
        </w:rPr>
        <w:t xml:space="preserve">for them </w:t>
      </w:r>
      <w:r>
        <w:rPr>
          <w:rFonts w:ascii="Arial" w:hAnsi="Arial" w:cs="Arial"/>
        </w:rPr>
        <w:t xml:space="preserve">to be captured and considered within the study findings. </w:t>
      </w:r>
    </w:p>
    <w:p w14:paraId="411C9FB5" w14:textId="77777777" w:rsidR="00F20879" w:rsidRDefault="00F20879" w:rsidP="00F20879">
      <w:pPr>
        <w:spacing w:line="360" w:lineRule="auto"/>
        <w:jc w:val="both"/>
        <w:rPr>
          <w:rFonts w:ascii="Arial" w:hAnsi="Arial" w:cs="Arial"/>
          <w:b/>
        </w:rPr>
      </w:pPr>
      <w:r>
        <w:rPr>
          <w:rFonts w:ascii="Arial" w:hAnsi="Arial" w:cs="Arial"/>
        </w:rPr>
        <w:t xml:space="preserve">The specific consent issues for this study will now be discussed to demonstrate how choice, consent and self-determination were promoted for the individual participants and more specifically how the consent issues were approached if participants were experiencing more advanced stages of dementia at a younger age. </w:t>
      </w:r>
    </w:p>
    <w:p w14:paraId="0227B8ED" w14:textId="77777777" w:rsidR="00F20879" w:rsidRPr="00791A50" w:rsidRDefault="00F20879" w:rsidP="00F20879">
      <w:pPr>
        <w:spacing w:line="360" w:lineRule="auto"/>
        <w:rPr>
          <w:rFonts w:ascii="Arial" w:hAnsi="Arial" w:cs="Arial"/>
          <w:u w:val="single"/>
        </w:rPr>
      </w:pPr>
      <w:r w:rsidRPr="00791A50">
        <w:rPr>
          <w:rFonts w:ascii="Arial" w:hAnsi="Arial" w:cs="Arial"/>
          <w:u w:val="single"/>
        </w:rPr>
        <w:t>Consent</w:t>
      </w:r>
    </w:p>
    <w:p w14:paraId="48EE0B3A" w14:textId="77777777" w:rsidR="00F20879" w:rsidRDefault="00F20879" w:rsidP="00F20879">
      <w:pPr>
        <w:spacing w:line="360" w:lineRule="auto"/>
        <w:jc w:val="both"/>
        <w:rPr>
          <w:rFonts w:ascii="Arial" w:hAnsi="Arial" w:cs="Arial"/>
        </w:rPr>
      </w:pPr>
      <w:r>
        <w:rPr>
          <w:rFonts w:ascii="Arial" w:hAnsi="Arial" w:cs="Arial"/>
        </w:rPr>
        <w:t>Where YPWD were experiencing</w:t>
      </w:r>
      <w:r w:rsidRPr="00606806">
        <w:rPr>
          <w:rFonts w:ascii="Arial" w:hAnsi="Arial" w:cs="Arial"/>
        </w:rPr>
        <w:t xml:space="preserve"> mild to moderate cognitive impairment</w:t>
      </w:r>
      <w:r>
        <w:rPr>
          <w:rFonts w:ascii="Arial" w:hAnsi="Arial" w:cs="Arial"/>
        </w:rPr>
        <w:t xml:space="preserve"> (by clinical assessment)</w:t>
      </w:r>
      <w:r w:rsidRPr="00606806">
        <w:rPr>
          <w:rFonts w:ascii="Arial" w:hAnsi="Arial" w:cs="Arial"/>
        </w:rPr>
        <w:t xml:space="preserve">, the researcher initially </w:t>
      </w:r>
      <w:r>
        <w:rPr>
          <w:rFonts w:ascii="Arial" w:hAnsi="Arial" w:cs="Arial"/>
        </w:rPr>
        <w:t>worked from the premise that</w:t>
      </w:r>
      <w:r w:rsidRPr="00606806">
        <w:rPr>
          <w:rFonts w:ascii="Arial" w:hAnsi="Arial" w:cs="Arial"/>
        </w:rPr>
        <w:t xml:space="preserve"> potential participants retained sufficient cognitive ability to demonstrate capa</w:t>
      </w:r>
      <w:r>
        <w:rPr>
          <w:rFonts w:ascii="Arial" w:hAnsi="Arial" w:cs="Arial"/>
        </w:rPr>
        <w:t>city to consent to participate</w:t>
      </w:r>
      <w:r w:rsidRPr="00606806">
        <w:rPr>
          <w:rFonts w:ascii="Arial" w:hAnsi="Arial" w:cs="Arial"/>
        </w:rPr>
        <w:t xml:space="preserve"> in the research process. The degree of cognitive impairment was measured </w:t>
      </w:r>
      <w:r>
        <w:rPr>
          <w:rFonts w:ascii="Arial" w:hAnsi="Arial" w:cs="Arial"/>
        </w:rPr>
        <w:t>or estimated by staff from the YPWD team</w:t>
      </w:r>
      <w:r w:rsidRPr="00606806">
        <w:rPr>
          <w:rFonts w:ascii="Arial" w:hAnsi="Arial" w:cs="Arial"/>
        </w:rPr>
        <w:t xml:space="preserve"> from their access to the </w:t>
      </w:r>
      <w:r>
        <w:rPr>
          <w:rFonts w:ascii="Arial" w:hAnsi="Arial" w:cs="Arial"/>
        </w:rPr>
        <w:t xml:space="preserve">persons’ </w:t>
      </w:r>
      <w:r w:rsidRPr="00606806">
        <w:rPr>
          <w:rFonts w:ascii="Arial" w:hAnsi="Arial" w:cs="Arial"/>
        </w:rPr>
        <w:t xml:space="preserve">most recent specialist mental health assessment and </w:t>
      </w:r>
      <w:r>
        <w:rPr>
          <w:rFonts w:ascii="Arial" w:hAnsi="Arial" w:cs="Arial"/>
        </w:rPr>
        <w:t xml:space="preserve">from their own </w:t>
      </w:r>
      <w:r w:rsidRPr="00606806">
        <w:rPr>
          <w:rFonts w:ascii="Arial" w:hAnsi="Arial" w:cs="Arial"/>
        </w:rPr>
        <w:t xml:space="preserve">clinical opinion. </w:t>
      </w:r>
    </w:p>
    <w:p w14:paraId="6F319393" w14:textId="77777777" w:rsidR="00F20879" w:rsidRPr="00606806" w:rsidRDefault="00F20879" w:rsidP="00F20879">
      <w:pPr>
        <w:spacing w:line="360" w:lineRule="auto"/>
        <w:jc w:val="both"/>
        <w:rPr>
          <w:rFonts w:ascii="Arial" w:hAnsi="Arial" w:cs="Arial"/>
        </w:rPr>
      </w:pPr>
      <w:r w:rsidRPr="00606806">
        <w:rPr>
          <w:rFonts w:ascii="Arial" w:hAnsi="Arial" w:cs="Arial"/>
        </w:rPr>
        <w:t xml:space="preserve">Where there was concern </w:t>
      </w:r>
      <w:r>
        <w:rPr>
          <w:rFonts w:ascii="Arial" w:hAnsi="Arial" w:cs="Arial"/>
        </w:rPr>
        <w:t>(</w:t>
      </w:r>
      <w:r w:rsidRPr="00606806">
        <w:rPr>
          <w:rFonts w:ascii="Arial" w:hAnsi="Arial" w:cs="Arial"/>
        </w:rPr>
        <w:t>in the presence of moderate cognitive impairment</w:t>
      </w:r>
      <w:r>
        <w:rPr>
          <w:rFonts w:ascii="Arial" w:hAnsi="Arial" w:cs="Arial"/>
        </w:rPr>
        <w:t>),</w:t>
      </w:r>
      <w:r w:rsidRPr="00606806">
        <w:rPr>
          <w:rFonts w:ascii="Arial" w:hAnsi="Arial" w:cs="Arial"/>
        </w:rPr>
        <w:t xml:space="preserve"> regarding the person’s ability to consent, their carer was requested to additionally support the participation of the person with dementia in the study. Due to the nature of dementia and cognitive impairment, particular attention was paid to providing all information in a written format </w:t>
      </w:r>
      <w:r>
        <w:rPr>
          <w:rFonts w:ascii="Arial" w:hAnsi="Arial" w:cs="Arial"/>
        </w:rPr>
        <w:t xml:space="preserve">that was easy to understand </w:t>
      </w:r>
      <w:r w:rsidRPr="00606806">
        <w:rPr>
          <w:rFonts w:ascii="Arial" w:hAnsi="Arial" w:cs="Arial"/>
        </w:rPr>
        <w:t>and to the use of summarising and repeating of information at all stages of the research, to promote the individuals capacity to effectively consent to the research process.</w:t>
      </w:r>
      <w:r>
        <w:rPr>
          <w:rFonts w:ascii="Arial" w:hAnsi="Arial" w:cs="Arial"/>
        </w:rPr>
        <w:t xml:space="preserve"> For some people dementia may result in symptoms, which affect their written or verbal communication and interpretation skills. P</w:t>
      </w:r>
      <w:r w:rsidRPr="00606806">
        <w:rPr>
          <w:rFonts w:ascii="Arial" w:hAnsi="Arial" w:cs="Arial"/>
        </w:rPr>
        <w:t>artner</w:t>
      </w:r>
      <w:r>
        <w:rPr>
          <w:rFonts w:ascii="Arial" w:hAnsi="Arial" w:cs="Arial"/>
        </w:rPr>
        <w:t>s</w:t>
      </w:r>
      <w:r w:rsidRPr="00606806">
        <w:rPr>
          <w:rFonts w:ascii="Arial" w:hAnsi="Arial" w:cs="Arial"/>
        </w:rPr>
        <w:t>, close friend</w:t>
      </w:r>
      <w:r>
        <w:rPr>
          <w:rFonts w:ascii="Arial" w:hAnsi="Arial" w:cs="Arial"/>
        </w:rPr>
        <w:t>s</w:t>
      </w:r>
      <w:r w:rsidRPr="00606806">
        <w:rPr>
          <w:rFonts w:ascii="Arial" w:hAnsi="Arial" w:cs="Arial"/>
        </w:rPr>
        <w:t xml:space="preserve"> or relative</w:t>
      </w:r>
      <w:r>
        <w:rPr>
          <w:rFonts w:ascii="Arial" w:hAnsi="Arial" w:cs="Arial"/>
        </w:rPr>
        <w:t>s</w:t>
      </w:r>
      <w:r w:rsidRPr="00606806">
        <w:rPr>
          <w:rFonts w:ascii="Arial" w:hAnsi="Arial" w:cs="Arial"/>
        </w:rPr>
        <w:t xml:space="preserve"> re</w:t>
      </w:r>
      <w:r>
        <w:rPr>
          <w:rFonts w:ascii="Arial" w:hAnsi="Arial" w:cs="Arial"/>
        </w:rPr>
        <w:t>cruited as</w:t>
      </w:r>
      <w:r w:rsidRPr="00606806">
        <w:rPr>
          <w:rFonts w:ascii="Arial" w:hAnsi="Arial" w:cs="Arial"/>
        </w:rPr>
        <w:t xml:space="preserve"> participant</w:t>
      </w:r>
      <w:r>
        <w:rPr>
          <w:rFonts w:ascii="Arial" w:hAnsi="Arial" w:cs="Arial"/>
        </w:rPr>
        <w:t>s</w:t>
      </w:r>
      <w:r w:rsidRPr="00606806">
        <w:rPr>
          <w:rFonts w:ascii="Arial" w:hAnsi="Arial" w:cs="Arial"/>
          <w:b/>
        </w:rPr>
        <w:t xml:space="preserve">, </w:t>
      </w:r>
      <w:r>
        <w:rPr>
          <w:rFonts w:ascii="Arial" w:hAnsi="Arial" w:cs="Arial"/>
        </w:rPr>
        <w:t>were</w:t>
      </w:r>
      <w:r w:rsidRPr="00606806">
        <w:rPr>
          <w:rFonts w:ascii="Arial" w:hAnsi="Arial" w:cs="Arial"/>
        </w:rPr>
        <w:t xml:space="preserve"> additionally required to consent to participation in the study</w:t>
      </w:r>
      <w:r>
        <w:rPr>
          <w:rFonts w:ascii="Arial" w:hAnsi="Arial" w:cs="Arial"/>
        </w:rPr>
        <w:t xml:space="preserve"> (Appendix 10)</w:t>
      </w:r>
      <w:r w:rsidRPr="00606806">
        <w:rPr>
          <w:rFonts w:ascii="Arial" w:hAnsi="Arial" w:cs="Arial"/>
        </w:rPr>
        <w:t xml:space="preserve">. </w:t>
      </w:r>
    </w:p>
    <w:p w14:paraId="5BF767A3" w14:textId="77777777" w:rsidR="00F20879" w:rsidRPr="00606806" w:rsidRDefault="00F20879" w:rsidP="00F20879">
      <w:pPr>
        <w:spacing w:line="360" w:lineRule="auto"/>
        <w:jc w:val="both"/>
        <w:rPr>
          <w:rFonts w:ascii="Arial" w:hAnsi="Arial" w:cs="Arial"/>
        </w:rPr>
      </w:pPr>
      <w:r w:rsidRPr="00606806">
        <w:rPr>
          <w:rFonts w:ascii="Arial" w:hAnsi="Arial" w:cs="Arial"/>
        </w:rPr>
        <w:t>Throughout a</w:t>
      </w:r>
      <w:r>
        <w:rPr>
          <w:rFonts w:ascii="Arial" w:hAnsi="Arial" w:cs="Arial"/>
        </w:rPr>
        <w:t>ll interviews with participants,</w:t>
      </w:r>
      <w:r w:rsidRPr="00606806">
        <w:rPr>
          <w:rFonts w:ascii="Arial" w:hAnsi="Arial" w:cs="Arial"/>
        </w:rPr>
        <w:t xml:space="preserve"> the principles of process consent were applied (Usher &amp; Arthur 1998),</w:t>
      </w:r>
      <w:r>
        <w:rPr>
          <w:rFonts w:ascii="Arial" w:hAnsi="Arial" w:cs="Arial"/>
        </w:rPr>
        <w:t xml:space="preserve"> with the researcher remaining alert to</w:t>
      </w:r>
      <w:r w:rsidRPr="00606806">
        <w:rPr>
          <w:rFonts w:ascii="Arial" w:hAnsi="Arial" w:cs="Arial"/>
        </w:rPr>
        <w:t xml:space="preserve"> any</w:t>
      </w:r>
      <w:r>
        <w:rPr>
          <w:rFonts w:ascii="Arial" w:hAnsi="Arial" w:cs="Arial"/>
        </w:rPr>
        <w:t xml:space="preserve"> potential</w:t>
      </w:r>
      <w:r w:rsidRPr="00606806">
        <w:rPr>
          <w:rFonts w:ascii="Arial" w:hAnsi="Arial" w:cs="Arial"/>
        </w:rPr>
        <w:t xml:space="preserve"> expression by the participant that they did not wish to continue</w:t>
      </w:r>
      <w:r>
        <w:rPr>
          <w:rFonts w:ascii="Arial" w:hAnsi="Arial" w:cs="Arial"/>
        </w:rPr>
        <w:t>,</w:t>
      </w:r>
      <w:r w:rsidRPr="00606806">
        <w:rPr>
          <w:rFonts w:ascii="Arial" w:hAnsi="Arial" w:cs="Arial"/>
        </w:rPr>
        <w:t xml:space="preserve"> or were experiencing </w:t>
      </w:r>
      <w:r w:rsidRPr="00606806">
        <w:rPr>
          <w:rFonts w:ascii="Arial" w:hAnsi="Arial" w:cs="Arial"/>
        </w:rPr>
        <w:lastRenderedPageBreak/>
        <w:t>sig</w:t>
      </w:r>
      <w:r>
        <w:rPr>
          <w:rFonts w:ascii="Arial" w:hAnsi="Arial" w:cs="Arial"/>
        </w:rPr>
        <w:t>nificant emotional distress</w:t>
      </w:r>
      <w:r w:rsidRPr="00606806">
        <w:rPr>
          <w:rFonts w:ascii="Arial" w:hAnsi="Arial" w:cs="Arial"/>
        </w:rPr>
        <w:t>. This process of conti</w:t>
      </w:r>
      <w:r>
        <w:rPr>
          <w:rFonts w:ascii="Arial" w:hAnsi="Arial" w:cs="Arial"/>
        </w:rPr>
        <w:t>nual renegotiation of consent has also been described as</w:t>
      </w:r>
      <w:r w:rsidRPr="00606806">
        <w:rPr>
          <w:rFonts w:ascii="Arial" w:hAnsi="Arial" w:cs="Arial"/>
        </w:rPr>
        <w:t xml:space="preserve"> useful where there is reflexivity between the data to be collected and</w:t>
      </w:r>
      <w:r>
        <w:rPr>
          <w:rFonts w:ascii="Arial" w:hAnsi="Arial" w:cs="Arial"/>
        </w:rPr>
        <w:t xml:space="preserve"> that already collected, or</w:t>
      </w:r>
      <w:r w:rsidRPr="00606806">
        <w:rPr>
          <w:rFonts w:ascii="Arial" w:hAnsi="Arial" w:cs="Arial"/>
        </w:rPr>
        <w:t xml:space="preserve"> where participants may wish to place </w:t>
      </w:r>
      <w:r>
        <w:rPr>
          <w:rFonts w:ascii="Arial" w:hAnsi="Arial" w:cs="Arial"/>
        </w:rPr>
        <w:t xml:space="preserve">any </w:t>
      </w:r>
      <w:r w:rsidRPr="00606806">
        <w:rPr>
          <w:rFonts w:ascii="Arial" w:hAnsi="Arial" w:cs="Arial"/>
        </w:rPr>
        <w:t>limits on the information to be available as research data (Clarke &amp; Keady 2002).</w:t>
      </w:r>
      <w:r>
        <w:rPr>
          <w:rFonts w:ascii="Arial" w:hAnsi="Arial" w:cs="Arial"/>
        </w:rPr>
        <w:t xml:space="preserve"> </w:t>
      </w:r>
    </w:p>
    <w:p w14:paraId="3D4FAE28" w14:textId="77777777" w:rsidR="00F20879" w:rsidRPr="00606806" w:rsidRDefault="00F20879" w:rsidP="00F20879">
      <w:pPr>
        <w:spacing w:line="360" w:lineRule="auto"/>
        <w:jc w:val="both"/>
        <w:rPr>
          <w:rFonts w:ascii="Arial" w:hAnsi="Arial" w:cs="Arial"/>
        </w:rPr>
      </w:pPr>
      <w:r>
        <w:rPr>
          <w:rFonts w:ascii="Arial" w:hAnsi="Arial" w:cs="Arial"/>
        </w:rPr>
        <w:t>The YPWD</w:t>
      </w:r>
      <w:r w:rsidRPr="00606806">
        <w:rPr>
          <w:rFonts w:ascii="Arial" w:hAnsi="Arial" w:cs="Arial"/>
        </w:rPr>
        <w:t xml:space="preserve"> team</w:t>
      </w:r>
      <w:r>
        <w:rPr>
          <w:rFonts w:ascii="Arial" w:hAnsi="Arial" w:cs="Arial"/>
        </w:rPr>
        <w:t>s</w:t>
      </w:r>
      <w:r w:rsidRPr="00606806">
        <w:rPr>
          <w:rFonts w:ascii="Arial" w:hAnsi="Arial" w:cs="Arial"/>
        </w:rPr>
        <w:t xml:space="preserve"> and the</w:t>
      </w:r>
      <w:r>
        <w:rPr>
          <w:rFonts w:ascii="Arial" w:hAnsi="Arial" w:cs="Arial"/>
        </w:rPr>
        <w:t xml:space="preserve"> </w:t>
      </w:r>
      <w:r w:rsidRPr="00606806">
        <w:rPr>
          <w:rFonts w:ascii="Arial" w:hAnsi="Arial" w:cs="Arial"/>
        </w:rPr>
        <w:t>team manager</w:t>
      </w:r>
      <w:r>
        <w:rPr>
          <w:rFonts w:ascii="Arial" w:hAnsi="Arial" w:cs="Arial"/>
        </w:rPr>
        <w:t>s, identified</w:t>
      </w:r>
      <w:r w:rsidRPr="00606806">
        <w:rPr>
          <w:rFonts w:ascii="Arial" w:hAnsi="Arial" w:cs="Arial"/>
        </w:rPr>
        <w:t xml:space="preserve"> they were willing to act as a point of support and information for service users and their partners</w:t>
      </w:r>
      <w:r>
        <w:rPr>
          <w:rFonts w:ascii="Arial" w:hAnsi="Arial" w:cs="Arial"/>
        </w:rPr>
        <w:t>,</w:t>
      </w:r>
      <w:r w:rsidRPr="00606806">
        <w:rPr>
          <w:rFonts w:ascii="Arial" w:hAnsi="Arial" w:cs="Arial"/>
        </w:rPr>
        <w:t xml:space="preserve"> who participated as research </w:t>
      </w:r>
      <w:r>
        <w:rPr>
          <w:rFonts w:ascii="Arial" w:hAnsi="Arial" w:cs="Arial"/>
        </w:rPr>
        <w:t>participants. The potential for distress resulting from</w:t>
      </w:r>
      <w:r w:rsidRPr="00606806">
        <w:rPr>
          <w:rFonts w:ascii="Arial" w:hAnsi="Arial" w:cs="Arial"/>
        </w:rPr>
        <w:t xml:space="preserve"> discussing thoughts, feelings and experiences relating to dementia was recognised and the researcher concluded all contact with participants by establishing opportunities to discuss issues further </w:t>
      </w:r>
      <w:r>
        <w:rPr>
          <w:rFonts w:ascii="Arial" w:hAnsi="Arial" w:cs="Arial"/>
        </w:rPr>
        <w:t xml:space="preserve">if needed </w:t>
      </w:r>
      <w:r w:rsidRPr="00606806">
        <w:rPr>
          <w:rFonts w:ascii="Arial" w:hAnsi="Arial" w:cs="Arial"/>
        </w:rPr>
        <w:t>with the identified service contacts.</w:t>
      </w:r>
      <w:r>
        <w:rPr>
          <w:rFonts w:ascii="Arial" w:hAnsi="Arial" w:cs="Arial"/>
        </w:rPr>
        <w:t xml:space="preserve"> This was not requested in practice by any of the participants.</w:t>
      </w:r>
      <w:r w:rsidRPr="00606806">
        <w:rPr>
          <w:rFonts w:ascii="Arial" w:hAnsi="Arial" w:cs="Arial"/>
        </w:rPr>
        <w:t xml:space="preserve"> Through the previously described mechanism of on</w:t>
      </w:r>
      <w:r>
        <w:rPr>
          <w:rFonts w:ascii="Arial" w:hAnsi="Arial" w:cs="Arial"/>
        </w:rPr>
        <w:t>-</w:t>
      </w:r>
      <w:r w:rsidRPr="00606806">
        <w:rPr>
          <w:rFonts w:ascii="Arial" w:hAnsi="Arial" w:cs="Arial"/>
        </w:rPr>
        <w:t>going process cons</w:t>
      </w:r>
      <w:r>
        <w:rPr>
          <w:rFonts w:ascii="Arial" w:hAnsi="Arial" w:cs="Arial"/>
        </w:rPr>
        <w:t xml:space="preserve">ent, the researcher maintained </w:t>
      </w:r>
      <w:r w:rsidRPr="00606806">
        <w:rPr>
          <w:rFonts w:ascii="Arial" w:hAnsi="Arial" w:cs="Arial"/>
        </w:rPr>
        <w:t>close attention to any potential display of distress thr</w:t>
      </w:r>
      <w:r>
        <w:rPr>
          <w:rFonts w:ascii="Arial" w:hAnsi="Arial" w:cs="Arial"/>
        </w:rPr>
        <w:t>ough both the verbal and non-verbal communication of</w:t>
      </w:r>
      <w:r w:rsidRPr="00606806">
        <w:rPr>
          <w:rFonts w:ascii="Arial" w:hAnsi="Arial" w:cs="Arial"/>
        </w:rPr>
        <w:t xml:space="preserve"> participan</w:t>
      </w:r>
      <w:r>
        <w:rPr>
          <w:rFonts w:ascii="Arial" w:hAnsi="Arial" w:cs="Arial"/>
        </w:rPr>
        <w:t>ts (McKillop &amp; Wilkinson 2004).</w:t>
      </w:r>
    </w:p>
    <w:p w14:paraId="34D91B7C" w14:textId="706C9224" w:rsidR="00F20879" w:rsidRPr="00606806" w:rsidRDefault="00F20879" w:rsidP="00F20879">
      <w:pPr>
        <w:spacing w:line="360" w:lineRule="auto"/>
        <w:jc w:val="both"/>
        <w:rPr>
          <w:rFonts w:ascii="Arial" w:hAnsi="Arial" w:cs="Arial"/>
          <w:b/>
        </w:rPr>
      </w:pPr>
      <w:r w:rsidRPr="00606806">
        <w:rPr>
          <w:rFonts w:ascii="Arial" w:hAnsi="Arial" w:cs="Arial"/>
        </w:rPr>
        <w:t xml:space="preserve">The study necessarily involved exploration of relationships between people with dementia and those close to them, and also their relationship with members of care staff from the Younger People with Dementia team. In such circumstances it was essential that the researcher maintained confidentiality within the bounds of anonymity provided by the data collection processes. The participant information sheets </w:t>
      </w:r>
      <w:r>
        <w:rPr>
          <w:rFonts w:ascii="Arial" w:hAnsi="Arial" w:cs="Arial"/>
        </w:rPr>
        <w:t>(Appendices 7</w:t>
      </w:r>
      <w:proofErr w:type="gramStart"/>
      <w:r>
        <w:rPr>
          <w:rFonts w:ascii="Arial" w:hAnsi="Arial" w:cs="Arial"/>
        </w:rPr>
        <w:t>,8</w:t>
      </w:r>
      <w:proofErr w:type="gramEnd"/>
      <w:r>
        <w:rPr>
          <w:rFonts w:ascii="Arial" w:hAnsi="Arial" w:cs="Arial"/>
        </w:rPr>
        <w:t xml:space="preserve"> &amp;</w:t>
      </w:r>
      <w:r w:rsidR="001B4381">
        <w:rPr>
          <w:rFonts w:ascii="Arial" w:hAnsi="Arial" w:cs="Arial"/>
        </w:rPr>
        <w:t xml:space="preserve"> 9</w:t>
      </w:r>
      <w:r>
        <w:rPr>
          <w:rFonts w:ascii="Arial" w:hAnsi="Arial" w:cs="Arial"/>
        </w:rPr>
        <w:t xml:space="preserve">) </w:t>
      </w:r>
      <w:r w:rsidRPr="00606806">
        <w:rPr>
          <w:rFonts w:ascii="Arial" w:hAnsi="Arial" w:cs="Arial"/>
        </w:rPr>
        <w:t>had been developed with review and feedback from youn</w:t>
      </w:r>
      <w:r>
        <w:rPr>
          <w:rFonts w:ascii="Arial" w:hAnsi="Arial" w:cs="Arial"/>
        </w:rPr>
        <w:t>ger couples where one person had</w:t>
      </w:r>
      <w:r w:rsidRPr="00606806">
        <w:rPr>
          <w:rFonts w:ascii="Arial" w:hAnsi="Arial" w:cs="Arial"/>
        </w:rPr>
        <w:t xml:space="preserve"> dementia. This was co-ordinated through the Alzheimer’s Society with participation by volunteer couples from outside of the proposed geographical district for this study</w:t>
      </w:r>
    </w:p>
    <w:p w14:paraId="08002D8E" w14:textId="77777777" w:rsidR="00F20879" w:rsidRPr="00606806" w:rsidRDefault="00F20879" w:rsidP="00F20879">
      <w:pPr>
        <w:spacing w:line="360" w:lineRule="auto"/>
        <w:jc w:val="both"/>
        <w:rPr>
          <w:rFonts w:ascii="Arial" w:hAnsi="Arial" w:cs="Arial"/>
        </w:rPr>
      </w:pPr>
      <w:r w:rsidRPr="00606806">
        <w:rPr>
          <w:rFonts w:ascii="Arial" w:hAnsi="Arial" w:cs="Arial"/>
        </w:rPr>
        <w:t xml:space="preserve">Hellstrom et al (2007a) </w:t>
      </w:r>
      <w:r>
        <w:rPr>
          <w:rFonts w:ascii="Arial" w:hAnsi="Arial" w:cs="Arial"/>
        </w:rPr>
        <w:t>have identified</w:t>
      </w:r>
      <w:r w:rsidRPr="00606806">
        <w:rPr>
          <w:rFonts w:ascii="Arial" w:hAnsi="Arial" w:cs="Arial"/>
        </w:rPr>
        <w:t xml:space="preserve"> three generally recognised basic requirements regarding consent to research by people with dementia:</w:t>
      </w:r>
    </w:p>
    <w:p w14:paraId="09E05B55" w14:textId="77777777" w:rsidR="00F20879" w:rsidRPr="00606806" w:rsidRDefault="00F20879" w:rsidP="00F20879">
      <w:pPr>
        <w:spacing w:line="360" w:lineRule="auto"/>
        <w:ind w:left="720"/>
        <w:jc w:val="both"/>
        <w:rPr>
          <w:rFonts w:ascii="Arial" w:hAnsi="Arial" w:cs="Arial"/>
        </w:rPr>
      </w:pPr>
      <w:r w:rsidRPr="00606806">
        <w:rPr>
          <w:rFonts w:ascii="Arial" w:hAnsi="Arial" w:cs="Arial"/>
        </w:rPr>
        <w:t>“Potential participants should be fully informed of the study, and any attendant risks.</w:t>
      </w:r>
    </w:p>
    <w:p w14:paraId="7F1C8EF0" w14:textId="77777777" w:rsidR="00F20879" w:rsidRPr="00606806" w:rsidRDefault="00F20879" w:rsidP="00F20879">
      <w:pPr>
        <w:spacing w:line="360" w:lineRule="auto"/>
        <w:ind w:left="720"/>
        <w:jc w:val="both"/>
        <w:rPr>
          <w:rFonts w:ascii="Arial" w:hAnsi="Arial" w:cs="Arial"/>
        </w:rPr>
      </w:pPr>
      <w:r w:rsidRPr="00606806">
        <w:rPr>
          <w:rFonts w:ascii="Arial" w:hAnsi="Arial" w:cs="Arial"/>
        </w:rPr>
        <w:t>Participants should have capacity to understand the implications of taking part, and any potential future impact.</w:t>
      </w:r>
    </w:p>
    <w:p w14:paraId="05A47CD6" w14:textId="77777777" w:rsidR="00F20879" w:rsidRPr="00606806" w:rsidRDefault="00F20879" w:rsidP="00F20879">
      <w:pPr>
        <w:spacing w:line="360" w:lineRule="auto"/>
        <w:ind w:left="720"/>
        <w:jc w:val="both"/>
        <w:rPr>
          <w:rFonts w:ascii="Arial" w:hAnsi="Arial" w:cs="Arial"/>
        </w:rPr>
      </w:pPr>
      <w:r w:rsidRPr="00606806">
        <w:rPr>
          <w:rFonts w:ascii="Arial" w:hAnsi="Arial" w:cs="Arial"/>
        </w:rPr>
        <w:t>Any decision should be entirely voluntary, as should the right to withdraw at any point without pre</w:t>
      </w:r>
      <w:r>
        <w:rPr>
          <w:rFonts w:ascii="Arial" w:hAnsi="Arial" w:cs="Arial"/>
        </w:rPr>
        <w:t>judice” (Hellstrom et al 2007a)</w:t>
      </w:r>
    </w:p>
    <w:p w14:paraId="1255C3BC" w14:textId="77777777" w:rsidR="00F20879" w:rsidRPr="00606806" w:rsidRDefault="00F20879" w:rsidP="00F20879">
      <w:pPr>
        <w:spacing w:line="360" w:lineRule="auto"/>
        <w:jc w:val="both"/>
        <w:rPr>
          <w:rFonts w:ascii="Arial" w:hAnsi="Arial" w:cs="Arial"/>
        </w:rPr>
      </w:pPr>
      <w:r w:rsidRPr="00606806">
        <w:rPr>
          <w:rFonts w:ascii="Arial" w:hAnsi="Arial" w:cs="Arial"/>
        </w:rPr>
        <w:t xml:space="preserve">When completing interviews the researcher needs to be aware that people with dementia may have much greater capacity for understanding when describing feelings and experiences, rather than in recalling specific facts (Hellstrom et al 2007a). From this </w:t>
      </w:r>
      <w:r w:rsidRPr="00606806">
        <w:rPr>
          <w:rFonts w:ascii="Arial" w:hAnsi="Arial" w:cs="Arial"/>
        </w:rPr>
        <w:lastRenderedPageBreak/>
        <w:t>perspective the application of inclusion criteria may be complex, especially when relying on a third party to clinically determine or predict the potential ability of a person experiencing dementi</w:t>
      </w:r>
      <w:r>
        <w:rPr>
          <w:rFonts w:ascii="Arial" w:hAnsi="Arial" w:cs="Arial"/>
        </w:rPr>
        <w:t>a to effectively and comfortably participate in the research.</w:t>
      </w:r>
    </w:p>
    <w:p w14:paraId="7F42BA4A" w14:textId="71D07816" w:rsidR="00F20879" w:rsidRDefault="00F20879" w:rsidP="00F20879">
      <w:pPr>
        <w:spacing w:line="360" w:lineRule="auto"/>
        <w:jc w:val="both"/>
        <w:rPr>
          <w:rFonts w:ascii="Arial" w:hAnsi="Arial" w:cs="Arial"/>
        </w:rPr>
      </w:pPr>
      <w:r w:rsidRPr="00606806">
        <w:rPr>
          <w:rFonts w:ascii="Arial" w:hAnsi="Arial" w:cs="Arial"/>
        </w:rPr>
        <w:t>Memory function can be divided into three categories; procedural memory (recall of routine procedures), semantic memory (facts and figures, grouping and categorizing), episodic memory (life events and details)</w:t>
      </w:r>
      <w:r>
        <w:rPr>
          <w:rFonts w:ascii="Arial" w:hAnsi="Arial" w:cs="Arial"/>
        </w:rPr>
        <w:t>,</w:t>
      </w:r>
      <w:r w:rsidR="003D14B4">
        <w:rPr>
          <w:rFonts w:ascii="Arial" w:hAnsi="Arial" w:cs="Arial"/>
        </w:rPr>
        <w:t xml:space="preserve"> (Hecker &amp; Mapperson 1997</w:t>
      </w:r>
      <w:r w:rsidRPr="00606806">
        <w:rPr>
          <w:rFonts w:ascii="Arial" w:hAnsi="Arial" w:cs="Arial"/>
        </w:rPr>
        <w:t>). Procedural memory is often well preserved in dementia</w:t>
      </w:r>
      <w:r>
        <w:rPr>
          <w:rFonts w:ascii="Arial" w:hAnsi="Arial" w:cs="Arial"/>
        </w:rPr>
        <w:t>,</w:t>
      </w:r>
      <w:r w:rsidRPr="00606806">
        <w:rPr>
          <w:rFonts w:ascii="Arial" w:hAnsi="Arial" w:cs="Arial"/>
        </w:rPr>
        <w:t xml:space="preserve"> while episodic and semantic memory is often affected. Information with a strong or significant emotional content may be more likely to be retained. Diagnostic processes and assessments are often designed to highlight the gaps or shortcomings in someone’s memory performance, since an absence of normal</w:t>
      </w:r>
      <w:r>
        <w:rPr>
          <w:rFonts w:ascii="Arial" w:hAnsi="Arial" w:cs="Arial"/>
        </w:rPr>
        <w:t xml:space="preserve"> functioning may be</w:t>
      </w:r>
      <w:r w:rsidRPr="00606806">
        <w:rPr>
          <w:rFonts w:ascii="Arial" w:hAnsi="Arial" w:cs="Arial"/>
        </w:rPr>
        <w:t xml:space="preserve"> an indicator for the presence of neuropathology. This approach can appear to de-value the person with dementia in being dismissive of a potentially good longer ter</w:t>
      </w:r>
      <w:r>
        <w:rPr>
          <w:rFonts w:ascii="Arial" w:hAnsi="Arial" w:cs="Arial"/>
        </w:rPr>
        <w:t xml:space="preserve">m recall of earlier life events and focused only on the person’s cognitive weaknesses and deficits. </w:t>
      </w:r>
      <w:r w:rsidRPr="00606806">
        <w:rPr>
          <w:rFonts w:ascii="Arial" w:hAnsi="Arial" w:cs="Arial"/>
        </w:rPr>
        <w:t xml:space="preserve"> From the </w:t>
      </w:r>
      <w:r>
        <w:rPr>
          <w:rFonts w:ascii="Arial" w:hAnsi="Arial" w:cs="Arial"/>
        </w:rPr>
        <w:t>perspective of self-</w:t>
      </w:r>
      <w:r w:rsidRPr="00606806">
        <w:rPr>
          <w:rFonts w:ascii="Arial" w:hAnsi="Arial" w:cs="Arial"/>
        </w:rPr>
        <w:t xml:space="preserve">identity and </w:t>
      </w:r>
      <w:r>
        <w:rPr>
          <w:rFonts w:ascii="Arial" w:hAnsi="Arial" w:cs="Arial"/>
        </w:rPr>
        <w:t>feelings of self-</w:t>
      </w:r>
      <w:r w:rsidRPr="00606806">
        <w:rPr>
          <w:rFonts w:ascii="Arial" w:hAnsi="Arial" w:cs="Arial"/>
        </w:rPr>
        <w:t>worth in the presence of dementia, it may be the episodic past events, relationships and experiences, that are more essential or core to a person’s sense of identity</w:t>
      </w:r>
      <w:r>
        <w:rPr>
          <w:rFonts w:ascii="Arial" w:hAnsi="Arial" w:cs="Arial"/>
        </w:rPr>
        <w:t>,</w:t>
      </w:r>
      <w:r w:rsidRPr="00606806">
        <w:rPr>
          <w:rFonts w:ascii="Arial" w:hAnsi="Arial" w:cs="Arial"/>
        </w:rPr>
        <w:t xml:space="preserve"> than the more practical inconvenience of short-term memor</w:t>
      </w:r>
      <w:r>
        <w:rPr>
          <w:rFonts w:ascii="Arial" w:hAnsi="Arial" w:cs="Arial"/>
        </w:rPr>
        <w:t xml:space="preserve">y loss. </w:t>
      </w:r>
    </w:p>
    <w:p w14:paraId="3DF1B586" w14:textId="77777777" w:rsidR="00F20879" w:rsidRPr="003B02DA" w:rsidRDefault="00F20879" w:rsidP="00F20879">
      <w:pPr>
        <w:spacing w:line="360" w:lineRule="auto"/>
        <w:rPr>
          <w:rFonts w:ascii="Arial" w:hAnsi="Arial" w:cs="Arial"/>
          <w:b/>
        </w:rPr>
      </w:pPr>
      <w:proofErr w:type="gramStart"/>
      <w:r w:rsidRPr="00791A50">
        <w:rPr>
          <w:rFonts w:ascii="Arial" w:hAnsi="Arial" w:cs="Arial"/>
          <w:u w:val="single"/>
        </w:rPr>
        <w:t>Potential benefits of interview participation</w:t>
      </w:r>
      <w:r w:rsidRPr="003B02DA">
        <w:rPr>
          <w:rFonts w:ascii="Arial" w:hAnsi="Arial" w:cs="Arial"/>
          <w:b/>
        </w:rPr>
        <w:t>.</w:t>
      </w:r>
      <w:proofErr w:type="gramEnd"/>
    </w:p>
    <w:p w14:paraId="7CCDAD44" w14:textId="77777777" w:rsidR="00F20879" w:rsidRDefault="00F20879" w:rsidP="00F20879">
      <w:pPr>
        <w:spacing w:line="360" w:lineRule="auto"/>
        <w:jc w:val="both"/>
        <w:rPr>
          <w:rFonts w:ascii="Arial" w:hAnsi="Arial" w:cs="Arial"/>
          <w:b/>
        </w:rPr>
      </w:pPr>
      <w:r w:rsidRPr="00606806">
        <w:rPr>
          <w:rFonts w:ascii="Arial" w:hAnsi="Arial" w:cs="Arial"/>
        </w:rPr>
        <w:t xml:space="preserve">The </w:t>
      </w:r>
      <w:r>
        <w:rPr>
          <w:rFonts w:ascii="Arial" w:hAnsi="Arial" w:cs="Arial"/>
        </w:rPr>
        <w:t xml:space="preserve">research </w:t>
      </w:r>
      <w:r w:rsidRPr="00606806">
        <w:rPr>
          <w:rFonts w:ascii="Arial" w:hAnsi="Arial" w:cs="Arial"/>
        </w:rPr>
        <w:t>interviewing process itself has been described as enjoyable and enriching for many participants experiencing dementia (Hellstrom et al 2007a, Dewing 2002 &amp; Clarke &amp; Keady 2002). People with dementia participating in research have previously described a value in having time and space to tell their story (Pratt 2002, Clar</w:t>
      </w:r>
      <w:r>
        <w:rPr>
          <w:rFonts w:ascii="Arial" w:hAnsi="Arial" w:cs="Arial"/>
        </w:rPr>
        <w:t>k</w:t>
      </w:r>
      <w:r w:rsidRPr="00606806">
        <w:rPr>
          <w:rFonts w:ascii="Arial" w:hAnsi="Arial" w:cs="Arial"/>
        </w:rPr>
        <w:t xml:space="preserve">e &amp; Keady 2002). In this way recent research involving people with dementia as active participants, has indicated that inclusion can be beneficial and </w:t>
      </w:r>
      <w:r>
        <w:rPr>
          <w:rFonts w:ascii="Arial" w:hAnsi="Arial" w:cs="Arial"/>
        </w:rPr>
        <w:t>even therapeutic, boosting self-</w:t>
      </w:r>
      <w:r w:rsidRPr="00606806">
        <w:rPr>
          <w:rFonts w:ascii="Arial" w:hAnsi="Arial" w:cs="Arial"/>
        </w:rPr>
        <w:t>esteem and demonstrating that the experience of people with dementia and their capacity to express and describe this is v</w:t>
      </w:r>
      <w:r>
        <w:rPr>
          <w:rFonts w:ascii="Arial" w:hAnsi="Arial" w:cs="Arial"/>
        </w:rPr>
        <w:t xml:space="preserve">alued (Hellstrom et al 2007a). </w:t>
      </w:r>
    </w:p>
    <w:p w14:paraId="6ACB3CE3" w14:textId="77777777" w:rsidR="00EE1536" w:rsidRDefault="00EE1536" w:rsidP="00F20879">
      <w:pPr>
        <w:spacing w:line="360" w:lineRule="auto"/>
        <w:rPr>
          <w:rFonts w:ascii="Arial" w:hAnsi="Arial" w:cs="Arial"/>
          <w:b/>
        </w:rPr>
      </w:pPr>
    </w:p>
    <w:p w14:paraId="11EBCF66" w14:textId="77777777" w:rsidR="00EE1536" w:rsidRDefault="00EE1536" w:rsidP="00F20879">
      <w:pPr>
        <w:spacing w:line="360" w:lineRule="auto"/>
        <w:rPr>
          <w:rFonts w:ascii="Arial" w:hAnsi="Arial" w:cs="Arial"/>
          <w:b/>
        </w:rPr>
      </w:pPr>
    </w:p>
    <w:p w14:paraId="797D16DD" w14:textId="470013AB" w:rsidR="00F20879" w:rsidRDefault="00E87914" w:rsidP="00F20879">
      <w:pPr>
        <w:spacing w:line="360" w:lineRule="auto"/>
        <w:rPr>
          <w:rFonts w:ascii="Arial" w:hAnsi="Arial" w:cs="Arial"/>
          <w:b/>
        </w:rPr>
      </w:pPr>
      <w:r>
        <w:rPr>
          <w:rFonts w:ascii="Arial" w:hAnsi="Arial" w:cs="Arial"/>
          <w:b/>
        </w:rPr>
        <w:t>4.5.5</w:t>
      </w:r>
      <w:r w:rsidR="00F20879">
        <w:rPr>
          <w:rFonts w:ascii="Arial" w:hAnsi="Arial" w:cs="Arial"/>
          <w:b/>
        </w:rPr>
        <w:t xml:space="preserve"> Chapter </w:t>
      </w:r>
      <w:r w:rsidR="00F20879" w:rsidRPr="00B823AF">
        <w:rPr>
          <w:rFonts w:ascii="Arial" w:hAnsi="Arial" w:cs="Arial"/>
          <w:b/>
        </w:rPr>
        <w:t>Conclusion</w:t>
      </w:r>
    </w:p>
    <w:p w14:paraId="4EE32494" w14:textId="77777777" w:rsidR="00F20879" w:rsidRPr="00F654DA" w:rsidRDefault="00F20879" w:rsidP="00F20879">
      <w:pPr>
        <w:spacing w:line="360" w:lineRule="auto"/>
        <w:jc w:val="both"/>
        <w:rPr>
          <w:rFonts w:ascii="Arial" w:hAnsi="Arial" w:cs="Arial"/>
        </w:rPr>
      </w:pPr>
      <w:r>
        <w:rPr>
          <w:rFonts w:ascii="Arial" w:hAnsi="Arial" w:cs="Arial"/>
        </w:rPr>
        <w:t xml:space="preserve">This chapter has described why a qualitative methodology was identified as most appropriate to explore the experiences of YPWD and those close to them. A justification has been made for why constructivist grounded theory was specifically selected as the best method of enquiry. The processes for undertaking the research and for analysis of </w:t>
      </w:r>
      <w:r>
        <w:rPr>
          <w:rFonts w:ascii="Arial" w:hAnsi="Arial" w:cs="Arial"/>
        </w:rPr>
        <w:lastRenderedPageBreak/>
        <w:t xml:space="preserve">the data and theory development have also been described. In the next chapters the research findings are presented, beginning with the biographies of the participants as a way of introducing their diverse individual lives and relationships, which provides the context in which data collection, analysis and theory development occurred.   </w:t>
      </w:r>
    </w:p>
    <w:p w14:paraId="0B560C34" w14:textId="77777777" w:rsidR="003E5035" w:rsidRPr="00381646" w:rsidRDefault="003E5035" w:rsidP="003E5035">
      <w:pPr>
        <w:spacing w:line="360" w:lineRule="auto"/>
        <w:rPr>
          <w:rFonts w:ascii="Arial" w:hAnsi="Arial" w:cs="Arial"/>
        </w:rPr>
      </w:pPr>
    </w:p>
    <w:p w14:paraId="7F1ECD1A" w14:textId="77777777" w:rsidR="003E5035" w:rsidRDefault="003E5035" w:rsidP="003E5035">
      <w:pPr>
        <w:spacing w:line="360" w:lineRule="auto"/>
        <w:rPr>
          <w:rFonts w:ascii="Arial" w:hAnsi="Arial" w:cs="Arial"/>
        </w:rPr>
      </w:pPr>
    </w:p>
    <w:p w14:paraId="01569C3A" w14:textId="77777777" w:rsidR="00A8515D" w:rsidRPr="00606806" w:rsidRDefault="00A8515D" w:rsidP="003E5035">
      <w:pPr>
        <w:spacing w:line="360" w:lineRule="auto"/>
        <w:rPr>
          <w:rFonts w:ascii="Arial" w:hAnsi="Arial" w:cs="Arial"/>
        </w:rPr>
      </w:pPr>
    </w:p>
    <w:p w14:paraId="5BAF50B6" w14:textId="77777777" w:rsidR="003E5035" w:rsidRDefault="003E5035" w:rsidP="003E5035"/>
    <w:p w14:paraId="32CBCB3C" w14:textId="77777777" w:rsidR="000A53A2" w:rsidRDefault="000A53A2">
      <w:pPr>
        <w:rPr>
          <w:rFonts w:ascii="Arial" w:hAnsi="Arial" w:cs="Arial"/>
          <w:b/>
          <w:sz w:val="32"/>
          <w:szCs w:val="32"/>
          <w:u w:val="single"/>
        </w:rPr>
      </w:pPr>
    </w:p>
    <w:p w14:paraId="746FA55B" w14:textId="77777777" w:rsidR="007222B1" w:rsidRDefault="007222B1">
      <w:pPr>
        <w:rPr>
          <w:rFonts w:ascii="Arial" w:hAnsi="Arial" w:cs="Arial"/>
          <w:b/>
          <w:sz w:val="32"/>
          <w:szCs w:val="32"/>
          <w:u w:val="single"/>
        </w:rPr>
      </w:pPr>
    </w:p>
    <w:p w14:paraId="7A2791EF" w14:textId="77777777" w:rsidR="007222B1" w:rsidRDefault="007222B1">
      <w:pPr>
        <w:rPr>
          <w:rFonts w:ascii="Arial" w:hAnsi="Arial" w:cs="Arial"/>
          <w:b/>
          <w:sz w:val="32"/>
          <w:szCs w:val="32"/>
          <w:u w:val="single"/>
        </w:rPr>
      </w:pPr>
    </w:p>
    <w:p w14:paraId="5B168405" w14:textId="77777777" w:rsidR="007222B1" w:rsidRDefault="007222B1">
      <w:pPr>
        <w:rPr>
          <w:rFonts w:ascii="Arial" w:hAnsi="Arial" w:cs="Arial"/>
          <w:b/>
          <w:sz w:val="32"/>
          <w:szCs w:val="32"/>
          <w:u w:val="single"/>
        </w:rPr>
      </w:pPr>
    </w:p>
    <w:p w14:paraId="09D399F3" w14:textId="77777777" w:rsidR="007222B1" w:rsidRDefault="007222B1">
      <w:pPr>
        <w:rPr>
          <w:rFonts w:ascii="Arial" w:hAnsi="Arial" w:cs="Arial"/>
          <w:b/>
          <w:sz w:val="32"/>
          <w:szCs w:val="32"/>
          <w:u w:val="single"/>
        </w:rPr>
      </w:pPr>
    </w:p>
    <w:p w14:paraId="15C5A27F" w14:textId="77777777" w:rsidR="007222B1" w:rsidRDefault="007222B1">
      <w:pPr>
        <w:rPr>
          <w:rFonts w:ascii="Arial" w:hAnsi="Arial" w:cs="Arial"/>
          <w:b/>
          <w:sz w:val="32"/>
          <w:szCs w:val="32"/>
          <w:u w:val="single"/>
        </w:rPr>
      </w:pPr>
    </w:p>
    <w:p w14:paraId="59F7A3D9" w14:textId="77777777" w:rsidR="007222B1" w:rsidRDefault="007222B1">
      <w:pPr>
        <w:rPr>
          <w:rFonts w:ascii="Arial" w:hAnsi="Arial" w:cs="Arial"/>
          <w:b/>
          <w:sz w:val="32"/>
          <w:szCs w:val="32"/>
          <w:u w:val="single"/>
        </w:rPr>
      </w:pPr>
    </w:p>
    <w:p w14:paraId="0C55A123" w14:textId="77777777" w:rsidR="007222B1" w:rsidRDefault="007222B1">
      <w:pPr>
        <w:rPr>
          <w:rFonts w:ascii="Arial" w:hAnsi="Arial" w:cs="Arial"/>
          <w:b/>
          <w:sz w:val="32"/>
          <w:szCs w:val="32"/>
          <w:u w:val="single"/>
        </w:rPr>
      </w:pPr>
    </w:p>
    <w:p w14:paraId="4C13855E" w14:textId="77777777" w:rsidR="007222B1" w:rsidRDefault="007222B1">
      <w:pPr>
        <w:rPr>
          <w:rFonts w:ascii="Arial" w:hAnsi="Arial" w:cs="Arial"/>
          <w:b/>
          <w:sz w:val="32"/>
          <w:szCs w:val="32"/>
          <w:u w:val="single"/>
        </w:rPr>
      </w:pPr>
    </w:p>
    <w:p w14:paraId="23F05632" w14:textId="77777777" w:rsidR="007222B1" w:rsidRDefault="007222B1">
      <w:pPr>
        <w:rPr>
          <w:rFonts w:ascii="Arial" w:hAnsi="Arial" w:cs="Arial"/>
          <w:b/>
          <w:sz w:val="32"/>
          <w:szCs w:val="32"/>
          <w:u w:val="single"/>
        </w:rPr>
      </w:pPr>
    </w:p>
    <w:p w14:paraId="562776FB" w14:textId="77777777" w:rsidR="007222B1" w:rsidRDefault="007222B1">
      <w:pPr>
        <w:rPr>
          <w:rFonts w:ascii="Arial" w:hAnsi="Arial" w:cs="Arial"/>
          <w:b/>
          <w:sz w:val="32"/>
          <w:szCs w:val="32"/>
          <w:u w:val="single"/>
        </w:rPr>
      </w:pPr>
    </w:p>
    <w:p w14:paraId="430C6B93" w14:textId="77777777" w:rsidR="007222B1" w:rsidRDefault="007222B1">
      <w:pPr>
        <w:rPr>
          <w:rFonts w:ascii="Arial" w:hAnsi="Arial" w:cs="Arial"/>
          <w:b/>
          <w:sz w:val="32"/>
          <w:szCs w:val="32"/>
          <w:u w:val="single"/>
        </w:rPr>
      </w:pPr>
    </w:p>
    <w:p w14:paraId="4E87D1ED" w14:textId="77777777" w:rsidR="007222B1" w:rsidRDefault="007222B1">
      <w:pPr>
        <w:rPr>
          <w:rFonts w:ascii="Arial" w:hAnsi="Arial" w:cs="Arial"/>
          <w:b/>
          <w:sz w:val="32"/>
          <w:szCs w:val="32"/>
          <w:u w:val="single"/>
        </w:rPr>
      </w:pPr>
    </w:p>
    <w:p w14:paraId="4B8D3DAD" w14:textId="77777777" w:rsidR="007222B1" w:rsidRDefault="007222B1">
      <w:pPr>
        <w:rPr>
          <w:rFonts w:ascii="Arial" w:hAnsi="Arial" w:cs="Arial"/>
          <w:b/>
          <w:sz w:val="32"/>
          <w:szCs w:val="32"/>
          <w:u w:val="single"/>
        </w:rPr>
      </w:pPr>
    </w:p>
    <w:p w14:paraId="0AFB7B82" w14:textId="77777777" w:rsidR="00BC2827" w:rsidRDefault="00BC2827">
      <w:pPr>
        <w:rPr>
          <w:rFonts w:ascii="Arial" w:hAnsi="Arial" w:cs="Arial"/>
          <w:b/>
          <w:sz w:val="32"/>
          <w:szCs w:val="32"/>
          <w:u w:val="single"/>
        </w:rPr>
      </w:pPr>
    </w:p>
    <w:p w14:paraId="6CBDE39F" w14:textId="77777777" w:rsidR="00BC2827" w:rsidRDefault="00BC2827">
      <w:pPr>
        <w:rPr>
          <w:rFonts w:ascii="Arial" w:hAnsi="Arial" w:cs="Arial"/>
          <w:b/>
          <w:sz w:val="32"/>
          <w:szCs w:val="32"/>
          <w:u w:val="single"/>
        </w:rPr>
      </w:pPr>
    </w:p>
    <w:p w14:paraId="6EC05A57" w14:textId="6456B3B7" w:rsidR="00004955" w:rsidRDefault="00004955">
      <w:pPr>
        <w:rPr>
          <w:rFonts w:ascii="Arial" w:hAnsi="Arial" w:cs="Arial"/>
          <w:b/>
          <w:sz w:val="32"/>
          <w:szCs w:val="32"/>
          <w:u w:val="single"/>
        </w:rPr>
      </w:pPr>
      <w:r>
        <w:rPr>
          <w:rFonts w:ascii="Arial" w:hAnsi="Arial" w:cs="Arial"/>
          <w:b/>
          <w:sz w:val="32"/>
          <w:szCs w:val="32"/>
          <w:u w:val="single"/>
        </w:rPr>
        <w:lastRenderedPageBreak/>
        <w:t>Chapter 5</w:t>
      </w:r>
    </w:p>
    <w:p w14:paraId="01F0A858" w14:textId="3D6DEE51" w:rsidR="00F9344C" w:rsidRPr="00791A50" w:rsidRDefault="00DC0F3C">
      <w:pPr>
        <w:rPr>
          <w:rFonts w:ascii="Arial" w:hAnsi="Arial" w:cs="Arial"/>
          <w:b/>
          <w:sz w:val="32"/>
          <w:szCs w:val="32"/>
        </w:rPr>
      </w:pPr>
      <w:r w:rsidRPr="00791A50">
        <w:rPr>
          <w:rFonts w:ascii="Arial" w:hAnsi="Arial" w:cs="Arial"/>
          <w:b/>
          <w:sz w:val="32"/>
          <w:szCs w:val="32"/>
        </w:rPr>
        <w:t>Introducing the Key Characters and the ‘Temporal Stages’</w:t>
      </w:r>
      <w:r w:rsidR="0034653D" w:rsidRPr="00791A50">
        <w:rPr>
          <w:rFonts w:ascii="Arial" w:hAnsi="Arial" w:cs="Arial"/>
          <w:b/>
          <w:sz w:val="32"/>
          <w:szCs w:val="32"/>
        </w:rPr>
        <w:t xml:space="preserve"> </w:t>
      </w:r>
    </w:p>
    <w:p w14:paraId="0876EA79" w14:textId="77777777" w:rsidR="003E5035" w:rsidRDefault="003E5035" w:rsidP="003E5035">
      <w:pPr>
        <w:spacing w:after="0" w:line="360" w:lineRule="auto"/>
        <w:rPr>
          <w:rFonts w:ascii="Arial" w:eastAsia="MS Mincho" w:hAnsi="Arial" w:cs="Arial"/>
          <w:b/>
          <w:lang w:eastAsia="ja-JP"/>
        </w:rPr>
      </w:pPr>
    </w:p>
    <w:p w14:paraId="71BEBCE4" w14:textId="3D5C7C2F" w:rsidR="00D134D1" w:rsidRPr="00791A50" w:rsidRDefault="003E5035" w:rsidP="003E5035">
      <w:pPr>
        <w:spacing w:after="0" w:line="360" w:lineRule="auto"/>
        <w:rPr>
          <w:rFonts w:ascii="Arial" w:eastAsia="MS Mincho" w:hAnsi="Arial" w:cs="Arial"/>
          <w:u w:val="single"/>
          <w:lang w:eastAsia="ja-JP"/>
        </w:rPr>
      </w:pPr>
      <w:r w:rsidRPr="00791A50">
        <w:rPr>
          <w:rFonts w:ascii="Arial" w:eastAsia="MS Mincho" w:hAnsi="Arial" w:cs="Arial"/>
          <w:u w:val="single"/>
          <w:lang w:eastAsia="ja-JP"/>
        </w:rPr>
        <w:t>Introduction</w:t>
      </w:r>
    </w:p>
    <w:p w14:paraId="118149CD" w14:textId="77777777" w:rsidR="003E5035" w:rsidRDefault="003E5035" w:rsidP="003E5035">
      <w:pPr>
        <w:spacing w:after="0" w:line="360" w:lineRule="auto"/>
        <w:rPr>
          <w:rFonts w:ascii="Arial" w:eastAsia="MS Mincho" w:hAnsi="Arial" w:cs="Arial"/>
          <w:lang w:eastAsia="ja-JP"/>
        </w:rPr>
      </w:pPr>
    </w:p>
    <w:p w14:paraId="27F8EE7A" w14:textId="21F43DC3" w:rsidR="003E5035" w:rsidRDefault="003E5035" w:rsidP="006675A2">
      <w:pPr>
        <w:spacing w:after="0" w:line="360" w:lineRule="auto"/>
        <w:jc w:val="both"/>
        <w:rPr>
          <w:rFonts w:ascii="Arial" w:eastAsia="MS Mincho" w:hAnsi="Arial" w:cs="Arial"/>
          <w:lang w:eastAsia="ja-JP"/>
        </w:rPr>
      </w:pPr>
      <w:r>
        <w:rPr>
          <w:rFonts w:ascii="Arial" w:eastAsia="MS Mincho" w:hAnsi="Arial" w:cs="Arial"/>
          <w:lang w:eastAsia="ja-JP"/>
        </w:rPr>
        <w:t xml:space="preserve">This chapter presents the anonymised biographical details of the </w:t>
      </w:r>
      <w:r w:rsidR="003147FA">
        <w:rPr>
          <w:rFonts w:ascii="Arial" w:eastAsia="MS Mincho" w:hAnsi="Arial" w:cs="Arial"/>
          <w:lang w:eastAsia="ja-JP"/>
        </w:rPr>
        <w:t xml:space="preserve">study </w:t>
      </w:r>
      <w:r>
        <w:rPr>
          <w:rFonts w:ascii="Arial" w:eastAsia="MS Mincho" w:hAnsi="Arial" w:cs="Arial"/>
          <w:lang w:eastAsia="ja-JP"/>
        </w:rPr>
        <w:t>participants including information on the social settings and dynamics, personal h</w:t>
      </w:r>
      <w:r w:rsidR="00F9344C">
        <w:rPr>
          <w:rFonts w:ascii="Arial" w:eastAsia="MS Mincho" w:hAnsi="Arial" w:cs="Arial"/>
          <w:lang w:eastAsia="ja-JP"/>
        </w:rPr>
        <w:t>istories and relationships between</w:t>
      </w:r>
      <w:r>
        <w:rPr>
          <w:rFonts w:ascii="Arial" w:eastAsia="MS Mincho" w:hAnsi="Arial" w:cs="Arial"/>
          <w:lang w:eastAsia="ja-JP"/>
        </w:rPr>
        <w:t xml:space="preserve"> these individuals. As can be seen from these biographical vignettes, the life histories, social and relationship contexts within which each of these younger people with dementia (YPWD) were living, during the course of the res</w:t>
      </w:r>
      <w:r w:rsidR="00F9344C">
        <w:rPr>
          <w:rFonts w:ascii="Arial" w:eastAsia="MS Mincho" w:hAnsi="Arial" w:cs="Arial"/>
          <w:lang w:eastAsia="ja-JP"/>
        </w:rPr>
        <w:t>earch</w:t>
      </w:r>
      <w:r w:rsidR="008D5A4D">
        <w:rPr>
          <w:rFonts w:ascii="Arial" w:eastAsia="MS Mincho" w:hAnsi="Arial" w:cs="Arial"/>
          <w:lang w:eastAsia="ja-JP"/>
        </w:rPr>
        <w:t>,</w:t>
      </w:r>
      <w:r w:rsidR="00F9344C">
        <w:rPr>
          <w:rFonts w:ascii="Arial" w:eastAsia="MS Mincho" w:hAnsi="Arial" w:cs="Arial"/>
          <w:lang w:eastAsia="ja-JP"/>
        </w:rPr>
        <w:t xml:space="preserve"> were complex and demonstrated</w:t>
      </w:r>
      <w:r>
        <w:rPr>
          <w:rFonts w:ascii="Arial" w:eastAsia="MS Mincho" w:hAnsi="Arial" w:cs="Arial"/>
          <w:lang w:eastAsia="ja-JP"/>
        </w:rPr>
        <w:t xml:space="preserve"> great variety. This reflected the reality of the complex mix of younger people with dementia accessing a specialist dementia service, where individuals do not form a clear homogeneous group and there are significant variations in age, income, employment status, sexual orientation and ethnicity, amongst a relatively small qualitative sample of participants. The table</w:t>
      </w:r>
      <w:r w:rsidR="006A64CE">
        <w:rPr>
          <w:rFonts w:ascii="Arial" w:eastAsia="MS Mincho" w:hAnsi="Arial" w:cs="Arial"/>
          <w:lang w:eastAsia="ja-JP"/>
        </w:rPr>
        <w:t>s below set out the number</w:t>
      </w:r>
      <w:r w:rsidR="00400B47">
        <w:rPr>
          <w:rFonts w:ascii="Arial" w:eastAsia="MS Mincho" w:hAnsi="Arial" w:cs="Arial"/>
          <w:lang w:eastAsia="ja-JP"/>
        </w:rPr>
        <w:t xml:space="preserve"> of interviews conducted</w:t>
      </w:r>
      <w:r w:rsidR="00CD1E0A">
        <w:rPr>
          <w:rFonts w:ascii="Arial" w:eastAsia="MS Mincho" w:hAnsi="Arial" w:cs="Arial"/>
          <w:lang w:eastAsia="ja-JP"/>
        </w:rPr>
        <w:t xml:space="preserve"> </w:t>
      </w:r>
      <w:r w:rsidR="00400B47">
        <w:rPr>
          <w:rFonts w:ascii="Arial" w:eastAsia="MS Mincho" w:hAnsi="Arial" w:cs="Arial"/>
          <w:lang w:eastAsia="ja-JP"/>
        </w:rPr>
        <w:t>by participant, type</w:t>
      </w:r>
      <w:r w:rsidR="00CD1E0A">
        <w:rPr>
          <w:rFonts w:ascii="Arial" w:eastAsia="MS Mincho" w:hAnsi="Arial" w:cs="Arial"/>
          <w:lang w:eastAsia="ja-JP"/>
        </w:rPr>
        <w:t xml:space="preserve"> and</w:t>
      </w:r>
      <w:r w:rsidR="00400B47">
        <w:rPr>
          <w:rFonts w:ascii="Arial" w:eastAsia="MS Mincho" w:hAnsi="Arial" w:cs="Arial"/>
          <w:lang w:eastAsia="ja-JP"/>
        </w:rPr>
        <w:t xml:space="preserve"> format.</w:t>
      </w:r>
    </w:p>
    <w:p w14:paraId="13E19038" w14:textId="77777777" w:rsidR="003E5035" w:rsidRDefault="003E5035" w:rsidP="003E5035">
      <w:pPr>
        <w:spacing w:after="0" w:line="360" w:lineRule="auto"/>
        <w:rPr>
          <w:rFonts w:ascii="Arial" w:eastAsia="MS Mincho" w:hAnsi="Arial" w:cs="Arial"/>
          <w:lang w:eastAsia="ja-JP"/>
        </w:rPr>
      </w:pPr>
    </w:p>
    <w:p w14:paraId="29BA71A8" w14:textId="0A411BF4" w:rsidR="003E5035" w:rsidRPr="006A64CE" w:rsidRDefault="003E5035" w:rsidP="003E5035">
      <w:pPr>
        <w:rPr>
          <w:rFonts w:ascii="Arial" w:hAnsi="Arial" w:cs="Arial"/>
          <w:u w:val="single"/>
        </w:rPr>
      </w:pPr>
      <w:r>
        <w:rPr>
          <w:rFonts w:ascii="Arial" w:hAnsi="Arial" w:cs="Arial"/>
          <w:u w:val="single"/>
        </w:rPr>
        <w:t xml:space="preserve">Number of </w:t>
      </w:r>
      <w:r w:rsidRPr="00AE2486">
        <w:rPr>
          <w:rFonts w:ascii="Arial" w:hAnsi="Arial" w:cs="Arial"/>
          <w:u w:val="single"/>
        </w:rPr>
        <w:t>Interviews</w:t>
      </w:r>
      <w:r>
        <w:rPr>
          <w:rFonts w:ascii="Arial" w:hAnsi="Arial" w:cs="Arial"/>
          <w:u w:val="single"/>
        </w:rPr>
        <w:t xml:space="preserve"> Conducted</w:t>
      </w:r>
      <w:r w:rsidR="009541D9">
        <w:rPr>
          <w:rFonts w:ascii="Arial" w:hAnsi="Arial" w:cs="Arial"/>
          <w:u w:val="single"/>
        </w:rPr>
        <w:t xml:space="preserve"> (</w:t>
      </w:r>
      <w:r w:rsidR="009541D9" w:rsidRPr="009541D9">
        <w:rPr>
          <w:rFonts w:ascii="Arial" w:hAnsi="Arial" w:cs="Arial"/>
          <w:b/>
          <w:u w:val="single"/>
        </w:rPr>
        <w:t>Table 3</w:t>
      </w:r>
      <w:r w:rsidR="009541D9">
        <w:rPr>
          <w:rFonts w:ascii="Arial" w:hAnsi="Arial" w:cs="Arial"/>
          <w:u w:val="single"/>
        </w:rPr>
        <w:t>).</w:t>
      </w:r>
    </w:p>
    <w:p w14:paraId="0E2222D3" w14:textId="77777777" w:rsidR="006A64CE" w:rsidRDefault="006A64CE" w:rsidP="003E5035">
      <w:pPr>
        <w:rPr>
          <w:rFonts w:ascii="Arial" w:hAnsi="Arial" w:cs="Arial"/>
        </w:rPr>
      </w:pPr>
    </w:p>
    <w:p w14:paraId="70A706E8" w14:textId="78B9157B" w:rsidR="003E5035" w:rsidRPr="00AE2486" w:rsidRDefault="003E5035" w:rsidP="003E5035">
      <w:pPr>
        <w:rPr>
          <w:rFonts w:ascii="Arial" w:hAnsi="Arial" w:cs="Arial"/>
        </w:rPr>
      </w:pPr>
      <w:r>
        <w:rPr>
          <w:rFonts w:ascii="Arial" w:hAnsi="Arial" w:cs="Arial"/>
        </w:rPr>
        <w:t>Total number of</w:t>
      </w:r>
      <w:r w:rsidR="00DA34BB">
        <w:rPr>
          <w:rFonts w:ascii="Arial" w:hAnsi="Arial" w:cs="Arial"/>
        </w:rPr>
        <w:t xml:space="preserve"> interviewed participants     32</w:t>
      </w:r>
      <w:r w:rsidRPr="00AE2486">
        <w:rPr>
          <w:rFonts w:ascii="Arial" w:hAnsi="Arial" w:cs="Arial"/>
        </w:rPr>
        <w:t xml:space="preserve">         </w:t>
      </w:r>
    </w:p>
    <w:tbl>
      <w:tblPr>
        <w:tblStyle w:val="TableGrid"/>
        <w:tblW w:w="0" w:type="auto"/>
        <w:tblLook w:val="04A0" w:firstRow="1" w:lastRow="0" w:firstColumn="1" w:lastColumn="0" w:noHBand="0" w:noVBand="1"/>
      </w:tblPr>
      <w:tblGrid>
        <w:gridCol w:w="4247"/>
        <w:gridCol w:w="4240"/>
      </w:tblGrid>
      <w:tr w:rsidR="003E5035" w:rsidRPr="00AE2486" w14:paraId="2B3483C0" w14:textId="77777777" w:rsidTr="006A64CE">
        <w:tc>
          <w:tcPr>
            <w:tcW w:w="4247" w:type="dxa"/>
          </w:tcPr>
          <w:p w14:paraId="52C0DA0E" w14:textId="77777777" w:rsidR="003E5035" w:rsidRPr="00AE2486" w:rsidRDefault="003E5035" w:rsidP="00306FDE">
            <w:pPr>
              <w:rPr>
                <w:rFonts w:ascii="Arial" w:hAnsi="Arial" w:cs="Arial"/>
              </w:rPr>
            </w:pPr>
            <w:r w:rsidRPr="00AE2486">
              <w:rPr>
                <w:rFonts w:ascii="Arial" w:hAnsi="Arial" w:cs="Arial"/>
              </w:rPr>
              <w:t>YPWD</w:t>
            </w:r>
            <w:r w:rsidRPr="00AE2486">
              <w:rPr>
                <w:rFonts w:ascii="Arial" w:hAnsi="Arial" w:cs="Arial"/>
              </w:rPr>
              <w:tab/>
            </w:r>
          </w:p>
        </w:tc>
        <w:tc>
          <w:tcPr>
            <w:tcW w:w="4240" w:type="dxa"/>
          </w:tcPr>
          <w:p w14:paraId="4B7A3AF4" w14:textId="77777777" w:rsidR="003E5035" w:rsidRPr="00AE2486" w:rsidRDefault="003E5035" w:rsidP="00306FDE">
            <w:pPr>
              <w:rPr>
                <w:rFonts w:ascii="Arial" w:hAnsi="Arial" w:cs="Arial"/>
              </w:rPr>
            </w:pPr>
            <w:r w:rsidRPr="00AE2486">
              <w:rPr>
                <w:rFonts w:ascii="Arial" w:hAnsi="Arial" w:cs="Arial"/>
              </w:rPr>
              <w:t>16</w:t>
            </w:r>
          </w:p>
        </w:tc>
      </w:tr>
      <w:tr w:rsidR="003E5035" w:rsidRPr="00AE2486" w14:paraId="4CBF25AC" w14:textId="77777777" w:rsidTr="006A64CE">
        <w:tc>
          <w:tcPr>
            <w:tcW w:w="4247" w:type="dxa"/>
          </w:tcPr>
          <w:p w14:paraId="18AF1FD0" w14:textId="77777777" w:rsidR="003E5035" w:rsidRPr="00AE2486" w:rsidRDefault="003E5035" w:rsidP="00306FDE">
            <w:pPr>
              <w:rPr>
                <w:rFonts w:ascii="Arial" w:hAnsi="Arial" w:cs="Arial"/>
              </w:rPr>
            </w:pPr>
            <w:r w:rsidRPr="00AE2486">
              <w:rPr>
                <w:rFonts w:ascii="Arial" w:hAnsi="Arial" w:cs="Arial"/>
              </w:rPr>
              <w:t>Partners</w:t>
            </w:r>
          </w:p>
        </w:tc>
        <w:tc>
          <w:tcPr>
            <w:tcW w:w="4240" w:type="dxa"/>
          </w:tcPr>
          <w:p w14:paraId="116437D8" w14:textId="77777777" w:rsidR="003E5035" w:rsidRPr="00AE2486" w:rsidRDefault="003E5035" w:rsidP="00306FDE">
            <w:pPr>
              <w:rPr>
                <w:rFonts w:ascii="Arial" w:hAnsi="Arial" w:cs="Arial"/>
              </w:rPr>
            </w:pPr>
            <w:r>
              <w:rPr>
                <w:rFonts w:ascii="Arial" w:hAnsi="Arial" w:cs="Arial"/>
              </w:rPr>
              <w:t>11</w:t>
            </w:r>
          </w:p>
        </w:tc>
      </w:tr>
      <w:tr w:rsidR="003E5035" w:rsidRPr="00AE2486" w14:paraId="5BDAEF3D" w14:textId="77777777" w:rsidTr="006A64CE">
        <w:tc>
          <w:tcPr>
            <w:tcW w:w="4247" w:type="dxa"/>
          </w:tcPr>
          <w:p w14:paraId="5C1506E8" w14:textId="77777777" w:rsidR="003E5035" w:rsidRPr="00AE2486" w:rsidRDefault="003E5035" w:rsidP="00306FDE">
            <w:pPr>
              <w:rPr>
                <w:rFonts w:ascii="Arial" w:hAnsi="Arial" w:cs="Arial"/>
              </w:rPr>
            </w:pPr>
            <w:r w:rsidRPr="00AE2486">
              <w:rPr>
                <w:rFonts w:ascii="Arial" w:hAnsi="Arial" w:cs="Arial"/>
              </w:rPr>
              <w:t>Adult Children</w:t>
            </w:r>
          </w:p>
        </w:tc>
        <w:tc>
          <w:tcPr>
            <w:tcW w:w="4240" w:type="dxa"/>
          </w:tcPr>
          <w:p w14:paraId="2DB6E0CD" w14:textId="77777777" w:rsidR="003E5035" w:rsidRPr="00AE2486" w:rsidRDefault="003E5035" w:rsidP="00306FDE">
            <w:pPr>
              <w:rPr>
                <w:rFonts w:ascii="Arial" w:hAnsi="Arial" w:cs="Arial"/>
              </w:rPr>
            </w:pPr>
            <w:r w:rsidRPr="00AE2486">
              <w:rPr>
                <w:rFonts w:ascii="Arial" w:hAnsi="Arial" w:cs="Arial"/>
              </w:rPr>
              <w:t xml:space="preserve"> 3</w:t>
            </w:r>
          </w:p>
        </w:tc>
      </w:tr>
      <w:tr w:rsidR="003E5035" w:rsidRPr="00AE2486" w14:paraId="1F799EDA" w14:textId="77777777" w:rsidTr="006A64CE">
        <w:tc>
          <w:tcPr>
            <w:tcW w:w="4247" w:type="dxa"/>
          </w:tcPr>
          <w:p w14:paraId="7918DE09" w14:textId="77777777" w:rsidR="003E5035" w:rsidRPr="00AE2486" w:rsidRDefault="003E5035" w:rsidP="00306FDE">
            <w:pPr>
              <w:rPr>
                <w:rFonts w:ascii="Arial" w:hAnsi="Arial" w:cs="Arial"/>
              </w:rPr>
            </w:pPr>
            <w:r w:rsidRPr="00AE2486">
              <w:rPr>
                <w:rFonts w:ascii="Arial" w:hAnsi="Arial" w:cs="Arial"/>
              </w:rPr>
              <w:t xml:space="preserve">Professional Carer </w:t>
            </w:r>
            <w:r w:rsidRPr="00AE2486">
              <w:rPr>
                <w:rFonts w:ascii="Arial" w:hAnsi="Arial" w:cs="Arial"/>
              </w:rPr>
              <w:tab/>
            </w:r>
          </w:p>
        </w:tc>
        <w:tc>
          <w:tcPr>
            <w:tcW w:w="4240" w:type="dxa"/>
          </w:tcPr>
          <w:p w14:paraId="4A0AE82B" w14:textId="77777777" w:rsidR="003E5035" w:rsidRPr="00AE2486" w:rsidRDefault="003E5035" w:rsidP="00306FDE">
            <w:pPr>
              <w:rPr>
                <w:rFonts w:ascii="Arial" w:hAnsi="Arial" w:cs="Arial"/>
              </w:rPr>
            </w:pPr>
            <w:r w:rsidRPr="00AE2486">
              <w:rPr>
                <w:rFonts w:ascii="Arial" w:hAnsi="Arial" w:cs="Arial"/>
              </w:rPr>
              <w:t xml:space="preserve"> 1</w:t>
            </w:r>
          </w:p>
        </w:tc>
      </w:tr>
      <w:tr w:rsidR="003E5035" w:rsidRPr="00AE2486" w14:paraId="7652EBB9" w14:textId="77777777" w:rsidTr="006A64CE">
        <w:tc>
          <w:tcPr>
            <w:tcW w:w="4247" w:type="dxa"/>
          </w:tcPr>
          <w:p w14:paraId="17CFD3E2" w14:textId="77777777" w:rsidR="003E5035" w:rsidRPr="00AE2486" w:rsidRDefault="003E5035" w:rsidP="00306FDE">
            <w:pPr>
              <w:rPr>
                <w:rFonts w:ascii="Arial" w:hAnsi="Arial" w:cs="Arial"/>
              </w:rPr>
            </w:pPr>
            <w:r>
              <w:rPr>
                <w:rFonts w:ascii="Arial" w:hAnsi="Arial" w:cs="Arial"/>
              </w:rPr>
              <w:t xml:space="preserve">Specialist </w:t>
            </w:r>
            <w:r w:rsidRPr="00AE2486">
              <w:rPr>
                <w:rFonts w:ascii="Arial" w:hAnsi="Arial" w:cs="Arial"/>
              </w:rPr>
              <w:t>Nurse</w:t>
            </w:r>
          </w:p>
        </w:tc>
        <w:tc>
          <w:tcPr>
            <w:tcW w:w="4240" w:type="dxa"/>
          </w:tcPr>
          <w:p w14:paraId="1B0051E8" w14:textId="77777777" w:rsidR="003E5035" w:rsidRPr="00AE2486" w:rsidRDefault="003E5035" w:rsidP="00306FDE">
            <w:pPr>
              <w:rPr>
                <w:rFonts w:ascii="Arial" w:hAnsi="Arial" w:cs="Arial"/>
              </w:rPr>
            </w:pPr>
            <w:r w:rsidRPr="00AE2486">
              <w:rPr>
                <w:rFonts w:ascii="Arial" w:hAnsi="Arial" w:cs="Arial"/>
              </w:rPr>
              <w:t xml:space="preserve"> 1</w:t>
            </w:r>
          </w:p>
        </w:tc>
      </w:tr>
    </w:tbl>
    <w:p w14:paraId="13FFC671" w14:textId="77777777" w:rsidR="003E5035" w:rsidRPr="00AE2486" w:rsidRDefault="003E5035" w:rsidP="003E5035">
      <w:pPr>
        <w:rPr>
          <w:rFonts w:ascii="Arial" w:hAnsi="Arial" w:cs="Arial"/>
        </w:rPr>
      </w:pPr>
    </w:p>
    <w:p w14:paraId="4E9EB904" w14:textId="77777777" w:rsidR="006A64CE" w:rsidRDefault="006A64CE" w:rsidP="003E5035">
      <w:pPr>
        <w:rPr>
          <w:rFonts w:ascii="Arial" w:hAnsi="Arial" w:cs="Arial"/>
        </w:rPr>
      </w:pPr>
    </w:p>
    <w:p w14:paraId="3A2CA96B" w14:textId="77777777" w:rsidR="006A64CE" w:rsidRDefault="006A64CE" w:rsidP="003E5035">
      <w:pPr>
        <w:rPr>
          <w:rFonts w:ascii="Arial" w:hAnsi="Arial" w:cs="Arial"/>
        </w:rPr>
      </w:pPr>
    </w:p>
    <w:p w14:paraId="715E969A" w14:textId="77777777" w:rsidR="006A64CE" w:rsidRDefault="006A64CE" w:rsidP="003E5035">
      <w:pPr>
        <w:rPr>
          <w:rFonts w:ascii="Arial" w:hAnsi="Arial" w:cs="Arial"/>
        </w:rPr>
      </w:pPr>
    </w:p>
    <w:p w14:paraId="36D45F49" w14:textId="77777777" w:rsidR="00CE1E6B" w:rsidRDefault="00CE1E6B" w:rsidP="003E5035">
      <w:pPr>
        <w:rPr>
          <w:rFonts w:ascii="Arial" w:hAnsi="Arial" w:cs="Arial"/>
        </w:rPr>
      </w:pPr>
    </w:p>
    <w:p w14:paraId="566C92D9" w14:textId="122BD699" w:rsidR="003E5035" w:rsidRPr="00CD1E0A" w:rsidRDefault="00CE1E6B" w:rsidP="003E5035">
      <w:pPr>
        <w:rPr>
          <w:rFonts w:ascii="Arial" w:hAnsi="Arial" w:cs="Arial"/>
          <w:u w:val="single"/>
        </w:rPr>
      </w:pPr>
      <w:r>
        <w:rPr>
          <w:rFonts w:ascii="Arial" w:hAnsi="Arial" w:cs="Arial"/>
          <w:u w:val="single"/>
        </w:rPr>
        <w:lastRenderedPageBreak/>
        <w:t>Total number of interview</w:t>
      </w:r>
      <w:r w:rsidR="003E5035" w:rsidRPr="00CD1E0A">
        <w:rPr>
          <w:rFonts w:ascii="Arial" w:hAnsi="Arial" w:cs="Arial"/>
          <w:u w:val="single"/>
        </w:rPr>
        <w:t>s by type</w:t>
      </w:r>
      <w:r w:rsidR="00CD1E0A">
        <w:rPr>
          <w:rFonts w:ascii="Arial" w:hAnsi="Arial" w:cs="Arial"/>
          <w:u w:val="single"/>
        </w:rPr>
        <w:t xml:space="preserve"> (</w:t>
      </w:r>
      <w:r w:rsidR="00CD1E0A">
        <w:rPr>
          <w:rFonts w:ascii="Arial" w:hAnsi="Arial" w:cs="Arial"/>
          <w:b/>
          <w:u w:val="single"/>
        </w:rPr>
        <w:t>Table 4</w:t>
      </w:r>
      <w:r w:rsidR="00CD1E0A">
        <w:rPr>
          <w:rFonts w:ascii="Arial" w:hAnsi="Arial" w:cs="Arial"/>
          <w:u w:val="single"/>
        </w:rPr>
        <w:t>)</w:t>
      </w:r>
      <w:r w:rsidR="003E5035" w:rsidRPr="00CD1E0A">
        <w:rPr>
          <w:rFonts w:ascii="Arial" w:hAnsi="Arial" w:cs="Arial"/>
          <w:u w:val="single"/>
        </w:rPr>
        <w:t xml:space="preserve">: </w:t>
      </w:r>
    </w:p>
    <w:tbl>
      <w:tblPr>
        <w:tblStyle w:val="TableGrid"/>
        <w:tblW w:w="0" w:type="auto"/>
        <w:tblLook w:val="04A0" w:firstRow="1" w:lastRow="0" w:firstColumn="1" w:lastColumn="0" w:noHBand="0" w:noVBand="1"/>
      </w:tblPr>
      <w:tblGrid>
        <w:gridCol w:w="4246"/>
        <w:gridCol w:w="4241"/>
      </w:tblGrid>
      <w:tr w:rsidR="003E5035" w:rsidRPr="00AE2486" w14:paraId="30B83C86" w14:textId="77777777" w:rsidTr="00D54076">
        <w:tc>
          <w:tcPr>
            <w:tcW w:w="4246" w:type="dxa"/>
          </w:tcPr>
          <w:p w14:paraId="1E4A78B5" w14:textId="77777777" w:rsidR="003E5035" w:rsidRPr="00AE2486" w:rsidRDefault="003E5035" w:rsidP="00306FDE">
            <w:pPr>
              <w:rPr>
                <w:rFonts w:ascii="Arial" w:hAnsi="Arial" w:cs="Arial"/>
              </w:rPr>
            </w:pPr>
            <w:r w:rsidRPr="00AE2486">
              <w:rPr>
                <w:rFonts w:ascii="Arial" w:hAnsi="Arial" w:cs="Arial"/>
              </w:rPr>
              <w:t>YPWD</w:t>
            </w:r>
          </w:p>
        </w:tc>
        <w:tc>
          <w:tcPr>
            <w:tcW w:w="4241" w:type="dxa"/>
          </w:tcPr>
          <w:p w14:paraId="2A05847B" w14:textId="77777777" w:rsidR="003E5035" w:rsidRPr="00AE2486" w:rsidRDefault="003E5035" w:rsidP="00306FDE">
            <w:pPr>
              <w:rPr>
                <w:rFonts w:ascii="Arial" w:hAnsi="Arial" w:cs="Arial"/>
              </w:rPr>
            </w:pPr>
            <w:r w:rsidRPr="00AE2486">
              <w:rPr>
                <w:rFonts w:ascii="Arial" w:hAnsi="Arial" w:cs="Arial"/>
              </w:rPr>
              <w:t>25</w:t>
            </w:r>
          </w:p>
        </w:tc>
      </w:tr>
      <w:tr w:rsidR="003E5035" w:rsidRPr="00AE2486" w14:paraId="63811A37" w14:textId="77777777" w:rsidTr="00D54076">
        <w:tc>
          <w:tcPr>
            <w:tcW w:w="4246" w:type="dxa"/>
          </w:tcPr>
          <w:p w14:paraId="26F6B25A" w14:textId="77777777" w:rsidR="003E5035" w:rsidRPr="00AE2486" w:rsidRDefault="003E5035" w:rsidP="00306FDE">
            <w:pPr>
              <w:rPr>
                <w:rFonts w:ascii="Arial" w:hAnsi="Arial" w:cs="Arial"/>
              </w:rPr>
            </w:pPr>
            <w:r w:rsidRPr="00AE2486">
              <w:rPr>
                <w:rFonts w:ascii="Arial" w:hAnsi="Arial" w:cs="Arial"/>
              </w:rPr>
              <w:t>Partners</w:t>
            </w:r>
          </w:p>
        </w:tc>
        <w:tc>
          <w:tcPr>
            <w:tcW w:w="4241" w:type="dxa"/>
          </w:tcPr>
          <w:p w14:paraId="61250015" w14:textId="77777777" w:rsidR="003E5035" w:rsidRPr="00AE2486" w:rsidRDefault="003E5035" w:rsidP="00306FDE">
            <w:pPr>
              <w:rPr>
                <w:rFonts w:ascii="Arial" w:hAnsi="Arial" w:cs="Arial"/>
              </w:rPr>
            </w:pPr>
            <w:r w:rsidRPr="00AE2486">
              <w:rPr>
                <w:rFonts w:ascii="Arial" w:hAnsi="Arial" w:cs="Arial"/>
              </w:rPr>
              <w:t>20</w:t>
            </w:r>
          </w:p>
        </w:tc>
      </w:tr>
      <w:tr w:rsidR="003E5035" w:rsidRPr="00AE2486" w14:paraId="589BD17B" w14:textId="77777777" w:rsidTr="00D54076">
        <w:tc>
          <w:tcPr>
            <w:tcW w:w="4246" w:type="dxa"/>
          </w:tcPr>
          <w:p w14:paraId="6AD7A218" w14:textId="77777777" w:rsidR="003E5035" w:rsidRPr="00AE2486" w:rsidRDefault="003E5035" w:rsidP="00306FDE">
            <w:pPr>
              <w:rPr>
                <w:rFonts w:ascii="Arial" w:hAnsi="Arial" w:cs="Arial"/>
              </w:rPr>
            </w:pPr>
            <w:r w:rsidRPr="00AE2486">
              <w:rPr>
                <w:rFonts w:ascii="Arial" w:hAnsi="Arial" w:cs="Arial"/>
              </w:rPr>
              <w:t>Adult Children</w:t>
            </w:r>
          </w:p>
        </w:tc>
        <w:tc>
          <w:tcPr>
            <w:tcW w:w="4241" w:type="dxa"/>
          </w:tcPr>
          <w:p w14:paraId="6D72650F" w14:textId="77777777" w:rsidR="003E5035" w:rsidRPr="00AE2486" w:rsidRDefault="003E5035" w:rsidP="00306FDE">
            <w:pPr>
              <w:rPr>
                <w:rFonts w:ascii="Arial" w:hAnsi="Arial" w:cs="Arial"/>
              </w:rPr>
            </w:pPr>
            <w:r w:rsidRPr="00AE2486">
              <w:rPr>
                <w:rFonts w:ascii="Arial" w:hAnsi="Arial" w:cs="Arial"/>
              </w:rPr>
              <w:t xml:space="preserve"> 3</w:t>
            </w:r>
          </w:p>
        </w:tc>
      </w:tr>
      <w:tr w:rsidR="003E5035" w:rsidRPr="00AE2486" w14:paraId="25247C8E" w14:textId="77777777" w:rsidTr="00D54076">
        <w:tc>
          <w:tcPr>
            <w:tcW w:w="4246" w:type="dxa"/>
          </w:tcPr>
          <w:p w14:paraId="6CC03E36" w14:textId="77777777" w:rsidR="003E5035" w:rsidRPr="00AE2486" w:rsidRDefault="003E5035" w:rsidP="00306FDE">
            <w:pPr>
              <w:rPr>
                <w:rFonts w:ascii="Arial" w:hAnsi="Arial" w:cs="Arial"/>
              </w:rPr>
            </w:pPr>
            <w:r w:rsidRPr="00AE2486">
              <w:rPr>
                <w:rFonts w:ascii="Arial" w:hAnsi="Arial" w:cs="Arial"/>
              </w:rPr>
              <w:t>Professional Carer</w:t>
            </w:r>
          </w:p>
        </w:tc>
        <w:tc>
          <w:tcPr>
            <w:tcW w:w="4241" w:type="dxa"/>
          </w:tcPr>
          <w:p w14:paraId="261F985A" w14:textId="77777777" w:rsidR="003E5035" w:rsidRPr="00AE2486" w:rsidRDefault="003E5035" w:rsidP="00306FDE">
            <w:pPr>
              <w:rPr>
                <w:rFonts w:ascii="Arial" w:hAnsi="Arial" w:cs="Arial"/>
              </w:rPr>
            </w:pPr>
            <w:r w:rsidRPr="00AE2486">
              <w:rPr>
                <w:rFonts w:ascii="Arial" w:hAnsi="Arial" w:cs="Arial"/>
              </w:rPr>
              <w:t xml:space="preserve"> 1</w:t>
            </w:r>
          </w:p>
        </w:tc>
      </w:tr>
      <w:tr w:rsidR="003E5035" w:rsidRPr="00AE2486" w14:paraId="6E9EDB9C" w14:textId="77777777" w:rsidTr="00D54076">
        <w:tc>
          <w:tcPr>
            <w:tcW w:w="4246" w:type="dxa"/>
          </w:tcPr>
          <w:p w14:paraId="03CB0E7C" w14:textId="77777777" w:rsidR="003E5035" w:rsidRPr="00AE2486" w:rsidRDefault="003E5035" w:rsidP="00306FDE">
            <w:pPr>
              <w:rPr>
                <w:rFonts w:ascii="Arial" w:hAnsi="Arial" w:cs="Arial"/>
              </w:rPr>
            </w:pPr>
            <w:r>
              <w:rPr>
                <w:rFonts w:ascii="Arial" w:hAnsi="Arial" w:cs="Arial"/>
              </w:rPr>
              <w:t xml:space="preserve">Specialist </w:t>
            </w:r>
            <w:r w:rsidRPr="00AE2486">
              <w:rPr>
                <w:rFonts w:ascii="Arial" w:hAnsi="Arial" w:cs="Arial"/>
              </w:rPr>
              <w:t>Nurse</w:t>
            </w:r>
          </w:p>
        </w:tc>
        <w:tc>
          <w:tcPr>
            <w:tcW w:w="4241" w:type="dxa"/>
          </w:tcPr>
          <w:p w14:paraId="1FF755AF" w14:textId="77777777" w:rsidR="003E5035" w:rsidRPr="00AE2486" w:rsidRDefault="003E5035" w:rsidP="00306FDE">
            <w:pPr>
              <w:rPr>
                <w:rFonts w:ascii="Arial" w:hAnsi="Arial" w:cs="Arial"/>
              </w:rPr>
            </w:pPr>
            <w:r w:rsidRPr="00AE2486">
              <w:rPr>
                <w:rFonts w:ascii="Arial" w:hAnsi="Arial" w:cs="Arial"/>
              </w:rPr>
              <w:t xml:space="preserve"> 2</w:t>
            </w:r>
          </w:p>
        </w:tc>
      </w:tr>
    </w:tbl>
    <w:p w14:paraId="730071FD" w14:textId="77777777" w:rsidR="003E5035" w:rsidRPr="00AE2486" w:rsidRDefault="003E5035" w:rsidP="003E5035">
      <w:pPr>
        <w:rPr>
          <w:rFonts w:ascii="Arial" w:hAnsi="Arial" w:cs="Arial"/>
        </w:rPr>
      </w:pPr>
    </w:p>
    <w:p w14:paraId="7321E14E" w14:textId="7D6ED604" w:rsidR="003E5035" w:rsidRPr="009541D9" w:rsidRDefault="003E5035" w:rsidP="003E5035">
      <w:pPr>
        <w:rPr>
          <w:rFonts w:ascii="Arial" w:hAnsi="Arial" w:cs="Arial"/>
          <w:u w:val="single"/>
        </w:rPr>
      </w:pPr>
      <w:r w:rsidRPr="009541D9">
        <w:rPr>
          <w:rFonts w:ascii="Arial" w:hAnsi="Arial" w:cs="Arial"/>
          <w:u w:val="single"/>
        </w:rPr>
        <w:t>Total number of interviews by format</w:t>
      </w:r>
      <w:r w:rsidR="009541D9" w:rsidRPr="009541D9">
        <w:rPr>
          <w:rFonts w:ascii="Arial" w:hAnsi="Arial" w:cs="Arial"/>
          <w:u w:val="single"/>
        </w:rPr>
        <w:t xml:space="preserve"> (</w:t>
      </w:r>
      <w:r w:rsidR="009541D9" w:rsidRPr="009541D9">
        <w:rPr>
          <w:rFonts w:ascii="Arial" w:hAnsi="Arial" w:cs="Arial"/>
          <w:b/>
          <w:u w:val="single"/>
        </w:rPr>
        <w:t>Table</w:t>
      </w:r>
      <w:r w:rsidR="009541D9" w:rsidRPr="009541D9">
        <w:rPr>
          <w:rFonts w:ascii="Arial" w:hAnsi="Arial" w:cs="Arial"/>
          <w:u w:val="single"/>
        </w:rPr>
        <w:t xml:space="preserve"> </w:t>
      </w:r>
      <w:r w:rsidR="00CD1E0A">
        <w:rPr>
          <w:rFonts w:ascii="Arial" w:hAnsi="Arial" w:cs="Arial"/>
          <w:b/>
          <w:u w:val="single"/>
        </w:rPr>
        <w:t>5</w:t>
      </w:r>
      <w:r w:rsidR="009541D9" w:rsidRPr="009541D9">
        <w:rPr>
          <w:rFonts w:ascii="Arial" w:hAnsi="Arial" w:cs="Arial"/>
          <w:u w:val="single"/>
        </w:rPr>
        <w:t>)</w:t>
      </w:r>
      <w:r w:rsidRPr="009541D9">
        <w:rPr>
          <w:rFonts w:ascii="Arial" w:hAnsi="Arial" w:cs="Arial"/>
          <w:u w:val="single"/>
        </w:rPr>
        <w:t>:</w:t>
      </w:r>
    </w:p>
    <w:tbl>
      <w:tblPr>
        <w:tblStyle w:val="TableGrid"/>
        <w:tblW w:w="0" w:type="auto"/>
        <w:tblLook w:val="04A0" w:firstRow="1" w:lastRow="0" w:firstColumn="1" w:lastColumn="0" w:noHBand="0" w:noVBand="1"/>
      </w:tblPr>
      <w:tblGrid>
        <w:gridCol w:w="4246"/>
        <w:gridCol w:w="4241"/>
      </w:tblGrid>
      <w:tr w:rsidR="003E5035" w:rsidRPr="00AE2486" w14:paraId="68106C1B" w14:textId="77777777" w:rsidTr="006A64CE">
        <w:tc>
          <w:tcPr>
            <w:tcW w:w="4246" w:type="dxa"/>
          </w:tcPr>
          <w:p w14:paraId="75CD6AD6" w14:textId="77777777" w:rsidR="003E5035" w:rsidRPr="00AE2486" w:rsidRDefault="003E5035" w:rsidP="00306FDE">
            <w:pPr>
              <w:rPr>
                <w:rFonts w:ascii="Arial" w:hAnsi="Arial" w:cs="Arial"/>
              </w:rPr>
            </w:pPr>
            <w:r w:rsidRPr="00AE2486">
              <w:rPr>
                <w:rFonts w:ascii="Arial" w:hAnsi="Arial" w:cs="Arial"/>
              </w:rPr>
              <w:t>YPWD Alone</w:t>
            </w:r>
          </w:p>
        </w:tc>
        <w:tc>
          <w:tcPr>
            <w:tcW w:w="4241" w:type="dxa"/>
          </w:tcPr>
          <w:p w14:paraId="64889D89" w14:textId="77777777" w:rsidR="003E5035" w:rsidRPr="00AE2486" w:rsidRDefault="003E5035" w:rsidP="00306FDE">
            <w:pPr>
              <w:rPr>
                <w:rFonts w:ascii="Arial" w:hAnsi="Arial" w:cs="Arial"/>
              </w:rPr>
            </w:pPr>
            <w:r w:rsidRPr="00AE2486">
              <w:rPr>
                <w:rFonts w:ascii="Arial" w:hAnsi="Arial" w:cs="Arial"/>
              </w:rPr>
              <w:t xml:space="preserve"> 6</w:t>
            </w:r>
          </w:p>
        </w:tc>
      </w:tr>
      <w:tr w:rsidR="003E5035" w:rsidRPr="00AE2486" w14:paraId="225374B4" w14:textId="77777777" w:rsidTr="006A64CE">
        <w:tc>
          <w:tcPr>
            <w:tcW w:w="4246" w:type="dxa"/>
          </w:tcPr>
          <w:p w14:paraId="591031C2" w14:textId="77777777" w:rsidR="003E5035" w:rsidRPr="00AE2486" w:rsidRDefault="003E5035" w:rsidP="00306FDE">
            <w:pPr>
              <w:rPr>
                <w:rFonts w:ascii="Arial" w:hAnsi="Arial" w:cs="Arial"/>
              </w:rPr>
            </w:pPr>
            <w:r w:rsidRPr="00AE2486">
              <w:rPr>
                <w:rFonts w:ascii="Arial" w:hAnsi="Arial" w:cs="Arial"/>
              </w:rPr>
              <w:t>YPWD &amp; Partner</w:t>
            </w:r>
          </w:p>
        </w:tc>
        <w:tc>
          <w:tcPr>
            <w:tcW w:w="4241" w:type="dxa"/>
          </w:tcPr>
          <w:p w14:paraId="5D51B32C" w14:textId="77777777" w:rsidR="003E5035" w:rsidRPr="00AE2486" w:rsidRDefault="003E5035" w:rsidP="00306FDE">
            <w:pPr>
              <w:rPr>
                <w:rFonts w:ascii="Arial" w:hAnsi="Arial" w:cs="Arial"/>
              </w:rPr>
            </w:pPr>
            <w:r w:rsidRPr="00AE2486">
              <w:rPr>
                <w:rFonts w:ascii="Arial" w:hAnsi="Arial" w:cs="Arial"/>
              </w:rPr>
              <w:t>15</w:t>
            </w:r>
          </w:p>
        </w:tc>
      </w:tr>
      <w:tr w:rsidR="003E5035" w:rsidRPr="00AE2486" w14:paraId="7CB734B7" w14:textId="77777777" w:rsidTr="006A64CE">
        <w:tc>
          <w:tcPr>
            <w:tcW w:w="4246" w:type="dxa"/>
          </w:tcPr>
          <w:p w14:paraId="76B0EF6F" w14:textId="77777777" w:rsidR="003E5035" w:rsidRPr="00AE2486" w:rsidRDefault="003E5035" w:rsidP="00306FDE">
            <w:pPr>
              <w:rPr>
                <w:rFonts w:ascii="Arial" w:hAnsi="Arial" w:cs="Arial"/>
              </w:rPr>
            </w:pPr>
            <w:r w:rsidRPr="00AE2486">
              <w:rPr>
                <w:rFonts w:ascii="Arial" w:hAnsi="Arial" w:cs="Arial"/>
              </w:rPr>
              <w:t>Partner alone</w:t>
            </w:r>
          </w:p>
        </w:tc>
        <w:tc>
          <w:tcPr>
            <w:tcW w:w="4241" w:type="dxa"/>
          </w:tcPr>
          <w:p w14:paraId="7CDE718D" w14:textId="77777777" w:rsidR="003E5035" w:rsidRPr="00AE2486" w:rsidRDefault="003E5035" w:rsidP="00306FDE">
            <w:pPr>
              <w:rPr>
                <w:rFonts w:ascii="Arial" w:hAnsi="Arial" w:cs="Arial"/>
              </w:rPr>
            </w:pPr>
            <w:r w:rsidRPr="00AE2486">
              <w:rPr>
                <w:rFonts w:ascii="Arial" w:hAnsi="Arial" w:cs="Arial"/>
              </w:rPr>
              <w:t xml:space="preserve"> 3</w:t>
            </w:r>
          </w:p>
        </w:tc>
      </w:tr>
      <w:tr w:rsidR="003E5035" w:rsidRPr="00AE2486" w14:paraId="4530E686" w14:textId="77777777" w:rsidTr="006A64CE">
        <w:tc>
          <w:tcPr>
            <w:tcW w:w="4246" w:type="dxa"/>
          </w:tcPr>
          <w:p w14:paraId="1B6E527C" w14:textId="77777777" w:rsidR="003E5035" w:rsidRPr="00AE2486" w:rsidRDefault="003E5035" w:rsidP="00306FDE">
            <w:pPr>
              <w:rPr>
                <w:rFonts w:ascii="Arial" w:hAnsi="Arial" w:cs="Arial"/>
              </w:rPr>
            </w:pPr>
            <w:r w:rsidRPr="00AE2486">
              <w:rPr>
                <w:rFonts w:ascii="Arial" w:hAnsi="Arial" w:cs="Arial"/>
              </w:rPr>
              <w:t xml:space="preserve">YPWD &amp; Professional Carer </w:t>
            </w:r>
          </w:p>
        </w:tc>
        <w:tc>
          <w:tcPr>
            <w:tcW w:w="4241" w:type="dxa"/>
          </w:tcPr>
          <w:p w14:paraId="725F1837" w14:textId="77777777" w:rsidR="003E5035" w:rsidRPr="00AE2486" w:rsidRDefault="003E5035" w:rsidP="00306FDE">
            <w:pPr>
              <w:rPr>
                <w:rFonts w:ascii="Arial" w:hAnsi="Arial" w:cs="Arial"/>
              </w:rPr>
            </w:pPr>
            <w:r w:rsidRPr="00AE2486">
              <w:rPr>
                <w:rFonts w:ascii="Arial" w:hAnsi="Arial" w:cs="Arial"/>
              </w:rPr>
              <w:t xml:space="preserve"> 1</w:t>
            </w:r>
          </w:p>
        </w:tc>
      </w:tr>
      <w:tr w:rsidR="003E5035" w:rsidRPr="00AE2486" w14:paraId="38731BEC" w14:textId="77777777" w:rsidTr="006A64CE">
        <w:tc>
          <w:tcPr>
            <w:tcW w:w="4246" w:type="dxa"/>
          </w:tcPr>
          <w:p w14:paraId="000875EE" w14:textId="77777777" w:rsidR="003E5035" w:rsidRPr="00AE2486" w:rsidRDefault="003E5035" w:rsidP="00306FDE">
            <w:pPr>
              <w:rPr>
                <w:rFonts w:ascii="Arial" w:hAnsi="Arial" w:cs="Arial"/>
              </w:rPr>
            </w:pPr>
            <w:r w:rsidRPr="00AE2486">
              <w:rPr>
                <w:rFonts w:ascii="Arial" w:hAnsi="Arial" w:cs="Arial"/>
              </w:rPr>
              <w:t>Adult Child Alone</w:t>
            </w:r>
          </w:p>
        </w:tc>
        <w:tc>
          <w:tcPr>
            <w:tcW w:w="4241" w:type="dxa"/>
          </w:tcPr>
          <w:p w14:paraId="5FA0D75E" w14:textId="77777777" w:rsidR="003E5035" w:rsidRPr="00AE2486" w:rsidRDefault="003E5035" w:rsidP="00306FDE">
            <w:pPr>
              <w:rPr>
                <w:rFonts w:ascii="Arial" w:hAnsi="Arial" w:cs="Arial"/>
              </w:rPr>
            </w:pPr>
            <w:r w:rsidRPr="00AE2486">
              <w:rPr>
                <w:rFonts w:ascii="Arial" w:hAnsi="Arial" w:cs="Arial"/>
              </w:rPr>
              <w:t xml:space="preserve"> 1</w:t>
            </w:r>
          </w:p>
        </w:tc>
      </w:tr>
      <w:tr w:rsidR="003E5035" w:rsidRPr="00AE2486" w14:paraId="0AF73079" w14:textId="77777777" w:rsidTr="006A64CE">
        <w:tc>
          <w:tcPr>
            <w:tcW w:w="4246" w:type="dxa"/>
          </w:tcPr>
          <w:p w14:paraId="33030DFE" w14:textId="77777777" w:rsidR="003E5035" w:rsidRPr="00AE2486" w:rsidRDefault="003E5035" w:rsidP="00306FDE">
            <w:pPr>
              <w:rPr>
                <w:rFonts w:ascii="Arial" w:hAnsi="Arial" w:cs="Arial"/>
              </w:rPr>
            </w:pPr>
            <w:r w:rsidRPr="00AE2486">
              <w:rPr>
                <w:rFonts w:ascii="Arial" w:hAnsi="Arial" w:cs="Arial"/>
              </w:rPr>
              <w:t>YPWD &amp; Partner &amp; Adult Child</w:t>
            </w:r>
          </w:p>
        </w:tc>
        <w:tc>
          <w:tcPr>
            <w:tcW w:w="4241" w:type="dxa"/>
          </w:tcPr>
          <w:p w14:paraId="173C9A46" w14:textId="77777777" w:rsidR="003E5035" w:rsidRPr="00AE2486" w:rsidRDefault="003E5035" w:rsidP="00306FDE">
            <w:pPr>
              <w:rPr>
                <w:rFonts w:ascii="Arial" w:hAnsi="Arial" w:cs="Arial"/>
              </w:rPr>
            </w:pPr>
            <w:r w:rsidRPr="00AE2486">
              <w:rPr>
                <w:rFonts w:ascii="Arial" w:hAnsi="Arial" w:cs="Arial"/>
              </w:rPr>
              <w:t xml:space="preserve"> 3</w:t>
            </w:r>
          </w:p>
        </w:tc>
      </w:tr>
      <w:tr w:rsidR="003E5035" w:rsidRPr="00AE2486" w14:paraId="1A72DED6" w14:textId="77777777" w:rsidTr="006A64CE">
        <w:tc>
          <w:tcPr>
            <w:tcW w:w="4246" w:type="dxa"/>
          </w:tcPr>
          <w:p w14:paraId="480B388C" w14:textId="77777777" w:rsidR="003E5035" w:rsidRPr="00AE2486" w:rsidRDefault="003E5035" w:rsidP="00306FDE">
            <w:pPr>
              <w:rPr>
                <w:rFonts w:ascii="Arial" w:hAnsi="Arial" w:cs="Arial"/>
              </w:rPr>
            </w:pPr>
            <w:r w:rsidRPr="00AE2486">
              <w:rPr>
                <w:rFonts w:ascii="Arial" w:hAnsi="Arial" w:cs="Arial"/>
              </w:rPr>
              <w:t>Nurse</w:t>
            </w:r>
          </w:p>
        </w:tc>
        <w:tc>
          <w:tcPr>
            <w:tcW w:w="4241" w:type="dxa"/>
          </w:tcPr>
          <w:p w14:paraId="71851B3D" w14:textId="77777777" w:rsidR="003E5035" w:rsidRPr="00AE2486" w:rsidRDefault="003E5035" w:rsidP="00306FDE">
            <w:pPr>
              <w:rPr>
                <w:rFonts w:ascii="Arial" w:hAnsi="Arial" w:cs="Arial"/>
              </w:rPr>
            </w:pPr>
            <w:r w:rsidRPr="00AE2486">
              <w:rPr>
                <w:rFonts w:ascii="Arial" w:hAnsi="Arial" w:cs="Arial"/>
              </w:rPr>
              <w:t xml:space="preserve"> 2</w:t>
            </w:r>
          </w:p>
        </w:tc>
      </w:tr>
    </w:tbl>
    <w:p w14:paraId="355D35B9" w14:textId="77777777" w:rsidR="003E5035" w:rsidRPr="00AE2486" w:rsidRDefault="003E5035" w:rsidP="003E5035">
      <w:pPr>
        <w:rPr>
          <w:rFonts w:ascii="Arial" w:hAnsi="Arial" w:cs="Arial"/>
        </w:rPr>
      </w:pPr>
    </w:p>
    <w:p w14:paraId="53E2C91B" w14:textId="786E4EA8" w:rsidR="003E5035" w:rsidRPr="00AE2486" w:rsidRDefault="005A38DA" w:rsidP="003E5035">
      <w:pPr>
        <w:rPr>
          <w:rFonts w:ascii="Arial" w:hAnsi="Arial" w:cs="Arial"/>
        </w:rPr>
      </w:pPr>
      <w:r>
        <w:rPr>
          <w:rFonts w:ascii="Arial" w:hAnsi="Arial" w:cs="Arial"/>
        </w:rPr>
        <w:t>Repeat</w:t>
      </w:r>
      <w:r w:rsidR="003E5035" w:rsidRPr="00AE2486">
        <w:rPr>
          <w:rFonts w:ascii="Arial" w:hAnsi="Arial" w:cs="Arial"/>
        </w:rPr>
        <w:t xml:space="preserve"> Interviews were completed with 8 YPWD and 6 partners.</w:t>
      </w:r>
    </w:p>
    <w:p w14:paraId="3E4A006A" w14:textId="77777777" w:rsidR="003E5035" w:rsidRDefault="003E5035" w:rsidP="003E5035">
      <w:pPr>
        <w:rPr>
          <w:rFonts w:ascii="Arial" w:hAnsi="Arial" w:cs="Arial"/>
          <w:u w:val="single"/>
        </w:rPr>
      </w:pPr>
    </w:p>
    <w:p w14:paraId="37FEBE5F" w14:textId="6D25D354" w:rsidR="003E5035" w:rsidRPr="00AE2486" w:rsidRDefault="003E5035" w:rsidP="003E5035">
      <w:pPr>
        <w:rPr>
          <w:rFonts w:ascii="Arial" w:hAnsi="Arial" w:cs="Arial"/>
          <w:u w:val="single"/>
        </w:rPr>
      </w:pPr>
      <w:r w:rsidRPr="00AE2486">
        <w:rPr>
          <w:rFonts w:ascii="Arial" w:hAnsi="Arial" w:cs="Arial"/>
          <w:u w:val="single"/>
        </w:rPr>
        <w:t>Age/Gender range of YPWD at the point of recruitment</w:t>
      </w:r>
      <w:r w:rsidR="009541D9">
        <w:rPr>
          <w:rFonts w:ascii="Arial" w:hAnsi="Arial" w:cs="Arial"/>
          <w:u w:val="single"/>
        </w:rPr>
        <w:t xml:space="preserve"> (</w:t>
      </w:r>
      <w:r w:rsidR="00CD1E0A">
        <w:rPr>
          <w:rFonts w:ascii="Arial" w:hAnsi="Arial" w:cs="Arial"/>
          <w:b/>
          <w:u w:val="single"/>
        </w:rPr>
        <w:t>Table 6</w:t>
      </w:r>
      <w:r w:rsidR="009541D9">
        <w:rPr>
          <w:rFonts w:ascii="Arial" w:hAnsi="Arial" w:cs="Arial"/>
          <w:u w:val="single"/>
        </w:rPr>
        <w:t>)</w:t>
      </w:r>
      <w:r w:rsidRPr="00AE2486">
        <w:rPr>
          <w:rFonts w:ascii="Arial" w:hAnsi="Arial" w:cs="Arial"/>
          <w:u w:val="single"/>
        </w:rPr>
        <w:t>.</w:t>
      </w:r>
    </w:p>
    <w:p w14:paraId="42DA1083" w14:textId="77777777" w:rsidR="003E5035" w:rsidRPr="00AE2486" w:rsidRDefault="003E5035" w:rsidP="003E5035">
      <w:pPr>
        <w:rPr>
          <w:rFonts w:ascii="Arial" w:hAnsi="Arial" w:cs="Arial"/>
        </w:rPr>
      </w:pPr>
      <w:r w:rsidRPr="00AE2486">
        <w:rPr>
          <w:rFonts w:ascii="Arial" w:hAnsi="Arial" w:cs="Arial"/>
        </w:rPr>
        <w:t>Age range: 42 to 64</w:t>
      </w:r>
    </w:p>
    <w:p w14:paraId="42B84ECD" w14:textId="3917A1F1" w:rsidR="003E5035" w:rsidRPr="00AE2486" w:rsidRDefault="00AB50AB" w:rsidP="003E5035">
      <w:pPr>
        <w:rPr>
          <w:rFonts w:ascii="Arial" w:hAnsi="Arial" w:cs="Arial"/>
        </w:rPr>
      </w:pPr>
      <w:r>
        <w:rPr>
          <w:rFonts w:ascii="Arial" w:hAnsi="Arial" w:cs="Arial"/>
        </w:rPr>
        <w:t>Females: 6</w:t>
      </w:r>
      <w:r>
        <w:rPr>
          <w:rFonts w:ascii="Arial" w:hAnsi="Arial" w:cs="Arial"/>
        </w:rPr>
        <w:tab/>
        <w:t>M</w:t>
      </w:r>
      <w:r w:rsidR="003E5035" w:rsidRPr="00AE2486">
        <w:rPr>
          <w:rFonts w:ascii="Arial" w:hAnsi="Arial" w:cs="Arial"/>
        </w:rPr>
        <w:t>ales: 10</w:t>
      </w:r>
    </w:p>
    <w:tbl>
      <w:tblPr>
        <w:tblStyle w:val="TableGrid"/>
        <w:tblW w:w="0" w:type="auto"/>
        <w:tblLook w:val="04A0" w:firstRow="1" w:lastRow="0" w:firstColumn="1" w:lastColumn="0" w:noHBand="0" w:noVBand="1"/>
      </w:tblPr>
      <w:tblGrid>
        <w:gridCol w:w="553"/>
        <w:gridCol w:w="553"/>
        <w:gridCol w:w="554"/>
        <w:gridCol w:w="553"/>
        <w:gridCol w:w="553"/>
        <w:gridCol w:w="553"/>
        <w:gridCol w:w="553"/>
        <w:gridCol w:w="553"/>
        <w:gridCol w:w="553"/>
        <w:gridCol w:w="553"/>
        <w:gridCol w:w="554"/>
        <w:gridCol w:w="554"/>
        <w:gridCol w:w="554"/>
        <w:gridCol w:w="461"/>
        <w:gridCol w:w="461"/>
        <w:gridCol w:w="461"/>
      </w:tblGrid>
      <w:tr w:rsidR="003E5035" w:rsidRPr="00AE2486" w14:paraId="0DFF0545" w14:textId="77777777" w:rsidTr="00306FDE">
        <w:tc>
          <w:tcPr>
            <w:tcW w:w="553" w:type="dxa"/>
          </w:tcPr>
          <w:p w14:paraId="33B3E6D0" w14:textId="77777777" w:rsidR="003E5035" w:rsidRPr="00AE2486" w:rsidRDefault="003E5035" w:rsidP="00306FDE">
            <w:pPr>
              <w:rPr>
                <w:rFonts w:ascii="Arial" w:hAnsi="Arial" w:cs="Arial"/>
              </w:rPr>
            </w:pPr>
            <w:r w:rsidRPr="00AE2486">
              <w:rPr>
                <w:rFonts w:ascii="Arial" w:hAnsi="Arial" w:cs="Arial"/>
              </w:rPr>
              <w:t>F</w:t>
            </w:r>
          </w:p>
        </w:tc>
        <w:tc>
          <w:tcPr>
            <w:tcW w:w="553" w:type="dxa"/>
          </w:tcPr>
          <w:p w14:paraId="17AA9953" w14:textId="77777777" w:rsidR="003E5035" w:rsidRPr="00AE2486" w:rsidRDefault="003E5035" w:rsidP="00306FDE">
            <w:pPr>
              <w:rPr>
                <w:rFonts w:ascii="Arial" w:hAnsi="Arial" w:cs="Arial"/>
              </w:rPr>
            </w:pPr>
            <w:r w:rsidRPr="00AE2486">
              <w:rPr>
                <w:rFonts w:ascii="Arial" w:hAnsi="Arial" w:cs="Arial"/>
              </w:rPr>
              <w:t>M</w:t>
            </w:r>
          </w:p>
        </w:tc>
        <w:tc>
          <w:tcPr>
            <w:tcW w:w="554" w:type="dxa"/>
          </w:tcPr>
          <w:p w14:paraId="06C8BDE0" w14:textId="77777777" w:rsidR="003E5035" w:rsidRPr="00AE2486" w:rsidRDefault="003E5035" w:rsidP="00306FDE">
            <w:pPr>
              <w:rPr>
                <w:rFonts w:ascii="Arial" w:hAnsi="Arial" w:cs="Arial"/>
              </w:rPr>
            </w:pPr>
            <w:r w:rsidRPr="00AE2486">
              <w:rPr>
                <w:rFonts w:ascii="Arial" w:hAnsi="Arial" w:cs="Arial"/>
              </w:rPr>
              <w:t>M</w:t>
            </w:r>
          </w:p>
        </w:tc>
        <w:tc>
          <w:tcPr>
            <w:tcW w:w="553" w:type="dxa"/>
          </w:tcPr>
          <w:p w14:paraId="5E29011B" w14:textId="77777777" w:rsidR="003E5035" w:rsidRPr="00AE2486" w:rsidRDefault="003E5035" w:rsidP="00306FDE">
            <w:pPr>
              <w:rPr>
                <w:rFonts w:ascii="Arial" w:hAnsi="Arial" w:cs="Arial"/>
              </w:rPr>
            </w:pPr>
            <w:r w:rsidRPr="00AE2486">
              <w:rPr>
                <w:rFonts w:ascii="Arial" w:hAnsi="Arial" w:cs="Arial"/>
              </w:rPr>
              <w:t>F</w:t>
            </w:r>
          </w:p>
        </w:tc>
        <w:tc>
          <w:tcPr>
            <w:tcW w:w="553" w:type="dxa"/>
          </w:tcPr>
          <w:p w14:paraId="661C54A1" w14:textId="77777777" w:rsidR="003E5035" w:rsidRPr="00AE2486" w:rsidRDefault="003E5035" w:rsidP="00306FDE">
            <w:pPr>
              <w:rPr>
                <w:rFonts w:ascii="Arial" w:hAnsi="Arial" w:cs="Arial"/>
              </w:rPr>
            </w:pPr>
            <w:r w:rsidRPr="00AE2486">
              <w:rPr>
                <w:rFonts w:ascii="Arial" w:hAnsi="Arial" w:cs="Arial"/>
              </w:rPr>
              <w:t>F</w:t>
            </w:r>
          </w:p>
        </w:tc>
        <w:tc>
          <w:tcPr>
            <w:tcW w:w="553" w:type="dxa"/>
          </w:tcPr>
          <w:p w14:paraId="67E78CF0" w14:textId="77777777" w:rsidR="003E5035" w:rsidRPr="00AE2486" w:rsidRDefault="003E5035" w:rsidP="00306FDE">
            <w:pPr>
              <w:rPr>
                <w:rFonts w:ascii="Arial" w:hAnsi="Arial" w:cs="Arial"/>
              </w:rPr>
            </w:pPr>
            <w:r w:rsidRPr="00AE2486">
              <w:rPr>
                <w:rFonts w:ascii="Arial" w:hAnsi="Arial" w:cs="Arial"/>
              </w:rPr>
              <w:t>M</w:t>
            </w:r>
          </w:p>
        </w:tc>
        <w:tc>
          <w:tcPr>
            <w:tcW w:w="553" w:type="dxa"/>
          </w:tcPr>
          <w:p w14:paraId="3916B4F8" w14:textId="77777777" w:rsidR="003E5035" w:rsidRPr="00AE2486" w:rsidRDefault="003E5035" w:rsidP="00306FDE">
            <w:pPr>
              <w:rPr>
                <w:rFonts w:ascii="Arial" w:hAnsi="Arial" w:cs="Arial"/>
              </w:rPr>
            </w:pPr>
            <w:r w:rsidRPr="00AE2486">
              <w:rPr>
                <w:rFonts w:ascii="Arial" w:hAnsi="Arial" w:cs="Arial"/>
              </w:rPr>
              <w:t>M</w:t>
            </w:r>
          </w:p>
        </w:tc>
        <w:tc>
          <w:tcPr>
            <w:tcW w:w="553" w:type="dxa"/>
          </w:tcPr>
          <w:p w14:paraId="37296982" w14:textId="77777777" w:rsidR="003E5035" w:rsidRPr="00AE2486" w:rsidRDefault="003E5035" w:rsidP="00306FDE">
            <w:pPr>
              <w:rPr>
                <w:rFonts w:ascii="Arial" w:hAnsi="Arial" w:cs="Arial"/>
              </w:rPr>
            </w:pPr>
            <w:r w:rsidRPr="00AE2486">
              <w:rPr>
                <w:rFonts w:ascii="Arial" w:hAnsi="Arial" w:cs="Arial"/>
              </w:rPr>
              <w:t>M</w:t>
            </w:r>
          </w:p>
        </w:tc>
        <w:tc>
          <w:tcPr>
            <w:tcW w:w="553" w:type="dxa"/>
          </w:tcPr>
          <w:p w14:paraId="4AC16AC8" w14:textId="77777777" w:rsidR="003E5035" w:rsidRPr="00AE2486" w:rsidRDefault="003E5035" w:rsidP="00306FDE">
            <w:pPr>
              <w:rPr>
                <w:rFonts w:ascii="Arial" w:hAnsi="Arial" w:cs="Arial"/>
              </w:rPr>
            </w:pPr>
            <w:r w:rsidRPr="00AE2486">
              <w:rPr>
                <w:rFonts w:ascii="Arial" w:hAnsi="Arial" w:cs="Arial"/>
              </w:rPr>
              <w:t>M</w:t>
            </w:r>
          </w:p>
        </w:tc>
        <w:tc>
          <w:tcPr>
            <w:tcW w:w="553" w:type="dxa"/>
          </w:tcPr>
          <w:p w14:paraId="792A4A3A" w14:textId="77777777" w:rsidR="003E5035" w:rsidRPr="00AE2486" w:rsidRDefault="003E5035" w:rsidP="00306FDE">
            <w:pPr>
              <w:rPr>
                <w:rFonts w:ascii="Arial" w:hAnsi="Arial" w:cs="Arial"/>
              </w:rPr>
            </w:pPr>
            <w:r w:rsidRPr="00AE2486">
              <w:rPr>
                <w:rFonts w:ascii="Arial" w:hAnsi="Arial" w:cs="Arial"/>
              </w:rPr>
              <w:t>F</w:t>
            </w:r>
          </w:p>
        </w:tc>
        <w:tc>
          <w:tcPr>
            <w:tcW w:w="554" w:type="dxa"/>
          </w:tcPr>
          <w:p w14:paraId="666E8F86" w14:textId="77777777" w:rsidR="003E5035" w:rsidRPr="00AE2486" w:rsidRDefault="003E5035" w:rsidP="00306FDE">
            <w:pPr>
              <w:rPr>
                <w:rFonts w:ascii="Arial" w:hAnsi="Arial" w:cs="Arial"/>
              </w:rPr>
            </w:pPr>
            <w:r w:rsidRPr="00AE2486">
              <w:rPr>
                <w:rFonts w:ascii="Arial" w:hAnsi="Arial" w:cs="Arial"/>
              </w:rPr>
              <w:t>M</w:t>
            </w:r>
          </w:p>
        </w:tc>
        <w:tc>
          <w:tcPr>
            <w:tcW w:w="554" w:type="dxa"/>
          </w:tcPr>
          <w:p w14:paraId="3A84FCA5" w14:textId="77777777" w:rsidR="003E5035" w:rsidRPr="00AE2486" w:rsidRDefault="003E5035" w:rsidP="00306FDE">
            <w:pPr>
              <w:rPr>
                <w:rFonts w:ascii="Arial" w:hAnsi="Arial" w:cs="Arial"/>
              </w:rPr>
            </w:pPr>
            <w:r w:rsidRPr="00AE2486">
              <w:rPr>
                <w:rFonts w:ascii="Arial" w:hAnsi="Arial" w:cs="Arial"/>
              </w:rPr>
              <w:t>F</w:t>
            </w:r>
          </w:p>
        </w:tc>
        <w:tc>
          <w:tcPr>
            <w:tcW w:w="554" w:type="dxa"/>
          </w:tcPr>
          <w:p w14:paraId="1ADD0E2D" w14:textId="77777777" w:rsidR="003E5035" w:rsidRPr="00AE2486" w:rsidRDefault="003E5035" w:rsidP="00306FDE">
            <w:pPr>
              <w:rPr>
                <w:rFonts w:ascii="Arial" w:hAnsi="Arial" w:cs="Arial"/>
              </w:rPr>
            </w:pPr>
            <w:r w:rsidRPr="00AE2486">
              <w:rPr>
                <w:rFonts w:ascii="Arial" w:hAnsi="Arial" w:cs="Arial"/>
              </w:rPr>
              <w:t>M</w:t>
            </w:r>
          </w:p>
        </w:tc>
        <w:tc>
          <w:tcPr>
            <w:tcW w:w="441" w:type="dxa"/>
          </w:tcPr>
          <w:p w14:paraId="2D758BB9" w14:textId="77777777" w:rsidR="003E5035" w:rsidRPr="00AE2486" w:rsidRDefault="003E5035" w:rsidP="00306FDE">
            <w:pPr>
              <w:rPr>
                <w:rFonts w:ascii="Arial" w:hAnsi="Arial" w:cs="Arial"/>
              </w:rPr>
            </w:pPr>
            <w:r w:rsidRPr="00AE2486">
              <w:rPr>
                <w:rFonts w:ascii="Arial" w:hAnsi="Arial" w:cs="Arial"/>
              </w:rPr>
              <w:t>M</w:t>
            </w:r>
          </w:p>
        </w:tc>
        <w:tc>
          <w:tcPr>
            <w:tcW w:w="441" w:type="dxa"/>
          </w:tcPr>
          <w:p w14:paraId="117DF49A" w14:textId="77777777" w:rsidR="003E5035" w:rsidRPr="00AE2486" w:rsidRDefault="003E5035" w:rsidP="00306FDE">
            <w:pPr>
              <w:rPr>
                <w:rFonts w:ascii="Arial" w:hAnsi="Arial" w:cs="Arial"/>
              </w:rPr>
            </w:pPr>
            <w:r w:rsidRPr="00AE2486">
              <w:rPr>
                <w:rFonts w:ascii="Arial" w:hAnsi="Arial" w:cs="Arial"/>
              </w:rPr>
              <w:t>F</w:t>
            </w:r>
          </w:p>
        </w:tc>
        <w:tc>
          <w:tcPr>
            <w:tcW w:w="441" w:type="dxa"/>
          </w:tcPr>
          <w:p w14:paraId="281D7ADC" w14:textId="77777777" w:rsidR="003E5035" w:rsidRPr="00AE2486" w:rsidRDefault="003E5035" w:rsidP="00306FDE">
            <w:pPr>
              <w:rPr>
                <w:rFonts w:ascii="Arial" w:hAnsi="Arial" w:cs="Arial"/>
              </w:rPr>
            </w:pPr>
            <w:r w:rsidRPr="00AE2486">
              <w:rPr>
                <w:rFonts w:ascii="Arial" w:hAnsi="Arial" w:cs="Arial"/>
              </w:rPr>
              <w:t>M</w:t>
            </w:r>
          </w:p>
        </w:tc>
      </w:tr>
      <w:tr w:rsidR="003E5035" w:rsidRPr="00AE2486" w14:paraId="28AB3246" w14:textId="77777777" w:rsidTr="00306FDE">
        <w:tc>
          <w:tcPr>
            <w:tcW w:w="553" w:type="dxa"/>
          </w:tcPr>
          <w:p w14:paraId="0B79D627" w14:textId="77777777" w:rsidR="003E5035" w:rsidRPr="00AE2486" w:rsidRDefault="003E5035" w:rsidP="00306FDE">
            <w:pPr>
              <w:rPr>
                <w:rFonts w:ascii="Arial" w:hAnsi="Arial" w:cs="Arial"/>
              </w:rPr>
            </w:pPr>
            <w:r w:rsidRPr="00AE2486">
              <w:rPr>
                <w:rFonts w:ascii="Arial" w:hAnsi="Arial" w:cs="Arial"/>
              </w:rPr>
              <w:t>42</w:t>
            </w:r>
          </w:p>
        </w:tc>
        <w:tc>
          <w:tcPr>
            <w:tcW w:w="553" w:type="dxa"/>
          </w:tcPr>
          <w:p w14:paraId="5C193E7A" w14:textId="77777777" w:rsidR="003E5035" w:rsidRPr="00AE2486" w:rsidRDefault="003E5035" w:rsidP="00306FDE">
            <w:pPr>
              <w:rPr>
                <w:rFonts w:ascii="Arial" w:hAnsi="Arial" w:cs="Arial"/>
              </w:rPr>
            </w:pPr>
            <w:r w:rsidRPr="00AE2486">
              <w:rPr>
                <w:rFonts w:ascii="Arial" w:hAnsi="Arial" w:cs="Arial"/>
              </w:rPr>
              <w:t>49</w:t>
            </w:r>
          </w:p>
        </w:tc>
        <w:tc>
          <w:tcPr>
            <w:tcW w:w="554" w:type="dxa"/>
          </w:tcPr>
          <w:p w14:paraId="4F7EC3E2" w14:textId="77777777" w:rsidR="003E5035" w:rsidRPr="00AE2486" w:rsidRDefault="003E5035" w:rsidP="00306FDE">
            <w:pPr>
              <w:rPr>
                <w:rFonts w:ascii="Arial" w:hAnsi="Arial" w:cs="Arial"/>
              </w:rPr>
            </w:pPr>
            <w:r w:rsidRPr="00AE2486">
              <w:rPr>
                <w:rFonts w:ascii="Arial" w:hAnsi="Arial" w:cs="Arial"/>
              </w:rPr>
              <w:t>53</w:t>
            </w:r>
          </w:p>
        </w:tc>
        <w:tc>
          <w:tcPr>
            <w:tcW w:w="553" w:type="dxa"/>
          </w:tcPr>
          <w:p w14:paraId="4D2D8EB7" w14:textId="77777777" w:rsidR="003E5035" w:rsidRPr="00AE2486" w:rsidRDefault="003E5035" w:rsidP="00306FDE">
            <w:pPr>
              <w:rPr>
                <w:rFonts w:ascii="Arial" w:hAnsi="Arial" w:cs="Arial"/>
              </w:rPr>
            </w:pPr>
            <w:r w:rsidRPr="00AE2486">
              <w:rPr>
                <w:rFonts w:ascii="Arial" w:hAnsi="Arial" w:cs="Arial"/>
              </w:rPr>
              <w:t>53</w:t>
            </w:r>
          </w:p>
        </w:tc>
        <w:tc>
          <w:tcPr>
            <w:tcW w:w="553" w:type="dxa"/>
          </w:tcPr>
          <w:p w14:paraId="67C8E59C" w14:textId="77777777" w:rsidR="003E5035" w:rsidRPr="00AE2486" w:rsidRDefault="003E5035" w:rsidP="00306FDE">
            <w:pPr>
              <w:rPr>
                <w:rFonts w:ascii="Arial" w:hAnsi="Arial" w:cs="Arial"/>
              </w:rPr>
            </w:pPr>
            <w:r w:rsidRPr="00AE2486">
              <w:rPr>
                <w:rFonts w:ascii="Arial" w:hAnsi="Arial" w:cs="Arial"/>
              </w:rPr>
              <w:t>54</w:t>
            </w:r>
          </w:p>
        </w:tc>
        <w:tc>
          <w:tcPr>
            <w:tcW w:w="553" w:type="dxa"/>
          </w:tcPr>
          <w:p w14:paraId="211D776D" w14:textId="77777777" w:rsidR="003E5035" w:rsidRPr="00AE2486" w:rsidRDefault="003E5035" w:rsidP="00306FDE">
            <w:pPr>
              <w:rPr>
                <w:rFonts w:ascii="Arial" w:hAnsi="Arial" w:cs="Arial"/>
              </w:rPr>
            </w:pPr>
            <w:r w:rsidRPr="00AE2486">
              <w:rPr>
                <w:rFonts w:ascii="Arial" w:hAnsi="Arial" w:cs="Arial"/>
              </w:rPr>
              <w:t>55</w:t>
            </w:r>
          </w:p>
        </w:tc>
        <w:tc>
          <w:tcPr>
            <w:tcW w:w="553" w:type="dxa"/>
          </w:tcPr>
          <w:p w14:paraId="027B5DB4" w14:textId="77777777" w:rsidR="003E5035" w:rsidRPr="00AE2486" w:rsidRDefault="003E5035" w:rsidP="00306FDE">
            <w:pPr>
              <w:rPr>
                <w:rFonts w:ascii="Arial" w:hAnsi="Arial" w:cs="Arial"/>
              </w:rPr>
            </w:pPr>
            <w:r w:rsidRPr="00AE2486">
              <w:rPr>
                <w:rFonts w:ascii="Arial" w:hAnsi="Arial" w:cs="Arial"/>
              </w:rPr>
              <w:t>57</w:t>
            </w:r>
          </w:p>
        </w:tc>
        <w:tc>
          <w:tcPr>
            <w:tcW w:w="553" w:type="dxa"/>
          </w:tcPr>
          <w:p w14:paraId="51C67258" w14:textId="77777777" w:rsidR="003E5035" w:rsidRPr="00AE2486" w:rsidRDefault="003E5035" w:rsidP="00306FDE">
            <w:pPr>
              <w:rPr>
                <w:rFonts w:ascii="Arial" w:hAnsi="Arial" w:cs="Arial"/>
              </w:rPr>
            </w:pPr>
            <w:r w:rsidRPr="00AE2486">
              <w:rPr>
                <w:rFonts w:ascii="Arial" w:hAnsi="Arial" w:cs="Arial"/>
              </w:rPr>
              <w:t>58</w:t>
            </w:r>
          </w:p>
        </w:tc>
        <w:tc>
          <w:tcPr>
            <w:tcW w:w="553" w:type="dxa"/>
          </w:tcPr>
          <w:p w14:paraId="451D7D67" w14:textId="77777777" w:rsidR="003E5035" w:rsidRPr="00AE2486" w:rsidRDefault="003E5035" w:rsidP="00306FDE">
            <w:pPr>
              <w:rPr>
                <w:rFonts w:ascii="Arial" w:hAnsi="Arial" w:cs="Arial"/>
              </w:rPr>
            </w:pPr>
            <w:r w:rsidRPr="00AE2486">
              <w:rPr>
                <w:rFonts w:ascii="Arial" w:hAnsi="Arial" w:cs="Arial"/>
              </w:rPr>
              <w:t>59</w:t>
            </w:r>
          </w:p>
        </w:tc>
        <w:tc>
          <w:tcPr>
            <w:tcW w:w="553" w:type="dxa"/>
          </w:tcPr>
          <w:p w14:paraId="1760A453" w14:textId="77777777" w:rsidR="003E5035" w:rsidRPr="00AE2486" w:rsidRDefault="003E5035" w:rsidP="00306FDE">
            <w:pPr>
              <w:rPr>
                <w:rFonts w:ascii="Arial" w:hAnsi="Arial" w:cs="Arial"/>
              </w:rPr>
            </w:pPr>
            <w:r w:rsidRPr="00AE2486">
              <w:rPr>
                <w:rFonts w:ascii="Arial" w:hAnsi="Arial" w:cs="Arial"/>
              </w:rPr>
              <w:t>59</w:t>
            </w:r>
          </w:p>
        </w:tc>
        <w:tc>
          <w:tcPr>
            <w:tcW w:w="554" w:type="dxa"/>
          </w:tcPr>
          <w:p w14:paraId="718CB7B3" w14:textId="77777777" w:rsidR="003E5035" w:rsidRPr="00AE2486" w:rsidRDefault="003E5035" w:rsidP="00306FDE">
            <w:pPr>
              <w:rPr>
                <w:rFonts w:ascii="Arial" w:hAnsi="Arial" w:cs="Arial"/>
              </w:rPr>
            </w:pPr>
            <w:r w:rsidRPr="00AE2486">
              <w:rPr>
                <w:rFonts w:ascii="Arial" w:hAnsi="Arial" w:cs="Arial"/>
              </w:rPr>
              <w:t>60</w:t>
            </w:r>
          </w:p>
        </w:tc>
        <w:tc>
          <w:tcPr>
            <w:tcW w:w="554" w:type="dxa"/>
          </w:tcPr>
          <w:p w14:paraId="3E704D08" w14:textId="77777777" w:rsidR="003E5035" w:rsidRPr="00AE2486" w:rsidRDefault="003E5035" w:rsidP="00306FDE">
            <w:pPr>
              <w:rPr>
                <w:rFonts w:ascii="Arial" w:hAnsi="Arial" w:cs="Arial"/>
              </w:rPr>
            </w:pPr>
            <w:r w:rsidRPr="00AE2486">
              <w:rPr>
                <w:rFonts w:ascii="Arial" w:hAnsi="Arial" w:cs="Arial"/>
              </w:rPr>
              <w:t>60</w:t>
            </w:r>
          </w:p>
        </w:tc>
        <w:tc>
          <w:tcPr>
            <w:tcW w:w="554" w:type="dxa"/>
          </w:tcPr>
          <w:p w14:paraId="7548013F" w14:textId="77777777" w:rsidR="003E5035" w:rsidRPr="00AE2486" w:rsidRDefault="003E5035" w:rsidP="00306FDE">
            <w:pPr>
              <w:rPr>
                <w:rFonts w:ascii="Arial" w:hAnsi="Arial" w:cs="Arial"/>
              </w:rPr>
            </w:pPr>
            <w:r w:rsidRPr="00AE2486">
              <w:rPr>
                <w:rFonts w:ascii="Arial" w:hAnsi="Arial" w:cs="Arial"/>
              </w:rPr>
              <w:t>63</w:t>
            </w:r>
          </w:p>
        </w:tc>
        <w:tc>
          <w:tcPr>
            <w:tcW w:w="441" w:type="dxa"/>
          </w:tcPr>
          <w:p w14:paraId="6664C9D1" w14:textId="77777777" w:rsidR="003E5035" w:rsidRPr="00AE2486" w:rsidRDefault="003E5035" w:rsidP="00306FDE">
            <w:pPr>
              <w:rPr>
                <w:rFonts w:ascii="Arial" w:hAnsi="Arial" w:cs="Arial"/>
              </w:rPr>
            </w:pPr>
            <w:r w:rsidRPr="00AE2486">
              <w:rPr>
                <w:rFonts w:ascii="Arial" w:hAnsi="Arial" w:cs="Arial"/>
              </w:rPr>
              <w:t>64</w:t>
            </w:r>
          </w:p>
        </w:tc>
        <w:tc>
          <w:tcPr>
            <w:tcW w:w="441" w:type="dxa"/>
          </w:tcPr>
          <w:p w14:paraId="439F418D" w14:textId="77777777" w:rsidR="003E5035" w:rsidRPr="00AE2486" w:rsidRDefault="003E5035" w:rsidP="00306FDE">
            <w:pPr>
              <w:rPr>
                <w:rFonts w:ascii="Arial" w:hAnsi="Arial" w:cs="Arial"/>
              </w:rPr>
            </w:pPr>
            <w:r w:rsidRPr="00AE2486">
              <w:rPr>
                <w:rFonts w:ascii="Arial" w:hAnsi="Arial" w:cs="Arial"/>
              </w:rPr>
              <w:t>64</w:t>
            </w:r>
          </w:p>
        </w:tc>
        <w:tc>
          <w:tcPr>
            <w:tcW w:w="441" w:type="dxa"/>
          </w:tcPr>
          <w:p w14:paraId="4FA283E8" w14:textId="77777777" w:rsidR="003E5035" w:rsidRPr="00AE2486" w:rsidRDefault="003E5035" w:rsidP="00306FDE">
            <w:pPr>
              <w:rPr>
                <w:rFonts w:ascii="Arial" w:hAnsi="Arial" w:cs="Arial"/>
              </w:rPr>
            </w:pPr>
            <w:r w:rsidRPr="00AE2486">
              <w:rPr>
                <w:rFonts w:ascii="Arial" w:hAnsi="Arial" w:cs="Arial"/>
              </w:rPr>
              <w:t>64</w:t>
            </w:r>
          </w:p>
        </w:tc>
      </w:tr>
    </w:tbl>
    <w:p w14:paraId="4AB47CD9" w14:textId="77777777" w:rsidR="003E5035" w:rsidRDefault="003E5035" w:rsidP="003E5035">
      <w:pPr>
        <w:spacing w:after="0" w:line="360" w:lineRule="auto"/>
        <w:rPr>
          <w:rFonts w:ascii="Arial" w:eastAsia="MS Mincho" w:hAnsi="Arial" w:cs="Arial"/>
          <w:lang w:eastAsia="ja-JP"/>
        </w:rPr>
      </w:pPr>
    </w:p>
    <w:p w14:paraId="09266D5F" w14:textId="77777777" w:rsidR="003E5035" w:rsidRDefault="003E5035" w:rsidP="003E5035">
      <w:pPr>
        <w:spacing w:after="0" w:line="360" w:lineRule="auto"/>
        <w:rPr>
          <w:rFonts w:ascii="Arial" w:eastAsia="MS Mincho" w:hAnsi="Arial" w:cs="Arial"/>
          <w:lang w:eastAsia="ja-JP"/>
        </w:rPr>
      </w:pPr>
    </w:p>
    <w:p w14:paraId="5E6C34FA" w14:textId="77777777" w:rsidR="006A64CE" w:rsidRDefault="006A64CE" w:rsidP="003E5035">
      <w:pPr>
        <w:spacing w:after="0" w:line="360" w:lineRule="auto"/>
        <w:rPr>
          <w:rFonts w:ascii="Arial" w:eastAsia="MS Mincho" w:hAnsi="Arial" w:cs="Arial"/>
          <w:lang w:eastAsia="ja-JP"/>
        </w:rPr>
      </w:pPr>
    </w:p>
    <w:p w14:paraId="7839431E" w14:textId="77777777" w:rsidR="006A64CE" w:rsidRDefault="006A64CE" w:rsidP="003E5035">
      <w:pPr>
        <w:spacing w:after="0" w:line="360" w:lineRule="auto"/>
        <w:rPr>
          <w:rFonts w:ascii="Arial" w:eastAsia="MS Mincho" w:hAnsi="Arial" w:cs="Arial"/>
          <w:lang w:eastAsia="ja-JP"/>
        </w:rPr>
      </w:pPr>
    </w:p>
    <w:p w14:paraId="01F3AFCA" w14:textId="77777777" w:rsidR="00AB50AB" w:rsidRDefault="00AB50AB" w:rsidP="003E5035">
      <w:pPr>
        <w:spacing w:after="0" w:line="360" w:lineRule="auto"/>
        <w:rPr>
          <w:rFonts w:ascii="Arial" w:eastAsia="MS Mincho" w:hAnsi="Arial" w:cs="Arial"/>
          <w:lang w:eastAsia="ja-JP"/>
        </w:rPr>
      </w:pPr>
    </w:p>
    <w:p w14:paraId="256BA35E" w14:textId="77777777" w:rsidR="00D54076" w:rsidRDefault="00D54076" w:rsidP="003E5035">
      <w:pPr>
        <w:spacing w:after="0" w:line="360" w:lineRule="auto"/>
        <w:rPr>
          <w:rFonts w:ascii="Arial" w:eastAsia="MS Mincho" w:hAnsi="Arial" w:cs="Arial"/>
          <w:lang w:eastAsia="ja-JP"/>
        </w:rPr>
      </w:pPr>
    </w:p>
    <w:p w14:paraId="223E9581" w14:textId="77777777" w:rsidR="003E5035" w:rsidRDefault="003E5035" w:rsidP="003E5035">
      <w:pPr>
        <w:spacing w:after="0" w:line="360" w:lineRule="auto"/>
        <w:rPr>
          <w:rFonts w:ascii="Arial" w:eastAsia="MS Mincho" w:hAnsi="Arial" w:cs="Arial"/>
          <w:u w:val="single"/>
          <w:lang w:eastAsia="ja-JP"/>
        </w:rPr>
      </w:pPr>
      <w:proofErr w:type="gramStart"/>
      <w:r w:rsidRPr="00A617CA">
        <w:rPr>
          <w:rFonts w:ascii="Arial" w:eastAsia="MS Mincho" w:hAnsi="Arial" w:cs="Arial"/>
          <w:u w:val="single"/>
          <w:lang w:eastAsia="ja-JP"/>
        </w:rPr>
        <w:lastRenderedPageBreak/>
        <w:t xml:space="preserve">The nature </w:t>
      </w:r>
      <w:r w:rsidR="002F7AE6">
        <w:rPr>
          <w:rFonts w:ascii="Arial" w:eastAsia="MS Mincho" w:hAnsi="Arial" w:cs="Arial"/>
          <w:u w:val="single"/>
          <w:lang w:eastAsia="ja-JP"/>
        </w:rPr>
        <w:t xml:space="preserve">and importance </w:t>
      </w:r>
      <w:r w:rsidRPr="00A617CA">
        <w:rPr>
          <w:rFonts w:ascii="Arial" w:eastAsia="MS Mincho" w:hAnsi="Arial" w:cs="Arial"/>
          <w:u w:val="single"/>
          <w:lang w:eastAsia="ja-JP"/>
        </w:rPr>
        <w:t>of the biographies.</w:t>
      </w:r>
      <w:proofErr w:type="gramEnd"/>
    </w:p>
    <w:p w14:paraId="55FA2DFC" w14:textId="77777777" w:rsidR="002F7AE6" w:rsidRDefault="002F7AE6" w:rsidP="003E5035">
      <w:pPr>
        <w:spacing w:after="0" w:line="360" w:lineRule="auto"/>
        <w:rPr>
          <w:rFonts w:ascii="Arial" w:eastAsia="MS Mincho" w:hAnsi="Arial" w:cs="Arial"/>
          <w:u w:val="single"/>
          <w:lang w:eastAsia="ja-JP"/>
        </w:rPr>
      </w:pPr>
    </w:p>
    <w:p w14:paraId="79C2F842" w14:textId="1A8D59B6" w:rsidR="002F7AE6" w:rsidRPr="002F7AE6" w:rsidRDefault="002F7AE6" w:rsidP="006675A2">
      <w:pPr>
        <w:spacing w:after="0" w:line="360" w:lineRule="auto"/>
        <w:jc w:val="both"/>
        <w:rPr>
          <w:rFonts w:ascii="Arial" w:eastAsia="MS Mincho" w:hAnsi="Arial" w:cs="Arial"/>
          <w:lang w:eastAsia="ja-JP"/>
        </w:rPr>
      </w:pPr>
      <w:r>
        <w:rPr>
          <w:rFonts w:ascii="Arial" w:eastAsia="MS Mincho" w:hAnsi="Arial" w:cs="Arial"/>
          <w:lang w:eastAsia="ja-JP"/>
        </w:rPr>
        <w:t>The biographies below are viewed as more than simple descriptions of the participants and their relationships. Rather they are viewed as very important data that locate participants within a certain temporal and historical context and a</w:t>
      </w:r>
      <w:r w:rsidR="00F66472">
        <w:rPr>
          <w:rFonts w:ascii="Arial" w:eastAsia="MS Mincho" w:hAnsi="Arial" w:cs="Arial"/>
          <w:lang w:eastAsia="ja-JP"/>
        </w:rPr>
        <w:t>s</w:t>
      </w:r>
      <w:r>
        <w:rPr>
          <w:rFonts w:ascii="Arial" w:eastAsia="MS Mincho" w:hAnsi="Arial" w:cs="Arial"/>
          <w:lang w:eastAsia="ja-JP"/>
        </w:rPr>
        <w:t xml:space="preserve"> such provide invaluable insights into the nature of their dementia experiences and how these can best be interpreted and understood.</w:t>
      </w:r>
    </w:p>
    <w:p w14:paraId="47BAE267" w14:textId="77777777" w:rsidR="003E5035" w:rsidRDefault="003E5035" w:rsidP="003E5035">
      <w:pPr>
        <w:spacing w:after="0" w:line="360" w:lineRule="auto"/>
        <w:rPr>
          <w:rFonts w:ascii="Arial" w:eastAsia="MS Mincho" w:hAnsi="Arial" w:cs="Arial"/>
          <w:lang w:eastAsia="ja-JP"/>
        </w:rPr>
      </w:pPr>
    </w:p>
    <w:p w14:paraId="678C6EF2" w14:textId="77777777" w:rsidR="003E5035" w:rsidRDefault="003E5035" w:rsidP="006675A2">
      <w:pPr>
        <w:spacing w:after="0" w:line="360" w:lineRule="auto"/>
        <w:jc w:val="both"/>
        <w:rPr>
          <w:rFonts w:ascii="Arial" w:eastAsia="MS Mincho" w:hAnsi="Arial" w:cs="Arial"/>
          <w:lang w:eastAsia="ja-JP"/>
        </w:rPr>
      </w:pPr>
      <w:r>
        <w:rPr>
          <w:rFonts w:ascii="Arial" w:eastAsia="MS Mincho" w:hAnsi="Arial" w:cs="Arial"/>
          <w:lang w:eastAsia="ja-JP"/>
        </w:rPr>
        <w:t>Some of the biographies are more lengthy and detailed than others and this reflects the amount and depth of information that was provided by each individual YPWD and those close to them. In some instances where the YPWD had difficulties with aspects of communica</w:t>
      </w:r>
      <w:r w:rsidR="002F7AE6">
        <w:rPr>
          <w:rFonts w:ascii="Arial" w:eastAsia="MS Mincho" w:hAnsi="Arial" w:cs="Arial"/>
          <w:lang w:eastAsia="ja-JP"/>
        </w:rPr>
        <w:t>tion or with recall, this sometimes had</w:t>
      </w:r>
      <w:r>
        <w:rPr>
          <w:rFonts w:ascii="Arial" w:eastAsia="MS Mincho" w:hAnsi="Arial" w:cs="Arial"/>
          <w:lang w:eastAsia="ja-JP"/>
        </w:rPr>
        <w:t xml:space="preserve"> a limiting e</w:t>
      </w:r>
      <w:r w:rsidR="002F7AE6">
        <w:rPr>
          <w:rFonts w:ascii="Arial" w:eastAsia="MS Mincho" w:hAnsi="Arial" w:cs="Arial"/>
          <w:lang w:eastAsia="ja-JP"/>
        </w:rPr>
        <w:t>ffect on the detail of biographical information</w:t>
      </w:r>
      <w:r>
        <w:rPr>
          <w:rFonts w:ascii="Arial" w:eastAsia="MS Mincho" w:hAnsi="Arial" w:cs="Arial"/>
          <w:lang w:eastAsia="ja-JP"/>
        </w:rPr>
        <w:t xml:space="preserve"> that was obtained. </w:t>
      </w:r>
      <w:r w:rsidR="002F7AE6">
        <w:rPr>
          <w:rFonts w:ascii="Arial" w:eastAsia="MS Mincho" w:hAnsi="Arial" w:cs="Arial"/>
          <w:lang w:eastAsia="ja-JP"/>
        </w:rPr>
        <w:t>The biographies</w:t>
      </w:r>
      <w:r>
        <w:rPr>
          <w:rFonts w:ascii="Arial" w:eastAsia="MS Mincho" w:hAnsi="Arial" w:cs="Arial"/>
          <w:lang w:eastAsia="ja-JP"/>
        </w:rPr>
        <w:t xml:space="preserve"> </w:t>
      </w:r>
      <w:r w:rsidR="002F7AE6">
        <w:rPr>
          <w:rFonts w:ascii="Arial" w:eastAsia="MS Mincho" w:hAnsi="Arial" w:cs="Arial"/>
          <w:lang w:eastAsia="ja-JP"/>
        </w:rPr>
        <w:t>of those close to the YPWD</w:t>
      </w:r>
      <w:r>
        <w:rPr>
          <w:rFonts w:ascii="Arial" w:eastAsia="MS Mincho" w:hAnsi="Arial" w:cs="Arial"/>
          <w:lang w:eastAsia="ja-JP"/>
        </w:rPr>
        <w:t xml:space="preserve"> again showed significant variability across the research participants with regard to the level of biographical detail that could be o</w:t>
      </w:r>
      <w:r w:rsidR="00E03159">
        <w:rPr>
          <w:rFonts w:ascii="Arial" w:eastAsia="MS Mincho" w:hAnsi="Arial" w:cs="Arial"/>
          <w:lang w:eastAsia="ja-JP"/>
        </w:rPr>
        <w:t xml:space="preserve">btained. Where </w:t>
      </w:r>
      <w:proofErr w:type="gramStart"/>
      <w:r w:rsidR="00E03159">
        <w:rPr>
          <w:rFonts w:ascii="Arial" w:eastAsia="MS Mincho" w:hAnsi="Arial" w:cs="Arial"/>
          <w:lang w:eastAsia="ja-JP"/>
        </w:rPr>
        <w:t>a</w:t>
      </w:r>
      <w:proofErr w:type="gramEnd"/>
      <w:r w:rsidR="00E03159">
        <w:rPr>
          <w:rFonts w:ascii="Arial" w:eastAsia="MS Mincho" w:hAnsi="Arial" w:cs="Arial"/>
          <w:lang w:eastAsia="ja-JP"/>
        </w:rPr>
        <w:t xml:space="preserve"> YPWD was</w:t>
      </w:r>
      <w:r>
        <w:rPr>
          <w:rFonts w:ascii="Arial" w:eastAsia="MS Mincho" w:hAnsi="Arial" w:cs="Arial"/>
          <w:lang w:eastAsia="ja-JP"/>
        </w:rPr>
        <w:t xml:space="preserve"> interviewed alone (for example where one participant was divorced with infrequent contact with adult children), it was not always possible to obtain supplementary biographical detail. This was dependent in part on whether the YPWD wished to suggest other people they felt close to who could be recruited and then whether tho</w:t>
      </w:r>
      <w:r w:rsidR="00E03159">
        <w:rPr>
          <w:rFonts w:ascii="Arial" w:eastAsia="MS Mincho" w:hAnsi="Arial" w:cs="Arial"/>
          <w:lang w:eastAsia="ja-JP"/>
        </w:rPr>
        <w:t>se identified</w:t>
      </w:r>
      <w:r>
        <w:rPr>
          <w:rFonts w:ascii="Arial" w:eastAsia="MS Mincho" w:hAnsi="Arial" w:cs="Arial"/>
          <w:lang w:eastAsia="ja-JP"/>
        </w:rPr>
        <w:t xml:space="preserve"> were willing to be recruited to the study as participants.</w:t>
      </w:r>
    </w:p>
    <w:p w14:paraId="1189187A" w14:textId="77777777" w:rsidR="003E5035" w:rsidRDefault="003E5035" w:rsidP="003E5035">
      <w:pPr>
        <w:spacing w:after="0" w:line="360" w:lineRule="auto"/>
        <w:rPr>
          <w:rFonts w:ascii="Arial" w:eastAsia="MS Mincho" w:hAnsi="Arial" w:cs="Arial"/>
          <w:lang w:eastAsia="ja-JP"/>
        </w:rPr>
      </w:pPr>
    </w:p>
    <w:p w14:paraId="537CBCA3" w14:textId="4ED7B4FB" w:rsidR="003E5035" w:rsidRDefault="003E5035" w:rsidP="006675A2">
      <w:pPr>
        <w:spacing w:after="0" w:line="360" w:lineRule="auto"/>
        <w:jc w:val="both"/>
        <w:rPr>
          <w:rFonts w:ascii="Arial" w:eastAsia="MS Mincho" w:hAnsi="Arial" w:cs="Arial"/>
          <w:lang w:eastAsia="ja-JP"/>
        </w:rPr>
      </w:pPr>
      <w:r>
        <w:rPr>
          <w:rFonts w:ascii="Arial" w:eastAsia="MS Mincho" w:hAnsi="Arial" w:cs="Arial"/>
          <w:lang w:eastAsia="ja-JP"/>
        </w:rPr>
        <w:t xml:space="preserve">The level of biographical detail provided by individual YPWD and those close to them also reflects for some individuals the length of time that they remained as active </w:t>
      </w:r>
      <w:r w:rsidR="00BC2827">
        <w:rPr>
          <w:rFonts w:ascii="Arial" w:eastAsia="MS Mincho" w:hAnsi="Arial" w:cs="Arial"/>
          <w:lang w:eastAsia="ja-JP"/>
        </w:rPr>
        <w:t>participants in the repeat interview</w:t>
      </w:r>
      <w:r>
        <w:rPr>
          <w:rFonts w:ascii="Arial" w:eastAsia="MS Mincho" w:hAnsi="Arial" w:cs="Arial"/>
          <w:lang w:eastAsia="ja-JP"/>
        </w:rPr>
        <w:t xml:space="preserve"> study, together with the willingness of people identified as close to them, to remain engaged in further interviews and data collection over time.</w:t>
      </w:r>
    </w:p>
    <w:p w14:paraId="735D9B85" w14:textId="77777777" w:rsidR="003E5035" w:rsidRDefault="003E5035" w:rsidP="003E5035">
      <w:pPr>
        <w:spacing w:after="0" w:line="360" w:lineRule="auto"/>
        <w:rPr>
          <w:rFonts w:ascii="Arial" w:eastAsia="MS Mincho" w:hAnsi="Arial" w:cs="Arial"/>
          <w:lang w:eastAsia="ja-JP"/>
        </w:rPr>
      </w:pPr>
    </w:p>
    <w:p w14:paraId="69242324" w14:textId="77777777" w:rsidR="003E5035" w:rsidRDefault="003E5035" w:rsidP="006675A2">
      <w:pPr>
        <w:spacing w:after="0" w:line="360" w:lineRule="auto"/>
        <w:jc w:val="both"/>
        <w:rPr>
          <w:rFonts w:ascii="Arial" w:eastAsia="MS Mincho" w:hAnsi="Arial" w:cs="Arial"/>
          <w:lang w:eastAsia="ja-JP"/>
        </w:rPr>
      </w:pPr>
      <w:r>
        <w:rPr>
          <w:rFonts w:ascii="Arial" w:eastAsia="MS Mincho" w:hAnsi="Arial" w:cs="Arial"/>
          <w:lang w:eastAsia="ja-JP"/>
        </w:rPr>
        <w:t>The biographies represent a significant component of the co-construction of the findings from the data. These descriptions reflect th</w:t>
      </w:r>
      <w:r w:rsidR="00E03159">
        <w:rPr>
          <w:rFonts w:ascii="Arial" w:eastAsia="MS Mincho" w:hAnsi="Arial" w:cs="Arial"/>
          <w:lang w:eastAsia="ja-JP"/>
        </w:rPr>
        <w:t>os</w:t>
      </w:r>
      <w:r>
        <w:rPr>
          <w:rFonts w:ascii="Arial" w:eastAsia="MS Mincho" w:hAnsi="Arial" w:cs="Arial"/>
          <w:lang w:eastAsia="ja-JP"/>
        </w:rPr>
        <w:t>e aspects of the participant’s</w:t>
      </w:r>
      <w:r w:rsidR="00E03159">
        <w:rPr>
          <w:rFonts w:ascii="Arial" w:eastAsia="MS Mincho" w:hAnsi="Arial" w:cs="Arial"/>
          <w:lang w:eastAsia="ja-JP"/>
        </w:rPr>
        <w:t xml:space="preserve"> lives that they identified as being</w:t>
      </w:r>
      <w:r>
        <w:rPr>
          <w:rFonts w:ascii="Arial" w:eastAsia="MS Mincho" w:hAnsi="Arial" w:cs="Arial"/>
          <w:lang w:eastAsia="ja-JP"/>
        </w:rPr>
        <w:t xml:space="preserve"> significant for them and their personal story of their unique journey </w:t>
      </w:r>
      <w:r w:rsidR="00E03159">
        <w:rPr>
          <w:rFonts w:ascii="Arial" w:eastAsia="MS Mincho" w:hAnsi="Arial" w:cs="Arial"/>
          <w:lang w:eastAsia="ja-JP"/>
        </w:rPr>
        <w:t>living with</w:t>
      </w:r>
      <w:r>
        <w:rPr>
          <w:rFonts w:ascii="Arial" w:eastAsia="MS Mincho" w:hAnsi="Arial" w:cs="Arial"/>
          <w:lang w:eastAsia="ja-JP"/>
        </w:rPr>
        <w:t xml:space="preserve"> dementia at a younger age. In this way, rather than having a pre-formed ‘checklist’ of the type of biographical in</w:t>
      </w:r>
      <w:r w:rsidR="00E03159">
        <w:rPr>
          <w:rFonts w:ascii="Arial" w:eastAsia="MS Mincho" w:hAnsi="Arial" w:cs="Arial"/>
          <w:lang w:eastAsia="ja-JP"/>
        </w:rPr>
        <w:t>formation I</w:t>
      </w:r>
      <w:r>
        <w:rPr>
          <w:rFonts w:ascii="Arial" w:eastAsia="MS Mincho" w:hAnsi="Arial" w:cs="Arial"/>
          <w:lang w:eastAsia="ja-JP"/>
        </w:rPr>
        <w:t xml:space="preserve"> wished to obtain, </w:t>
      </w:r>
      <w:r w:rsidR="00E03159">
        <w:rPr>
          <w:rFonts w:ascii="Arial" w:eastAsia="MS Mincho" w:hAnsi="Arial" w:cs="Arial"/>
          <w:lang w:eastAsia="ja-JP"/>
        </w:rPr>
        <w:t>I</w:t>
      </w:r>
      <w:r>
        <w:rPr>
          <w:rFonts w:ascii="Arial" w:eastAsia="MS Mincho" w:hAnsi="Arial" w:cs="Arial"/>
          <w:lang w:eastAsia="ja-JP"/>
        </w:rPr>
        <w:t xml:space="preserve"> strove to be open to participants having the time and space to tell their own story and identify which aspects of their personal biographies formed a significant context for them in how they experienced dementia.</w:t>
      </w:r>
    </w:p>
    <w:p w14:paraId="2A651696" w14:textId="77777777" w:rsidR="003E5035" w:rsidRDefault="003E5035" w:rsidP="006675A2">
      <w:pPr>
        <w:spacing w:after="0" w:line="360" w:lineRule="auto"/>
        <w:jc w:val="both"/>
        <w:rPr>
          <w:rFonts w:ascii="Arial" w:eastAsia="MS Mincho" w:hAnsi="Arial" w:cs="Arial"/>
          <w:lang w:eastAsia="ja-JP"/>
        </w:rPr>
      </w:pPr>
    </w:p>
    <w:p w14:paraId="032051A9" w14:textId="77777777" w:rsidR="003E5035" w:rsidRDefault="003E5035" w:rsidP="006675A2">
      <w:pPr>
        <w:spacing w:after="0" w:line="360" w:lineRule="auto"/>
        <w:jc w:val="both"/>
        <w:rPr>
          <w:rFonts w:ascii="Arial" w:eastAsia="MS Mincho" w:hAnsi="Arial" w:cs="Arial"/>
          <w:lang w:eastAsia="ja-JP"/>
        </w:rPr>
      </w:pPr>
      <w:r>
        <w:rPr>
          <w:rFonts w:ascii="Arial" w:eastAsia="MS Mincho" w:hAnsi="Arial" w:cs="Arial"/>
          <w:lang w:eastAsia="ja-JP"/>
        </w:rPr>
        <w:lastRenderedPageBreak/>
        <w:t>The biographical descriptions also reveal the nature of the relationships and social contacts of importance to each YPWD. Where these involved a number of significant others (such as an inter-generational family network), this is reflected within the biography, wherea</w:t>
      </w:r>
      <w:r w:rsidR="00E03159">
        <w:rPr>
          <w:rFonts w:ascii="Arial" w:eastAsia="MS Mincho" w:hAnsi="Arial" w:cs="Arial"/>
          <w:lang w:eastAsia="ja-JP"/>
        </w:rPr>
        <w:t xml:space="preserve">s for some others the </w:t>
      </w:r>
      <w:r>
        <w:rPr>
          <w:rFonts w:ascii="Arial" w:eastAsia="MS Mincho" w:hAnsi="Arial" w:cs="Arial"/>
          <w:lang w:eastAsia="ja-JP"/>
        </w:rPr>
        <w:t xml:space="preserve">relatively brief biography </w:t>
      </w:r>
      <w:r w:rsidR="00E03159">
        <w:rPr>
          <w:rFonts w:ascii="Arial" w:eastAsia="MS Mincho" w:hAnsi="Arial" w:cs="Arial"/>
          <w:lang w:eastAsia="ja-JP"/>
        </w:rPr>
        <w:t xml:space="preserve">provided </w:t>
      </w:r>
      <w:r>
        <w:rPr>
          <w:rFonts w:ascii="Arial" w:eastAsia="MS Mincho" w:hAnsi="Arial" w:cs="Arial"/>
          <w:lang w:eastAsia="ja-JP"/>
        </w:rPr>
        <w:t>reflects their description of much more limited social contact</w:t>
      </w:r>
      <w:r w:rsidR="00E03159">
        <w:rPr>
          <w:rFonts w:ascii="Arial" w:eastAsia="MS Mincho" w:hAnsi="Arial" w:cs="Arial"/>
          <w:lang w:eastAsia="ja-JP"/>
        </w:rPr>
        <w:t xml:space="preserve"> with, or support from,</w:t>
      </w:r>
      <w:r>
        <w:rPr>
          <w:rFonts w:ascii="Arial" w:eastAsia="MS Mincho" w:hAnsi="Arial" w:cs="Arial"/>
          <w:lang w:eastAsia="ja-JP"/>
        </w:rPr>
        <w:t xml:space="preserve"> others.</w:t>
      </w:r>
    </w:p>
    <w:p w14:paraId="09E979B8" w14:textId="77777777" w:rsidR="003E5035" w:rsidRDefault="003E5035" w:rsidP="003E5035">
      <w:pPr>
        <w:spacing w:after="0" w:line="360" w:lineRule="auto"/>
        <w:rPr>
          <w:rFonts w:ascii="Arial" w:eastAsia="MS Mincho" w:hAnsi="Arial" w:cs="Arial"/>
          <w:lang w:eastAsia="ja-JP"/>
        </w:rPr>
      </w:pPr>
    </w:p>
    <w:p w14:paraId="5CEF3999" w14:textId="78DF6E17" w:rsidR="003E5035" w:rsidRDefault="003E5035" w:rsidP="006675A2">
      <w:pPr>
        <w:spacing w:after="0" w:line="360" w:lineRule="auto"/>
        <w:jc w:val="both"/>
        <w:rPr>
          <w:rFonts w:ascii="Arial" w:eastAsia="MS Mincho" w:hAnsi="Arial" w:cs="Arial"/>
          <w:lang w:eastAsia="ja-JP"/>
        </w:rPr>
      </w:pPr>
      <w:r>
        <w:rPr>
          <w:rFonts w:ascii="Arial" w:eastAsia="MS Mincho" w:hAnsi="Arial" w:cs="Arial"/>
          <w:lang w:eastAsia="ja-JP"/>
        </w:rPr>
        <w:t>Following the</w:t>
      </w:r>
      <w:r w:rsidR="00E03159">
        <w:rPr>
          <w:rFonts w:ascii="Arial" w:eastAsia="MS Mincho" w:hAnsi="Arial" w:cs="Arial"/>
          <w:lang w:eastAsia="ja-JP"/>
        </w:rPr>
        <w:t>se</w:t>
      </w:r>
      <w:r>
        <w:rPr>
          <w:rFonts w:ascii="Arial" w:eastAsia="MS Mincho" w:hAnsi="Arial" w:cs="Arial"/>
          <w:lang w:eastAsia="ja-JP"/>
        </w:rPr>
        <w:t xml:space="preserve"> biographies </w:t>
      </w:r>
      <w:r w:rsidR="00E03159">
        <w:rPr>
          <w:rFonts w:ascii="Arial" w:eastAsia="MS Mincho" w:hAnsi="Arial" w:cs="Arial"/>
          <w:lang w:eastAsia="ja-JP"/>
        </w:rPr>
        <w:t xml:space="preserve">the next </w:t>
      </w:r>
      <w:r>
        <w:rPr>
          <w:rFonts w:ascii="Arial" w:eastAsia="MS Mincho" w:hAnsi="Arial" w:cs="Arial"/>
          <w:lang w:eastAsia="ja-JP"/>
        </w:rPr>
        <w:t xml:space="preserve">chapter </w:t>
      </w:r>
      <w:r w:rsidR="00E03159">
        <w:rPr>
          <w:rFonts w:ascii="Arial" w:eastAsia="MS Mincho" w:hAnsi="Arial" w:cs="Arial"/>
          <w:lang w:eastAsia="ja-JP"/>
        </w:rPr>
        <w:t xml:space="preserve">presents </w:t>
      </w:r>
      <w:r>
        <w:rPr>
          <w:rFonts w:ascii="Arial" w:eastAsia="MS Mincho" w:hAnsi="Arial" w:cs="Arial"/>
          <w:lang w:eastAsia="ja-JP"/>
        </w:rPr>
        <w:t>the detailed ‘findin</w:t>
      </w:r>
      <w:r w:rsidR="00E03159">
        <w:rPr>
          <w:rFonts w:ascii="Arial" w:eastAsia="MS Mincho" w:hAnsi="Arial" w:cs="Arial"/>
          <w:lang w:eastAsia="ja-JP"/>
        </w:rPr>
        <w:t>gs’ from the study and the theory that was developed using verbatim quotes</w:t>
      </w:r>
      <w:r>
        <w:rPr>
          <w:rFonts w:ascii="Arial" w:eastAsia="MS Mincho" w:hAnsi="Arial" w:cs="Arial"/>
          <w:lang w:eastAsia="ja-JP"/>
        </w:rPr>
        <w:t xml:space="preserve"> an</w:t>
      </w:r>
      <w:r w:rsidR="00E03159">
        <w:rPr>
          <w:rFonts w:ascii="Arial" w:eastAsia="MS Mincho" w:hAnsi="Arial" w:cs="Arial"/>
          <w:lang w:eastAsia="ja-JP"/>
        </w:rPr>
        <w:t>d examples from the participant</w:t>
      </w:r>
      <w:r>
        <w:rPr>
          <w:rFonts w:ascii="Arial" w:eastAsia="MS Mincho" w:hAnsi="Arial" w:cs="Arial"/>
          <w:lang w:eastAsia="ja-JP"/>
        </w:rPr>
        <w:t>s</w:t>
      </w:r>
      <w:r w:rsidR="00E03159">
        <w:rPr>
          <w:rFonts w:ascii="Arial" w:eastAsia="MS Mincho" w:hAnsi="Arial" w:cs="Arial"/>
          <w:lang w:eastAsia="ja-JP"/>
        </w:rPr>
        <w:t>’</w:t>
      </w:r>
      <w:r>
        <w:rPr>
          <w:rFonts w:ascii="Arial" w:eastAsia="MS Mincho" w:hAnsi="Arial" w:cs="Arial"/>
          <w:lang w:eastAsia="ja-JP"/>
        </w:rPr>
        <w:t xml:space="preserve"> data. A temporal model will be presented and discussed in more detail within the subsequent findings chapter, but </w:t>
      </w:r>
      <w:r w:rsidR="00E03159">
        <w:rPr>
          <w:rFonts w:ascii="Arial" w:eastAsia="MS Mincho" w:hAnsi="Arial" w:cs="Arial"/>
          <w:lang w:eastAsia="ja-JP"/>
        </w:rPr>
        <w:t>as these phases are also reflected in the biographies that follow</w:t>
      </w:r>
      <w:r w:rsidR="008D5A4D">
        <w:rPr>
          <w:rFonts w:ascii="Arial" w:eastAsia="MS Mincho" w:hAnsi="Arial" w:cs="Arial"/>
          <w:lang w:eastAsia="ja-JP"/>
        </w:rPr>
        <w:t>,</w:t>
      </w:r>
      <w:r w:rsidR="00E03159">
        <w:rPr>
          <w:rFonts w:ascii="Arial" w:eastAsia="MS Mincho" w:hAnsi="Arial" w:cs="Arial"/>
          <w:lang w:eastAsia="ja-JP"/>
        </w:rPr>
        <w:t xml:space="preserve"> they are </w:t>
      </w:r>
      <w:r w:rsidR="008D5A4D">
        <w:rPr>
          <w:rFonts w:ascii="Arial" w:eastAsia="MS Mincho" w:hAnsi="Arial" w:cs="Arial"/>
          <w:lang w:eastAsia="ja-JP"/>
        </w:rPr>
        <w:t xml:space="preserve">also </w:t>
      </w:r>
      <w:r w:rsidR="004D6D81">
        <w:rPr>
          <w:rFonts w:ascii="Arial" w:eastAsia="MS Mincho" w:hAnsi="Arial" w:cs="Arial"/>
          <w:lang w:eastAsia="ja-JP"/>
        </w:rPr>
        <w:t>identified</w:t>
      </w:r>
      <w:r w:rsidR="008D5A4D">
        <w:rPr>
          <w:rFonts w:ascii="Arial" w:eastAsia="MS Mincho" w:hAnsi="Arial" w:cs="Arial"/>
          <w:lang w:eastAsia="ja-JP"/>
        </w:rPr>
        <w:t xml:space="preserve"> below. T</w:t>
      </w:r>
      <w:r>
        <w:rPr>
          <w:rFonts w:ascii="Arial" w:eastAsia="MS Mincho" w:hAnsi="Arial" w:cs="Arial"/>
          <w:lang w:eastAsia="ja-JP"/>
        </w:rPr>
        <w:t>he following four temporal stages summarised below</w:t>
      </w:r>
      <w:r w:rsidR="008D5A4D">
        <w:rPr>
          <w:rFonts w:ascii="Arial" w:eastAsia="MS Mincho" w:hAnsi="Arial" w:cs="Arial"/>
          <w:lang w:eastAsia="ja-JP"/>
        </w:rPr>
        <w:t>,</w:t>
      </w:r>
      <w:r>
        <w:rPr>
          <w:rFonts w:ascii="Arial" w:eastAsia="MS Mincho" w:hAnsi="Arial" w:cs="Arial"/>
          <w:lang w:eastAsia="ja-JP"/>
        </w:rPr>
        <w:t xml:space="preserve"> were identified as having been experienced by part</w:t>
      </w:r>
      <w:r w:rsidR="00BC2827">
        <w:rPr>
          <w:rFonts w:ascii="Arial" w:eastAsia="MS Mincho" w:hAnsi="Arial" w:cs="Arial"/>
          <w:lang w:eastAsia="ja-JP"/>
        </w:rPr>
        <w:t>icipants across the</w:t>
      </w:r>
      <w:r>
        <w:rPr>
          <w:rFonts w:ascii="Arial" w:eastAsia="MS Mincho" w:hAnsi="Arial" w:cs="Arial"/>
          <w:lang w:eastAsia="ja-JP"/>
        </w:rPr>
        <w:t xml:space="preserve"> journey of dementia and these will also be referred to in the following biographica</w:t>
      </w:r>
      <w:r w:rsidR="00E03159">
        <w:rPr>
          <w:rFonts w:ascii="Arial" w:eastAsia="MS Mincho" w:hAnsi="Arial" w:cs="Arial"/>
          <w:lang w:eastAsia="ja-JP"/>
        </w:rPr>
        <w:t>l summaries within this chapter.</w:t>
      </w:r>
    </w:p>
    <w:p w14:paraId="6081846D" w14:textId="77777777" w:rsidR="003E5035" w:rsidRDefault="003E5035" w:rsidP="003E5035">
      <w:pPr>
        <w:spacing w:after="0" w:line="360" w:lineRule="auto"/>
        <w:rPr>
          <w:rFonts w:ascii="Arial" w:eastAsia="MS Mincho" w:hAnsi="Arial" w:cs="Arial"/>
          <w:lang w:eastAsia="ja-JP"/>
        </w:rPr>
      </w:pPr>
    </w:p>
    <w:p w14:paraId="63C2430E" w14:textId="77777777" w:rsidR="003E5035" w:rsidRPr="00A65C97" w:rsidRDefault="003E5035" w:rsidP="00791A50">
      <w:pPr>
        <w:spacing w:line="360" w:lineRule="auto"/>
        <w:ind w:firstLine="720"/>
        <w:rPr>
          <w:rFonts w:ascii="Arial" w:eastAsia="MS Mincho" w:hAnsi="Arial" w:cs="Arial"/>
          <w:b/>
          <w:u w:val="single"/>
          <w:lang w:eastAsia="ja-JP"/>
        </w:rPr>
      </w:pPr>
      <w:r>
        <w:rPr>
          <w:rFonts w:ascii="Arial" w:eastAsia="MS Mincho" w:hAnsi="Arial" w:cs="Arial"/>
          <w:lang w:eastAsia="ja-JP"/>
        </w:rPr>
        <w:t xml:space="preserve"> </w:t>
      </w:r>
      <w:r>
        <w:rPr>
          <w:rFonts w:ascii="Arial" w:eastAsia="MS Mincho" w:hAnsi="Arial" w:cs="Arial"/>
          <w:b/>
          <w:u w:val="single"/>
          <w:lang w:eastAsia="ja-JP"/>
        </w:rPr>
        <w:t>Four</w:t>
      </w:r>
      <w:r w:rsidRPr="00B00231">
        <w:rPr>
          <w:rFonts w:ascii="Arial" w:eastAsia="MS Mincho" w:hAnsi="Arial" w:cs="Arial"/>
          <w:b/>
          <w:u w:val="single"/>
          <w:lang w:eastAsia="ja-JP"/>
        </w:rPr>
        <w:t xml:space="preserve"> temporal stages</w:t>
      </w:r>
    </w:p>
    <w:p w14:paraId="2E935AC9" w14:textId="30EDD39E" w:rsidR="003E5035" w:rsidRPr="00791A50" w:rsidRDefault="003E5035" w:rsidP="003E5035">
      <w:pPr>
        <w:spacing w:line="360" w:lineRule="auto"/>
        <w:ind w:left="720"/>
        <w:rPr>
          <w:rFonts w:ascii="Arial" w:eastAsia="MS Mincho" w:hAnsi="Arial" w:cs="Arial"/>
          <w:lang w:eastAsia="ja-JP"/>
        </w:rPr>
      </w:pPr>
      <w:r w:rsidRPr="00791A50">
        <w:rPr>
          <w:rFonts w:ascii="Arial" w:eastAsia="MS Mincho" w:hAnsi="Arial" w:cs="Arial"/>
          <w:lang w:eastAsia="ja-JP"/>
        </w:rPr>
        <w:t>Noticing something</w:t>
      </w:r>
      <w:r w:rsidR="00E03159" w:rsidRPr="00791A50">
        <w:rPr>
          <w:rFonts w:ascii="Arial" w:eastAsia="MS Mincho" w:hAnsi="Arial" w:cs="Arial"/>
          <w:lang w:eastAsia="ja-JP"/>
        </w:rPr>
        <w:t xml:space="preserve"> unusual</w:t>
      </w:r>
    </w:p>
    <w:p w14:paraId="660E9DAB" w14:textId="4C0CB831" w:rsidR="003E5035" w:rsidRPr="00791A50" w:rsidRDefault="003E5035" w:rsidP="003E5035">
      <w:pPr>
        <w:spacing w:line="360" w:lineRule="auto"/>
        <w:ind w:left="720"/>
        <w:rPr>
          <w:rFonts w:ascii="Arial" w:eastAsia="MS Mincho" w:hAnsi="Arial" w:cs="Arial"/>
          <w:lang w:eastAsia="ja-JP"/>
        </w:rPr>
      </w:pPr>
      <w:r w:rsidRPr="00791A50">
        <w:rPr>
          <w:rFonts w:ascii="Arial" w:eastAsia="MS Mincho" w:hAnsi="Arial" w:cs="Arial"/>
          <w:lang w:eastAsia="ja-JP"/>
        </w:rPr>
        <w:t>What’s happening?</w:t>
      </w:r>
      <w:r w:rsidR="00E03159" w:rsidRPr="00791A50">
        <w:rPr>
          <w:rFonts w:ascii="Arial" w:eastAsia="MS Mincho" w:hAnsi="Arial" w:cs="Arial"/>
          <w:lang w:eastAsia="ja-JP"/>
        </w:rPr>
        <w:t xml:space="preserve"> </w:t>
      </w:r>
      <w:r w:rsidR="00817D42" w:rsidRPr="00791A50">
        <w:rPr>
          <w:rFonts w:ascii="Arial" w:eastAsia="MS Mincho" w:hAnsi="Arial" w:cs="Arial"/>
          <w:lang w:eastAsia="ja-JP"/>
        </w:rPr>
        <w:t>Seeking a diagnosis</w:t>
      </w:r>
    </w:p>
    <w:p w14:paraId="59C3A25B" w14:textId="51A1553E" w:rsidR="003E5035" w:rsidRPr="00791A50" w:rsidRDefault="00E03159" w:rsidP="003E5035">
      <w:pPr>
        <w:spacing w:line="360" w:lineRule="auto"/>
        <w:ind w:left="720"/>
        <w:rPr>
          <w:rFonts w:ascii="Arial" w:eastAsia="MS Mincho" w:hAnsi="Arial" w:cs="Arial"/>
          <w:lang w:eastAsia="ja-JP"/>
        </w:rPr>
      </w:pPr>
      <w:r w:rsidRPr="00791A50">
        <w:rPr>
          <w:rFonts w:ascii="Arial" w:eastAsia="MS Mincho" w:hAnsi="Arial" w:cs="Arial"/>
          <w:lang w:eastAsia="ja-JP"/>
        </w:rPr>
        <w:t>Receiving &amp; sharing the</w:t>
      </w:r>
      <w:r w:rsidR="003E5035" w:rsidRPr="00791A50">
        <w:rPr>
          <w:rFonts w:ascii="Arial" w:eastAsia="MS Mincho" w:hAnsi="Arial" w:cs="Arial"/>
          <w:lang w:eastAsia="ja-JP"/>
        </w:rPr>
        <w:t xml:space="preserve"> diagnosis</w:t>
      </w:r>
    </w:p>
    <w:p w14:paraId="413852DA" w14:textId="5A99EA91" w:rsidR="003E5035" w:rsidRPr="00791A50" w:rsidRDefault="003E5035" w:rsidP="003E5035">
      <w:pPr>
        <w:spacing w:line="360" w:lineRule="auto"/>
        <w:ind w:left="720"/>
        <w:rPr>
          <w:rFonts w:ascii="Arial" w:eastAsia="MS Mincho" w:hAnsi="Arial" w:cs="Arial"/>
          <w:lang w:eastAsia="ja-JP"/>
        </w:rPr>
      </w:pPr>
      <w:r w:rsidRPr="00791A50">
        <w:rPr>
          <w:rFonts w:ascii="Arial" w:eastAsia="MS Mincho" w:hAnsi="Arial" w:cs="Arial"/>
          <w:lang w:eastAsia="ja-JP"/>
        </w:rPr>
        <w:t>Where do we go from here?</w:t>
      </w:r>
      <w:r w:rsidR="00E03159" w:rsidRPr="00791A50">
        <w:rPr>
          <w:rFonts w:ascii="Arial" w:eastAsia="MS Mincho" w:hAnsi="Arial" w:cs="Arial"/>
          <w:lang w:eastAsia="ja-JP"/>
        </w:rPr>
        <w:t xml:space="preserve"> </w:t>
      </w:r>
      <w:r w:rsidR="00817D42" w:rsidRPr="00791A50">
        <w:rPr>
          <w:rFonts w:ascii="Arial" w:eastAsia="MS Mincho" w:hAnsi="Arial" w:cs="Arial"/>
          <w:lang w:eastAsia="ja-JP"/>
        </w:rPr>
        <w:t>Getting on with it</w:t>
      </w:r>
    </w:p>
    <w:p w14:paraId="28CF4E36" w14:textId="77777777" w:rsidR="003E5035" w:rsidRDefault="003E5035" w:rsidP="003E5035">
      <w:pPr>
        <w:spacing w:after="0" w:line="360" w:lineRule="auto"/>
        <w:rPr>
          <w:rFonts w:ascii="Arial" w:eastAsia="MS Mincho" w:hAnsi="Arial" w:cs="Arial"/>
          <w:lang w:eastAsia="ja-JP"/>
        </w:rPr>
      </w:pPr>
    </w:p>
    <w:p w14:paraId="370653DF" w14:textId="4D08A86B" w:rsidR="002717E4" w:rsidRDefault="003E5035" w:rsidP="006675A2">
      <w:pPr>
        <w:spacing w:line="360" w:lineRule="auto"/>
        <w:jc w:val="both"/>
        <w:rPr>
          <w:rFonts w:ascii="Arial" w:hAnsi="Arial" w:cs="Arial"/>
        </w:rPr>
      </w:pPr>
      <w:r>
        <w:rPr>
          <w:rFonts w:ascii="Arial" w:hAnsi="Arial" w:cs="Arial"/>
        </w:rPr>
        <w:t>The majority of participants described moving from initially ‘noticing’</w:t>
      </w:r>
      <w:r w:rsidR="00E03159">
        <w:rPr>
          <w:rFonts w:ascii="Arial" w:hAnsi="Arial" w:cs="Arial"/>
        </w:rPr>
        <w:t xml:space="preserve"> that</w:t>
      </w:r>
      <w:r>
        <w:rPr>
          <w:rFonts w:ascii="Arial" w:hAnsi="Arial" w:cs="Arial"/>
        </w:rPr>
        <w:t xml:space="preserve"> </w:t>
      </w:r>
      <w:r w:rsidR="00E03159">
        <w:rPr>
          <w:rFonts w:ascii="Arial" w:hAnsi="Arial" w:cs="Arial"/>
        </w:rPr>
        <w:t xml:space="preserve">something had changed, to increasingly </w:t>
      </w:r>
      <w:r w:rsidR="00563D92">
        <w:rPr>
          <w:rFonts w:ascii="Arial" w:hAnsi="Arial" w:cs="Arial"/>
        </w:rPr>
        <w:t>questioning</w:t>
      </w:r>
      <w:r>
        <w:rPr>
          <w:rFonts w:ascii="Arial" w:hAnsi="Arial" w:cs="Arial"/>
        </w:rPr>
        <w:t xml:space="preserve"> ‘what’s happening?’ and then actively ‘seeking a diagnosis’</w:t>
      </w:r>
      <w:r w:rsidR="008C2213">
        <w:rPr>
          <w:rFonts w:ascii="Arial" w:hAnsi="Arial" w:cs="Arial"/>
        </w:rPr>
        <w:t>.</w:t>
      </w:r>
      <w:r>
        <w:rPr>
          <w:rFonts w:ascii="Arial" w:hAnsi="Arial" w:cs="Arial"/>
        </w:rPr>
        <w:t xml:space="preserve"> This was followed by ‘receiving and sharing a diagnosis’ and the </w:t>
      </w:r>
      <w:r w:rsidR="00E03159">
        <w:rPr>
          <w:rFonts w:ascii="Arial" w:hAnsi="Arial" w:cs="Arial"/>
        </w:rPr>
        <w:t xml:space="preserve">events and emotions </w:t>
      </w:r>
      <w:r>
        <w:rPr>
          <w:rFonts w:ascii="Arial" w:hAnsi="Arial" w:cs="Arial"/>
        </w:rPr>
        <w:t xml:space="preserve">surrounding this. </w:t>
      </w:r>
      <w:proofErr w:type="gramStart"/>
      <w:r>
        <w:rPr>
          <w:rFonts w:ascii="Arial" w:hAnsi="Arial" w:cs="Arial"/>
        </w:rPr>
        <w:t>The</w:t>
      </w:r>
      <w:r w:rsidR="008C2213">
        <w:rPr>
          <w:rFonts w:ascii="Arial" w:hAnsi="Arial" w:cs="Arial"/>
        </w:rPr>
        <w:t xml:space="preserve"> ‘where do we go from here?</w:t>
      </w:r>
      <w:proofErr w:type="gramEnd"/>
      <w:r w:rsidR="008C2213">
        <w:rPr>
          <w:rFonts w:ascii="Arial" w:hAnsi="Arial" w:cs="Arial"/>
        </w:rPr>
        <w:t xml:space="preserve"> </w:t>
      </w:r>
      <w:r w:rsidR="003D7D82">
        <w:rPr>
          <w:rFonts w:ascii="Arial" w:hAnsi="Arial" w:cs="Arial"/>
        </w:rPr>
        <w:t>G</w:t>
      </w:r>
      <w:r w:rsidR="00E03159">
        <w:rPr>
          <w:rFonts w:ascii="Arial" w:hAnsi="Arial" w:cs="Arial"/>
        </w:rPr>
        <w:t>etting on with it’ phase, encapsulates</w:t>
      </w:r>
      <w:r>
        <w:rPr>
          <w:rFonts w:ascii="Arial" w:hAnsi="Arial" w:cs="Arial"/>
        </w:rPr>
        <w:t xml:space="preserve"> the participants’ descriptions of ho</w:t>
      </w:r>
      <w:r w:rsidR="00E03159">
        <w:rPr>
          <w:rFonts w:ascii="Arial" w:hAnsi="Arial" w:cs="Arial"/>
        </w:rPr>
        <w:t>w they responded to the</w:t>
      </w:r>
      <w:r>
        <w:rPr>
          <w:rFonts w:ascii="Arial" w:hAnsi="Arial" w:cs="Arial"/>
        </w:rPr>
        <w:t xml:space="preserve"> diagnosis in </w:t>
      </w:r>
      <w:r w:rsidR="008C2213">
        <w:rPr>
          <w:rFonts w:ascii="Arial" w:hAnsi="Arial" w:cs="Arial"/>
        </w:rPr>
        <w:t xml:space="preserve">the </w:t>
      </w:r>
      <w:r>
        <w:rPr>
          <w:rFonts w:ascii="Arial" w:hAnsi="Arial" w:cs="Arial"/>
        </w:rPr>
        <w:t xml:space="preserve">months following this and </w:t>
      </w:r>
      <w:r w:rsidR="00E03159">
        <w:rPr>
          <w:rFonts w:ascii="Arial" w:hAnsi="Arial" w:cs="Arial"/>
        </w:rPr>
        <w:t>how</w:t>
      </w:r>
      <w:r>
        <w:rPr>
          <w:rFonts w:ascii="Arial" w:hAnsi="Arial" w:cs="Arial"/>
        </w:rPr>
        <w:t xml:space="preserve"> </w:t>
      </w:r>
      <w:r w:rsidR="00E03159">
        <w:rPr>
          <w:rFonts w:ascii="Arial" w:hAnsi="Arial" w:cs="Arial"/>
        </w:rPr>
        <w:t xml:space="preserve">they managed their </w:t>
      </w:r>
      <w:r>
        <w:rPr>
          <w:rFonts w:ascii="Arial" w:hAnsi="Arial" w:cs="Arial"/>
        </w:rPr>
        <w:t xml:space="preserve">lives in the </w:t>
      </w:r>
      <w:r w:rsidR="00E03159">
        <w:rPr>
          <w:rFonts w:ascii="Arial" w:hAnsi="Arial" w:cs="Arial"/>
        </w:rPr>
        <w:t>presence of dementia</w:t>
      </w:r>
      <w:r>
        <w:rPr>
          <w:rFonts w:ascii="Arial" w:hAnsi="Arial" w:cs="Arial"/>
        </w:rPr>
        <w:t xml:space="preserve"> at a younger age</w:t>
      </w:r>
      <w:r w:rsidR="004C015E">
        <w:rPr>
          <w:rFonts w:ascii="Arial" w:hAnsi="Arial" w:cs="Arial"/>
        </w:rPr>
        <w:t>. The</w:t>
      </w:r>
      <w:r w:rsidR="003D7D82">
        <w:rPr>
          <w:rFonts w:ascii="Arial" w:hAnsi="Arial" w:cs="Arial"/>
        </w:rPr>
        <w:t>se temporal stages are described</w:t>
      </w:r>
      <w:r w:rsidR="004C015E">
        <w:rPr>
          <w:rFonts w:ascii="Arial" w:hAnsi="Arial" w:cs="Arial"/>
        </w:rPr>
        <w:t xml:space="preserve"> briefly below and then discussed in more detail in Chapter 6, the findings chapter.</w:t>
      </w:r>
    </w:p>
    <w:p w14:paraId="288CF016" w14:textId="777269CF" w:rsidR="00F533B5" w:rsidRPr="00791A50" w:rsidRDefault="00F533B5" w:rsidP="006675A2">
      <w:pPr>
        <w:spacing w:line="360" w:lineRule="auto"/>
        <w:jc w:val="both"/>
        <w:rPr>
          <w:rFonts w:ascii="Arial" w:eastAsia="MS Mincho" w:hAnsi="Arial" w:cs="Arial"/>
          <w:u w:val="single"/>
          <w:lang w:eastAsia="ja-JP"/>
        </w:rPr>
      </w:pPr>
      <w:r w:rsidRPr="00791A50">
        <w:rPr>
          <w:rFonts w:ascii="Arial" w:eastAsia="MS Mincho" w:hAnsi="Arial" w:cs="Arial"/>
          <w:u w:val="single"/>
          <w:lang w:eastAsia="ja-JP"/>
        </w:rPr>
        <w:t>Noticing something unusual</w:t>
      </w:r>
    </w:p>
    <w:p w14:paraId="59751043" w14:textId="77777777" w:rsidR="00F533B5" w:rsidRDefault="00F533B5" w:rsidP="006675A2">
      <w:pPr>
        <w:spacing w:line="360" w:lineRule="auto"/>
        <w:jc w:val="both"/>
        <w:rPr>
          <w:rFonts w:ascii="Arial" w:eastAsia="MS Mincho" w:hAnsi="Arial" w:cs="Arial"/>
          <w:lang w:eastAsia="ja-JP"/>
        </w:rPr>
      </w:pPr>
      <w:r>
        <w:rPr>
          <w:rFonts w:ascii="Arial" w:eastAsia="MS Mincho" w:hAnsi="Arial" w:cs="Arial"/>
          <w:lang w:eastAsia="ja-JP"/>
        </w:rPr>
        <w:t>For the majority of participants</w:t>
      </w:r>
      <w:r w:rsidRPr="00606806">
        <w:rPr>
          <w:rFonts w:ascii="Arial" w:eastAsia="MS Mincho" w:hAnsi="Arial" w:cs="Arial"/>
          <w:lang w:eastAsia="ja-JP"/>
        </w:rPr>
        <w:t xml:space="preserve"> a</w:t>
      </w:r>
      <w:r>
        <w:rPr>
          <w:rFonts w:ascii="Arial" w:eastAsia="MS Mincho" w:hAnsi="Arial" w:cs="Arial"/>
          <w:lang w:eastAsia="ja-JP"/>
        </w:rPr>
        <w:t xml:space="preserve"> period, often protracted and not necessarily immediately obvious, of ‘noticing’ was apparent from the data. This was often when </w:t>
      </w:r>
      <w:r>
        <w:rPr>
          <w:rFonts w:ascii="Arial" w:eastAsia="MS Mincho" w:hAnsi="Arial" w:cs="Arial"/>
          <w:lang w:eastAsia="ja-JP"/>
        </w:rPr>
        <w:lastRenderedPageBreak/>
        <w:t xml:space="preserve">either the YPWD themselves </w:t>
      </w:r>
      <w:r w:rsidRPr="00606806">
        <w:rPr>
          <w:rFonts w:ascii="Arial" w:eastAsia="MS Mincho" w:hAnsi="Arial" w:cs="Arial"/>
          <w:lang w:eastAsia="ja-JP"/>
        </w:rPr>
        <w:t>noticed some change</w:t>
      </w:r>
      <w:r>
        <w:rPr>
          <w:rFonts w:ascii="Arial" w:eastAsia="MS Mincho" w:hAnsi="Arial" w:cs="Arial"/>
          <w:lang w:eastAsia="ja-JP"/>
        </w:rPr>
        <w:t xml:space="preserve"> that caught their attention</w:t>
      </w:r>
      <w:r w:rsidRPr="00606806">
        <w:rPr>
          <w:rFonts w:ascii="Arial" w:eastAsia="MS Mincho" w:hAnsi="Arial" w:cs="Arial"/>
          <w:lang w:eastAsia="ja-JP"/>
        </w:rPr>
        <w:t xml:space="preserve">, or </w:t>
      </w:r>
      <w:r>
        <w:rPr>
          <w:rFonts w:ascii="Arial" w:eastAsia="MS Mincho" w:hAnsi="Arial" w:cs="Arial"/>
          <w:lang w:eastAsia="ja-JP"/>
        </w:rPr>
        <w:t>something</w:t>
      </w:r>
      <w:r w:rsidRPr="00606806">
        <w:rPr>
          <w:rFonts w:ascii="Arial" w:eastAsia="MS Mincho" w:hAnsi="Arial" w:cs="Arial"/>
          <w:lang w:eastAsia="ja-JP"/>
        </w:rPr>
        <w:t xml:space="preserve"> had been noticed by others </w:t>
      </w:r>
      <w:r>
        <w:rPr>
          <w:rFonts w:ascii="Arial" w:eastAsia="MS Mincho" w:hAnsi="Arial" w:cs="Arial"/>
          <w:lang w:eastAsia="ja-JP"/>
        </w:rPr>
        <w:t xml:space="preserve">around them. </w:t>
      </w:r>
    </w:p>
    <w:p w14:paraId="746B9E0F" w14:textId="6E1B2CD9" w:rsidR="00F533B5" w:rsidRPr="00791A50" w:rsidRDefault="00F533B5" w:rsidP="00791A50">
      <w:pPr>
        <w:spacing w:line="360" w:lineRule="auto"/>
        <w:rPr>
          <w:rFonts w:ascii="Arial" w:eastAsia="MS Mincho" w:hAnsi="Arial" w:cs="Arial"/>
          <w:u w:val="single"/>
          <w:lang w:eastAsia="ja-JP"/>
        </w:rPr>
      </w:pPr>
      <w:r w:rsidRPr="00791A50">
        <w:rPr>
          <w:rFonts w:ascii="Arial" w:eastAsia="MS Mincho" w:hAnsi="Arial" w:cs="Arial"/>
          <w:u w:val="single"/>
          <w:lang w:eastAsia="ja-JP"/>
        </w:rPr>
        <w:t>What’s happening? Seeking a diagnosis</w:t>
      </w:r>
    </w:p>
    <w:p w14:paraId="4C43D221" w14:textId="77777777" w:rsidR="00B462B4" w:rsidRDefault="00B462B4" w:rsidP="006675A2">
      <w:pPr>
        <w:spacing w:line="360" w:lineRule="auto"/>
        <w:jc w:val="both"/>
        <w:rPr>
          <w:rFonts w:ascii="Arial" w:eastAsia="MS Mincho" w:hAnsi="Arial" w:cs="Arial"/>
          <w:lang w:val="en" w:eastAsia="ja-JP"/>
        </w:rPr>
      </w:pPr>
      <w:r>
        <w:rPr>
          <w:rFonts w:ascii="Arial" w:eastAsia="MS Mincho" w:hAnsi="Arial" w:cs="Arial"/>
          <w:lang w:val="en" w:eastAsia="ja-JP"/>
        </w:rPr>
        <w:t>This was the</w:t>
      </w:r>
      <w:r w:rsidRPr="00606806">
        <w:rPr>
          <w:rFonts w:ascii="Arial" w:eastAsia="MS Mincho" w:hAnsi="Arial" w:cs="Arial"/>
          <w:lang w:val="en" w:eastAsia="ja-JP"/>
        </w:rPr>
        <w:t xml:space="preserve"> </w:t>
      </w:r>
      <w:r>
        <w:rPr>
          <w:rFonts w:ascii="Arial" w:eastAsia="MS Mincho" w:hAnsi="Arial" w:cs="Arial"/>
          <w:lang w:val="en" w:eastAsia="ja-JP"/>
        </w:rPr>
        <w:t>period when</w:t>
      </w:r>
      <w:r w:rsidRPr="00606806">
        <w:rPr>
          <w:rFonts w:ascii="Arial" w:eastAsia="MS Mincho" w:hAnsi="Arial" w:cs="Arial"/>
          <w:lang w:val="en" w:eastAsia="ja-JP"/>
        </w:rPr>
        <w:t xml:space="preserve"> symptoms </w:t>
      </w:r>
      <w:r>
        <w:rPr>
          <w:rFonts w:ascii="Arial" w:eastAsia="MS Mincho" w:hAnsi="Arial" w:cs="Arial"/>
          <w:lang w:val="en" w:eastAsia="ja-JP"/>
        </w:rPr>
        <w:t>became</w:t>
      </w:r>
      <w:r w:rsidRPr="00606806">
        <w:rPr>
          <w:rFonts w:ascii="Arial" w:eastAsia="MS Mincho" w:hAnsi="Arial" w:cs="Arial"/>
          <w:lang w:val="en" w:eastAsia="ja-JP"/>
        </w:rPr>
        <w:t xml:space="preserve"> recognised as </w:t>
      </w:r>
      <w:r>
        <w:rPr>
          <w:rFonts w:ascii="Arial" w:eastAsia="MS Mincho" w:hAnsi="Arial" w:cs="Arial"/>
          <w:lang w:val="en" w:eastAsia="ja-JP"/>
        </w:rPr>
        <w:t xml:space="preserve">being </w:t>
      </w:r>
      <w:r w:rsidRPr="00606806">
        <w:rPr>
          <w:rFonts w:ascii="Arial" w:eastAsia="MS Mincho" w:hAnsi="Arial" w:cs="Arial"/>
          <w:lang w:val="en" w:eastAsia="ja-JP"/>
        </w:rPr>
        <w:t>of significant concern and professional assessme</w:t>
      </w:r>
      <w:r>
        <w:rPr>
          <w:rFonts w:ascii="Arial" w:eastAsia="MS Mincho" w:hAnsi="Arial" w:cs="Arial"/>
          <w:lang w:val="en" w:eastAsia="ja-JP"/>
        </w:rPr>
        <w:t xml:space="preserve">nt was sought.  This period was </w:t>
      </w:r>
      <w:r w:rsidRPr="00606806">
        <w:rPr>
          <w:rFonts w:ascii="Arial" w:eastAsia="MS Mincho" w:hAnsi="Arial" w:cs="Arial"/>
          <w:lang w:val="en" w:eastAsia="ja-JP"/>
        </w:rPr>
        <w:t>often lengthy and complicated for many of the YPWD and those close to them.</w:t>
      </w:r>
      <w:r>
        <w:rPr>
          <w:rFonts w:ascii="Arial" w:eastAsia="MS Mincho" w:hAnsi="Arial" w:cs="Arial"/>
          <w:lang w:val="en" w:eastAsia="ja-JP"/>
        </w:rPr>
        <w:t xml:space="preserve"> Any</w:t>
      </w:r>
      <w:r w:rsidRPr="00606806">
        <w:rPr>
          <w:rFonts w:ascii="Arial" w:eastAsia="MS Mincho" w:hAnsi="Arial" w:cs="Arial"/>
          <w:lang w:val="en" w:eastAsia="ja-JP"/>
        </w:rPr>
        <w:t xml:space="preserve"> significant delay</w:t>
      </w:r>
      <w:r>
        <w:rPr>
          <w:rFonts w:ascii="Arial" w:eastAsia="MS Mincho" w:hAnsi="Arial" w:cs="Arial"/>
          <w:lang w:val="en" w:eastAsia="ja-JP"/>
        </w:rPr>
        <w:t>s</w:t>
      </w:r>
      <w:r w:rsidRPr="00606806">
        <w:rPr>
          <w:rFonts w:ascii="Arial" w:eastAsia="MS Mincho" w:hAnsi="Arial" w:cs="Arial"/>
          <w:lang w:val="en" w:eastAsia="ja-JP"/>
        </w:rPr>
        <w:t xml:space="preserve"> in achieving an </w:t>
      </w:r>
      <w:r>
        <w:rPr>
          <w:rFonts w:ascii="Arial" w:eastAsia="MS Mincho" w:hAnsi="Arial" w:cs="Arial"/>
          <w:lang w:val="en" w:eastAsia="ja-JP"/>
        </w:rPr>
        <w:t>accurate diagnosis</w:t>
      </w:r>
      <w:r w:rsidRPr="00606806">
        <w:rPr>
          <w:rFonts w:ascii="Arial" w:eastAsia="MS Mincho" w:hAnsi="Arial" w:cs="Arial"/>
          <w:lang w:val="en" w:eastAsia="ja-JP"/>
        </w:rPr>
        <w:t xml:space="preserve"> </w:t>
      </w:r>
      <w:r>
        <w:rPr>
          <w:rFonts w:ascii="Arial" w:eastAsia="MS Mincho" w:hAnsi="Arial" w:cs="Arial"/>
          <w:lang w:val="en" w:eastAsia="ja-JP"/>
        </w:rPr>
        <w:t xml:space="preserve">could impact on the person’s employment and their </w:t>
      </w:r>
      <w:r w:rsidRPr="00606806">
        <w:rPr>
          <w:rFonts w:ascii="Arial" w:eastAsia="MS Mincho" w:hAnsi="Arial" w:cs="Arial"/>
          <w:lang w:val="en" w:eastAsia="ja-JP"/>
        </w:rPr>
        <w:t>relationships with family and friends.</w:t>
      </w:r>
      <w:r>
        <w:rPr>
          <w:rFonts w:ascii="Arial" w:eastAsia="MS Mincho" w:hAnsi="Arial" w:cs="Arial"/>
          <w:lang w:val="en" w:eastAsia="ja-JP"/>
        </w:rPr>
        <w:t xml:space="preserve"> </w:t>
      </w:r>
    </w:p>
    <w:p w14:paraId="501AE80B" w14:textId="77777777" w:rsidR="00B462B4" w:rsidRPr="00791A50" w:rsidRDefault="00B462B4" w:rsidP="00791A50">
      <w:pPr>
        <w:spacing w:line="360" w:lineRule="auto"/>
        <w:rPr>
          <w:rFonts w:ascii="Arial" w:eastAsia="MS Mincho" w:hAnsi="Arial" w:cs="Arial"/>
          <w:u w:val="single"/>
          <w:lang w:eastAsia="ja-JP"/>
        </w:rPr>
      </w:pPr>
      <w:r w:rsidRPr="00791A50">
        <w:rPr>
          <w:rFonts w:ascii="Arial" w:eastAsia="MS Mincho" w:hAnsi="Arial" w:cs="Arial"/>
          <w:u w:val="single"/>
          <w:lang w:eastAsia="ja-JP"/>
        </w:rPr>
        <w:t>Receiving &amp; sharing the diagnosis</w:t>
      </w:r>
    </w:p>
    <w:p w14:paraId="065B90B1" w14:textId="77777777" w:rsidR="003F1760" w:rsidRDefault="003F1760" w:rsidP="006675A2">
      <w:pPr>
        <w:spacing w:after="0" w:line="360" w:lineRule="auto"/>
        <w:jc w:val="both"/>
        <w:rPr>
          <w:rFonts w:ascii="Arial" w:eastAsia="MS Mincho" w:hAnsi="Arial" w:cs="Arial"/>
          <w:lang w:eastAsia="ja-JP"/>
        </w:rPr>
      </w:pPr>
      <w:r>
        <w:rPr>
          <w:rFonts w:ascii="Arial" w:eastAsia="MS Mincho" w:hAnsi="Arial" w:cs="Arial"/>
          <w:lang w:eastAsia="ja-JP"/>
        </w:rPr>
        <w:t>The time</w:t>
      </w:r>
      <w:r w:rsidRPr="00606806">
        <w:rPr>
          <w:rFonts w:ascii="Arial" w:eastAsia="MS Mincho" w:hAnsi="Arial" w:cs="Arial"/>
          <w:lang w:eastAsia="ja-JP"/>
        </w:rPr>
        <w:t xml:space="preserve"> at which a formal diagnosis of dementia was shared with the YPWD and those close to them</w:t>
      </w:r>
      <w:r>
        <w:rPr>
          <w:rFonts w:ascii="Arial" w:eastAsia="MS Mincho" w:hAnsi="Arial" w:cs="Arial"/>
          <w:lang w:eastAsia="ja-JP"/>
        </w:rPr>
        <w:t>,</w:t>
      </w:r>
      <w:r w:rsidRPr="00606806">
        <w:rPr>
          <w:rFonts w:ascii="Arial" w:eastAsia="MS Mincho" w:hAnsi="Arial" w:cs="Arial"/>
          <w:lang w:eastAsia="ja-JP"/>
        </w:rPr>
        <w:t xml:space="preserve"> marked a significant point of transition for the majority of participants.  The ways in which the dia</w:t>
      </w:r>
      <w:r>
        <w:rPr>
          <w:rFonts w:ascii="Arial" w:eastAsia="MS Mincho" w:hAnsi="Arial" w:cs="Arial"/>
          <w:lang w:eastAsia="ja-JP"/>
        </w:rPr>
        <w:t>gnosis was, (or was</w:t>
      </w:r>
      <w:r w:rsidRPr="00606806">
        <w:rPr>
          <w:rFonts w:ascii="Arial" w:eastAsia="MS Mincho" w:hAnsi="Arial" w:cs="Arial"/>
          <w:lang w:eastAsia="ja-JP"/>
        </w:rPr>
        <w:t xml:space="preserve"> not) shared with family, friends and employers or co-workers</w:t>
      </w:r>
      <w:r>
        <w:rPr>
          <w:rFonts w:ascii="Arial" w:eastAsia="MS Mincho" w:hAnsi="Arial" w:cs="Arial"/>
          <w:lang w:eastAsia="ja-JP"/>
        </w:rPr>
        <w:t xml:space="preserve">, was a key focus for </w:t>
      </w:r>
      <w:r w:rsidRPr="00606806">
        <w:rPr>
          <w:rFonts w:ascii="Arial" w:eastAsia="MS Mincho" w:hAnsi="Arial" w:cs="Arial"/>
          <w:lang w:eastAsia="ja-JP"/>
        </w:rPr>
        <w:t>YPWD and th</w:t>
      </w:r>
      <w:r>
        <w:rPr>
          <w:rFonts w:ascii="Arial" w:eastAsia="MS Mincho" w:hAnsi="Arial" w:cs="Arial"/>
          <w:lang w:eastAsia="ja-JP"/>
        </w:rPr>
        <w:t>ose close to them</w:t>
      </w:r>
      <w:r w:rsidRPr="00606806">
        <w:rPr>
          <w:rFonts w:ascii="Arial" w:eastAsia="MS Mincho" w:hAnsi="Arial" w:cs="Arial"/>
          <w:lang w:eastAsia="ja-JP"/>
        </w:rPr>
        <w:t>. Where this diagnostic sharing was recalled as traumatic or problematic, this</w:t>
      </w:r>
      <w:r>
        <w:rPr>
          <w:rFonts w:ascii="Arial" w:eastAsia="MS Mincho" w:hAnsi="Arial" w:cs="Arial"/>
          <w:lang w:eastAsia="ja-JP"/>
        </w:rPr>
        <w:t xml:space="preserve"> could remain significant over time.  W</w:t>
      </w:r>
      <w:r w:rsidRPr="00606806">
        <w:rPr>
          <w:rFonts w:ascii="Arial" w:eastAsia="MS Mincho" w:hAnsi="Arial" w:cs="Arial"/>
          <w:lang w:eastAsia="ja-JP"/>
        </w:rPr>
        <w:t xml:space="preserve">here this </w:t>
      </w:r>
      <w:r>
        <w:rPr>
          <w:rFonts w:ascii="Arial" w:eastAsia="MS Mincho" w:hAnsi="Arial" w:cs="Arial"/>
          <w:lang w:eastAsia="ja-JP"/>
        </w:rPr>
        <w:t xml:space="preserve">diagnosis </w:t>
      </w:r>
      <w:r w:rsidRPr="00606806">
        <w:rPr>
          <w:rFonts w:ascii="Arial" w:eastAsia="MS Mincho" w:hAnsi="Arial" w:cs="Arial"/>
          <w:lang w:eastAsia="ja-JP"/>
        </w:rPr>
        <w:t xml:space="preserve">was shared with positive </w:t>
      </w:r>
      <w:r>
        <w:rPr>
          <w:rFonts w:ascii="Arial" w:eastAsia="MS Mincho" w:hAnsi="Arial" w:cs="Arial"/>
          <w:lang w:eastAsia="ja-JP"/>
        </w:rPr>
        <w:t>results and adaptation however, this could be a significant factor in constructively moving</w:t>
      </w:r>
      <w:r w:rsidRPr="00606806">
        <w:rPr>
          <w:rFonts w:ascii="Arial" w:eastAsia="MS Mincho" w:hAnsi="Arial" w:cs="Arial"/>
          <w:lang w:eastAsia="ja-JP"/>
        </w:rPr>
        <w:t xml:space="preserve"> forward.</w:t>
      </w:r>
    </w:p>
    <w:p w14:paraId="500F5128" w14:textId="35976EE6" w:rsidR="009C03BD" w:rsidRDefault="009C03BD" w:rsidP="00791A50">
      <w:pPr>
        <w:spacing w:after="0" w:line="360" w:lineRule="auto"/>
        <w:rPr>
          <w:rFonts w:ascii="Arial" w:eastAsia="MS Mincho" w:hAnsi="Arial" w:cs="Arial"/>
          <w:lang w:eastAsia="ja-JP"/>
        </w:rPr>
      </w:pPr>
    </w:p>
    <w:p w14:paraId="136672DF" w14:textId="3A4177E2" w:rsidR="00A928D4" w:rsidRDefault="00004955" w:rsidP="006675A2">
      <w:pPr>
        <w:spacing w:line="360" w:lineRule="auto"/>
        <w:jc w:val="both"/>
        <w:rPr>
          <w:rFonts w:ascii="Arial" w:hAnsi="Arial" w:cs="Arial"/>
        </w:rPr>
      </w:pPr>
      <w:r w:rsidRPr="00791A50">
        <w:rPr>
          <w:rFonts w:ascii="Arial" w:eastAsia="MS Mincho" w:hAnsi="Arial" w:cs="Arial"/>
          <w:i/>
          <w:lang w:eastAsia="ja-JP"/>
        </w:rPr>
        <w:t>‘</w:t>
      </w:r>
      <w:r w:rsidR="009C03BD" w:rsidRPr="00791A50">
        <w:rPr>
          <w:rFonts w:ascii="Arial" w:hAnsi="Arial" w:cs="Arial"/>
          <w:i/>
        </w:rPr>
        <w:t>Maintaining’, ‘modifying’</w:t>
      </w:r>
      <w:r w:rsidR="009C03BD">
        <w:rPr>
          <w:rFonts w:ascii="Arial" w:hAnsi="Arial" w:cs="Arial"/>
        </w:rPr>
        <w:t xml:space="preserve"> and </w:t>
      </w:r>
      <w:r w:rsidR="009C03BD" w:rsidRPr="00791A50">
        <w:rPr>
          <w:rFonts w:ascii="Arial" w:hAnsi="Arial" w:cs="Arial"/>
          <w:i/>
        </w:rPr>
        <w:t>‘abandoning’</w:t>
      </w:r>
      <w:r w:rsidR="008C2213">
        <w:rPr>
          <w:rFonts w:ascii="Arial" w:hAnsi="Arial" w:cs="Arial"/>
          <w:i/>
        </w:rPr>
        <w:t>,</w:t>
      </w:r>
      <w:r w:rsidR="009C03BD">
        <w:rPr>
          <w:rFonts w:ascii="Arial" w:hAnsi="Arial" w:cs="Arial"/>
        </w:rPr>
        <w:t xml:space="preserve"> emerged as the main ways in which participants reacted to and lived with younger onset dementia</w:t>
      </w:r>
      <w:r w:rsidR="00824BD5">
        <w:rPr>
          <w:rFonts w:ascii="Arial" w:hAnsi="Arial" w:cs="Arial"/>
        </w:rPr>
        <w:t xml:space="preserve"> across the four temporal stages described above</w:t>
      </w:r>
      <w:r w:rsidR="009C03BD">
        <w:rPr>
          <w:rFonts w:ascii="Arial" w:hAnsi="Arial" w:cs="Arial"/>
        </w:rPr>
        <w:t>. These processes characterised how YPWD and those close to them experienced the described temporal stages of dementia and how these were reacted to.  P</w:t>
      </w:r>
      <w:r w:rsidR="003045A1">
        <w:rPr>
          <w:rFonts w:ascii="Arial" w:hAnsi="Arial" w:cs="Arial"/>
        </w:rPr>
        <w:t>articipants could be;</w:t>
      </w:r>
      <w:r w:rsidR="009C03BD">
        <w:rPr>
          <w:rFonts w:ascii="Arial" w:hAnsi="Arial" w:cs="Arial"/>
        </w:rPr>
        <w:t xml:space="preserve"> maintain</w:t>
      </w:r>
      <w:r w:rsidR="003045A1">
        <w:rPr>
          <w:rFonts w:ascii="Arial" w:hAnsi="Arial" w:cs="Arial"/>
        </w:rPr>
        <w:t>ing</w:t>
      </w:r>
      <w:r w:rsidR="009C03BD">
        <w:rPr>
          <w:rFonts w:ascii="Arial" w:hAnsi="Arial" w:cs="Arial"/>
        </w:rPr>
        <w:t xml:space="preserve"> existing roles and relationships, modify</w:t>
      </w:r>
      <w:r w:rsidR="003045A1">
        <w:rPr>
          <w:rFonts w:ascii="Arial" w:hAnsi="Arial" w:cs="Arial"/>
        </w:rPr>
        <w:t>ing them in some way, or</w:t>
      </w:r>
      <w:r w:rsidR="009C03BD">
        <w:rPr>
          <w:rFonts w:ascii="Arial" w:hAnsi="Arial" w:cs="Arial"/>
        </w:rPr>
        <w:t xml:space="preserve"> abandon</w:t>
      </w:r>
      <w:r w:rsidR="003045A1">
        <w:rPr>
          <w:rFonts w:ascii="Arial" w:hAnsi="Arial" w:cs="Arial"/>
        </w:rPr>
        <w:t>ing them,</w:t>
      </w:r>
      <w:r w:rsidR="009C03BD">
        <w:rPr>
          <w:rFonts w:ascii="Arial" w:hAnsi="Arial" w:cs="Arial"/>
        </w:rPr>
        <w:t xml:space="preserve"> taking on new and differing activities and relationships. These maintaining, modifying and abandoning elements were by no means always sequential over time. </w:t>
      </w:r>
      <w:r w:rsidR="003045A1">
        <w:rPr>
          <w:rFonts w:ascii="Arial" w:hAnsi="Arial" w:cs="Arial"/>
        </w:rPr>
        <w:t xml:space="preserve">For example a YPWD could be </w:t>
      </w:r>
      <w:r w:rsidR="003045A1" w:rsidRPr="00791A50">
        <w:rPr>
          <w:rFonts w:ascii="Arial" w:hAnsi="Arial" w:cs="Arial"/>
          <w:i/>
        </w:rPr>
        <w:t xml:space="preserve">maintaining </w:t>
      </w:r>
      <w:r w:rsidR="003045A1">
        <w:rPr>
          <w:rFonts w:ascii="Arial" w:hAnsi="Arial" w:cs="Arial"/>
        </w:rPr>
        <w:t xml:space="preserve">contact with children and grandchildren, </w:t>
      </w:r>
      <w:r w:rsidR="003045A1" w:rsidRPr="00791A50">
        <w:rPr>
          <w:rFonts w:ascii="Arial" w:hAnsi="Arial" w:cs="Arial"/>
          <w:i/>
        </w:rPr>
        <w:t>modifying</w:t>
      </w:r>
      <w:r w:rsidR="003045A1">
        <w:rPr>
          <w:rFonts w:ascii="Arial" w:hAnsi="Arial" w:cs="Arial"/>
        </w:rPr>
        <w:t xml:space="preserve"> their hobbies or social life and </w:t>
      </w:r>
      <w:r w:rsidR="003045A1" w:rsidRPr="00791A50">
        <w:rPr>
          <w:rFonts w:ascii="Arial" w:hAnsi="Arial" w:cs="Arial"/>
          <w:i/>
        </w:rPr>
        <w:t>abandoning</w:t>
      </w:r>
      <w:r w:rsidR="003045A1">
        <w:rPr>
          <w:rFonts w:ascii="Arial" w:hAnsi="Arial" w:cs="Arial"/>
          <w:i/>
        </w:rPr>
        <w:t xml:space="preserve"> </w:t>
      </w:r>
      <w:r w:rsidR="003045A1">
        <w:rPr>
          <w:rFonts w:ascii="Arial" w:hAnsi="Arial" w:cs="Arial"/>
        </w:rPr>
        <w:t xml:space="preserve">previous formal paid work roles, all simultaneously at any one time. Similarly they may have a partner who was </w:t>
      </w:r>
      <w:r w:rsidR="003045A1">
        <w:rPr>
          <w:rFonts w:ascii="Arial" w:hAnsi="Arial" w:cs="Arial"/>
          <w:i/>
        </w:rPr>
        <w:t xml:space="preserve">maintaining </w:t>
      </w:r>
      <w:r w:rsidR="003045A1">
        <w:rPr>
          <w:rFonts w:ascii="Arial" w:hAnsi="Arial" w:cs="Arial"/>
        </w:rPr>
        <w:t xml:space="preserve">or </w:t>
      </w:r>
      <w:r w:rsidR="00DA34BB">
        <w:rPr>
          <w:rFonts w:ascii="Arial" w:hAnsi="Arial" w:cs="Arial"/>
          <w:i/>
        </w:rPr>
        <w:t>modify</w:t>
      </w:r>
      <w:r w:rsidR="003045A1">
        <w:rPr>
          <w:rFonts w:ascii="Arial" w:hAnsi="Arial" w:cs="Arial"/>
          <w:i/>
        </w:rPr>
        <w:t xml:space="preserve">ing </w:t>
      </w:r>
      <w:r w:rsidR="003045A1">
        <w:rPr>
          <w:rFonts w:ascii="Arial" w:hAnsi="Arial" w:cs="Arial"/>
        </w:rPr>
        <w:t>aspects of their relationships and shared social and domestic activities with the YPWD</w:t>
      </w:r>
      <w:r w:rsidR="00824BD5">
        <w:rPr>
          <w:rFonts w:ascii="Arial" w:hAnsi="Arial" w:cs="Arial"/>
        </w:rPr>
        <w:t>,</w:t>
      </w:r>
      <w:r w:rsidR="003045A1">
        <w:rPr>
          <w:rFonts w:ascii="Arial" w:hAnsi="Arial" w:cs="Arial"/>
        </w:rPr>
        <w:t xml:space="preserve"> while </w:t>
      </w:r>
      <w:r w:rsidR="003045A1">
        <w:rPr>
          <w:rFonts w:ascii="Arial" w:hAnsi="Arial" w:cs="Arial"/>
          <w:i/>
        </w:rPr>
        <w:t>abandoning</w:t>
      </w:r>
      <w:r w:rsidR="003045A1">
        <w:rPr>
          <w:rFonts w:ascii="Arial" w:hAnsi="Arial" w:cs="Arial"/>
        </w:rPr>
        <w:t xml:space="preserve"> other aspects. </w:t>
      </w:r>
    </w:p>
    <w:p w14:paraId="1D22B04E" w14:textId="77777777" w:rsidR="001958EC" w:rsidRDefault="001958EC" w:rsidP="009C03BD">
      <w:pPr>
        <w:spacing w:line="360" w:lineRule="auto"/>
        <w:rPr>
          <w:rFonts w:ascii="Arial" w:hAnsi="Arial" w:cs="Arial"/>
          <w:u w:val="single"/>
        </w:rPr>
      </w:pPr>
    </w:p>
    <w:p w14:paraId="56D2730E" w14:textId="77777777" w:rsidR="001958EC" w:rsidRDefault="001958EC" w:rsidP="009C03BD">
      <w:pPr>
        <w:spacing w:line="360" w:lineRule="auto"/>
        <w:rPr>
          <w:rFonts w:ascii="Arial" w:hAnsi="Arial" w:cs="Arial"/>
          <w:u w:val="single"/>
        </w:rPr>
      </w:pPr>
    </w:p>
    <w:p w14:paraId="6031EED4" w14:textId="77777777" w:rsidR="003D7D82" w:rsidRDefault="003D7D82" w:rsidP="009C03BD">
      <w:pPr>
        <w:spacing w:line="360" w:lineRule="auto"/>
        <w:rPr>
          <w:rFonts w:ascii="Arial" w:hAnsi="Arial" w:cs="Arial"/>
          <w:u w:val="single"/>
        </w:rPr>
      </w:pPr>
    </w:p>
    <w:p w14:paraId="76A432AC" w14:textId="77777777" w:rsidR="003D7D82" w:rsidRDefault="003D7D82" w:rsidP="009C03BD">
      <w:pPr>
        <w:spacing w:line="360" w:lineRule="auto"/>
        <w:rPr>
          <w:rFonts w:ascii="Arial" w:hAnsi="Arial" w:cs="Arial"/>
          <w:u w:val="single"/>
        </w:rPr>
      </w:pPr>
    </w:p>
    <w:p w14:paraId="3C1CC328" w14:textId="3677A2C9" w:rsidR="00CE5AAF" w:rsidRPr="00791A50" w:rsidRDefault="00CE5AAF" w:rsidP="009C03BD">
      <w:pPr>
        <w:spacing w:line="360" w:lineRule="auto"/>
        <w:rPr>
          <w:rFonts w:ascii="Arial" w:hAnsi="Arial" w:cs="Arial"/>
          <w:u w:val="single"/>
        </w:rPr>
      </w:pPr>
      <w:r w:rsidRPr="00791A50">
        <w:rPr>
          <w:rFonts w:ascii="Arial" w:hAnsi="Arial" w:cs="Arial"/>
          <w:u w:val="single"/>
        </w:rPr>
        <w:t>Sharing</w:t>
      </w:r>
    </w:p>
    <w:p w14:paraId="55ECD9AF" w14:textId="13C58B32" w:rsidR="009C03BD" w:rsidRPr="003045A1" w:rsidRDefault="003045A1" w:rsidP="006675A2">
      <w:pPr>
        <w:spacing w:line="360" w:lineRule="auto"/>
        <w:jc w:val="both"/>
        <w:rPr>
          <w:rFonts w:ascii="Arial" w:hAnsi="Arial" w:cs="Arial"/>
        </w:rPr>
      </w:pPr>
      <w:r w:rsidRPr="00597D9A">
        <w:rPr>
          <w:rFonts w:ascii="Arial" w:hAnsi="Arial" w:cs="Arial"/>
          <w:i/>
        </w:rPr>
        <w:t>Sharing</w:t>
      </w:r>
      <w:r w:rsidRPr="00791A50">
        <w:rPr>
          <w:rFonts w:ascii="Arial" w:hAnsi="Arial" w:cs="Arial"/>
        </w:rPr>
        <w:t xml:space="preserve"> </w:t>
      </w:r>
      <w:r>
        <w:rPr>
          <w:rFonts w:ascii="Arial" w:hAnsi="Arial" w:cs="Arial"/>
        </w:rPr>
        <w:t xml:space="preserve">was the core social process within and across </w:t>
      </w:r>
      <w:r w:rsidR="00824BD5">
        <w:rPr>
          <w:rFonts w:ascii="Arial" w:hAnsi="Arial" w:cs="Arial"/>
        </w:rPr>
        <w:t xml:space="preserve">these </w:t>
      </w:r>
      <w:r w:rsidR="00DA34BB">
        <w:rPr>
          <w:rFonts w:ascii="Arial" w:hAnsi="Arial" w:cs="Arial"/>
        </w:rPr>
        <w:t>processes of maintaining, modify</w:t>
      </w:r>
      <w:r>
        <w:rPr>
          <w:rFonts w:ascii="Arial" w:hAnsi="Arial" w:cs="Arial"/>
        </w:rPr>
        <w:t>ing or abandoning and it was the nature of what was or was not shared, with whom and in what way</w:t>
      </w:r>
      <w:r w:rsidR="00824BD5">
        <w:rPr>
          <w:rFonts w:ascii="Arial" w:hAnsi="Arial" w:cs="Arial"/>
        </w:rPr>
        <w:t>,</w:t>
      </w:r>
      <w:r>
        <w:rPr>
          <w:rFonts w:ascii="Arial" w:hAnsi="Arial" w:cs="Arial"/>
        </w:rPr>
        <w:t xml:space="preserve"> that emerged as the key overarching element across the temporal stages of dementia at a younger age.</w:t>
      </w:r>
      <w:r w:rsidR="00824BD5">
        <w:rPr>
          <w:rFonts w:ascii="Arial" w:hAnsi="Arial" w:cs="Arial"/>
        </w:rPr>
        <w:t xml:space="preserve"> In addition to introducing the temporal stages described earlier, these biographical accounts will also show aspects of how </w:t>
      </w:r>
      <w:r w:rsidR="00824BD5" w:rsidRPr="00791A50">
        <w:rPr>
          <w:rFonts w:ascii="Arial" w:hAnsi="Arial" w:cs="Arial"/>
          <w:i/>
        </w:rPr>
        <w:t>sharing</w:t>
      </w:r>
      <w:r w:rsidR="00824BD5">
        <w:rPr>
          <w:rFonts w:ascii="Arial" w:hAnsi="Arial" w:cs="Arial"/>
        </w:rPr>
        <w:t xml:space="preserve"> was central to</w:t>
      </w:r>
      <w:r w:rsidR="00DA34BB">
        <w:rPr>
          <w:rFonts w:ascii="Arial" w:hAnsi="Arial" w:cs="Arial"/>
        </w:rPr>
        <w:t xml:space="preserve"> processes of maintaining, modify</w:t>
      </w:r>
      <w:r w:rsidR="00824BD5">
        <w:rPr>
          <w:rFonts w:ascii="Arial" w:hAnsi="Arial" w:cs="Arial"/>
        </w:rPr>
        <w:t>ing and abandoning,</w:t>
      </w:r>
      <w:r w:rsidR="00A928D4">
        <w:rPr>
          <w:rFonts w:ascii="Arial" w:hAnsi="Arial" w:cs="Arial"/>
        </w:rPr>
        <w:t xml:space="preserve"> before returning to relate</w:t>
      </w:r>
      <w:r w:rsidR="00824BD5">
        <w:rPr>
          <w:rFonts w:ascii="Arial" w:hAnsi="Arial" w:cs="Arial"/>
        </w:rPr>
        <w:t xml:space="preserve"> these to</w:t>
      </w:r>
      <w:r w:rsidR="00A928D4">
        <w:rPr>
          <w:rFonts w:ascii="Arial" w:hAnsi="Arial" w:cs="Arial"/>
        </w:rPr>
        <w:t xml:space="preserve"> specific examples from the data</w:t>
      </w:r>
      <w:r w:rsidR="00333D8C">
        <w:rPr>
          <w:rFonts w:ascii="Arial" w:hAnsi="Arial" w:cs="Arial"/>
        </w:rPr>
        <w:t xml:space="preserve"> in </w:t>
      </w:r>
      <w:r w:rsidR="00DE0A4B">
        <w:rPr>
          <w:rFonts w:ascii="Arial" w:hAnsi="Arial" w:cs="Arial"/>
        </w:rPr>
        <w:t>Chapter 6</w:t>
      </w:r>
      <w:r w:rsidR="00CE5AAF">
        <w:rPr>
          <w:rFonts w:ascii="Arial" w:hAnsi="Arial" w:cs="Arial"/>
        </w:rPr>
        <w:t xml:space="preserve"> and </w:t>
      </w:r>
      <w:r w:rsidR="00DE0A4B">
        <w:rPr>
          <w:rFonts w:ascii="Arial" w:hAnsi="Arial" w:cs="Arial"/>
        </w:rPr>
        <w:t xml:space="preserve">then </w:t>
      </w:r>
      <w:r w:rsidR="00CE5AAF">
        <w:rPr>
          <w:rFonts w:ascii="Arial" w:hAnsi="Arial" w:cs="Arial"/>
        </w:rPr>
        <w:t>discussing the</w:t>
      </w:r>
      <w:r w:rsidR="00DE0A4B">
        <w:rPr>
          <w:rFonts w:ascii="Arial" w:hAnsi="Arial" w:cs="Arial"/>
        </w:rPr>
        <w:t xml:space="preserve"> overarching </w:t>
      </w:r>
      <w:r w:rsidR="00CE5AAF">
        <w:rPr>
          <w:rFonts w:ascii="Arial" w:hAnsi="Arial" w:cs="Arial"/>
        </w:rPr>
        <w:t xml:space="preserve">significance of </w:t>
      </w:r>
      <w:r w:rsidR="00CE5AAF" w:rsidRPr="00791A50">
        <w:rPr>
          <w:rFonts w:ascii="Arial" w:hAnsi="Arial" w:cs="Arial"/>
          <w:i/>
        </w:rPr>
        <w:t>sharing</w:t>
      </w:r>
      <w:r w:rsidR="00CE5AAF">
        <w:rPr>
          <w:rFonts w:ascii="Arial" w:hAnsi="Arial" w:cs="Arial"/>
        </w:rPr>
        <w:t xml:space="preserve"> to the study</w:t>
      </w:r>
      <w:r w:rsidR="00DE0A4B">
        <w:rPr>
          <w:rFonts w:ascii="Arial" w:hAnsi="Arial" w:cs="Arial"/>
        </w:rPr>
        <w:t xml:space="preserve"> in Chapter 7.</w:t>
      </w:r>
      <w:r w:rsidR="00CE5AAF">
        <w:rPr>
          <w:rFonts w:ascii="Arial" w:hAnsi="Arial" w:cs="Arial"/>
        </w:rPr>
        <w:t xml:space="preserve"> </w:t>
      </w:r>
    </w:p>
    <w:p w14:paraId="0D820338" w14:textId="77777777" w:rsidR="001958EC" w:rsidRDefault="001958EC" w:rsidP="001958EC">
      <w:pPr>
        <w:spacing w:line="360" w:lineRule="auto"/>
        <w:rPr>
          <w:rFonts w:ascii="Arial" w:hAnsi="Arial" w:cs="Arial"/>
          <w:u w:val="single"/>
        </w:rPr>
      </w:pPr>
    </w:p>
    <w:p w14:paraId="55A3B324" w14:textId="01BB6799" w:rsidR="003E5035" w:rsidRPr="001958EC" w:rsidRDefault="001958EC" w:rsidP="001958EC">
      <w:pPr>
        <w:spacing w:line="360" w:lineRule="auto"/>
        <w:rPr>
          <w:rFonts w:ascii="Arial" w:hAnsi="Arial" w:cs="Arial"/>
          <w:u w:val="single"/>
        </w:rPr>
      </w:pPr>
      <w:r w:rsidRPr="001958EC">
        <w:rPr>
          <w:rFonts w:ascii="Arial" w:hAnsi="Arial" w:cs="Arial"/>
          <w:u w:val="single"/>
        </w:rPr>
        <w:t>The Key characters</w:t>
      </w:r>
    </w:p>
    <w:p w14:paraId="041C5C8D" w14:textId="77777777" w:rsidR="003E5035" w:rsidRPr="001C5635" w:rsidRDefault="003E5035" w:rsidP="003E5035">
      <w:pPr>
        <w:spacing w:after="0" w:line="360" w:lineRule="auto"/>
        <w:rPr>
          <w:rFonts w:ascii="Arial" w:eastAsia="MS Mincho" w:hAnsi="Arial" w:cs="Arial"/>
          <w:b/>
          <w:lang w:eastAsia="ja-JP"/>
        </w:rPr>
      </w:pPr>
      <w:r w:rsidRPr="001C5635">
        <w:rPr>
          <w:rFonts w:ascii="Arial" w:eastAsia="MS Mincho" w:hAnsi="Arial" w:cs="Arial"/>
          <w:b/>
          <w:lang w:eastAsia="ja-JP"/>
        </w:rPr>
        <w:t>Jane</w:t>
      </w:r>
      <w:r>
        <w:rPr>
          <w:rFonts w:ascii="Arial" w:eastAsia="MS Mincho" w:hAnsi="Arial" w:cs="Arial"/>
          <w:b/>
          <w:lang w:eastAsia="ja-JP"/>
        </w:rPr>
        <w:t>, Mick, Sharon &amp; Lucy</w:t>
      </w:r>
      <w:r w:rsidRPr="001C5635">
        <w:rPr>
          <w:rFonts w:ascii="Arial" w:eastAsia="MS Mincho" w:hAnsi="Arial" w:cs="Arial"/>
          <w:b/>
          <w:lang w:eastAsia="ja-JP"/>
        </w:rPr>
        <w:t xml:space="preserve"> </w:t>
      </w:r>
    </w:p>
    <w:p w14:paraId="4F1732FC" w14:textId="00FB13E7" w:rsidR="003E5035" w:rsidRPr="001C5635" w:rsidRDefault="003E5035" w:rsidP="006675A2">
      <w:pPr>
        <w:spacing w:after="0" w:line="360" w:lineRule="auto"/>
        <w:jc w:val="both"/>
        <w:rPr>
          <w:rFonts w:ascii="Arial" w:eastAsia="MS Mincho" w:hAnsi="Arial" w:cs="Arial"/>
          <w:lang w:eastAsia="ja-JP"/>
        </w:rPr>
      </w:pPr>
      <w:r w:rsidRPr="001C5635">
        <w:rPr>
          <w:rFonts w:ascii="Arial" w:eastAsia="MS Mincho" w:hAnsi="Arial" w:cs="Arial"/>
          <w:lang w:eastAsia="ja-JP"/>
        </w:rPr>
        <w:t xml:space="preserve">Jane </w:t>
      </w:r>
      <w:r>
        <w:rPr>
          <w:rFonts w:ascii="Arial" w:eastAsia="MS Mincho" w:hAnsi="Arial" w:cs="Arial"/>
          <w:lang w:eastAsia="ja-JP"/>
        </w:rPr>
        <w:t>was 42 years old and had</w:t>
      </w:r>
      <w:r w:rsidRPr="001C5635">
        <w:rPr>
          <w:rFonts w:ascii="Arial" w:eastAsia="MS Mincho" w:hAnsi="Arial" w:cs="Arial"/>
          <w:lang w:eastAsia="ja-JP"/>
        </w:rPr>
        <w:t xml:space="preserve"> a diagnosis of Lewy Body Dementia. She was d</w:t>
      </w:r>
      <w:r>
        <w:rPr>
          <w:rFonts w:ascii="Arial" w:eastAsia="MS Mincho" w:hAnsi="Arial" w:cs="Arial"/>
          <w:lang w:eastAsia="ja-JP"/>
        </w:rPr>
        <w:t>iagnosed the year before her interview, although she had</w:t>
      </w:r>
      <w:r w:rsidRPr="001C5635">
        <w:rPr>
          <w:rFonts w:ascii="Arial" w:eastAsia="MS Mincho" w:hAnsi="Arial" w:cs="Arial"/>
          <w:lang w:eastAsia="ja-JP"/>
        </w:rPr>
        <w:t xml:space="preserve"> </w:t>
      </w:r>
      <w:r>
        <w:rPr>
          <w:rFonts w:ascii="Arial" w:eastAsia="MS Mincho" w:hAnsi="Arial" w:cs="Arial"/>
          <w:lang w:eastAsia="ja-JP"/>
        </w:rPr>
        <w:t xml:space="preserve">‘noticed something’ and </w:t>
      </w:r>
      <w:r w:rsidRPr="001C5635">
        <w:rPr>
          <w:rFonts w:ascii="Arial" w:eastAsia="MS Mincho" w:hAnsi="Arial" w:cs="Arial"/>
          <w:lang w:eastAsia="ja-JP"/>
        </w:rPr>
        <w:t>experienced deteriorating cognitive symptom</w:t>
      </w:r>
      <w:r>
        <w:rPr>
          <w:rFonts w:ascii="Arial" w:eastAsia="MS Mincho" w:hAnsi="Arial" w:cs="Arial"/>
          <w:lang w:eastAsia="ja-JP"/>
        </w:rPr>
        <w:t>s from the age of 37. Jane lived</w:t>
      </w:r>
      <w:r w:rsidRPr="001C5635">
        <w:rPr>
          <w:rFonts w:ascii="Arial" w:eastAsia="MS Mincho" w:hAnsi="Arial" w:cs="Arial"/>
          <w:lang w:eastAsia="ja-JP"/>
        </w:rPr>
        <w:t xml:space="preserve"> in a rented local authority home, with her husband</w:t>
      </w:r>
      <w:r>
        <w:rPr>
          <w:rFonts w:ascii="Arial" w:eastAsia="MS Mincho" w:hAnsi="Arial" w:cs="Arial"/>
          <w:lang w:eastAsia="ja-JP"/>
        </w:rPr>
        <w:t xml:space="preserve"> Mick who wa</w:t>
      </w:r>
      <w:r w:rsidR="00D54076">
        <w:rPr>
          <w:rFonts w:ascii="Arial" w:eastAsia="MS Mincho" w:hAnsi="Arial" w:cs="Arial"/>
          <w:lang w:eastAsia="ja-JP"/>
        </w:rPr>
        <w:t>s employed and her 18 year-old D</w:t>
      </w:r>
      <w:r w:rsidRPr="001C5635">
        <w:rPr>
          <w:rFonts w:ascii="Arial" w:eastAsia="MS Mincho" w:hAnsi="Arial" w:cs="Arial"/>
          <w:lang w:eastAsia="ja-JP"/>
        </w:rPr>
        <w:t xml:space="preserve">aughter </w:t>
      </w:r>
      <w:r>
        <w:rPr>
          <w:rFonts w:ascii="Arial" w:eastAsia="MS Mincho" w:hAnsi="Arial" w:cs="Arial"/>
          <w:lang w:eastAsia="ja-JP"/>
        </w:rPr>
        <w:t xml:space="preserve">Lucy </w:t>
      </w:r>
      <w:r w:rsidRPr="001C5635">
        <w:rPr>
          <w:rFonts w:ascii="Arial" w:eastAsia="MS Mincho" w:hAnsi="Arial" w:cs="Arial"/>
          <w:lang w:eastAsia="ja-JP"/>
        </w:rPr>
        <w:t>who</w:t>
      </w:r>
      <w:r>
        <w:rPr>
          <w:rFonts w:ascii="Arial" w:eastAsia="MS Mincho" w:hAnsi="Arial" w:cs="Arial"/>
          <w:lang w:eastAsia="ja-JP"/>
        </w:rPr>
        <w:t xml:space="preserve"> has a learning disability and wa</w:t>
      </w:r>
      <w:r w:rsidRPr="001C5635">
        <w:rPr>
          <w:rFonts w:ascii="Arial" w:eastAsia="MS Mincho" w:hAnsi="Arial" w:cs="Arial"/>
          <w:lang w:eastAsia="ja-JP"/>
        </w:rPr>
        <w:t xml:space="preserve">s not able to be left alone </w:t>
      </w:r>
      <w:r>
        <w:rPr>
          <w:rFonts w:ascii="Arial" w:eastAsia="MS Mincho" w:hAnsi="Arial" w:cs="Arial"/>
          <w:lang w:eastAsia="ja-JP"/>
        </w:rPr>
        <w:t>for any period of time.  She had</w:t>
      </w:r>
      <w:r w:rsidRPr="001C5635">
        <w:rPr>
          <w:rFonts w:ascii="Arial" w:eastAsia="MS Mincho" w:hAnsi="Arial" w:cs="Arial"/>
          <w:lang w:eastAsia="ja-JP"/>
        </w:rPr>
        <w:t xml:space="preserve"> an older daughter</w:t>
      </w:r>
      <w:r>
        <w:rPr>
          <w:rFonts w:ascii="Arial" w:eastAsia="MS Mincho" w:hAnsi="Arial" w:cs="Arial"/>
          <w:lang w:eastAsia="ja-JP"/>
        </w:rPr>
        <w:t>, Sharon who was in her early twenties and lived</w:t>
      </w:r>
      <w:r w:rsidRPr="001C5635">
        <w:rPr>
          <w:rFonts w:ascii="Arial" w:eastAsia="MS Mincho" w:hAnsi="Arial" w:cs="Arial"/>
          <w:lang w:eastAsia="ja-JP"/>
        </w:rPr>
        <w:t xml:space="preserve"> independently nearby as a single mother with a thr</w:t>
      </w:r>
      <w:r w:rsidR="00D54076">
        <w:rPr>
          <w:rFonts w:ascii="Arial" w:eastAsia="MS Mincho" w:hAnsi="Arial" w:cs="Arial"/>
          <w:lang w:eastAsia="ja-JP"/>
        </w:rPr>
        <w:t>ee-</w:t>
      </w:r>
      <w:r>
        <w:rPr>
          <w:rFonts w:ascii="Arial" w:eastAsia="MS Mincho" w:hAnsi="Arial" w:cs="Arial"/>
          <w:lang w:eastAsia="ja-JP"/>
        </w:rPr>
        <w:t>year old child. Up until the year before the interview</w:t>
      </w:r>
      <w:r w:rsidRPr="001C5635">
        <w:rPr>
          <w:rFonts w:ascii="Arial" w:eastAsia="MS Mincho" w:hAnsi="Arial" w:cs="Arial"/>
          <w:lang w:eastAsia="ja-JP"/>
        </w:rPr>
        <w:t>, Jane had been car</w:t>
      </w:r>
      <w:r>
        <w:rPr>
          <w:rFonts w:ascii="Arial" w:eastAsia="MS Mincho" w:hAnsi="Arial" w:cs="Arial"/>
          <w:lang w:eastAsia="ja-JP"/>
        </w:rPr>
        <w:t>ing for her granddaughter (who was aged</w:t>
      </w:r>
      <w:r w:rsidRPr="001C5635">
        <w:rPr>
          <w:rFonts w:ascii="Arial" w:eastAsia="MS Mincho" w:hAnsi="Arial" w:cs="Arial"/>
          <w:lang w:eastAsia="ja-JP"/>
        </w:rPr>
        <w:t xml:space="preserve"> thre</w:t>
      </w:r>
      <w:r>
        <w:rPr>
          <w:rFonts w:ascii="Arial" w:eastAsia="MS Mincho" w:hAnsi="Arial" w:cs="Arial"/>
          <w:lang w:eastAsia="ja-JP"/>
        </w:rPr>
        <w:t>e), while Sharon her eldest daughte</w:t>
      </w:r>
      <w:r w:rsidRPr="001C5635">
        <w:rPr>
          <w:rFonts w:ascii="Arial" w:eastAsia="MS Mincho" w:hAnsi="Arial" w:cs="Arial"/>
          <w:lang w:eastAsia="ja-JP"/>
        </w:rPr>
        <w:t>r was out at work. At the time of th</w:t>
      </w:r>
      <w:r>
        <w:rPr>
          <w:rFonts w:ascii="Arial" w:eastAsia="MS Mincho" w:hAnsi="Arial" w:cs="Arial"/>
          <w:lang w:eastAsia="ja-JP"/>
        </w:rPr>
        <w:t>e onset of her symptoms, Jane had</w:t>
      </w:r>
      <w:r w:rsidRPr="001C5635">
        <w:rPr>
          <w:rFonts w:ascii="Arial" w:eastAsia="MS Mincho" w:hAnsi="Arial" w:cs="Arial"/>
          <w:lang w:eastAsia="ja-JP"/>
        </w:rPr>
        <w:t xml:space="preserve"> also </w:t>
      </w:r>
      <w:r>
        <w:rPr>
          <w:rFonts w:ascii="Arial" w:eastAsia="MS Mincho" w:hAnsi="Arial" w:cs="Arial"/>
          <w:lang w:eastAsia="ja-JP"/>
        </w:rPr>
        <w:t xml:space="preserve">been </w:t>
      </w:r>
      <w:r w:rsidRPr="001C5635">
        <w:rPr>
          <w:rFonts w:ascii="Arial" w:eastAsia="MS Mincho" w:hAnsi="Arial" w:cs="Arial"/>
          <w:lang w:eastAsia="ja-JP"/>
        </w:rPr>
        <w:t xml:space="preserve">caring for her dad who was </w:t>
      </w:r>
      <w:r>
        <w:rPr>
          <w:rFonts w:ascii="Arial" w:eastAsia="MS Mincho" w:hAnsi="Arial" w:cs="Arial"/>
          <w:lang w:eastAsia="ja-JP"/>
        </w:rPr>
        <w:t>in his eighties and had also experienced</w:t>
      </w:r>
      <w:r w:rsidR="00D54076">
        <w:rPr>
          <w:rFonts w:ascii="Arial" w:eastAsia="MS Mincho" w:hAnsi="Arial" w:cs="Arial"/>
          <w:lang w:eastAsia="ja-JP"/>
        </w:rPr>
        <w:t xml:space="preserve"> Lewy b</w:t>
      </w:r>
      <w:r w:rsidRPr="001C5635">
        <w:rPr>
          <w:rFonts w:ascii="Arial" w:eastAsia="MS Mincho" w:hAnsi="Arial" w:cs="Arial"/>
          <w:lang w:eastAsia="ja-JP"/>
        </w:rPr>
        <w:t>ody dementia. Her dad</w:t>
      </w:r>
      <w:r>
        <w:rPr>
          <w:rFonts w:ascii="Arial" w:eastAsia="MS Mincho" w:hAnsi="Arial" w:cs="Arial"/>
          <w:lang w:eastAsia="ja-JP"/>
        </w:rPr>
        <w:t xml:space="preserve"> had died two years before the interview</w:t>
      </w:r>
      <w:r w:rsidRPr="001C5635">
        <w:rPr>
          <w:rFonts w:ascii="Arial" w:eastAsia="MS Mincho" w:hAnsi="Arial" w:cs="Arial"/>
          <w:lang w:eastAsia="ja-JP"/>
        </w:rPr>
        <w:t xml:space="preserve">. </w:t>
      </w:r>
    </w:p>
    <w:p w14:paraId="480BDC5E" w14:textId="77777777" w:rsidR="003E5035" w:rsidRPr="001C5635" w:rsidRDefault="003E5035" w:rsidP="006675A2">
      <w:pPr>
        <w:spacing w:after="0" w:line="360" w:lineRule="auto"/>
        <w:jc w:val="both"/>
        <w:rPr>
          <w:rFonts w:ascii="Arial" w:eastAsia="MS Mincho" w:hAnsi="Arial" w:cs="Arial"/>
          <w:lang w:eastAsia="ja-JP"/>
        </w:rPr>
      </w:pPr>
    </w:p>
    <w:p w14:paraId="0A11CE6E" w14:textId="77777777" w:rsidR="003E5035" w:rsidRPr="001C5635" w:rsidRDefault="003E5035" w:rsidP="006675A2">
      <w:pPr>
        <w:spacing w:after="0" w:line="360" w:lineRule="auto"/>
        <w:jc w:val="both"/>
        <w:rPr>
          <w:rFonts w:ascii="Arial" w:eastAsia="MS Mincho" w:hAnsi="Arial" w:cs="Arial"/>
          <w:lang w:eastAsia="ja-JP"/>
        </w:rPr>
      </w:pPr>
      <w:r>
        <w:rPr>
          <w:rFonts w:ascii="Arial" w:eastAsia="MS Mincho" w:hAnsi="Arial" w:cs="Arial"/>
          <w:lang w:eastAsia="ja-JP"/>
        </w:rPr>
        <w:t>Jane wa</w:t>
      </w:r>
      <w:r w:rsidRPr="001C5635">
        <w:rPr>
          <w:rFonts w:ascii="Arial" w:eastAsia="MS Mincho" w:hAnsi="Arial" w:cs="Arial"/>
          <w:lang w:eastAsia="ja-JP"/>
        </w:rPr>
        <w:t>s no longer able to take responsibility for her granddaughter during the day and her eldest daughter</w:t>
      </w:r>
      <w:r>
        <w:rPr>
          <w:rFonts w:ascii="Arial" w:eastAsia="MS Mincho" w:hAnsi="Arial" w:cs="Arial"/>
          <w:lang w:eastAsia="ja-JP"/>
        </w:rPr>
        <w:t xml:space="preserve"> Sharon had</w:t>
      </w:r>
      <w:r w:rsidRPr="001C5635">
        <w:rPr>
          <w:rFonts w:ascii="Arial" w:eastAsia="MS Mincho" w:hAnsi="Arial" w:cs="Arial"/>
          <w:lang w:eastAsia="ja-JP"/>
        </w:rPr>
        <w:t xml:space="preserve"> give</w:t>
      </w:r>
      <w:r>
        <w:rPr>
          <w:rFonts w:ascii="Arial" w:eastAsia="MS Mincho" w:hAnsi="Arial" w:cs="Arial"/>
          <w:lang w:eastAsia="ja-JP"/>
        </w:rPr>
        <w:t>n</w:t>
      </w:r>
      <w:r w:rsidRPr="001C5635">
        <w:rPr>
          <w:rFonts w:ascii="Arial" w:eastAsia="MS Mincho" w:hAnsi="Arial" w:cs="Arial"/>
          <w:lang w:eastAsia="ja-JP"/>
        </w:rPr>
        <w:t xml:space="preserve"> up her own paid employment, to</w:t>
      </w:r>
      <w:r>
        <w:rPr>
          <w:rFonts w:ascii="Arial" w:eastAsia="MS Mincho" w:hAnsi="Arial" w:cs="Arial"/>
          <w:lang w:eastAsia="ja-JP"/>
        </w:rPr>
        <w:t xml:space="preserve"> care for her own child,</w:t>
      </w:r>
      <w:r w:rsidRPr="001C5635">
        <w:rPr>
          <w:rFonts w:ascii="Arial" w:eastAsia="MS Mincho" w:hAnsi="Arial" w:cs="Arial"/>
          <w:lang w:eastAsia="ja-JP"/>
        </w:rPr>
        <w:t xml:space="preserve"> provide care support to Jane, and </w:t>
      </w:r>
      <w:r>
        <w:rPr>
          <w:rFonts w:ascii="Arial" w:eastAsia="MS Mincho" w:hAnsi="Arial" w:cs="Arial"/>
          <w:lang w:eastAsia="ja-JP"/>
        </w:rPr>
        <w:t xml:space="preserve">also </w:t>
      </w:r>
      <w:r w:rsidRPr="001C5635">
        <w:rPr>
          <w:rFonts w:ascii="Arial" w:eastAsia="MS Mincho" w:hAnsi="Arial" w:cs="Arial"/>
          <w:lang w:eastAsia="ja-JP"/>
        </w:rPr>
        <w:t>to her disabled eighteen year old sister</w:t>
      </w:r>
      <w:r>
        <w:rPr>
          <w:rFonts w:ascii="Arial" w:eastAsia="MS Mincho" w:hAnsi="Arial" w:cs="Arial"/>
          <w:lang w:eastAsia="ja-JP"/>
        </w:rPr>
        <w:t xml:space="preserve"> Lucy</w:t>
      </w:r>
      <w:r w:rsidRPr="001C5635">
        <w:rPr>
          <w:rFonts w:ascii="Arial" w:eastAsia="MS Mincho" w:hAnsi="Arial" w:cs="Arial"/>
          <w:lang w:eastAsia="ja-JP"/>
        </w:rPr>
        <w:t xml:space="preserve">, </w:t>
      </w:r>
      <w:r>
        <w:rPr>
          <w:rFonts w:ascii="Arial" w:eastAsia="MS Mincho" w:hAnsi="Arial" w:cs="Arial"/>
          <w:lang w:eastAsia="ja-JP"/>
        </w:rPr>
        <w:t>while her dad (Jane’s husband) was at work. Jane described</w:t>
      </w:r>
      <w:r w:rsidRPr="001C5635">
        <w:rPr>
          <w:rFonts w:ascii="Arial" w:eastAsia="MS Mincho" w:hAnsi="Arial" w:cs="Arial"/>
          <w:lang w:eastAsia="ja-JP"/>
        </w:rPr>
        <w:t xml:space="preserve"> feeling very guilty that she</w:t>
      </w:r>
      <w:r>
        <w:rPr>
          <w:rFonts w:ascii="Arial" w:eastAsia="MS Mincho" w:hAnsi="Arial" w:cs="Arial"/>
          <w:lang w:eastAsia="ja-JP"/>
        </w:rPr>
        <w:t xml:space="preserve"> was in receipt of</w:t>
      </w:r>
      <w:r w:rsidR="004B5A9A">
        <w:rPr>
          <w:rFonts w:ascii="Arial" w:eastAsia="MS Mincho" w:hAnsi="Arial" w:cs="Arial"/>
          <w:lang w:eastAsia="ja-JP"/>
        </w:rPr>
        <w:t xml:space="preserve"> benefits due to her </w:t>
      </w:r>
      <w:r w:rsidRPr="001C5635">
        <w:rPr>
          <w:rFonts w:ascii="Arial" w:eastAsia="MS Mincho" w:hAnsi="Arial" w:cs="Arial"/>
          <w:lang w:eastAsia="ja-JP"/>
        </w:rPr>
        <w:t>disabilit</w:t>
      </w:r>
      <w:r>
        <w:rPr>
          <w:rFonts w:ascii="Arial" w:eastAsia="MS Mincho" w:hAnsi="Arial" w:cs="Arial"/>
          <w:lang w:eastAsia="ja-JP"/>
        </w:rPr>
        <w:t>ies and that her</w:t>
      </w:r>
      <w:r w:rsidRPr="001C5635">
        <w:rPr>
          <w:rFonts w:ascii="Arial" w:eastAsia="MS Mincho" w:hAnsi="Arial" w:cs="Arial"/>
          <w:lang w:eastAsia="ja-JP"/>
        </w:rPr>
        <w:t xml:space="preserve"> eldest daughter </w:t>
      </w:r>
      <w:r>
        <w:rPr>
          <w:rFonts w:ascii="Arial" w:eastAsia="MS Mincho" w:hAnsi="Arial" w:cs="Arial"/>
          <w:lang w:eastAsia="ja-JP"/>
        </w:rPr>
        <w:t xml:space="preserve">(who </w:t>
      </w:r>
      <w:r w:rsidRPr="001C5635">
        <w:rPr>
          <w:rFonts w:ascii="Arial" w:eastAsia="MS Mincho" w:hAnsi="Arial" w:cs="Arial"/>
          <w:lang w:eastAsia="ja-JP"/>
        </w:rPr>
        <w:t>had always worked from the age of sixteen</w:t>
      </w:r>
      <w:r>
        <w:rPr>
          <w:rFonts w:ascii="Arial" w:eastAsia="MS Mincho" w:hAnsi="Arial" w:cs="Arial"/>
          <w:lang w:eastAsia="ja-JP"/>
        </w:rPr>
        <w:t>),</w:t>
      </w:r>
      <w:r w:rsidRPr="001C5635">
        <w:rPr>
          <w:rFonts w:ascii="Arial" w:eastAsia="MS Mincho" w:hAnsi="Arial" w:cs="Arial"/>
          <w:lang w:eastAsia="ja-JP"/>
        </w:rPr>
        <w:t xml:space="preserve"> </w:t>
      </w:r>
      <w:r>
        <w:rPr>
          <w:rFonts w:ascii="Arial" w:eastAsia="MS Mincho" w:hAnsi="Arial" w:cs="Arial"/>
          <w:lang w:eastAsia="ja-JP"/>
        </w:rPr>
        <w:t xml:space="preserve">could no longer </w:t>
      </w:r>
      <w:r w:rsidRPr="001C5635">
        <w:rPr>
          <w:rFonts w:ascii="Arial" w:eastAsia="MS Mincho" w:hAnsi="Arial" w:cs="Arial"/>
          <w:lang w:eastAsia="ja-JP"/>
        </w:rPr>
        <w:t>work</w:t>
      </w:r>
      <w:r>
        <w:rPr>
          <w:rFonts w:ascii="Arial" w:eastAsia="MS Mincho" w:hAnsi="Arial" w:cs="Arial"/>
          <w:lang w:eastAsia="ja-JP"/>
        </w:rPr>
        <w:t xml:space="preserve"> in paid employment due to adopting significant caring responsibilities. Jane made it clear that it had</w:t>
      </w:r>
      <w:r w:rsidRPr="001C5635">
        <w:rPr>
          <w:rFonts w:ascii="Arial" w:eastAsia="MS Mincho" w:hAnsi="Arial" w:cs="Arial"/>
          <w:lang w:eastAsia="ja-JP"/>
        </w:rPr>
        <w:t xml:space="preserve"> always been an important part of her families’ identity and a</w:t>
      </w:r>
      <w:r w:rsidR="004B5A9A">
        <w:rPr>
          <w:rFonts w:ascii="Arial" w:eastAsia="MS Mincho" w:hAnsi="Arial" w:cs="Arial"/>
          <w:lang w:eastAsia="ja-JP"/>
        </w:rPr>
        <w:t xml:space="preserve"> source of pride </w:t>
      </w:r>
      <w:r>
        <w:rPr>
          <w:rFonts w:ascii="Arial" w:eastAsia="MS Mincho" w:hAnsi="Arial" w:cs="Arial"/>
          <w:lang w:eastAsia="ja-JP"/>
        </w:rPr>
        <w:t>that they had</w:t>
      </w:r>
      <w:r w:rsidRPr="001C5635">
        <w:rPr>
          <w:rFonts w:ascii="Arial" w:eastAsia="MS Mincho" w:hAnsi="Arial" w:cs="Arial"/>
          <w:lang w:eastAsia="ja-JP"/>
        </w:rPr>
        <w:t xml:space="preserve"> always been in paid work. Jane</w:t>
      </w:r>
      <w:r>
        <w:rPr>
          <w:rFonts w:ascii="Arial" w:eastAsia="MS Mincho" w:hAnsi="Arial" w:cs="Arial"/>
          <w:lang w:eastAsia="ja-JP"/>
        </w:rPr>
        <w:t xml:space="preserve"> also</w:t>
      </w:r>
      <w:r w:rsidRPr="001C5635">
        <w:rPr>
          <w:rFonts w:ascii="Arial" w:eastAsia="MS Mincho" w:hAnsi="Arial" w:cs="Arial"/>
          <w:lang w:eastAsia="ja-JP"/>
        </w:rPr>
        <w:t xml:space="preserve"> expressed concern that her husband </w:t>
      </w:r>
      <w:r>
        <w:rPr>
          <w:rFonts w:ascii="Arial" w:eastAsia="MS Mincho" w:hAnsi="Arial" w:cs="Arial"/>
          <w:lang w:eastAsia="ja-JP"/>
        </w:rPr>
        <w:t xml:space="preserve">Mick </w:t>
      </w:r>
      <w:r w:rsidRPr="001C5635">
        <w:rPr>
          <w:rFonts w:ascii="Arial" w:eastAsia="MS Mincho" w:hAnsi="Arial" w:cs="Arial"/>
          <w:lang w:eastAsia="ja-JP"/>
        </w:rPr>
        <w:t xml:space="preserve">was </w:t>
      </w:r>
      <w:r w:rsidRPr="001C5635">
        <w:rPr>
          <w:rFonts w:ascii="Arial" w:eastAsia="MS Mincho" w:hAnsi="Arial" w:cs="Arial"/>
          <w:lang w:eastAsia="ja-JP"/>
        </w:rPr>
        <w:lastRenderedPageBreak/>
        <w:t xml:space="preserve">often coming home early from his job to check on her and that this could </w:t>
      </w:r>
      <w:r>
        <w:rPr>
          <w:rFonts w:ascii="Arial" w:eastAsia="MS Mincho" w:hAnsi="Arial" w:cs="Arial"/>
          <w:lang w:eastAsia="ja-JP"/>
        </w:rPr>
        <w:t xml:space="preserve">jeopardise his employment. </w:t>
      </w:r>
    </w:p>
    <w:p w14:paraId="682901FD" w14:textId="77777777" w:rsidR="003E5035" w:rsidRPr="001C5635" w:rsidRDefault="003E5035" w:rsidP="003E5035">
      <w:pPr>
        <w:spacing w:after="0" w:line="360" w:lineRule="auto"/>
        <w:rPr>
          <w:rFonts w:ascii="Arial" w:eastAsia="MS Mincho" w:hAnsi="Arial" w:cs="Arial"/>
          <w:lang w:eastAsia="ja-JP"/>
        </w:rPr>
      </w:pPr>
    </w:p>
    <w:p w14:paraId="083E3150" w14:textId="77777777" w:rsidR="003E5035" w:rsidRPr="001C5635" w:rsidRDefault="003E5035" w:rsidP="00BF42AB">
      <w:pPr>
        <w:spacing w:after="0" w:line="360" w:lineRule="auto"/>
        <w:jc w:val="both"/>
        <w:rPr>
          <w:rFonts w:ascii="Arial" w:eastAsia="MS Mincho" w:hAnsi="Arial" w:cs="Arial"/>
          <w:lang w:eastAsia="ja-JP"/>
        </w:rPr>
      </w:pPr>
      <w:r w:rsidRPr="001C5635">
        <w:rPr>
          <w:rFonts w:ascii="Arial" w:eastAsia="MS Mincho" w:hAnsi="Arial" w:cs="Arial"/>
          <w:lang w:eastAsia="ja-JP"/>
        </w:rPr>
        <w:t>Jane had clearly always been at the centre of her family’s life, as the person supportin</w:t>
      </w:r>
      <w:r>
        <w:rPr>
          <w:rFonts w:ascii="Arial" w:eastAsia="MS Mincho" w:hAnsi="Arial" w:cs="Arial"/>
          <w:lang w:eastAsia="ja-JP"/>
        </w:rPr>
        <w:t>g and caring for others and had seen</w:t>
      </w:r>
      <w:r w:rsidRPr="001C5635">
        <w:rPr>
          <w:rFonts w:ascii="Arial" w:eastAsia="MS Mincho" w:hAnsi="Arial" w:cs="Arial"/>
          <w:lang w:eastAsia="ja-JP"/>
        </w:rPr>
        <w:t xml:space="preserve"> herself very much as having been the person ‘holding everythin</w:t>
      </w:r>
      <w:r>
        <w:rPr>
          <w:rFonts w:ascii="Arial" w:eastAsia="MS Mincho" w:hAnsi="Arial" w:cs="Arial"/>
          <w:lang w:eastAsia="ja-JP"/>
        </w:rPr>
        <w:t>g together’. At the time of the interview she now view</w:t>
      </w:r>
      <w:r w:rsidR="004B5A9A">
        <w:rPr>
          <w:rFonts w:ascii="Arial" w:eastAsia="MS Mincho" w:hAnsi="Arial" w:cs="Arial"/>
          <w:lang w:eastAsia="ja-JP"/>
        </w:rPr>
        <w:t>ed herself as</w:t>
      </w:r>
      <w:r w:rsidRPr="001C5635">
        <w:rPr>
          <w:rFonts w:ascii="Arial" w:eastAsia="MS Mincho" w:hAnsi="Arial" w:cs="Arial"/>
          <w:lang w:eastAsia="ja-JP"/>
        </w:rPr>
        <w:t xml:space="preserve"> having become as dependent as her disabled eighteen year old daughter</w:t>
      </w:r>
      <w:r>
        <w:rPr>
          <w:rFonts w:ascii="Arial" w:eastAsia="MS Mincho" w:hAnsi="Arial" w:cs="Arial"/>
          <w:lang w:eastAsia="ja-JP"/>
        </w:rPr>
        <w:t xml:space="preserve"> Lucy</w:t>
      </w:r>
      <w:r w:rsidRPr="001C5635">
        <w:rPr>
          <w:rFonts w:ascii="Arial" w:eastAsia="MS Mincho" w:hAnsi="Arial" w:cs="Arial"/>
          <w:lang w:eastAsia="ja-JP"/>
        </w:rPr>
        <w:t xml:space="preserve">, in relying on her eldest daughter, husband and </w:t>
      </w:r>
      <w:r>
        <w:rPr>
          <w:rFonts w:ascii="Arial" w:eastAsia="MS Mincho" w:hAnsi="Arial" w:cs="Arial"/>
          <w:lang w:eastAsia="ja-JP"/>
        </w:rPr>
        <w:t xml:space="preserve">close </w:t>
      </w:r>
      <w:r w:rsidRPr="001C5635">
        <w:rPr>
          <w:rFonts w:ascii="Arial" w:eastAsia="MS Mincho" w:hAnsi="Arial" w:cs="Arial"/>
          <w:lang w:eastAsia="ja-JP"/>
        </w:rPr>
        <w:t xml:space="preserve">friends for significant support each day. </w:t>
      </w:r>
    </w:p>
    <w:p w14:paraId="54F67AD7" w14:textId="77777777" w:rsidR="003E5035" w:rsidRPr="001C5635" w:rsidRDefault="003E5035" w:rsidP="003E5035">
      <w:pPr>
        <w:spacing w:after="0" w:line="360" w:lineRule="auto"/>
        <w:rPr>
          <w:rFonts w:ascii="Arial" w:eastAsia="MS Mincho" w:hAnsi="Arial" w:cs="Arial"/>
          <w:lang w:eastAsia="ja-JP"/>
        </w:rPr>
      </w:pPr>
    </w:p>
    <w:p w14:paraId="0ED36D77" w14:textId="77777777" w:rsidR="003E5035" w:rsidRPr="001C5635" w:rsidRDefault="003E5035" w:rsidP="00BF42AB">
      <w:pPr>
        <w:spacing w:after="0" w:line="360" w:lineRule="auto"/>
        <w:jc w:val="both"/>
        <w:rPr>
          <w:rFonts w:ascii="Arial" w:eastAsia="MS Mincho" w:hAnsi="Arial" w:cs="Arial"/>
          <w:lang w:eastAsia="ja-JP"/>
        </w:rPr>
      </w:pPr>
      <w:r>
        <w:rPr>
          <w:rFonts w:ascii="Arial" w:eastAsia="MS Mincho" w:hAnsi="Arial" w:cs="Arial"/>
          <w:lang w:eastAsia="ja-JP"/>
        </w:rPr>
        <w:t>From Jane and her family’s description</w:t>
      </w:r>
      <w:r w:rsidRPr="001C5635">
        <w:rPr>
          <w:rFonts w:ascii="Arial" w:eastAsia="MS Mincho" w:hAnsi="Arial" w:cs="Arial"/>
          <w:lang w:eastAsia="ja-JP"/>
        </w:rPr>
        <w:t>,</w:t>
      </w:r>
      <w:r>
        <w:rPr>
          <w:rFonts w:ascii="Arial" w:eastAsia="MS Mincho" w:hAnsi="Arial" w:cs="Arial"/>
          <w:lang w:eastAsia="ja-JP"/>
        </w:rPr>
        <w:t xml:space="preserve"> it appeared that many people living on their estate were dependent on benefits and that there were</w:t>
      </w:r>
      <w:r w:rsidRPr="001C5635">
        <w:rPr>
          <w:rFonts w:ascii="Arial" w:eastAsia="MS Mincho" w:hAnsi="Arial" w:cs="Arial"/>
          <w:lang w:eastAsia="ja-JP"/>
        </w:rPr>
        <w:t xml:space="preserve"> </w:t>
      </w:r>
      <w:r>
        <w:rPr>
          <w:rFonts w:ascii="Arial" w:eastAsia="MS Mincho" w:hAnsi="Arial" w:cs="Arial"/>
          <w:lang w:eastAsia="ja-JP"/>
        </w:rPr>
        <w:t>relatively high levels of</w:t>
      </w:r>
      <w:r w:rsidRPr="001C5635">
        <w:rPr>
          <w:rFonts w:ascii="Arial" w:eastAsia="MS Mincho" w:hAnsi="Arial" w:cs="Arial"/>
          <w:lang w:eastAsia="ja-JP"/>
        </w:rPr>
        <w:t xml:space="preserve"> socio-economic deprivation and unemployment. Jane had clearly always seen her family as being less dependent on the welfare state than others in her local commun</w:t>
      </w:r>
      <w:r w:rsidR="004B5A9A">
        <w:rPr>
          <w:rFonts w:ascii="Arial" w:eastAsia="MS Mincho" w:hAnsi="Arial" w:cs="Arial"/>
          <w:lang w:eastAsia="ja-JP"/>
        </w:rPr>
        <w:t>ity and this self-perception was a</w:t>
      </w:r>
      <w:r w:rsidRPr="001C5635">
        <w:rPr>
          <w:rFonts w:ascii="Arial" w:eastAsia="MS Mincho" w:hAnsi="Arial" w:cs="Arial"/>
          <w:lang w:eastAsia="ja-JP"/>
        </w:rPr>
        <w:t xml:space="preserve"> source of pride</w:t>
      </w:r>
      <w:r w:rsidR="004B5A9A">
        <w:rPr>
          <w:rFonts w:ascii="Arial" w:eastAsia="MS Mincho" w:hAnsi="Arial" w:cs="Arial"/>
          <w:lang w:eastAsia="ja-JP"/>
        </w:rPr>
        <w:t xml:space="preserve"> that</w:t>
      </w:r>
      <w:r w:rsidRPr="001C5635">
        <w:rPr>
          <w:rFonts w:ascii="Arial" w:eastAsia="MS Mincho" w:hAnsi="Arial" w:cs="Arial"/>
          <w:lang w:eastAsia="ja-JP"/>
        </w:rPr>
        <w:t xml:space="preserve"> was bei</w:t>
      </w:r>
      <w:r>
        <w:rPr>
          <w:rFonts w:ascii="Arial" w:eastAsia="MS Mincho" w:hAnsi="Arial" w:cs="Arial"/>
          <w:lang w:eastAsia="ja-JP"/>
        </w:rPr>
        <w:t>ng severely challenged, even though</w:t>
      </w:r>
      <w:r w:rsidRPr="001C5635">
        <w:rPr>
          <w:rFonts w:ascii="Arial" w:eastAsia="MS Mincho" w:hAnsi="Arial" w:cs="Arial"/>
          <w:lang w:eastAsia="ja-JP"/>
        </w:rPr>
        <w:t xml:space="preserve"> objectively Jane and her </w:t>
      </w:r>
      <w:r>
        <w:rPr>
          <w:rFonts w:ascii="Arial" w:eastAsia="MS Mincho" w:hAnsi="Arial" w:cs="Arial"/>
          <w:lang w:eastAsia="ja-JP"/>
        </w:rPr>
        <w:t xml:space="preserve">youngest </w:t>
      </w:r>
      <w:r w:rsidRPr="001C5635">
        <w:rPr>
          <w:rFonts w:ascii="Arial" w:eastAsia="MS Mincho" w:hAnsi="Arial" w:cs="Arial"/>
          <w:lang w:eastAsia="ja-JP"/>
        </w:rPr>
        <w:t>daughter clearly met the eligibility criteria for substantial benefits and support.</w:t>
      </w:r>
    </w:p>
    <w:p w14:paraId="601B1C29" w14:textId="77777777" w:rsidR="003E5035" w:rsidRPr="001C5635" w:rsidRDefault="003E5035" w:rsidP="003E5035">
      <w:pPr>
        <w:spacing w:after="0" w:line="360" w:lineRule="auto"/>
        <w:rPr>
          <w:rFonts w:ascii="Arial" w:eastAsia="MS Mincho" w:hAnsi="Arial" w:cs="Arial"/>
          <w:lang w:eastAsia="ja-JP"/>
        </w:rPr>
      </w:pPr>
    </w:p>
    <w:p w14:paraId="7185600B" w14:textId="451C0BAA" w:rsidR="00004955" w:rsidRPr="001C5635" w:rsidRDefault="003E5035" w:rsidP="00BF42AB">
      <w:pPr>
        <w:spacing w:after="0" w:line="360" w:lineRule="auto"/>
        <w:jc w:val="both"/>
        <w:rPr>
          <w:rFonts w:ascii="Arial" w:eastAsia="MS Mincho" w:hAnsi="Arial" w:cs="Arial"/>
          <w:lang w:eastAsia="ja-JP"/>
        </w:rPr>
      </w:pPr>
      <w:r w:rsidRPr="001C5635">
        <w:rPr>
          <w:rFonts w:ascii="Arial" w:eastAsia="MS Mincho" w:hAnsi="Arial" w:cs="Arial"/>
          <w:lang w:eastAsia="ja-JP"/>
        </w:rPr>
        <w:t xml:space="preserve">Jane </w:t>
      </w:r>
      <w:r>
        <w:rPr>
          <w:rFonts w:ascii="Arial" w:eastAsia="MS Mincho" w:hAnsi="Arial" w:cs="Arial"/>
          <w:lang w:eastAsia="ja-JP"/>
        </w:rPr>
        <w:t xml:space="preserve">had </w:t>
      </w:r>
      <w:r w:rsidRPr="001C5635">
        <w:rPr>
          <w:rFonts w:ascii="Arial" w:eastAsia="MS Mincho" w:hAnsi="Arial" w:cs="Arial"/>
          <w:lang w:eastAsia="ja-JP"/>
        </w:rPr>
        <w:t>experienced a lengthy period of worsening symptoms, prior to receiving a diagnosis of dementia. She was initially thought to be depressed and her symptoms were attributed to the stress of her lifestyle and multiple caring responsibilities. She even began to doubt hersel</w:t>
      </w:r>
      <w:r w:rsidR="004B5A9A">
        <w:rPr>
          <w:rFonts w:ascii="Arial" w:eastAsia="MS Mincho" w:hAnsi="Arial" w:cs="Arial"/>
          <w:lang w:eastAsia="ja-JP"/>
        </w:rPr>
        <w:t>f and feel that she was a “hypo</w:t>
      </w:r>
      <w:r w:rsidRPr="001C5635">
        <w:rPr>
          <w:rFonts w:ascii="Arial" w:eastAsia="MS Mincho" w:hAnsi="Arial" w:cs="Arial"/>
          <w:lang w:eastAsia="ja-JP"/>
        </w:rPr>
        <w:t xml:space="preserve">chondriac”. For a period her family </w:t>
      </w:r>
      <w:r>
        <w:rPr>
          <w:rFonts w:ascii="Arial" w:eastAsia="MS Mincho" w:hAnsi="Arial" w:cs="Arial"/>
          <w:lang w:eastAsia="ja-JP"/>
        </w:rPr>
        <w:t xml:space="preserve">had </w:t>
      </w:r>
      <w:r w:rsidRPr="001C5635">
        <w:rPr>
          <w:rFonts w:ascii="Arial" w:eastAsia="MS Mincho" w:hAnsi="Arial" w:cs="Arial"/>
          <w:lang w:eastAsia="ja-JP"/>
        </w:rPr>
        <w:t xml:space="preserve">suspected that she may have been secretly drinking alcohol as some of her symptoms mirrored the effects of alcohol intoxication and this </w:t>
      </w:r>
      <w:r>
        <w:rPr>
          <w:rFonts w:ascii="Arial" w:eastAsia="MS Mincho" w:hAnsi="Arial" w:cs="Arial"/>
          <w:lang w:eastAsia="ja-JP"/>
        </w:rPr>
        <w:t xml:space="preserve">had </w:t>
      </w:r>
      <w:r w:rsidRPr="001C5635">
        <w:rPr>
          <w:rFonts w:ascii="Arial" w:eastAsia="MS Mincho" w:hAnsi="Arial" w:cs="Arial"/>
          <w:lang w:eastAsia="ja-JP"/>
        </w:rPr>
        <w:t xml:space="preserve">led to suspicion and mistrust for an extended period between Jane and her close family. </w:t>
      </w:r>
      <w:proofErr w:type="gramStart"/>
      <w:r>
        <w:rPr>
          <w:rFonts w:ascii="Arial" w:eastAsia="MS Mincho" w:hAnsi="Arial" w:cs="Arial"/>
          <w:lang w:eastAsia="ja-JP"/>
        </w:rPr>
        <w:t>For Jane therefore the ‘What’s happening?</w:t>
      </w:r>
      <w:proofErr w:type="gramEnd"/>
      <w:r>
        <w:rPr>
          <w:rFonts w:ascii="Arial" w:eastAsia="MS Mincho" w:hAnsi="Arial" w:cs="Arial"/>
          <w:lang w:eastAsia="ja-JP"/>
        </w:rPr>
        <w:t xml:space="preserve"> &amp; </w:t>
      </w:r>
      <w:proofErr w:type="gramStart"/>
      <w:r>
        <w:rPr>
          <w:rFonts w:ascii="Arial" w:eastAsia="MS Mincho" w:hAnsi="Arial" w:cs="Arial"/>
          <w:lang w:eastAsia="ja-JP"/>
        </w:rPr>
        <w:t>Seeking</w:t>
      </w:r>
      <w:proofErr w:type="gramEnd"/>
      <w:r>
        <w:rPr>
          <w:rFonts w:ascii="Arial" w:eastAsia="MS Mincho" w:hAnsi="Arial" w:cs="Arial"/>
          <w:lang w:eastAsia="ja-JP"/>
        </w:rPr>
        <w:t xml:space="preserve"> a diagnosis’ period was lengthy and complex.</w:t>
      </w:r>
    </w:p>
    <w:p w14:paraId="21B50915" w14:textId="77777777" w:rsidR="003E5035" w:rsidRPr="001C5635" w:rsidRDefault="003E5035" w:rsidP="003E5035">
      <w:pPr>
        <w:spacing w:after="0" w:line="360" w:lineRule="auto"/>
        <w:rPr>
          <w:rFonts w:ascii="Arial" w:eastAsia="MS Mincho" w:hAnsi="Arial" w:cs="Arial"/>
          <w:lang w:eastAsia="ja-JP"/>
        </w:rPr>
      </w:pPr>
    </w:p>
    <w:p w14:paraId="392A1D22" w14:textId="375F34D4" w:rsidR="003E5035" w:rsidRPr="001C5635" w:rsidRDefault="003E5035" w:rsidP="00BF42AB">
      <w:pPr>
        <w:spacing w:after="0" w:line="360" w:lineRule="auto"/>
        <w:jc w:val="both"/>
        <w:rPr>
          <w:rFonts w:ascii="Arial" w:eastAsia="MS Mincho" w:hAnsi="Arial" w:cs="Arial"/>
          <w:lang w:eastAsia="ja-JP"/>
        </w:rPr>
      </w:pPr>
      <w:r w:rsidRPr="001C5635">
        <w:rPr>
          <w:rFonts w:ascii="Arial" w:eastAsia="MS Mincho" w:hAnsi="Arial" w:cs="Arial"/>
          <w:lang w:eastAsia="ja-JP"/>
        </w:rPr>
        <w:t>Jane was</w:t>
      </w:r>
      <w:r>
        <w:rPr>
          <w:rFonts w:ascii="Arial" w:eastAsia="MS Mincho" w:hAnsi="Arial" w:cs="Arial"/>
          <w:lang w:eastAsia="ja-JP"/>
        </w:rPr>
        <w:t xml:space="preserve"> prescribed anti-dementia medication and was</w:t>
      </w:r>
      <w:r w:rsidRPr="001C5635">
        <w:rPr>
          <w:rFonts w:ascii="Arial" w:eastAsia="MS Mincho" w:hAnsi="Arial" w:cs="Arial"/>
          <w:lang w:eastAsia="ja-JP"/>
        </w:rPr>
        <w:t xml:space="preserve"> receiving regular input from the Y</w:t>
      </w:r>
      <w:r w:rsidR="00D134D1">
        <w:rPr>
          <w:rFonts w:ascii="Arial" w:eastAsia="MS Mincho" w:hAnsi="Arial" w:cs="Arial"/>
          <w:lang w:eastAsia="ja-JP"/>
        </w:rPr>
        <w:t>PWD</w:t>
      </w:r>
      <w:r w:rsidR="004B5A9A">
        <w:rPr>
          <w:rFonts w:ascii="Arial" w:eastAsia="MS Mincho" w:hAnsi="Arial" w:cs="Arial"/>
          <w:lang w:eastAsia="ja-JP"/>
        </w:rPr>
        <w:t xml:space="preserve"> Specialist N</w:t>
      </w:r>
      <w:r>
        <w:rPr>
          <w:rFonts w:ascii="Arial" w:eastAsia="MS Mincho" w:hAnsi="Arial" w:cs="Arial"/>
          <w:lang w:eastAsia="ja-JP"/>
        </w:rPr>
        <w:t xml:space="preserve">urse and attending </w:t>
      </w:r>
      <w:proofErr w:type="gramStart"/>
      <w:r>
        <w:rPr>
          <w:rFonts w:ascii="Arial" w:eastAsia="MS Mincho" w:hAnsi="Arial" w:cs="Arial"/>
          <w:lang w:eastAsia="ja-JP"/>
        </w:rPr>
        <w:t>a</w:t>
      </w:r>
      <w:proofErr w:type="gramEnd"/>
      <w:r w:rsidRPr="001C5635">
        <w:rPr>
          <w:rFonts w:ascii="Arial" w:eastAsia="MS Mincho" w:hAnsi="Arial" w:cs="Arial"/>
          <w:lang w:eastAsia="ja-JP"/>
        </w:rPr>
        <w:t xml:space="preserve"> YPWD support group each week. Jane was interviewed together with her husband </w:t>
      </w:r>
      <w:r>
        <w:rPr>
          <w:rFonts w:ascii="Arial" w:eastAsia="MS Mincho" w:hAnsi="Arial" w:cs="Arial"/>
          <w:lang w:eastAsia="ja-JP"/>
        </w:rPr>
        <w:t xml:space="preserve">Mick </w:t>
      </w:r>
      <w:r w:rsidRPr="001C5635">
        <w:rPr>
          <w:rFonts w:ascii="Arial" w:eastAsia="MS Mincho" w:hAnsi="Arial" w:cs="Arial"/>
          <w:lang w:eastAsia="ja-JP"/>
        </w:rPr>
        <w:t>and eldest daughter</w:t>
      </w:r>
      <w:r>
        <w:rPr>
          <w:rFonts w:ascii="Arial" w:eastAsia="MS Mincho" w:hAnsi="Arial" w:cs="Arial"/>
          <w:lang w:eastAsia="ja-JP"/>
        </w:rPr>
        <w:t xml:space="preserve"> Sharon</w:t>
      </w:r>
      <w:r w:rsidRPr="001C5635">
        <w:rPr>
          <w:rFonts w:ascii="Arial" w:eastAsia="MS Mincho" w:hAnsi="Arial" w:cs="Arial"/>
          <w:lang w:eastAsia="ja-JP"/>
        </w:rPr>
        <w:t>, while her younger daughter</w:t>
      </w:r>
      <w:r>
        <w:rPr>
          <w:rFonts w:ascii="Arial" w:eastAsia="MS Mincho" w:hAnsi="Arial" w:cs="Arial"/>
          <w:lang w:eastAsia="ja-JP"/>
        </w:rPr>
        <w:t xml:space="preserve"> Lucy</w:t>
      </w:r>
      <w:r w:rsidRPr="001C5635">
        <w:rPr>
          <w:rFonts w:ascii="Arial" w:eastAsia="MS Mincho" w:hAnsi="Arial" w:cs="Arial"/>
          <w:lang w:eastAsia="ja-JP"/>
        </w:rPr>
        <w:t xml:space="preserve"> played a computer game in the corner of the room </w:t>
      </w:r>
      <w:r>
        <w:rPr>
          <w:rFonts w:ascii="Arial" w:eastAsia="MS Mincho" w:hAnsi="Arial" w:cs="Arial"/>
          <w:lang w:eastAsia="ja-JP"/>
        </w:rPr>
        <w:t xml:space="preserve">without directly engaging in the interview, </w:t>
      </w:r>
      <w:r w:rsidRPr="001C5635">
        <w:rPr>
          <w:rFonts w:ascii="Arial" w:eastAsia="MS Mincho" w:hAnsi="Arial" w:cs="Arial"/>
          <w:lang w:eastAsia="ja-JP"/>
        </w:rPr>
        <w:t>and her granddaughter played with some toys on the floor.</w:t>
      </w:r>
    </w:p>
    <w:p w14:paraId="4FC23C62" w14:textId="77777777" w:rsidR="001958EC" w:rsidRDefault="001958EC" w:rsidP="00BF42AB">
      <w:pPr>
        <w:spacing w:after="0" w:line="360" w:lineRule="auto"/>
        <w:jc w:val="both"/>
        <w:rPr>
          <w:rFonts w:ascii="Arial" w:eastAsia="MS Mincho" w:hAnsi="Arial" w:cs="Arial"/>
          <w:lang w:eastAsia="ja-JP"/>
        </w:rPr>
      </w:pPr>
    </w:p>
    <w:p w14:paraId="69935F8E" w14:textId="77777777" w:rsidR="001958EC" w:rsidRDefault="001958EC" w:rsidP="00BF42AB">
      <w:pPr>
        <w:spacing w:after="0" w:line="360" w:lineRule="auto"/>
        <w:jc w:val="both"/>
        <w:rPr>
          <w:rFonts w:ascii="Arial" w:eastAsia="MS Mincho" w:hAnsi="Arial" w:cs="Arial"/>
          <w:lang w:eastAsia="ja-JP"/>
        </w:rPr>
      </w:pPr>
    </w:p>
    <w:p w14:paraId="1FAC652A" w14:textId="77777777" w:rsidR="003E5035" w:rsidRPr="001C5635" w:rsidRDefault="003E5035" w:rsidP="00BF42AB">
      <w:pPr>
        <w:spacing w:after="0" w:line="360" w:lineRule="auto"/>
        <w:jc w:val="both"/>
        <w:rPr>
          <w:rFonts w:ascii="Arial" w:eastAsia="MS Mincho" w:hAnsi="Arial" w:cs="Arial"/>
          <w:lang w:eastAsia="ja-JP"/>
        </w:rPr>
      </w:pPr>
      <w:r w:rsidRPr="001C5635">
        <w:rPr>
          <w:rFonts w:ascii="Arial" w:eastAsia="MS Mincho" w:hAnsi="Arial" w:cs="Arial"/>
          <w:lang w:eastAsia="ja-JP"/>
        </w:rPr>
        <w:t xml:space="preserve"> </w:t>
      </w:r>
    </w:p>
    <w:p w14:paraId="2E8F65F0" w14:textId="77777777" w:rsidR="00BC2827" w:rsidRDefault="00BC2827" w:rsidP="00BF42AB">
      <w:pPr>
        <w:spacing w:after="0" w:line="360" w:lineRule="auto"/>
        <w:jc w:val="both"/>
        <w:rPr>
          <w:rFonts w:ascii="Arial" w:eastAsia="MS Mincho" w:hAnsi="Arial" w:cs="Arial"/>
          <w:b/>
          <w:lang w:eastAsia="ja-JP"/>
        </w:rPr>
      </w:pPr>
    </w:p>
    <w:p w14:paraId="4E466C26" w14:textId="77777777" w:rsidR="00BC2827" w:rsidRDefault="00BC2827" w:rsidP="00BF42AB">
      <w:pPr>
        <w:spacing w:after="0" w:line="360" w:lineRule="auto"/>
        <w:jc w:val="both"/>
        <w:rPr>
          <w:rFonts w:ascii="Arial" w:eastAsia="MS Mincho" w:hAnsi="Arial" w:cs="Arial"/>
          <w:b/>
          <w:lang w:eastAsia="ja-JP"/>
        </w:rPr>
      </w:pPr>
    </w:p>
    <w:p w14:paraId="33B1BE7F" w14:textId="77777777" w:rsidR="003E5035" w:rsidRPr="001C5635" w:rsidRDefault="003E5035" w:rsidP="00BF42AB">
      <w:pPr>
        <w:spacing w:after="0" w:line="360" w:lineRule="auto"/>
        <w:jc w:val="both"/>
        <w:rPr>
          <w:rFonts w:ascii="Arial" w:eastAsia="MS Mincho" w:hAnsi="Arial" w:cs="Arial"/>
          <w:b/>
          <w:lang w:eastAsia="ja-JP"/>
        </w:rPr>
      </w:pPr>
      <w:r>
        <w:rPr>
          <w:rFonts w:ascii="Arial" w:eastAsia="MS Mincho" w:hAnsi="Arial" w:cs="Arial"/>
          <w:b/>
          <w:lang w:eastAsia="ja-JP"/>
        </w:rPr>
        <w:lastRenderedPageBreak/>
        <w:t>Phillip, Jean and Beth</w:t>
      </w:r>
    </w:p>
    <w:p w14:paraId="44E5D77E" w14:textId="02E6718E" w:rsidR="003E5035" w:rsidRDefault="003E5035" w:rsidP="00BF42AB">
      <w:pPr>
        <w:spacing w:after="0" w:line="360" w:lineRule="auto"/>
        <w:jc w:val="both"/>
        <w:rPr>
          <w:rFonts w:ascii="Arial" w:eastAsia="MS Mincho" w:hAnsi="Arial" w:cs="Arial"/>
          <w:lang w:eastAsia="ja-JP"/>
        </w:rPr>
      </w:pPr>
      <w:r w:rsidRPr="001C5635">
        <w:rPr>
          <w:rFonts w:ascii="Arial" w:eastAsia="MS Mincho" w:hAnsi="Arial" w:cs="Arial"/>
          <w:lang w:eastAsia="ja-JP"/>
        </w:rPr>
        <w:t>Phillip</w:t>
      </w:r>
      <w:r>
        <w:rPr>
          <w:rFonts w:ascii="Arial" w:eastAsia="MS Mincho" w:hAnsi="Arial" w:cs="Arial"/>
          <w:lang w:eastAsia="ja-JP"/>
        </w:rPr>
        <w:t xml:space="preserve"> was aged 64, living</w:t>
      </w:r>
      <w:r w:rsidRPr="001C5635">
        <w:rPr>
          <w:rFonts w:ascii="Arial" w:eastAsia="MS Mincho" w:hAnsi="Arial" w:cs="Arial"/>
          <w:lang w:eastAsia="ja-JP"/>
        </w:rPr>
        <w:t xml:space="preserve"> with his wife </w:t>
      </w:r>
      <w:r>
        <w:rPr>
          <w:rFonts w:ascii="Arial" w:eastAsia="MS Mincho" w:hAnsi="Arial" w:cs="Arial"/>
          <w:lang w:eastAsia="ja-JP"/>
        </w:rPr>
        <w:t xml:space="preserve">Jean </w:t>
      </w:r>
      <w:r w:rsidRPr="001C5635">
        <w:rPr>
          <w:rFonts w:ascii="Arial" w:eastAsia="MS Mincho" w:hAnsi="Arial" w:cs="Arial"/>
          <w:lang w:eastAsia="ja-JP"/>
        </w:rPr>
        <w:t>in their owner o</w:t>
      </w:r>
      <w:r>
        <w:rPr>
          <w:rFonts w:ascii="Arial" w:eastAsia="MS Mincho" w:hAnsi="Arial" w:cs="Arial"/>
          <w:lang w:eastAsia="ja-JP"/>
        </w:rPr>
        <w:t>ccupied bungalow. This wa</w:t>
      </w:r>
      <w:r w:rsidRPr="001C5635">
        <w:rPr>
          <w:rFonts w:ascii="Arial" w:eastAsia="MS Mincho" w:hAnsi="Arial" w:cs="Arial"/>
          <w:lang w:eastAsia="ja-JP"/>
        </w:rPr>
        <w:t xml:space="preserve">s his second marriage. He had previously cared for his first wife for an extended period (who had a degenerative illness) while in his early forties, prior to her death. His current wife </w:t>
      </w:r>
      <w:r>
        <w:rPr>
          <w:rFonts w:ascii="Arial" w:eastAsia="MS Mincho" w:hAnsi="Arial" w:cs="Arial"/>
          <w:lang w:eastAsia="ja-JP"/>
        </w:rPr>
        <w:t xml:space="preserve">Jean had described her </w:t>
      </w:r>
      <w:r w:rsidR="004B5A9A">
        <w:rPr>
          <w:rFonts w:ascii="Arial" w:eastAsia="MS Mincho" w:hAnsi="Arial" w:cs="Arial"/>
          <w:lang w:eastAsia="ja-JP"/>
        </w:rPr>
        <w:t>belief</w:t>
      </w:r>
      <w:r>
        <w:rPr>
          <w:rFonts w:ascii="Arial" w:eastAsia="MS Mincho" w:hAnsi="Arial" w:cs="Arial"/>
          <w:lang w:eastAsia="ja-JP"/>
        </w:rPr>
        <w:t xml:space="preserve"> that it wa</w:t>
      </w:r>
      <w:r w:rsidRPr="001C5635">
        <w:rPr>
          <w:rFonts w:ascii="Arial" w:eastAsia="MS Mincho" w:hAnsi="Arial" w:cs="Arial"/>
          <w:lang w:eastAsia="ja-JP"/>
        </w:rPr>
        <w:t>s now Phillip’s turn to be ‘cared for’, after all the</w:t>
      </w:r>
      <w:r>
        <w:rPr>
          <w:rFonts w:ascii="Arial" w:eastAsia="MS Mincho" w:hAnsi="Arial" w:cs="Arial"/>
          <w:lang w:eastAsia="ja-JP"/>
        </w:rPr>
        <w:t xml:space="preserve"> care and compassion she recalled</w:t>
      </w:r>
      <w:r w:rsidRPr="001C5635">
        <w:rPr>
          <w:rFonts w:ascii="Arial" w:eastAsia="MS Mincho" w:hAnsi="Arial" w:cs="Arial"/>
          <w:lang w:eastAsia="ja-JP"/>
        </w:rPr>
        <w:t xml:space="preserve"> him sho</w:t>
      </w:r>
      <w:r>
        <w:rPr>
          <w:rFonts w:ascii="Arial" w:eastAsia="MS Mincho" w:hAnsi="Arial" w:cs="Arial"/>
          <w:lang w:eastAsia="ja-JP"/>
        </w:rPr>
        <w:t>wing his first wife.  He had</w:t>
      </w:r>
      <w:r w:rsidRPr="001C5635">
        <w:rPr>
          <w:rFonts w:ascii="Arial" w:eastAsia="MS Mincho" w:hAnsi="Arial" w:cs="Arial"/>
          <w:lang w:eastAsia="ja-JP"/>
        </w:rPr>
        <w:t xml:space="preserve"> a </w:t>
      </w:r>
      <w:r w:rsidR="003F0994">
        <w:rPr>
          <w:rFonts w:ascii="Arial" w:eastAsia="MS Mincho" w:hAnsi="Arial" w:cs="Arial"/>
          <w:lang w:eastAsia="ja-JP"/>
        </w:rPr>
        <w:t>married adult step</w:t>
      </w:r>
      <w:r>
        <w:rPr>
          <w:rFonts w:ascii="Arial" w:eastAsia="MS Mincho" w:hAnsi="Arial" w:cs="Arial"/>
          <w:lang w:eastAsia="ja-JP"/>
        </w:rPr>
        <w:t>son who lived</w:t>
      </w:r>
      <w:r w:rsidRPr="001C5635">
        <w:rPr>
          <w:rFonts w:ascii="Arial" w:eastAsia="MS Mincho" w:hAnsi="Arial" w:cs="Arial"/>
          <w:lang w:eastAsia="ja-JP"/>
        </w:rPr>
        <w:t xml:space="preserve"> a few miles away</w:t>
      </w:r>
      <w:r>
        <w:rPr>
          <w:rFonts w:ascii="Arial" w:eastAsia="MS Mincho" w:hAnsi="Arial" w:cs="Arial"/>
          <w:lang w:eastAsia="ja-JP"/>
        </w:rPr>
        <w:t xml:space="preserve"> from his own home. Th</w:t>
      </w:r>
      <w:r w:rsidR="003F0994">
        <w:rPr>
          <w:rFonts w:ascii="Arial" w:eastAsia="MS Mincho" w:hAnsi="Arial" w:cs="Arial"/>
          <w:lang w:eastAsia="ja-JP"/>
        </w:rPr>
        <w:t>e step</w:t>
      </w:r>
      <w:r>
        <w:rPr>
          <w:rFonts w:ascii="Arial" w:eastAsia="MS Mincho" w:hAnsi="Arial" w:cs="Arial"/>
          <w:lang w:eastAsia="ja-JP"/>
        </w:rPr>
        <w:t>son had</w:t>
      </w:r>
      <w:r w:rsidRPr="001C5635">
        <w:rPr>
          <w:rFonts w:ascii="Arial" w:eastAsia="MS Mincho" w:hAnsi="Arial" w:cs="Arial"/>
          <w:lang w:eastAsia="ja-JP"/>
        </w:rPr>
        <w:t xml:space="preserve"> two young ch</w:t>
      </w:r>
      <w:r>
        <w:rPr>
          <w:rFonts w:ascii="Arial" w:eastAsia="MS Mincho" w:hAnsi="Arial" w:cs="Arial"/>
          <w:lang w:eastAsia="ja-JP"/>
        </w:rPr>
        <w:t>ildren of his own, one of whom wa</w:t>
      </w:r>
      <w:r w:rsidRPr="001C5635">
        <w:rPr>
          <w:rFonts w:ascii="Arial" w:eastAsia="MS Mincho" w:hAnsi="Arial" w:cs="Arial"/>
          <w:lang w:eastAsia="ja-JP"/>
        </w:rPr>
        <w:t>s disabled a</w:t>
      </w:r>
      <w:r>
        <w:rPr>
          <w:rFonts w:ascii="Arial" w:eastAsia="MS Mincho" w:hAnsi="Arial" w:cs="Arial"/>
          <w:lang w:eastAsia="ja-JP"/>
        </w:rPr>
        <w:t>nd for whom Phillip and Jean</w:t>
      </w:r>
      <w:r w:rsidR="004B5A9A">
        <w:rPr>
          <w:rFonts w:ascii="Arial" w:eastAsia="MS Mincho" w:hAnsi="Arial" w:cs="Arial"/>
          <w:lang w:eastAsia="ja-JP"/>
        </w:rPr>
        <w:t xml:space="preserve"> had previously</w:t>
      </w:r>
      <w:r w:rsidRPr="001C5635">
        <w:rPr>
          <w:rFonts w:ascii="Arial" w:eastAsia="MS Mincho" w:hAnsi="Arial" w:cs="Arial"/>
          <w:lang w:eastAsia="ja-JP"/>
        </w:rPr>
        <w:t xml:space="preserve"> provide</w:t>
      </w:r>
      <w:r w:rsidR="004B5A9A">
        <w:rPr>
          <w:rFonts w:ascii="Arial" w:eastAsia="MS Mincho" w:hAnsi="Arial" w:cs="Arial"/>
          <w:lang w:eastAsia="ja-JP"/>
        </w:rPr>
        <w:t>d</w:t>
      </w:r>
      <w:r w:rsidRPr="001C5635">
        <w:rPr>
          <w:rFonts w:ascii="Arial" w:eastAsia="MS Mincho" w:hAnsi="Arial" w:cs="Arial"/>
          <w:lang w:eastAsia="ja-JP"/>
        </w:rPr>
        <w:t xml:space="preserve"> care</w:t>
      </w:r>
      <w:r w:rsidR="004B5A9A">
        <w:rPr>
          <w:rFonts w:ascii="Arial" w:eastAsia="MS Mincho" w:hAnsi="Arial" w:cs="Arial"/>
          <w:lang w:eastAsia="ja-JP"/>
        </w:rPr>
        <w:t xml:space="preserve"> and</w:t>
      </w:r>
      <w:r w:rsidRPr="001C5635">
        <w:rPr>
          <w:rFonts w:ascii="Arial" w:eastAsia="MS Mincho" w:hAnsi="Arial" w:cs="Arial"/>
          <w:lang w:eastAsia="ja-JP"/>
        </w:rPr>
        <w:t xml:space="preserve"> support, until Phillip’s symptoms of dementia</w:t>
      </w:r>
      <w:r>
        <w:rPr>
          <w:rFonts w:ascii="Arial" w:eastAsia="MS Mincho" w:hAnsi="Arial" w:cs="Arial"/>
          <w:lang w:eastAsia="ja-JP"/>
        </w:rPr>
        <w:t xml:space="preserve"> had worsened. Phillip had a step-daughter who was a single mum and who was</w:t>
      </w:r>
      <w:r w:rsidRPr="001C5635">
        <w:rPr>
          <w:rFonts w:ascii="Arial" w:eastAsia="MS Mincho" w:hAnsi="Arial" w:cs="Arial"/>
          <w:lang w:eastAsia="ja-JP"/>
        </w:rPr>
        <w:t xml:space="preserve"> living in Asia</w:t>
      </w:r>
      <w:r w:rsidR="003F0994">
        <w:rPr>
          <w:rFonts w:ascii="Arial" w:eastAsia="MS Mincho" w:hAnsi="Arial" w:cs="Arial"/>
          <w:lang w:eastAsia="ja-JP"/>
        </w:rPr>
        <w:t xml:space="preserve"> H</w:t>
      </w:r>
      <w:r w:rsidR="00781B60">
        <w:rPr>
          <w:rFonts w:ascii="Arial" w:eastAsia="MS Mincho" w:hAnsi="Arial" w:cs="Arial"/>
          <w:lang w:eastAsia="ja-JP"/>
        </w:rPr>
        <w:t>er daughter</w:t>
      </w:r>
      <w:r w:rsidRPr="001C5635">
        <w:rPr>
          <w:rFonts w:ascii="Arial" w:eastAsia="MS Mincho" w:hAnsi="Arial" w:cs="Arial"/>
          <w:lang w:eastAsia="ja-JP"/>
        </w:rPr>
        <w:t xml:space="preserve">, </w:t>
      </w:r>
      <w:r w:rsidR="003F0994">
        <w:rPr>
          <w:rFonts w:ascii="Arial" w:eastAsia="MS Mincho" w:hAnsi="Arial" w:cs="Arial"/>
          <w:lang w:eastAsia="ja-JP"/>
        </w:rPr>
        <w:t>(</w:t>
      </w:r>
      <w:r w:rsidRPr="001C5635">
        <w:rPr>
          <w:rFonts w:ascii="Arial" w:eastAsia="MS Mincho" w:hAnsi="Arial" w:cs="Arial"/>
          <w:lang w:eastAsia="ja-JP"/>
        </w:rPr>
        <w:t>their granddaughter</w:t>
      </w:r>
      <w:r w:rsidR="003F0994">
        <w:rPr>
          <w:rFonts w:ascii="Arial" w:eastAsia="MS Mincho" w:hAnsi="Arial" w:cs="Arial"/>
          <w:lang w:eastAsia="ja-JP"/>
        </w:rPr>
        <w:t>)</w:t>
      </w:r>
      <w:r>
        <w:rPr>
          <w:rFonts w:ascii="Arial" w:eastAsia="MS Mincho" w:hAnsi="Arial" w:cs="Arial"/>
          <w:lang w:eastAsia="ja-JP"/>
        </w:rPr>
        <w:t xml:space="preserve"> Beth</w:t>
      </w:r>
      <w:r w:rsidR="003F0994">
        <w:rPr>
          <w:rFonts w:ascii="Arial" w:eastAsia="MS Mincho" w:hAnsi="Arial" w:cs="Arial"/>
          <w:lang w:eastAsia="ja-JP"/>
        </w:rPr>
        <w:t xml:space="preserve"> </w:t>
      </w:r>
      <w:r w:rsidRPr="001C5635">
        <w:rPr>
          <w:rFonts w:ascii="Arial" w:eastAsia="MS Mincho" w:hAnsi="Arial" w:cs="Arial"/>
          <w:lang w:eastAsia="ja-JP"/>
        </w:rPr>
        <w:t xml:space="preserve">aged </w:t>
      </w:r>
      <w:r w:rsidR="00781B60">
        <w:rPr>
          <w:rFonts w:ascii="Arial" w:eastAsia="MS Mincho" w:hAnsi="Arial" w:cs="Arial"/>
          <w:lang w:eastAsia="ja-JP"/>
        </w:rPr>
        <w:t>18</w:t>
      </w:r>
      <w:r>
        <w:rPr>
          <w:rFonts w:ascii="Arial" w:eastAsia="MS Mincho" w:hAnsi="Arial" w:cs="Arial"/>
          <w:lang w:eastAsia="ja-JP"/>
        </w:rPr>
        <w:t>, was temporarily</w:t>
      </w:r>
      <w:r w:rsidRPr="001C5635">
        <w:rPr>
          <w:rFonts w:ascii="Arial" w:eastAsia="MS Mincho" w:hAnsi="Arial" w:cs="Arial"/>
          <w:lang w:eastAsia="ja-JP"/>
        </w:rPr>
        <w:t xml:space="preserve"> living with them an</w:t>
      </w:r>
      <w:r>
        <w:rPr>
          <w:rFonts w:ascii="Arial" w:eastAsia="MS Mincho" w:hAnsi="Arial" w:cs="Arial"/>
          <w:lang w:eastAsia="ja-JP"/>
        </w:rPr>
        <w:t xml:space="preserve">d seeking work nearby at the time of the interview. She had been staying with </w:t>
      </w:r>
      <w:r w:rsidR="00781B60">
        <w:rPr>
          <w:rFonts w:ascii="Arial" w:eastAsia="MS Mincho" w:hAnsi="Arial" w:cs="Arial"/>
          <w:lang w:eastAsia="ja-JP"/>
        </w:rPr>
        <w:t>Philip and Jean</w:t>
      </w:r>
      <w:r>
        <w:rPr>
          <w:rFonts w:ascii="Arial" w:eastAsia="MS Mincho" w:hAnsi="Arial" w:cs="Arial"/>
          <w:lang w:eastAsia="ja-JP"/>
        </w:rPr>
        <w:t xml:space="preserve"> for a few months at the time of their first interview. This wa</w:t>
      </w:r>
      <w:r w:rsidR="004B5A9A">
        <w:rPr>
          <w:rFonts w:ascii="Arial" w:eastAsia="MS Mincho" w:hAnsi="Arial" w:cs="Arial"/>
          <w:lang w:eastAsia="ja-JP"/>
        </w:rPr>
        <w:t>s identified as</w:t>
      </w:r>
      <w:r w:rsidRPr="001C5635">
        <w:rPr>
          <w:rFonts w:ascii="Arial" w:eastAsia="MS Mincho" w:hAnsi="Arial" w:cs="Arial"/>
          <w:lang w:eastAsia="ja-JP"/>
        </w:rPr>
        <w:t xml:space="preserve"> a sourc</w:t>
      </w:r>
      <w:r>
        <w:rPr>
          <w:rFonts w:ascii="Arial" w:eastAsia="MS Mincho" w:hAnsi="Arial" w:cs="Arial"/>
          <w:lang w:eastAsia="ja-JP"/>
        </w:rPr>
        <w:t>e of stress for them, as they f</w:t>
      </w:r>
      <w:r w:rsidRPr="001C5635">
        <w:rPr>
          <w:rFonts w:ascii="Arial" w:eastAsia="MS Mincho" w:hAnsi="Arial" w:cs="Arial"/>
          <w:lang w:eastAsia="ja-JP"/>
        </w:rPr>
        <w:t>el</w:t>
      </w:r>
      <w:r>
        <w:rPr>
          <w:rFonts w:ascii="Arial" w:eastAsia="MS Mincho" w:hAnsi="Arial" w:cs="Arial"/>
          <w:lang w:eastAsia="ja-JP"/>
        </w:rPr>
        <w:t>t she wa</w:t>
      </w:r>
      <w:r w:rsidRPr="001C5635">
        <w:rPr>
          <w:rFonts w:ascii="Arial" w:eastAsia="MS Mincho" w:hAnsi="Arial" w:cs="Arial"/>
          <w:lang w:eastAsia="ja-JP"/>
        </w:rPr>
        <w:t xml:space="preserve">s demanding and unhelpful in the house. Over the period that Phillip and his wife were </w:t>
      </w:r>
      <w:r>
        <w:rPr>
          <w:rFonts w:ascii="Arial" w:eastAsia="MS Mincho" w:hAnsi="Arial" w:cs="Arial"/>
          <w:lang w:eastAsia="ja-JP"/>
        </w:rPr>
        <w:t>interviewed, his wife described how</w:t>
      </w:r>
      <w:r w:rsidRPr="001C5635">
        <w:rPr>
          <w:rFonts w:ascii="Arial" w:eastAsia="MS Mincho" w:hAnsi="Arial" w:cs="Arial"/>
          <w:lang w:eastAsia="ja-JP"/>
        </w:rPr>
        <w:t xml:space="preserve"> she felt resentful that</w:t>
      </w:r>
      <w:r>
        <w:rPr>
          <w:rFonts w:ascii="Arial" w:eastAsia="MS Mincho" w:hAnsi="Arial" w:cs="Arial"/>
          <w:lang w:eastAsia="ja-JP"/>
        </w:rPr>
        <w:t xml:space="preserve"> both</w:t>
      </w:r>
      <w:r w:rsidRPr="001C5635">
        <w:rPr>
          <w:rFonts w:ascii="Arial" w:eastAsia="MS Mincho" w:hAnsi="Arial" w:cs="Arial"/>
          <w:lang w:eastAsia="ja-JP"/>
        </w:rPr>
        <w:t xml:space="preserve"> her daughter abroad and son nearby, did not recognise the level of help and supervision that Phillip required and the stress this placed on her, as they continued to expect parental support to assist them with their </w:t>
      </w:r>
      <w:r>
        <w:rPr>
          <w:rFonts w:ascii="Arial" w:eastAsia="MS Mincho" w:hAnsi="Arial" w:cs="Arial"/>
          <w:lang w:eastAsia="ja-JP"/>
        </w:rPr>
        <w:t xml:space="preserve">own </w:t>
      </w:r>
      <w:r w:rsidRPr="001C5635">
        <w:rPr>
          <w:rFonts w:ascii="Arial" w:eastAsia="MS Mincho" w:hAnsi="Arial" w:cs="Arial"/>
          <w:lang w:eastAsia="ja-JP"/>
        </w:rPr>
        <w:t>difficulties, rather than ever offering to relieve some of the carer stress e</w:t>
      </w:r>
      <w:r>
        <w:rPr>
          <w:rFonts w:ascii="Arial" w:eastAsia="MS Mincho" w:hAnsi="Arial" w:cs="Arial"/>
          <w:lang w:eastAsia="ja-JP"/>
        </w:rPr>
        <w:t xml:space="preserve">xperienced by Phillip’s wife. </w:t>
      </w:r>
    </w:p>
    <w:p w14:paraId="4088CFF2" w14:textId="77777777" w:rsidR="003E5035" w:rsidRDefault="003E5035" w:rsidP="003E5035">
      <w:pPr>
        <w:spacing w:after="0" w:line="360" w:lineRule="auto"/>
        <w:rPr>
          <w:rFonts w:ascii="Arial" w:eastAsia="MS Mincho" w:hAnsi="Arial" w:cs="Arial"/>
          <w:lang w:eastAsia="ja-JP"/>
        </w:rPr>
      </w:pPr>
    </w:p>
    <w:p w14:paraId="5B9E4237" w14:textId="51C8C8DC" w:rsidR="003E5035" w:rsidRPr="001C5635" w:rsidRDefault="003E5035" w:rsidP="00BF42AB">
      <w:pPr>
        <w:spacing w:after="0" w:line="360" w:lineRule="auto"/>
        <w:jc w:val="both"/>
        <w:rPr>
          <w:rFonts w:ascii="Arial" w:eastAsia="MS Mincho" w:hAnsi="Arial" w:cs="Arial"/>
          <w:lang w:eastAsia="ja-JP"/>
        </w:rPr>
      </w:pPr>
      <w:r>
        <w:rPr>
          <w:rFonts w:ascii="Arial" w:eastAsia="MS Mincho" w:hAnsi="Arial" w:cs="Arial"/>
          <w:lang w:eastAsia="ja-JP"/>
        </w:rPr>
        <w:t>Phillip</w:t>
      </w:r>
      <w:r w:rsidRPr="001C5635">
        <w:rPr>
          <w:rFonts w:ascii="Arial" w:eastAsia="MS Mincho" w:hAnsi="Arial" w:cs="Arial"/>
          <w:lang w:eastAsia="ja-JP"/>
        </w:rPr>
        <w:t xml:space="preserve"> had retired from work earlier than planned at the age of </w:t>
      </w:r>
      <w:r>
        <w:rPr>
          <w:rFonts w:ascii="Arial" w:eastAsia="MS Mincho" w:hAnsi="Arial" w:cs="Arial"/>
          <w:lang w:eastAsia="ja-JP"/>
        </w:rPr>
        <w:t>59 and he and his wife had both ‘noticed something’ had changed at that stage. After retirement Phillip had started training as a deacon at his</w:t>
      </w:r>
      <w:r w:rsidRPr="001C5635">
        <w:rPr>
          <w:rFonts w:ascii="Arial" w:eastAsia="MS Mincho" w:hAnsi="Arial" w:cs="Arial"/>
          <w:lang w:eastAsia="ja-JP"/>
        </w:rPr>
        <w:t xml:space="preserve"> church</w:t>
      </w:r>
      <w:r>
        <w:rPr>
          <w:rFonts w:ascii="Arial" w:eastAsia="MS Mincho" w:hAnsi="Arial" w:cs="Arial"/>
          <w:lang w:eastAsia="ja-JP"/>
        </w:rPr>
        <w:t>, but had given this up due to finding it</w:t>
      </w:r>
      <w:r w:rsidRPr="001C5635">
        <w:rPr>
          <w:rFonts w:ascii="Arial" w:eastAsia="MS Mincho" w:hAnsi="Arial" w:cs="Arial"/>
          <w:lang w:eastAsia="ja-JP"/>
        </w:rPr>
        <w:t xml:space="preserve"> increasingly difficult. Fol</w:t>
      </w:r>
      <w:r>
        <w:rPr>
          <w:rFonts w:ascii="Arial" w:eastAsia="MS Mincho" w:hAnsi="Arial" w:cs="Arial"/>
          <w:lang w:eastAsia="ja-JP"/>
        </w:rPr>
        <w:t>lowing a number of visits to his GP</w:t>
      </w:r>
      <w:r w:rsidRPr="001C5635">
        <w:rPr>
          <w:rFonts w:ascii="Arial" w:eastAsia="MS Mincho" w:hAnsi="Arial" w:cs="Arial"/>
          <w:lang w:eastAsia="ja-JP"/>
        </w:rPr>
        <w:t xml:space="preserve"> and treatment for depress</w:t>
      </w:r>
      <w:r>
        <w:rPr>
          <w:rFonts w:ascii="Arial" w:eastAsia="MS Mincho" w:hAnsi="Arial" w:cs="Arial"/>
          <w:lang w:eastAsia="ja-JP"/>
        </w:rPr>
        <w:t>ion, he was eventually</w:t>
      </w:r>
      <w:r w:rsidRPr="001C5635">
        <w:rPr>
          <w:rFonts w:ascii="Arial" w:eastAsia="MS Mincho" w:hAnsi="Arial" w:cs="Arial"/>
          <w:lang w:eastAsia="ja-JP"/>
        </w:rPr>
        <w:t xml:space="preserve"> referred to a Psychiatrist and diagnose</w:t>
      </w:r>
      <w:r>
        <w:rPr>
          <w:rFonts w:ascii="Arial" w:eastAsia="MS Mincho" w:hAnsi="Arial" w:cs="Arial"/>
          <w:lang w:eastAsia="ja-JP"/>
        </w:rPr>
        <w:t>d with Alzheimer’s disease. This had been quite a lengthy and fr</w:t>
      </w:r>
      <w:r w:rsidR="004B5A9A">
        <w:rPr>
          <w:rFonts w:ascii="Arial" w:eastAsia="MS Mincho" w:hAnsi="Arial" w:cs="Arial"/>
          <w:lang w:eastAsia="ja-JP"/>
        </w:rPr>
        <w:t>ustrating ‘what’s happening:</w:t>
      </w:r>
      <w:r>
        <w:rPr>
          <w:rFonts w:ascii="Arial" w:eastAsia="MS Mincho" w:hAnsi="Arial" w:cs="Arial"/>
          <w:lang w:eastAsia="ja-JP"/>
        </w:rPr>
        <w:t xml:space="preserve"> seeking a diagnosis’, period for both Philip and Jean. He was </w:t>
      </w:r>
      <w:r w:rsidRPr="001C5635">
        <w:rPr>
          <w:rFonts w:ascii="Arial" w:eastAsia="MS Mincho" w:hAnsi="Arial" w:cs="Arial"/>
          <w:lang w:eastAsia="ja-JP"/>
        </w:rPr>
        <w:t>prescribed ant</w:t>
      </w:r>
      <w:r>
        <w:rPr>
          <w:rFonts w:ascii="Arial" w:eastAsia="MS Mincho" w:hAnsi="Arial" w:cs="Arial"/>
          <w:lang w:eastAsia="ja-JP"/>
        </w:rPr>
        <w:t>i-dementia medication and had</w:t>
      </w:r>
      <w:r w:rsidRPr="001C5635">
        <w:rPr>
          <w:rFonts w:ascii="Arial" w:eastAsia="MS Mincho" w:hAnsi="Arial" w:cs="Arial"/>
          <w:lang w:eastAsia="ja-JP"/>
        </w:rPr>
        <w:t xml:space="preserve"> regular reviews with the Specialist</w:t>
      </w:r>
      <w:r>
        <w:rPr>
          <w:rFonts w:ascii="Arial" w:eastAsia="MS Mincho" w:hAnsi="Arial" w:cs="Arial"/>
          <w:lang w:eastAsia="ja-JP"/>
        </w:rPr>
        <w:t xml:space="preserve"> YPWD Nurse. Phillip attended a local</w:t>
      </w:r>
      <w:r w:rsidRPr="001C5635">
        <w:rPr>
          <w:rFonts w:ascii="Arial" w:eastAsia="MS Mincho" w:hAnsi="Arial" w:cs="Arial"/>
          <w:lang w:eastAsia="ja-JP"/>
        </w:rPr>
        <w:t xml:space="preserve"> YPWD s</w:t>
      </w:r>
      <w:r>
        <w:rPr>
          <w:rFonts w:ascii="Arial" w:eastAsia="MS Mincho" w:hAnsi="Arial" w:cs="Arial"/>
          <w:lang w:eastAsia="ja-JP"/>
        </w:rPr>
        <w:t>upport group once a week and had</w:t>
      </w:r>
      <w:r w:rsidRPr="001C5635">
        <w:rPr>
          <w:rFonts w:ascii="Arial" w:eastAsia="MS Mincho" w:hAnsi="Arial" w:cs="Arial"/>
          <w:lang w:eastAsia="ja-JP"/>
        </w:rPr>
        <w:t xml:space="preserve"> input from a specialist support wor</w:t>
      </w:r>
      <w:r>
        <w:rPr>
          <w:rFonts w:ascii="Arial" w:eastAsia="MS Mincho" w:hAnsi="Arial" w:cs="Arial"/>
          <w:lang w:eastAsia="ja-JP"/>
        </w:rPr>
        <w:t>ker once a week, who accompanied</w:t>
      </w:r>
      <w:r w:rsidRPr="001C5635">
        <w:rPr>
          <w:rFonts w:ascii="Arial" w:eastAsia="MS Mincho" w:hAnsi="Arial" w:cs="Arial"/>
          <w:lang w:eastAsia="ja-JP"/>
        </w:rPr>
        <w:t xml:space="preserve"> him to go out in the local area. At the support group he</w:t>
      </w:r>
      <w:r>
        <w:rPr>
          <w:rFonts w:ascii="Arial" w:eastAsia="MS Mincho" w:hAnsi="Arial" w:cs="Arial"/>
          <w:lang w:eastAsia="ja-JP"/>
        </w:rPr>
        <w:t xml:space="preserve"> described meeting people who had</w:t>
      </w:r>
      <w:r w:rsidRPr="001C5635">
        <w:rPr>
          <w:rFonts w:ascii="Arial" w:eastAsia="MS Mincho" w:hAnsi="Arial" w:cs="Arial"/>
          <w:lang w:eastAsia="ja-JP"/>
        </w:rPr>
        <w:t xml:space="preserve"> much more severe difficulties </w:t>
      </w:r>
      <w:r>
        <w:rPr>
          <w:rFonts w:ascii="Arial" w:eastAsia="MS Mincho" w:hAnsi="Arial" w:cs="Arial"/>
          <w:lang w:eastAsia="ja-JP"/>
        </w:rPr>
        <w:t>with memory than his own and felt that he wa</w:t>
      </w:r>
      <w:r w:rsidRPr="001C5635">
        <w:rPr>
          <w:rFonts w:ascii="Arial" w:eastAsia="MS Mincho" w:hAnsi="Arial" w:cs="Arial"/>
          <w:lang w:eastAsia="ja-JP"/>
        </w:rPr>
        <w:t>s able to provide them with so</w:t>
      </w:r>
      <w:r>
        <w:rPr>
          <w:rFonts w:ascii="Arial" w:eastAsia="MS Mincho" w:hAnsi="Arial" w:cs="Arial"/>
          <w:lang w:eastAsia="ja-JP"/>
        </w:rPr>
        <w:t>me support, but this also caused him to think about how he would</w:t>
      </w:r>
      <w:r w:rsidRPr="001C5635">
        <w:rPr>
          <w:rFonts w:ascii="Arial" w:eastAsia="MS Mincho" w:hAnsi="Arial" w:cs="Arial"/>
          <w:lang w:eastAsia="ja-JP"/>
        </w:rPr>
        <w:t xml:space="preserve"> be himself in the future. </w:t>
      </w:r>
    </w:p>
    <w:p w14:paraId="615F26DF" w14:textId="77777777" w:rsidR="003E5035" w:rsidRPr="001C5635" w:rsidRDefault="003E5035" w:rsidP="00BF42AB">
      <w:pPr>
        <w:spacing w:after="0" w:line="360" w:lineRule="auto"/>
        <w:jc w:val="both"/>
        <w:rPr>
          <w:rFonts w:ascii="Arial" w:eastAsia="MS Mincho" w:hAnsi="Arial" w:cs="Arial"/>
          <w:lang w:eastAsia="ja-JP"/>
        </w:rPr>
      </w:pPr>
    </w:p>
    <w:p w14:paraId="1A63329F" w14:textId="1ECE85AD" w:rsidR="003E5035" w:rsidRDefault="003E5035" w:rsidP="00BF42AB">
      <w:pPr>
        <w:spacing w:after="0" w:line="360" w:lineRule="auto"/>
        <w:jc w:val="both"/>
        <w:rPr>
          <w:rFonts w:ascii="Arial" w:eastAsia="MS Mincho" w:hAnsi="Arial" w:cs="Arial"/>
          <w:lang w:eastAsia="ja-JP"/>
        </w:rPr>
      </w:pPr>
      <w:r w:rsidRPr="001C5635">
        <w:rPr>
          <w:rFonts w:ascii="Arial" w:eastAsia="MS Mincho" w:hAnsi="Arial" w:cs="Arial"/>
          <w:lang w:eastAsia="ja-JP"/>
        </w:rPr>
        <w:t xml:space="preserve">In the year prior to Phillip’s retirement, his employer had moved his work base </w:t>
      </w:r>
      <w:r>
        <w:rPr>
          <w:rFonts w:ascii="Arial" w:eastAsia="MS Mincho" w:hAnsi="Arial" w:cs="Arial"/>
          <w:lang w:eastAsia="ja-JP"/>
        </w:rPr>
        <w:t xml:space="preserve">to another town </w:t>
      </w:r>
      <w:r w:rsidRPr="001C5635">
        <w:rPr>
          <w:rFonts w:ascii="Arial" w:eastAsia="MS Mincho" w:hAnsi="Arial" w:cs="Arial"/>
          <w:lang w:eastAsia="ja-JP"/>
        </w:rPr>
        <w:t xml:space="preserve">and he was finding having to drive further and then locate a parking space at the new work base increasingly stressful. He had a lengthy period of sick leave and </w:t>
      </w:r>
      <w:r w:rsidRPr="001C5635">
        <w:rPr>
          <w:rFonts w:ascii="Arial" w:eastAsia="MS Mincho" w:hAnsi="Arial" w:cs="Arial"/>
          <w:lang w:eastAsia="ja-JP"/>
        </w:rPr>
        <w:lastRenderedPageBreak/>
        <w:t>treatment with anti-depressants, before finally finishing work on health grounds after a lengthy period that included an appeals process. The decision to stop work came before he had been formally diagnosed with Alzheimer’s disease</w:t>
      </w:r>
      <w:r>
        <w:rPr>
          <w:rFonts w:ascii="Arial" w:eastAsia="MS Mincho" w:hAnsi="Arial" w:cs="Arial"/>
          <w:lang w:eastAsia="ja-JP"/>
        </w:rPr>
        <w:t xml:space="preserve"> and this lengthy ‘what’s happening &amp; seeking a diagnosis’ </w:t>
      </w:r>
      <w:r w:rsidRPr="001C5635">
        <w:rPr>
          <w:rFonts w:ascii="Arial" w:eastAsia="MS Mincho" w:hAnsi="Arial" w:cs="Arial"/>
          <w:lang w:eastAsia="ja-JP"/>
        </w:rPr>
        <w:t xml:space="preserve">period of trying to keep going as normal and being </w:t>
      </w:r>
      <w:r>
        <w:rPr>
          <w:rFonts w:ascii="Arial" w:eastAsia="MS Mincho" w:hAnsi="Arial" w:cs="Arial"/>
          <w:lang w:eastAsia="ja-JP"/>
        </w:rPr>
        <w:t xml:space="preserve">initially </w:t>
      </w:r>
      <w:r w:rsidRPr="001C5635">
        <w:rPr>
          <w:rFonts w:ascii="Arial" w:eastAsia="MS Mincho" w:hAnsi="Arial" w:cs="Arial"/>
          <w:lang w:eastAsia="ja-JP"/>
        </w:rPr>
        <w:t>diagnosed during that period as having a severe reaction to stress</w:t>
      </w:r>
      <w:r>
        <w:rPr>
          <w:rFonts w:ascii="Arial" w:eastAsia="MS Mincho" w:hAnsi="Arial" w:cs="Arial"/>
          <w:lang w:eastAsia="ja-JP"/>
        </w:rPr>
        <w:t>,</w:t>
      </w:r>
      <w:r w:rsidRPr="001C5635">
        <w:rPr>
          <w:rFonts w:ascii="Arial" w:eastAsia="MS Mincho" w:hAnsi="Arial" w:cs="Arial"/>
          <w:lang w:eastAsia="ja-JP"/>
        </w:rPr>
        <w:t xml:space="preserve"> with identified anxiety and depression, was clearly very distressing and stigmatising for him. He then experienced a period of eleven months with no income, (during which time he depleted his savings) until he was eligible for his</w:t>
      </w:r>
      <w:r>
        <w:rPr>
          <w:rFonts w:ascii="Arial" w:eastAsia="MS Mincho" w:hAnsi="Arial" w:cs="Arial"/>
          <w:lang w:eastAsia="ja-JP"/>
        </w:rPr>
        <w:t xml:space="preserve"> pension at age sixty. </w:t>
      </w:r>
      <w:r w:rsidR="00781B60">
        <w:rPr>
          <w:rFonts w:ascii="Arial" w:eastAsia="MS Mincho" w:hAnsi="Arial" w:cs="Arial"/>
          <w:lang w:eastAsia="ja-JP"/>
        </w:rPr>
        <w:t>This was subsequently augmented with additional benefits in the form of Disability Allowance.</w:t>
      </w:r>
      <w:r>
        <w:rPr>
          <w:rFonts w:ascii="Arial" w:eastAsia="MS Mincho" w:hAnsi="Arial" w:cs="Arial"/>
          <w:lang w:eastAsia="ja-JP"/>
        </w:rPr>
        <w:t xml:space="preserve"> </w:t>
      </w:r>
    </w:p>
    <w:p w14:paraId="6A99D008" w14:textId="77777777" w:rsidR="003E5035" w:rsidRDefault="003E5035" w:rsidP="003E5035">
      <w:pPr>
        <w:spacing w:after="0" w:line="360" w:lineRule="auto"/>
        <w:rPr>
          <w:rFonts w:ascii="Arial" w:eastAsia="MS Mincho" w:hAnsi="Arial" w:cs="Arial"/>
          <w:lang w:eastAsia="ja-JP"/>
        </w:rPr>
      </w:pPr>
    </w:p>
    <w:p w14:paraId="29CEADAE" w14:textId="5A7A8134" w:rsidR="003E5035" w:rsidRPr="001C5635" w:rsidRDefault="003E5035" w:rsidP="00BF42AB">
      <w:pPr>
        <w:spacing w:after="0" w:line="360" w:lineRule="auto"/>
        <w:jc w:val="both"/>
        <w:rPr>
          <w:rFonts w:ascii="Arial" w:eastAsia="MS Mincho" w:hAnsi="Arial" w:cs="Arial"/>
          <w:lang w:eastAsia="ja-JP"/>
        </w:rPr>
      </w:pPr>
      <w:r>
        <w:rPr>
          <w:rFonts w:ascii="Arial" w:eastAsia="MS Mincho" w:hAnsi="Arial" w:cs="Arial"/>
          <w:lang w:eastAsia="ja-JP"/>
        </w:rPr>
        <w:t>Phillip and Jean described having lost</w:t>
      </w:r>
      <w:r w:rsidRPr="001C5635">
        <w:rPr>
          <w:rFonts w:ascii="Arial" w:eastAsia="MS Mincho" w:hAnsi="Arial" w:cs="Arial"/>
          <w:lang w:eastAsia="ja-JP"/>
        </w:rPr>
        <w:t xml:space="preserve"> faith in ‘the system’, because of his </w:t>
      </w:r>
      <w:r>
        <w:rPr>
          <w:rFonts w:ascii="Arial" w:eastAsia="MS Mincho" w:hAnsi="Arial" w:cs="Arial"/>
          <w:lang w:eastAsia="ja-JP"/>
        </w:rPr>
        <w:t>experiences and</w:t>
      </w:r>
      <w:r w:rsidRPr="001C5635">
        <w:rPr>
          <w:rFonts w:ascii="Arial" w:eastAsia="MS Mincho" w:hAnsi="Arial" w:cs="Arial"/>
          <w:lang w:eastAsia="ja-JP"/>
        </w:rPr>
        <w:t xml:space="preserve"> </w:t>
      </w:r>
      <w:r>
        <w:rPr>
          <w:rFonts w:ascii="Arial" w:eastAsia="MS Mincho" w:hAnsi="Arial" w:cs="Arial"/>
          <w:lang w:eastAsia="ja-JP"/>
        </w:rPr>
        <w:t>the financial hardship they had</w:t>
      </w:r>
      <w:r w:rsidRPr="001C5635">
        <w:rPr>
          <w:rFonts w:ascii="Arial" w:eastAsia="MS Mincho" w:hAnsi="Arial" w:cs="Arial"/>
          <w:lang w:eastAsia="ja-JP"/>
        </w:rPr>
        <w:t xml:space="preserve"> endured due to both the extended pre-diagnostic but symptomatic period Phillip experienced and the</w:t>
      </w:r>
      <w:r>
        <w:rPr>
          <w:rFonts w:ascii="Arial" w:eastAsia="MS Mincho" w:hAnsi="Arial" w:cs="Arial"/>
          <w:lang w:eastAsia="ja-JP"/>
        </w:rPr>
        <w:t xml:space="preserve"> following</w:t>
      </w:r>
      <w:r w:rsidRPr="001C5635">
        <w:rPr>
          <w:rFonts w:ascii="Arial" w:eastAsia="MS Mincho" w:hAnsi="Arial" w:cs="Arial"/>
          <w:lang w:eastAsia="ja-JP"/>
        </w:rPr>
        <w:t xml:space="preserve"> bureaucratic process of ill health retirement and ben</w:t>
      </w:r>
      <w:r>
        <w:rPr>
          <w:rFonts w:ascii="Arial" w:eastAsia="MS Mincho" w:hAnsi="Arial" w:cs="Arial"/>
          <w:lang w:eastAsia="ja-JP"/>
        </w:rPr>
        <w:t xml:space="preserve">efits eligibility. </w:t>
      </w:r>
      <w:r w:rsidR="00781B60">
        <w:rPr>
          <w:rFonts w:ascii="Arial" w:eastAsia="MS Mincho" w:hAnsi="Arial" w:cs="Arial"/>
          <w:lang w:eastAsia="ja-JP"/>
        </w:rPr>
        <w:t xml:space="preserve">The couple perceived themselves as being </w:t>
      </w:r>
      <w:r w:rsidRPr="001C5635">
        <w:rPr>
          <w:rFonts w:ascii="Arial" w:eastAsia="MS Mincho" w:hAnsi="Arial" w:cs="Arial"/>
          <w:lang w:eastAsia="ja-JP"/>
        </w:rPr>
        <w:t>dedicated hardworking public servants</w:t>
      </w:r>
      <w:r>
        <w:rPr>
          <w:rFonts w:ascii="Arial" w:eastAsia="MS Mincho" w:hAnsi="Arial" w:cs="Arial"/>
          <w:lang w:eastAsia="ja-JP"/>
        </w:rPr>
        <w:t xml:space="preserve"> (both previously worked for the Inland </w:t>
      </w:r>
      <w:r w:rsidR="00D134D1">
        <w:rPr>
          <w:rFonts w:ascii="Arial" w:eastAsia="MS Mincho" w:hAnsi="Arial" w:cs="Arial"/>
          <w:lang w:eastAsia="ja-JP"/>
        </w:rPr>
        <w:t>R</w:t>
      </w:r>
      <w:r>
        <w:rPr>
          <w:rFonts w:ascii="Arial" w:eastAsia="MS Mincho" w:hAnsi="Arial" w:cs="Arial"/>
          <w:lang w:eastAsia="ja-JP"/>
        </w:rPr>
        <w:t>evenue)</w:t>
      </w:r>
      <w:r w:rsidRPr="001C5635">
        <w:rPr>
          <w:rFonts w:ascii="Arial" w:eastAsia="MS Mincho" w:hAnsi="Arial" w:cs="Arial"/>
          <w:lang w:eastAsia="ja-JP"/>
        </w:rPr>
        <w:t>, paying tax</w:t>
      </w:r>
      <w:r>
        <w:rPr>
          <w:rFonts w:ascii="Arial" w:eastAsia="MS Mincho" w:hAnsi="Arial" w:cs="Arial"/>
          <w:lang w:eastAsia="ja-JP"/>
        </w:rPr>
        <w:t>es and being self-sufficient</w:t>
      </w:r>
      <w:r w:rsidR="00781B60">
        <w:rPr>
          <w:rFonts w:ascii="Arial" w:eastAsia="MS Mincho" w:hAnsi="Arial" w:cs="Arial"/>
          <w:lang w:eastAsia="ja-JP"/>
        </w:rPr>
        <w:t>. They also expressed their disappointment in what they felt was the ‘system’ working against them in what they saw as a time that they needed help</w:t>
      </w:r>
      <w:r w:rsidR="00485310">
        <w:rPr>
          <w:rFonts w:ascii="Arial" w:eastAsia="MS Mincho" w:hAnsi="Arial" w:cs="Arial"/>
          <w:lang w:eastAsia="ja-JP"/>
        </w:rPr>
        <w:t xml:space="preserve"> </w:t>
      </w:r>
      <w:r>
        <w:rPr>
          <w:rFonts w:ascii="Arial" w:eastAsia="MS Mincho" w:hAnsi="Arial" w:cs="Arial"/>
          <w:lang w:eastAsia="ja-JP"/>
        </w:rPr>
        <w:t>this had</w:t>
      </w:r>
      <w:r w:rsidRPr="001C5635">
        <w:rPr>
          <w:rFonts w:ascii="Arial" w:eastAsia="MS Mincho" w:hAnsi="Arial" w:cs="Arial"/>
          <w:lang w:eastAsia="ja-JP"/>
        </w:rPr>
        <w:t xml:space="preserve"> made them feel very cynical in recent years.</w:t>
      </w:r>
    </w:p>
    <w:p w14:paraId="78E9BFD4" w14:textId="77777777" w:rsidR="003E5035" w:rsidRPr="001C5635" w:rsidRDefault="003E5035" w:rsidP="00BF42AB">
      <w:pPr>
        <w:spacing w:after="0" w:line="360" w:lineRule="auto"/>
        <w:jc w:val="both"/>
        <w:rPr>
          <w:rFonts w:ascii="Arial" w:eastAsia="MS Mincho" w:hAnsi="Arial" w:cs="Arial"/>
          <w:lang w:eastAsia="ja-JP"/>
        </w:rPr>
      </w:pPr>
    </w:p>
    <w:p w14:paraId="3A711D21" w14:textId="77777777" w:rsidR="003E5035" w:rsidRDefault="003E5035" w:rsidP="00BF42AB">
      <w:pPr>
        <w:spacing w:after="0" w:line="360" w:lineRule="auto"/>
        <w:jc w:val="both"/>
        <w:rPr>
          <w:rFonts w:ascii="Arial" w:eastAsia="MS Mincho" w:hAnsi="Arial" w:cs="Arial"/>
          <w:lang w:eastAsia="ja-JP"/>
        </w:rPr>
      </w:pPr>
      <w:r w:rsidRPr="001C5635">
        <w:rPr>
          <w:rFonts w:ascii="Arial" w:eastAsia="MS Mincho" w:hAnsi="Arial" w:cs="Arial"/>
          <w:lang w:eastAsia="ja-JP"/>
        </w:rPr>
        <w:t>Phillip’s religious b</w:t>
      </w:r>
      <w:r>
        <w:rPr>
          <w:rFonts w:ascii="Arial" w:eastAsia="MS Mincho" w:hAnsi="Arial" w:cs="Arial"/>
          <w:lang w:eastAsia="ja-JP"/>
        </w:rPr>
        <w:t>elief and church involvement had</w:t>
      </w:r>
      <w:r w:rsidRPr="001C5635">
        <w:rPr>
          <w:rFonts w:ascii="Arial" w:eastAsia="MS Mincho" w:hAnsi="Arial" w:cs="Arial"/>
          <w:lang w:eastAsia="ja-JP"/>
        </w:rPr>
        <w:t xml:space="preserve"> been a significant part of his life and from having been an active member of his local church </w:t>
      </w:r>
      <w:r>
        <w:rPr>
          <w:rFonts w:ascii="Arial" w:eastAsia="MS Mincho" w:hAnsi="Arial" w:cs="Arial"/>
          <w:lang w:eastAsia="ja-JP"/>
        </w:rPr>
        <w:t xml:space="preserve">for many years </w:t>
      </w:r>
      <w:r w:rsidRPr="001C5635">
        <w:rPr>
          <w:rFonts w:ascii="Arial" w:eastAsia="MS Mincho" w:hAnsi="Arial" w:cs="Arial"/>
          <w:lang w:eastAsia="ja-JP"/>
        </w:rPr>
        <w:t>and pla</w:t>
      </w:r>
      <w:r>
        <w:rPr>
          <w:rFonts w:ascii="Arial" w:eastAsia="MS Mincho" w:hAnsi="Arial" w:cs="Arial"/>
          <w:lang w:eastAsia="ja-JP"/>
        </w:rPr>
        <w:t>nning to become a deacon, he talked about now having</w:t>
      </w:r>
      <w:r w:rsidRPr="001C5635">
        <w:rPr>
          <w:rFonts w:ascii="Arial" w:eastAsia="MS Mincho" w:hAnsi="Arial" w:cs="Arial"/>
          <w:lang w:eastAsia="ja-JP"/>
        </w:rPr>
        <w:t xml:space="preserve"> a</w:t>
      </w:r>
      <w:r>
        <w:rPr>
          <w:rFonts w:ascii="Arial" w:eastAsia="MS Mincho" w:hAnsi="Arial" w:cs="Arial"/>
          <w:lang w:eastAsia="ja-JP"/>
        </w:rPr>
        <w:t xml:space="preserve"> much more restricted role in the church</w:t>
      </w:r>
      <w:r w:rsidRPr="001C5635">
        <w:rPr>
          <w:rFonts w:ascii="Arial" w:eastAsia="MS Mincho" w:hAnsi="Arial" w:cs="Arial"/>
          <w:lang w:eastAsia="ja-JP"/>
        </w:rPr>
        <w:t>. His wife</w:t>
      </w:r>
      <w:r>
        <w:rPr>
          <w:rFonts w:ascii="Arial" w:eastAsia="MS Mincho" w:hAnsi="Arial" w:cs="Arial"/>
          <w:lang w:eastAsia="ja-JP"/>
        </w:rPr>
        <w:t xml:space="preserve"> Jean felt</w:t>
      </w:r>
      <w:r w:rsidRPr="001C5635">
        <w:rPr>
          <w:rFonts w:ascii="Arial" w:eastAsia="MS Mincho" w:hAnsi="Arial" w:cs="Arial"/>
          <w:lang w:eastAsia="ja-JP"/>
        </w:rPr>
        <w:t xml:space="preserve"> that although the congr</w:t>
      </w:r>
      <w:r w:rsidR="004B5A9A">
        <w:rPr>
          <w:rFonts w:ascii="Arial" w:eastAsia="MS Mincho" w:hAnsi="Arial" w:cs="Arial"/>
          <w:lang w:eastAsia="ja-JP"/>
        </w:rPr>
        <w:t>egation was potentially</w:t>
      </w:r>
      <w:r>
        <w:rPr>
          <w:rFonts w:ascii="Arial" w:eastAsia="MS Mincho" w:hAnsi="Arial" w:cs="Arial"/>
          <w:lang w:eastAsia="ja-JP"/>
        </w:rPr>
        <w:t xml:space="preserve"> supportive, she had</w:t>
      </w:r>
      <w:r w:rsidRPr="001C5635">
        <w:rPr>
          <w:rFonts w:ascii="Arial" w:eastAsia="MS Mincho" w:hAnsi="Arial" w:cs="Arial"/>
          <w:lang w:eastAsia="ja-JP"/>
        </w:rPr>
        <w:t xml:space="preserve"> sense</w:t>
      </w:r>
      <w:r>
        <w:rPr>
          <w:rFonts w:ascii="Arial" w:eastAsia="MS Mincho" w:hAnsi="Arial" w:cs="Arial"/>
          <w:lang w:eastAsia="ja-JP"/>
        </w:rPr>
        <w:t>d that the priest did</w:t>
      </w:r>
      <w:r w:rsidRPr="001C5635">
        <w:rPr>
          <w:rFonts w:ascii="Arial" w:eastAsia="MS Mincho" w:hAnsi="Arial" w:cs="Arial"/>
          <w:lang w:eastAsia="ja-JP"/>
        </w:rPr>
        <w:t xml:space="preserve"> not under</w:t>
      </w:r>
      <w:r>
        <w:rPr>
          <w:rFonts w:ascii="Arial" w:eastAsia="MS Mincho" w:hAnsi="Arial" w:cs="Arial"/>
          <w:lang w:eastAsia="ja-JP"/>
        </w:rPr>
        <w:t>stand Phillip’s diagnosis and felt Phillip wa</w:t>
      </w:r>
      <w:r w:rsidRPr="001C5635">
        <w:rPr>
          <w:rFonts w:ascii="Arial" w:eastAsia="MS Mincho" w:hAnsi="Arial" w:cs="Arial"/>
          <w:lang w:eastAsia="ja-JP"/>
        </w:rPr>
        <w:t>s choosing to be less involved, r</w:t>
      </w:r>
      <w:r>
        <w:rPr>
          <w:rFonts w:ascii="Arial" w:eastAsia="MS Mincho" w:hAnsi="Arial" w:cs="Arial"/>
          <w:lang w:eastAsia="ja-JP"/>
        </w:rPr>
        <w:t>ather than recognising that he wa</w:t>
      </w:r>
      <w:r w:rsidRPr="001C5635">
        <w:rPr>
          <w:rFonts w:ascii="Arial" w:eastAsia="MS Mincho" w:hAnsi="Arial" w:cs="Arial"/>
          <w:lang w:eastAsia="ja-JP"/>
        </w:rPr>
        <w:t>s no longer capable of undertaking responsibility</w:t>
      </w:r>
      <w:r>
        <w:rPr>
          <w:rFonts w:ascii="Arial" w:eastAsia="MS Mincho" w:hAnsi="Arial" w:cs="Arial"/>
          <w:lang w:eastAsia="ja-JP"/>
        </w:rPr>
        <w:t xml:space="preserve"> for church activities. Jean felt that often people did not recognise how ‘bad’ Phillip’s memory was, or how much support he needed</w:t>
      </w:r>
      <w:r w:rsidRPr="001C5635">
        <w:rPr>
          <w:rFonts w:ascii="Arial" w:eastAsia="MS Mincho" w:hAnsi="Arial" w:cs="Arial"/>
          <w:lang w:eastAsia="ja-JP"/>
        </w:rPr>
        <w:t>, as initia</w:t>
      </w:r>
      <w:r>
        <w:rPr>
          <w:rFonts w:ascii="Arial" w:eastAsia="MS Mincho" w:hAnsi="Arial" w:cs="Arial"/>
          <w:lang w:eastAsia="ja-JP"/>
        </w:rPr>
        <w:t>lly on meeting him, his speech was good and he appeared</w:t>
      </w:r>
      <w:r w:rsidRPr="001C5635">
        <w:rPr>
          <w:rFonts w:ascii="Arial" w:eastAsia="MS Mincho" w:hAnsi="Arial" w:cs="Arial"/>
          <w:lang w:eastAsia="ja-JP"/>
        </w:rPr>
        <w:t xml:space="preserve"> socially normal and re</w:t>
      </w:r>
      <w:r w:rsidR="004B5A9A">
        <w:rPr>
          <w:rFonts w:ascii="Arial" w:eastAsia="MS Mincho" w:hAnsi="Arial" w:cs="Arial"/>
          <w:lang w:eastAsia="ja-JP"/>
        </w:rPr>
        <w:t>laxed. However in reality</w:t>
      </w:r>
      <w:r>
        <w:rPr>
          <w:rFonts w:ascii="Arial" w:eastAsia="MS Mincho" w:hAnsi="Arial" w:cs="Arial"/>
          <w:lang w:eastAsia="ja-JP"/>
        </w:rPr>
        <w:t xml:space="preserve"> </w:t>
      </w:r>
      <w:r w:rsidR="004B5A9A">
        <w:rPr>
          <w:rFonts w:ascii="Arial" w:eastAsia="MS Mincho" w:hAnsi="Arial" w:cs="Arial"/>
          <w:lang w:eastAsia="ja-JP"/>
        </w:rPr>
        <w:t>he</w:t>
      </w:r>
      <w:r>
        <w:rPr>
          <w:rFonts w:ascii="Arial" w:eastAsia="MS Mincho" w:hAnsi="Arial" w:cs="Arial"/>
          <w:lang w:eastAsia="ja-JP"/>
        </w:rPr>
        <w:t xml:space="preserve"> required</w:t>
      </w:r>
      <w:r w:rsidRPr="001C5635">
        <w:rPr>
          <w:rFonts w:ascii="Arial" w:eastAsia="MS Mincho" w:hAnsi="Arial" w:cs="Arial"/>
          <w:lang w:eastAsia="ja-JP"/>
        </w:rPr>
        <w:t xml:space="preserve"> almost constant supervision </w:t>
      </w:r>
      <w:r>
        <w:rPr>
          <w:rFonts w:ascii="Arial" w:eastAsia="MS Mincho" w:hAnsi="Arial" w:cs="Arial"/>
          <w:lang w:eastAsia="ja-JP"/>
        </w:rPr>
        <w:t>wi</w:t>
      </w:r>
      <w:r w:rsidR="00285929">
        <w:rPr>
          <w:rFonts w:ascii="Arial" w:eastAsia="MS Mincho" w:hAnsi="Arial" w:cs="Arial"/>
          <w:lang w:eastAsia="ja-JP"/>
        </w:rPr>
        <w:t>th any activities. For Jean peoples’</w:t>
      </w:r>
      <w:r>
        <w:rPr>
          <w:rFonts w:ascii="Arial" w:eastAsia="MS Mincho" w:hAnsi="Arial" w:cs="Arial"/>
          <w:lang w:eastAsia="ja-JP"/>
        </w:rPr>
        <w:t xml:space="preserve"> lack of awareness of the extent of Phillip’s dementia and the impact of this on her own life, was compounding their difficulties at the stage of deciding, ‘Where do we go from here?’ and of finding ways of ‘getting on with it’. </w:t>
      </w:r>
    </w:p>
    <w:p w14:paraId="2077513C" w14:textId="77777777" w:rsidR="003E5035" w:rsidRDefault="003E5035" w:rsidP="003E5035">
      <w:pPr>
        <w:spacing w:after="0" w:line="360" w:lineRule="auto"/>
        <w:rPr>
          <w:rFonts w:ascii="Arial" w:eastAsia="MS Mincho" w:hAnsi="Arial" w:cs="Arial"/>
          <w:lang w:eastAsia="ja-JP"/>
        </w:rPr>
      </w:pPr>
    </w:p>
    <w:p w14:paraId="1C7420E6" w14:textId="77777777" w:rsidR="003E5035" w:rsidRPr="001C5635" w:rsidRDefault="003E5035" w:rsidP="00BF42AB">
      <w:pPr>
        <w:spacing w:after="0" w:line="360" w:lineRule="auto"/>
        <w:jc w:val="both"/>
        <w:rPr>
          <w:rFonts w:ascii="Arial" w:eastAsia="MS Mincho" w:hAnsi="Arial" w:cs="Arial"/>
          <w:lang w:eastAsia="ja-JP"/>
        </w:rPr>
      </w:pPr>
      <w:r>
        <w:rPr>
          <w:rFonts w:ascii="Arial" w:eastAsia="MS Mincho" w:hAnsi="Arial" w:cs="Arial"/>
          <w:lang w:eastAsia="ja-JP"/>
        </w:rPr>
        <w:t>Phillip had</w:t>
      </w:r>
      <w:r w:rsidRPr="001C5635">
        <w:rPr>
          <w:rFonts w:ascii="Arial" w:eastAsia="MS Mincho" w:hAnsi="Arial" w:cs="Arial"/>
          <w:lang w:eastAsia="ja-JP"/>
        </w:rPr>
        <w:t xml:space="preserve"> also been a v</w:t>
      </w:r>
      <w:r>
        <w:rPr>
          <w:rFonts w:ascii="Arial" w:eastAsia="MS Mincho" w:hAnsi="Arial" w:cs="Arial"/>
          <w:lang w:eastAsia="ja-JP"/>
        </w:rPr>
        <w:t>ery keen gardener, but needed</w:t>
      </w:r>
      <w:r w:rsidRPr="001C5635">
        <w:rPr>
          <w:rFonts w:ascii="Arial" w:eastAsia="MS Mincho" w:hAnsi="Arial" w:cs="Arial"/>
          <w:lang w:eastAsia="ja-JP"/>
        </w:rPr>
        <w:t xml:space="preserve"> support</w:t>
      </w:r>
      <w:r>
        <w:rPr>
          <w:rFonts w:ascii="Arial" w:eastAsia="MS Mincho" w:hAnsi="Arial" w:cs="Arial"/>
          <w:lang w:eastAsia="ja-JP"/>
        </w:rPr>
        <w:t xml:space="preserve"> now</w:t>
      </w:r>
      <w:r w:rsidRPr="001C5635">
        <w:rPr>
          <w:rFonts w:ascii="Arial" w:eastAsia="MS Mincho" w:hAnsi="Arial" w:cs="Arial"/>
          <w:lang w:eastAsia="ja-JP"/>
        </w:rPr>
        <w:t xml:space="preserve"> </w:t>
      </w:r>
      <w:r w:rsidR="00485310">
        <w:rPr>
          <w:rFonts w:ascii="Arial" w:eastAsia="MS Mincho" w:hAnsi="Arial" w:cs="Arial"/>
          <w:lang w:eastAsia="ja-JP"/>
        </w:rPr>
        <w:t xml:space="preserve">in order </w:t>
      </w:r>
      <w:r w:rsidRPr="001C5635">
        <w:rPr>
          <w:rFonts w:ascii="Arial" w:eastAsia="MS Mincho" w:hAnsi="Arial" w:cs="Arial"/>
          <w:lang w:eastAsia="ja-JP"/>
        </w:rPr>
        <w:t>to undertake task</w:t>
      </w:r>
      <w:r>
        <w:rPr>
          <w:rFonts w:ascii="Arial" w:eastAsia="MS Mincho" w:hAnsi="Arial" w:cs="Arial"/>
          <w:lang w:eastAsia="ja-JP"/>
        </w:rPr>
        <w:t>s in the garden. Phillip had recalled</w:t>
      </w:r>
      <w:r w:rsidRPr="001C5635">
        <w:rPr>
          <w:rFonts w:ascii="Arial" w:eastAsia="MS Mincho" w:hAnsi="Arial" w:cs="Arial"/>
          <w:lang w:eastAsia="ja-JP"/>
        </w:rPr>
        <w:t xml:space="preserve"> his experience when as an older child he had an Uncle with dementia and of how his Aunt would write notes to help his Uncle remember </w:t>
      </w:r>
      <w:r>
        <w:rPr>
          <w:rFonts w:ascii="Arial" w:eastAsia="MS Mincho" w:hAnsi="Arial" w:cs="Arial"/>
          <w:lang w:eastAsia="ja-JP"/>
        </w:rPr>
        <w:t>information. This memory appeared</w:t>
      </w:r>
      <w:r w:rsidRPr="001C5635">
        <w:rPr>
          <w:rFonts w:ascii="Arial" w:eastAsia="MS Mincho" w:hAnsi="Arial" w:cs="Arial"/>
          <w:lang w:eastAsia="ja-JP"/>
        </w:rPr>
        <w:t xml:space="preserve"> quite powerful for him in making sense of </w:t>
      </w:r>
      <w:r w:rsidRPr="001C5635">
        <w:rPr>
          <w:rFonts w:ascii="Arial" w:eastAsia="MS Mincho" w:hAnsi="Arial" w:cs="Arial"/>
          <w:lang w:eastAsia="ja-JP"/>
        </w:rPr>
        <w:lastRenderedPageBreak/>
        <w:t>his o</w:t>
      </w:r>
      <w:r>
        <w:rPr>
          <w:rFonts w:ascii="Arial" w:eastAsia="MS Mincho" w:hAnsi="Arial" w:cs="Arial"/>
          <w:lang w:eastAsia="ja-JP"/>
        </w:rPr>
        <w:t>wn experiences now and he referred</w:t>
      </w:r>
      <w:r w:rsidRPr="001C5635">
        <w:rPr>
          <w:rFonts w:ascii="Arial" w:eastAsia="MS Mincho" w:hAnsi="Arial" w:cs="Arial"/>
          <w:lang w:eastAsia="ja-JP"/>
        </w:rPr>
        <w:t xml:space="preserve"> to this in each</w:t>
      </w:r>
      <w:r>
        <w:rPr>
          <w:rFonts w:ascii="Arial" w:eastAsia="MS Mincho" w:hAnsi="Arial" w:cs="Arial"/>
          <w:lang w:eastAsia="ja-JP"/>
        </w:rPr>
        <w:t xml:space="preserve"> interview. Phillip and Jean</w:t>
      </w:r>
      <w:r w:rsidRPr="001C5635">
        <w:rPr>
          <w:rFonts w:ascii="Arial" w:eastAsia="MS Mincho" w:hAnsi="Arial" w:cs="Arial"/>
          <w:lang w:eastAsia="ja-JP"/>
        </w:rPr>
        <w:t xml:space="preserve"> were interviewed together on a number of occasions and t</w:t>
      </w:r>
      <w:r>
        <w:rPr>
          <w:rFonts w:ascii="Arial" w:eastAsia="MS Mincho" w:hAnsi="Arial" w:cs="Arial"/>
          <w:lang w:eastAsia="ja-JP"/>
        </w:rPr>
        <w:t>hen with his agreement, Jean</w:t>
      </w:r>
      <w:r w:rsidRPr="001C5635">
        <w:rPr>
          <w:rFonts w:ascii="Arial" w:eastAsia="MS Mincho" w:hAnsi="Arial" w:cs="Arial"/>
          <w:lang w:eastAsia="ja-JP"/>
        </w:rPr>
        <w:t xml:space="preserve"> was also later interviewed alone as she wished to discuss aspects of her developing role as a carer and the impact of this on her own life</w:t>
      </w:r>
      <w:r>
        <w:rPr>
          <w:rFonts w:ascii="Arial" w:eastAsia="MS Mincho" w:hAnsi="Arial" w:cs="Arial"/>
          <w:lang w:eastAsia="ja-JP"/>
        </w:rPr>
        <w:t>, but felt this would be distressing and unhelpful for Phillip to listen to</w:t>
      </w:r>
      <w:r w:rsidRPr="001C5635">
        <w:rPr>
          <w:rFonts w:ascii="Arial" w:eastAsia="MS Mincho" w:hAnsi="Arial" w:cs="Arial"/>
          <w:lang w:eastAsia="ja-JP"/>
        </w:rPr>
        <w:t>.</w:t>
      </w:r>
    </w:p>
    <w:p w14:paraId="2E1ED094" w14:textId="77777777" w:rsidR="003E5035" w:rsidRPr="001C5635" w:rsidRDefault="003E5035" w:rsidP="003E5035">
      <w:pPr>
        <w:spacing w:before="240" w:after="0" w:line="360" w:lineRule="auto"/>
        <w:rPr>
          <w:rFonts w:ascii="Arial" w:eastAsia="MS Mincho" w:hAnsi="Arial" w:cs="Arial"/>
          <w:lang w:eastAsia="ja-JP"/>
        </w:rPr>
      </w:pPr>
    </w:p>
    <w:p w14:paraId="6F347A01" w14:textId="77777777" w:rsidR="003E5035" w:rsidRPr="001C5635" w:rsidRDefault="003E5035" w:rsidP="003E5035">
      <w:pPr>
        <w:spacing w:before="240" w:after="0" w:line="360" w:lineRule="auto"/>
        <w:rPr>
          <w:rFonts w:ascii="Arial" w:eastAsia="MS Mincho" w:hAnsi="Arial" w:cs="Arial"/>
          <w:b/>
          <w:lang w:eastAsia="ja-JP"/>
        </w:rPr>
      </w:pPr>
      <w:proofErr w:type="gramStart"/>
      <w:r>
        <w:rPr>
          <w:rFonts w:ascii="Arial" w:eastAsia="MS Mincho" w:hAnsi="Arial" w:cs="Arial"/>
          <w:b/>
          <w:lang w:eastAsia="ja-JP"/>
        </w:rPr>
        <w:t>Margaret and Steve.</w:t>
      </w:r>
      <w:proofErr w:type="gramEnd"/>
    </w:p>
    <w:p w14:paraId="4B397A10" w14:textId="3D7EFF42" w:rsidR="003E5035" w:rsidRPr="001C5635" w:rsidRDefault="003E5035" w:rsidP="00AC423D">
      <w:pPr>
        <w:spacing w:after="0" w:line="360" w:lineRule="auto"/>
        <w:jc w:val="both"/>
        <w:rPr>
          <w:rFonts w:ascii="Arial" w:eastAsia="MS Mincho" w:hAnsi="Arial" w:cs="Arial"/>
          <w:lang w:eastAsia="ja-JP"/>
        </w:rPr>
      </w:pPr>
      <w:r w:rsidRPr="001C5635">
        <w:rPr>
          <w:rFonts w:ascii="Arial" w:eastAsia="MS Mincho" w:hAnsi="Arial" w:cs="Arial"/>
          <w:lang w:eastAsia="ja-JP"/>
        </w:rPr>
        <w:t xml:space="preserve">Margaret </w:t>
      </w:r>
      <w:r>
        <w:rPr>
          <w:rFonts w:ascii="Arial" w:eastAsia="MS Mincho" w:hAnsi="Arial" w:cs="Arial"/>
          <w:lang w:eastAsia="ja-JP"/>
        </w:rPr>
        <w:t>was 64 years of age and lived</w:t>
      </w:r>
      <w:r w:rsidRPr="001C5635">
        <w:rPr>
          <w:rFonts w:ascii="Arial" w:eastAsia="MS Mincho" w:hAnsi="Arial" w:cs="Arial"/>
          <w:lang w:eastAsia="ja-JP"/>
        </w:rPr>
        <w:t xml:space="preserve"> with her husband </w:t>
      </w:r>
      <w:r>
        <w:rPr>
          <w:rFonts w:ascii="Arial" w:eastAsia="MS Mincho" w:hAnsi="Arial" w:cs="Arial"/>
          <w:lang w:eastAsia="ja-JP"/>
        </w:rPr>
        <w:t xml:space="preserve">Steve </w:t>
      </w:r>
      <w:r w:rsidRPr="001C5635">
        <w:rPr>
          <w:rFonts w:ascii="Arial" w:eastAsia="MS Mincho" w:hAnsi="Arial" w:cs="Arial"/>
          <w:lang w:eastAsia="ja-JP"/>
        </w:rPr>
        <w:t>in their owned se</w:t>
      </w:r>
      <w:r>
        <w:rPr>
          <w:rFonts w:ascii="Arial" w:eastAsia="MS Mincho" w:hAnsi="Arial" w:cs="Arial"/>
          <w:lang w:eastAsia="ja-JP"/>
        </w:rPr>
        <w:t>mi-detached house. Her husband was a retired self-</w:t>
      </w:r>
      <w:r w:rsidRPr="001C5635">
        <w:rPr>
          <w:rFonts w:ascii="Arial" w:eastAsia="MS Mincho" w:hAnsi="Arial" w:cs="Arial"/>
          <w:lang w:eastAsia="ja-JP"/>
        </w:rPr>
        <w:t>employed join</w:t>
      </w:r>
      <w:r>
        <w:rPr>
          <w:rFonts w:ascii="Arial" w:eastAsia="MS Mincho" w:hAnsi="Arial" w:cs="Arial"/>
          <w:lang w:eastAsia="ja-JP"/>
        </w:rPr>
        <w:t>er. Margaret no longer expressed</w:t>
      </w:r>
      <w:r w:rsidRPr="001C5635">
        <w:rPr>
          <w:rFonts w:ascii="Arial" w:eastAsia="MS Mincho" w:hAnsi="Arial" w:cs="Arial"/>
          <w:lang w:eastAsia="ja-JP"/>
        </w:rPr>
        <w:t xml:space="preserve"> herself verbally</w:t>
      </w:r>
      <w:r>
        <w:rPr>
          <w:rFonts w:ascii="Arial" w:eastAsia="MS Mincho" w:hAnsi="Arial" w:cs="Arial"/>
          <w:lang w:eastAsia="ja-JP"/>
        </w:rPr>
        <w:t xml:space="preserve"> by the time of the first interview and once awake would</w:t>
      </w:r>
      <w:r w:rsidRPr="001C5635">
        <w:rPr>
          <w:rFonts w:ascii="Arial" w:eastAsia="MS Mincho" w:hAnsi="Arial" w:cs="Arial"/>
          <w:lang w:eastAsia="ja-JP"/>
        </w:rPr>
        <w:t xml:space="preserve"> often walk fairly continuously</w:t>
      </w:r>
      <w:r>
        <w:rPr>
          <w:rFonts w:ascii="Arial" w:eastAsia="MS Mincho" w:hAnsi="Arial" w:cs="Arial"/>
          <w:lang w:eastAsia="ja-JP"/>
        </w:rPr>
        <w:t xml:space="preserve"> and repetitively</w:t>
      </w:r>
      <w:r w:rsidRPr="001C5635">
        <w:rPr>
          <w:rFonts w:ascii="Arial" w:eastAsia="MS Mincho" w:hAnsi="Arial" w:cs="Arial"/>
          <w:lang w:eastAsia="ja-JP"/>
        </w:rPr>
        <w:t xml:space="preserve"> around all the rooms in the house and out to the bottom of </w:t>
      </w:r>
      <w:r>
        <w:rPr>
          <w:rFonts w:ascii="Arial" w:eastAsia="MS Mincho" w:hAnsi="Arial" w:cs="Arial"/>
          <w:lang w:eastAsia="ja-JP"/>
        </w:rPr>
        <w:t>the garden and back. Steve had</w:t>
      </w:r>
      <w:r w:rsidRPr="001C5635">
        <w:rPr>
          <w:rFonts w:ascii="Arial" w:eastAsia="MS Mincho" w:hAnsi="Arial" w:cs="Arial"/>
          <w:lang w:eastAsia="ja-JP"/>
        </w:rPr>
        <w:t xml:space="preserve"> made the back gate and fence secure, d</w:t>
      </w:r>
      <w:r>
        <w:rPr>
          <w:rFonts w:ascii="Arial" w:eastAsia="MS Mincho" w:hAnsi="Arial" w:cs="Arial"/>
          <w:lang w:eastAsia="ja-JP"/>
        </w:rPr>
        <w:t>ue to concerns that Margaret might</w:t>
      </w:r>
      <w:r w:rsidRPr="001C5635">
        <w:rPr>
          <w:rFonts w:ascii="Arial" w:eastAsia="MS Mincho" w:hAnsi="Arial" w:cs="Arial"/>
          <w:lang w:eastAsia="ja-JP"/>
        </w:rPr>
        <w:t xml:space="preserve"> otherwise leave and b</w:t>
      </w:r>
      <w:r>
        <w:rPr>
          <w:rFonts w:ascii="Arial" w:eastAsia="MS Mincho" w:hAnsi="Arial" w:cs="Arial"/>
          <w:lang w:eastAsia="ja-JP"/>
        </w:rPr>
        <w:t>ecome quickly lost. Margaret had</w:t>
      </w:r>
      <w:r w:rsidRPr="001C5635">
        <w:rPr>
          <w:rFonts w:ascii="Arial" w:eastAsia="MS Mincho" w:hAnsi="Arial" w:cs="Arial"/>
          <w:lang w:eastAsia="ja-JP"/>
        </w:rPr>
        <w:t xml:space="preserve"> three adult children from a pr</w:t>
      </w:r>
      <w:r>
        <w:rPr>
          <w:rFonts w:ascii="Arial" w:eastAsia="MS Mincho" w:hAnsi="Arial" w:cs="Arial"/>
          <w:lang w:eastAsia="ja-JP"/>
        </w:rPr>
        <w:t>evious marriage. One adult child had died the year before the first interview</w:t>
      </w:r>
      <w:r w:rsidRPr="001C5635">
        <w:rPr>
          <w:rFonts w:ascii="Arial" w:eastAsia="MS Mincho" w:hAnsi="Arial" w:cs="Arial"/>
          <w:lang w:eastAsia="ja-JP"/>
        </w:rPr>
        <w:t xml:space="preserve"> and the other two live</w:t>
      </w:r>
      <w:r>
        <w:rPr>
          <w:rFonts w:ascii="Arial" w:eastAsia="MS Mincho" w:hAnsi="Arial" w:cs="Arial"/>
          <w:lang w:eastAsia="ja-JP"/>
        </w:rPr>
        <w:t>d nearby. Steve thought that Margaret no longer recognised her children and showed</w:t>
      </w:r>
      <w:r w:rsidRPr="001C5635">
        <w:rPr>
          <w:rFonts w:ascii="Arial" w:eastAsia="MS Mincho" w:hAnsi="Arial" w:cs="Arial"/>
          <w:lang w:eastAsia="ja-JP"/>
        </w:rPr>
        <w:t xml:space="preserve"> no awareness that one</w:t>
      </w:r>
      <w:r>
        <w:rPr>
          <w:rFonts w:ascii="Arial" w:eastAsia="MS Mincho" w:hAnsi="Arial" w:cs="Arial"/>
          <w:lang w:eastAsia="ja-JP"/>
        </w:rPr>
        <w:t xml:space="preserve"> of her</w:t>
      </w:r>
      <w:r w:rsidRPr="001C5635">
        <w:rPr>
          <w:rFonts w:ascii="Arial" w:eastAsia="MS Mincho" w:hAnsi="Arial" w:cs="Arial"/>
          <w:lang w:eastAsia="ja-JP"/>
        </w:rPr>
        <w:t xml:space="preserve"> child</w:t>
      </w:r>
      <w:r>
        <w:rPr>
          <w:rFonts w:ascii="Arial" w:eastAsia="MS Mincho" w:hAnsi="Arial" w:cs="Arial"/>
          <w:lang w:eastAsia="ja-JP"/>
        </w:rPr>
        <w:t>ren had</w:t>
      </w:r>
      <w:r w:rsidRPr="001C5635">
        <w:rPr>
          <w:rFonts w:ascii="Arial" w:eastAsia="MS Mincho" w:hAnsi="Arial" w:cs="Arial"/>
          <w:lang w:eastAsia="ja-JP"/>
        </w:rPr>
        <w:t xml:space="preserve"> died</w:t>
      </w:r>
      <w:r>
        <w:rPr>
          <w:rFonts w:ascii="Arial" w:eastAsia="MS Mincho" w:hAnsi="Arial" w:cs="Arial"/>
          <w:lang w:eastAsia="ja-JP"/>
        </w:rPr>
        <w:t xml:space="preserve"> in recent years</w:t>
      </w:r>
      <w:r w:rsidRPr="001C5635">
        <w:rPr>
          <w:rFonts w:ascii="Arial" w:eastAsia="MS Mincho" w:hAnsi="Arial" w:cs="Arial"/>
          <w:lang w:eastAsia="ja-JP"/>
        </w:rPr>
        <w:t xml:space="preserve">. One son </w:t>
      </w:r>
      <w:r>
        <w:rPr>
          <w:rFonts w:ascii="Arial" w:eastAsia="MS Mincho" w:hAnsi="Arial" w:cs="Arial"/>
          <w:lang w:eastAsia="ja-JP"/>
        </w:rPr>
        <w:t>visited</w:t>
      </w:r>
      <w:r w:rsidRPr="001C5635">
        <w:rPr>
          <w:rFonts w:ascii="Arial" w:eastAsia="MS Mincho" w:hAnsi="Arial" w:cs="Arial"/>
          <w:lang w:eastAsia="ja-JP"/>
        </w:rPr>
        <w:t xml:space="preserve"> regularly</w:t>
      </w:r>
      <w:r w:rsidR="00285929">
        <w:rPr>
          <w:rFonts w:ascii="Arial" w:eastAsia="MS Mincho" w:hAnsi="Arial" w:cs="Arial"/>
          <w:lang w:eastAsia="ja-JP"/>
        </w:rPr>
        <w:t>,</w:t>
      </w:r>
      <w:r w:rsidRPr="001C5635">
        <w:rPr>
          <w:rFonts w:ascii="Arial" w:eastAsia="MS Mincho" w:hAnsi="Arial" w:cs="Arial"/>
          <w:lang w:eastAsia="ja-JP"/>
        </w:rPr>
        <w:t xml:space="preserve"> with Margaret’s </w:t>
      </w:r>
      <w:r>
        <w:rPr>
          <w:rFonts w:ascii="Arial" w:eastAsia="MS Mincho" w:hAnsi="Arial" w:cs="Arial"/>
          <w:lang w:eastAsia="ja-JP"/>
        </w:rPr>
        <w:t xml:space="preserve">young grandson (aged two), who </w:t>
      </w:r>
      <w:r w:rsidR="00485310">
        <w:rPr>
          <w:rFonts w:ascii="Arial" w:eastAsia="MS Mincho" w:hAnsi="Arial" w:cs="Arial"/>
          <w:lang w:eastAsia="ja-JP"/>
        </w:rPr>
        <w:t>appeared comfortable in leading</w:t>
      </w:r>
      <w:r w:rsidRPr="001C5635">
        <w:rPr>
          <w:rFonts w:ascii="Arial" w:eastAsia="MS Mincho" w:hAnsi="Arial" w:cs="Arial"/>
          <w:lang w:eastAsia="ja-JP"/>
        </w:rPr>
        <w:t xml:space="preserve"> Margaret by the hand around the hous</w:t>
      </w:r>
      <w:r>
        <w:rPr>
          <w:rFonts w:ascii="Arial" w:eastAsia="MS Mincho" w:hAnsi="Arial" w:cs="Arial"/>
          <w:lang w:eastAsia="ja-JP"/>
        </w:rPr>
        <w:t>e. Steve’s impression was that although her grandchild wa</w:t>
      </w:r>
      <w:r w:rsidRPr="001C5635">
        <w:rPr>
          <w:rFonts w:ascii="Arial" w:eastAsia="MS Mincho" w:hAnsi="Arial" w:cs="Arial"/>
          <w:lang w:eastAsia="ja-JP"/>
        </w:rPr>
        <w:t>s physically</w:t>
      </w:r>
      <w:r>
        <w:rPr>
          <w:rFonts w:ascii="Arial" w:eastAsia="MS Mincho" w:hAnsi="Arial" w:cs="Arial"/>
          <w:lang w:eastAsia="ja-JP"/>
        </w:rPr>
        <w:t xml:space="preserve"> affectionate with her, she did</w:t>
      </w:r>
      <w:r w:rsidRPr="001C5635">
        <w:rPr>
          <w:rFonts w:ascii="Arial" w:eastAsia="MS Mincho" w:hAnsi="Arial" w:cs="Arial"/>
          <w:lang w:eastAsia="ja-JP"/>
        </w:rPr>
        <w:t xml:space="preserve"> not show him any signs of </w:t>
      </w:r>
      <w:r w:rsidR="00485310">
        <w:rPr>
          <w:rFonts w:ascii="Arial" w:eastAsia="MS Mincho" w:hAnsi="Arial" w:cs="Arial"/>
          <w:lang w:eastAsia="ja-JP"/>
        </w:rPr>
        <w:t xml:space="preserve">reciprocal </w:t>
      </w:r>
      <w:r w:rsidRPr="001C5635">
        <w:rPr>
          <w:rFonts w:ascii="Arial" w:eastAsia="MS Mincho" w:hAnsi="Arial" w:cs="Arial"/>
          <w:lang w:eastAsia="ja-JP"/>
        </w:rPr>
        <w:t xml:space="preserve">physical affection or spontaneous contact. </w:t>
      </w:r>
    </w:p>
    <w:p w14:paraId="770CA1D5" w14:textId="77777777" w:rsidR="003E5035" w:rsidRPr="001C5635" w:rsidRDefault="003E5035" w:rsidP="00AC423D">
      <w:pPr>
        <w:spacing w:after="0" w:line="360" w:lineRule="auto"/>
        <w:jc w:val="both"/>
        <w:rPr>
          <w:rFonts w:ascii="Arial" w:eastAsia="MS Mincho" w:hAnsi="Arial" w:cs="Arial"/>
          <w:lang w:eastAsia="ja-JP"/>
        </w:rPr>
      </w:pPr>
    </w:p>
    <w:p w14:paraId="3AA96968" w14:textId="62CD1C4D" w:rsidR="003E5035" w:rsidRDefault="003E5035" w:rsidP="00AC423D">
      <w:pPr>
        <w:spacing w:after="0" w:line="360" w:lineRule="auto"/>
        <w:jc w:val="both"/>
        <w:rPr>
          <w:rFonts w:ascii="Arial" w:eastAsia="MS Mincho" w:hAnsi="Arial" w:cs="Arial"/>
          <w:lang w:eastAsia="ja-JP"/>
        </w:rPr>
      </w:pPr>
      <w:r w:rsidRPr="001C5635">
        <w:rPr>
          <w:rFonts w:ascii="Arial" w:eastAsia="MS Mincho" w:hAnsi="Arial" w:cs="Arial"/>
          <w:lang w:eastAsia="ja-JP"/>
        </w:rPr>
        <w:t xml:space="preserve">Margaret had worked for many years as a head cook at a local hospice, which </w:t>
      </w:r>
      <w:r w:rsidR="00485310">
        <w:rPr>
          <w:rFonts w:ascii="Arial" w:eastAsia="MS Mincho" w:hAnsi="Arial" w:cs="Arial"/>
          <w:lang w:eastAsia="ja-JP"/>
        </w:rPr>
        <w:t xml:space="preserve">it was reported </w:t>
      </w:r>
      <w:r w:rsidRPr="001C5635">
        <w:rPr>
          <w:rFonts w:ascii="Arial" w:eastAsia="MS Mincho" w:hAnsi="Arial" w:cs="Arial"/>
          <w:lang w:eastAsia="ja-JP"/>
        </w:rPr>
        <w:t>she had greatly enjoyed, despi</w:t>
      </w:r>
      <w:r w:rsidR="00285929">
        <w:rPr>
          <w:rFonts w:ascii="Arial" w:eastAsia="MS Mincho" w:hAnsi="Arial" w:cs="Arial"/>
          <w:lang w:eastAsia="ja-JP"/>
        </w:rPr>
        <w:t xml:space="preserve">te the often emotional </w:t>
      </w:r>
      <w:r w:rsidRPr="001C5635">
        <w:rPr>
          <w:rFonts w:ascii="Arial" w:eastAsia="MS Mincho" w:hAnsi="Arial" w:cs="Arial"/>
          <w:lang w:eastAsia="ja-JP"/>
        </w:rPr>
        <w:t>contact with pa</w:t>
      </w:r>
      <w:r w:rsidR="00285929">
        <w:rPr>
          <w:rFonts w:ascii="Arial" w:eastAsia="MS Mincho" w:hAnsi="Arial" w:cs="Arial"/>
          <w:lang w:eastAsia="ja-JP"/>
        </w:rPr>
        <w:t>tients and their relatives</w:t>
      </w:r>
      <w:r w:rsidRPr="001C5635">
        <w:rPr>
          <w:rFonts w:ascii="Arial" w:eastAsia="MS Mincho" w:hAnsi="Arial" w:cs="Arial"/>
          <w:lang w:eastAsia="ja-JP"/>
        </w:rPr>
        <w:t>. She had retired earlier than expected age</w:t>
      </w:r>
      <w:r w:rsidR="00485310">
        <w:rPr>
          <w:rFonts w:ascii="Arial" w:eastAsia="MS Mincho" w:hAnsi="Arial" w:cs="Arial"/>
          <w:lang w:eastAsia="ja-JP"/>
        </w:rPr>
        <w:t>d</w:t>
      </w:r>
      <w:r w:rsidRPr="001C5635">
        <w:rPr>
          <w:rFonts w:ascii="Arial" w:eastAsia="MS Mincho" w:hAnsi="Arial" w:cs="Arial"/>
          <w:lang w:eastAsia="ja-JP"/>
        </w:rPr>
        <w:t xml:space="preserve"> 58, after a period of extended sick leave as the work was, “getting her up t</w:t>
      </w:r>
      <w:r w:rsidR="009D3589">
        <w:rPr>
          <w:rFonts w:ascii="Arial" w:eastAsia="MS Mincho" w:hAnsi="Arial" w:cs="Arial"/>
          <w:lang w:eastAsia="ja-JP"/>
        </w:rPr>
        <w:t>ight”</w:t>
      </w:r>
      <w:r>
        <w:rPr>
          <w:rFonts w:ascii="Arial" w:eastAsia="MS Mincho" w:hAnsi="Arial" w:cs="Arial"/>
          <w:lang w:eastAsia="ja-JP"/>
        </w:rPr>
        <w:t>, according to Steve</w:t>
      </w:r>
      <w:r w:rsidRPr="001C5635">
        <w:rPr>
          <w:rFonts w:ascii="Arial" w:eastAsia="MS Mincho" w:hAnsi="Arial" w:cs="Arial"/>
          <w:lang w:eastAsia="ja-JP"/>
        </w:rPr>
        <w:t>. This was three years before her diagnosis with Alzheimer’s disease and</w:t>
      </w:r>
      <w:r w:rsidR="00285929">
        <w:rPr>
          <w:rFonts w:ascii="Arial" w:eastAsia="MS Mincho" w:hAnsi="Arial" w:cs="Arial"/>
          <w:lang w:eastAsia="ja-JP"/>
        </w:rPr>
        <w:t>, wi</w:t>
      </w:r>
      <w:r w:rsidR="009D3589">
        <w:rPr>
          <w:rFonts w:ascii="Arial" w:eastAsia="MS Mincho" w:hAnsi="Arial" w:cs="Arial"/>
          <w:lang w:eastAsia="ja-JP"/>
        </w:rPr>
        <w:t>th hindsight</w:t>
      </w:r>
      <w:r w:rsidR="00285929">
        <w:rPr>
          <w:rFonts w:ascii="Arial" w:eastAsia="MS Mincho" w:hAnsi="Arial" w:cs="Arial"/>
          <w:lang w:eastAsia="ja-JP"/>
        </w:rPr>
        <w:t xml:space="preserve"> her husband could</w:t>
      </w:r>
      <w:r w:rsidRPr="001C5635">
        <w:rPr>
          <w:rFonts w:ascii="Arial" w:eastAsia="MS Mincho" w:hAnsi="Arial" w:cs="Arial"/>
          <w:lang w:eastAsia="ja-JP"/>
        </w:rPr>
        <w:t xml:space="preserve"> see this was related to the onset of her Alzheim</w:t>
      </w:r>
      <w:r>
        <w:rPr>
          <w:rFonts w:ascii="Arial" w:eastAsia="MS Mincho" w:hAnsi="Arial" w:cs="Arial"/>
          <w:lang w:eastAsia="ja-JP"/>
        </w:rPr>
        <w:t>er’s disease although at the time he recalls that he wasn’t particularly ‘noticing something’ was wrong. Steve had</w:t>
      </w:r>
      <w:r w:rsidRPr="001C5635">
        <w:rPr>
          <w:rFonts w:ascii="Arial" w:eastAsia="MS Mincho" w:hAnsi="Arial" w:cs="Arial"/>
          <w:lang w:eastAsia="ja-JP"/>
        </w:rPr>
        <w:t xml:space="preserve"> retired a few months earlier than he had planned</w:t>
      </w:r>
      <w:r>
        <w:rPr>
          <w:rFonts w:ascii="Arial" w:eastAsia="MS Mincho" w:hAnsi="Arial" w:cs="Arial"/>
          <w:lang w:eastAsia="ja-JP"/>
        </w:rPr>
        <w:t>, due to Margaret’s</w:t>
      </w:r>
      <w:r w:rsidRPr="001C5635">
        <w:rPr>
          <w:rFonts w:ascii="Arial" w:eastAsia="MS Mincho" w:hAnsi="Arial" w:cs="Arial"/>
          <w:lang w:eastAsia="ja-JP"/>
        </w:rPr>
        <w:t xml:space="preserve"> Alzheimer’s disease and his need to support her. They had always planned to sell their home and live in a caravan at the c</w:t>
      </w:r>
      <w:r w:rsidR="00285929">
        <w:rPr>
          <w:rFonts w:ascii="Arial" w:eastAsia="MS Mincho" w:hAnsi="Arial" w:cs="Arial"/>
          <w:lang w:eastAsia="ja-JP"/>
        </w:rPr>
        <w:t xml:space="preserve">oast </w:t>
      </w:r>
      <w:r w:rsidRPr="001C5635">
        <w:rPr>
          <w:rFonts w:ascii="Arial" w:eastAsia="MS Mincho" w:hAnsi="Arial" w:cs="Arial"/>
          <w:lang w:eastAsia="ja-JP"/>
        </w:rPr>
        <w:t>after their retirement, spending the winte</w:t>
      </w:r>
      <w:r w:rsidR="00285929">
        <w:rPr>
          <w:rFonts w:ascii="Arial" w:eastAsia="MS Mincho" w:hAnsi="Arial" w:cs="Arial"/>
          <w:lang w:eastAsia="ja-JP"/>
        </w:rPr>
        <w:t>r months living abroad, but the caravan</w:t>
      </w:r>
      <w:r w:rsidRPr="001C5635">
        <w:rPr>
          <w:rFonts w:ascii="Arial" w:eastAsia="MS Mincho" w:hAnsi="Arial" w:cs="Arial"/>
          <w:lang w:eastAsia="ja-JP"/>
        </w:rPr>
        <w:t xml:space="preserve"> </w:t>
      </w:r>
      <w:r w:rsidR="00285929">
        <w:rPr>
          <w:rFonts w:ascii="Arial" w:eastAsia="MS Mincho" w:hAnsi="Arial" w:cs="Arial"/>
          <w:lang w:eastAsia="ja-JP"/>
        </w:rPr>
        <w:t>had</w:t>
      </w:r>
      <w:r>
        <w:rPr>
          <w:rFonts w:ascii="Arial" w:eastAsia="MS Mincho" w:hAnsi="Arial" w:cs="Arial"/>
          <w:lang w:eastAsia="ja-JP"/>
        </w:rPr>
        <w:t xml:space="preserve"> now been sold as Steve</w:t>
      </w:r>
      <w:r w:rsidRPr="001C5635">
        <w:rPr>
          <w:rFonts w:ascii="Arial" w:eastAsia="MS Mincho" w:hAnsi="Arial" w:cs="Arial"/>
          <w:lang w:eastAsia="ja-JP"/>
        </w:rPr>
        <w:t xml:space="preserve"> </w:t>
      </w:r>
      <w:r w:rsidR="00485310">
        <w:rPr>
          <w:rFonts w:ascii="Arial" w:eastAsia="MS Mincho" w:hAnsi="Arial" w:cs="Arial"/>
          <w:lang w:eastAsia="ja-JP"/>
        </w:rPr>
        <w:t xml:space="preserve">felt he </w:t>
      </w:r>
      <w:r w:rsidR="00285929">
        <w:rPr>
          <w:rFonts w:ascii="Arial" w:eastAsia="MS Mincho" w:hAnsi="Arial" w:cs="Arial"/>
          <w:lang w:eastAsia="ja-JP"/>
        </w:rPr>
        <w:t xml:space="preserve">could not keep her safe when </w:t>
      </w:r>
      <w:r w:rsidRPr="001C5635">
        <w:rPr>
          <w:rFonts w:ascii="Arial" w:eastAsia="MS Mincho" w:hAnsi="Arial" w:cs="Arial"/>
          <w:lang w:eastAsia="ja-JP"/>
        </w:rPr>
        <w:t xml:space="preserve">away from home. </w:t>
      </w:r>
      <w:r>
        <w:rPr>
          <w:rFonts w:ascii="Arial" w:eastAsia="MS Mincho" w:hAnsi="Arial" w:cs="Arial"/>
          <w:lang w:eastAsia="ja-JP"/>
        </w:rPr>
        <w:t>Steve</w:t>
      </w:r>
      <w:r w:rsidR="00436C55">
        <w:rPr>
          <w:rFonts w:ascii="Arial" w:eastAsia="MS Mincho" w:hAnsi="Arial" w:cs="Arial"/>
          <w:lang w:eastAsia="ja-JP"/>
        </w:rPr>
        <w:t xml:space="preserve"> also</w:t>
      </w:r>
      <w:r>
        <w:rPr>
          <w:rFonts w:ascii="Arial" w:eastAsia="MS Mincho" w:hAnsi="Arial" w:cs="Arial"/>
          <w:lang w:eastAsia="ja-JP"/>
        </w:rPr>
        <w:t xml:space="preserve"> felt</w:t>
      </w:r>
      <w:r w:rsidRPr="001C5635">
        <w:rPr>
          <w:rFonts w:ascii="Arial" w:eastAsia="MS Mincho" w:hAnsi="Arial" w:cs="Arial"/>
          <w:lang w:eastAsia="ja-JP"/>
        </w:rPr>
        <w:t xml:space="preserve"> that while she must have been experiencing increasing memory problems well before her diagnosis, he was </w:t>
      </w:r>
      <w:r>
        <w:rPr>
          <w:rFonts w:ascii="Arial" w:eastAsia="MS Mincho" w:hAnsi="Arial" w:cs="Arial"/>
          <w:lang w:eastAsia="ja-JP"/>
        </w:rPr>
        <w:t xml:space="preserve">still </w:t>
      </w:r>
      <w:r w:rsidRPr="001C5635">
        <w:rPr>
          <w:rFonts w:ascii="Arial" w:eastAsia="MS Mincho" w:hAnsi="Arial" w:cs="Arial"/>
          <w:lang w:eastAsia="ja-JP"/>
        </w:rPr>
        <w:t>continuing to work long hours</w:t>
      </w:r>
      <w:r w:rsidR="00436C55">
        <w:rPr>
          <w:rFonts w:ascii="Arial" w:eastAsia="MS Mincho" w:hAnsi="Arial" w:cs="Arial"/>
          <w:lang w:eastAsia="ja-JP"/>
        </w:rPr>
        <w:t xml:space="preserve">. </w:t>
      </w:r>
      <w:r w:rsidRPr="001C5635">
        <w:rPr>
          <w:rFonts w:ascii="Arial" w:eastAsia="MS Mincho" w:hAnsi="Arial" w:cs="Arial"/>
          <w:lang w:eastAsia="ja-JP"/>
        </w:rPr>
        <w:t xml:space="preserve"> </w:t>
      </w:r>
      <w:r w:rsidR="00436C55">
        <w:rPr>
          <w:rFonts w:ascii="Arial" w:eastAsia="MS Mincho" w:hAnsi="Arial" w:cs="Arial"/>
          <w:lang w:eastAsia="ja-JP"/>
        </w:rPr>
        <w:t>He now thinks that, on reflection,</w:t>
      </w:r>
      <w:r w:rsidRPr="001C5635">
        <w:rPr>
          <w:rFonts w:ascii="Arial" w:eastAsia="MS Mincho" w:hAnsi="Arial" w:cs="Arial"/>
          <w:lang w:eastAsia="ja-JP"/>
        </w:rPr>
        <w:t xml:space="preserve"> some of her behaviour was odd</w:t>
      </w:r>
      <w:r w:rsidR="00436C55">
        <w:rPr>
          <w:rFonts w:ascii="Arial" w:eastAsia="MS Mincho" w:hAnsi="Arial" w:cs="Arial"/>
          <w:lang w:eastAsia="ja-JP"/>
        </w:rPr>
        <w:t>.</w:t>
      </w:r>
      <w:r w:rsidR="00960F74">
        <w:rPr>
          <w:rFonts w:ascii="Arial" w:eastAsia="MS Mincho" w:hAnsi="Arial" w:cs="Arial"/>
          <w:lang w:eastAsia="ja-JP"/>
        </w:rPr>
        <w:t xml:space="preserve"> </w:t>
      </w:r>
      <w:r w:rsidR="00436C55">
        <w:rPr>
          <w:rFonts w:ascii="Arial" w:eastAsia="MS Mincho" w:hAnsi="Arial" w:cs="Arial"/>
          <w:lang w:eastAsia="ja-JP"/>
        </w:rPr>
        <w:t>O</w:t>
      </w:r>
      <w:r w:rsidRPr="001C5635">
        <w:rPr>
          <w:rFonts w:ascii="Arial" w:eastAsia="MS Mincho" w:hAnsi="Arial" w:cs="Arial"/>
          <w:lang w:eastAsia="ja-JP"/>
        </w:rPr>
        <w:t xml:space="preserve">ne day she was found by a </w:t>
      </w:r>
      <w:r w:rsidRPr="001C5635">
        <w:rPr>
          <w:rFonts w:ascii="Arial" w:eastAsia="MS Mincho" w:hAnsi="Arial" w:cs="Arial"/>
          <w:lang w:eastAsia="ja-JP"/>
        </w:rPr>
        <w:lastRenderedPageBreak/>
        <w:t>neighbour in a confused state having been incontinent of urine</w:t>
      </w:r>
      <w:r w:rsidR="00436C55">
        <w:rPr>
          <w:rFonts w:ascii="Arial" w:eastAsia="MS Mincho" w:hAnsi="Arial" w:cs="Arial"/>
          <w:lang w:eastAsia="ja-JP"/>
        </w:rPr>
        <w:t>, sitting</w:t>
      </w:r>
      <w:r w:rsidR="00285929">
        <w:rPr>
          <w:rFonts w:ascii="Arial" w:eastAsia="MS Mincho" w:hAnsi="Arial" w:cs="Arial"/>
          <w:lang w:eastAsia="ja-JP"/>
        </w:rPr>
        <w:t xml:space="preserve"> </w:t>
      </w:r>
      <w:r w:rsidRPr="001C5635">
        <w:rPr>
          <w:rFonts w:ascii="Arial" w:eastAsia="MS Mincho" w:hAnsi="Arial" w:cs="Arial"/>
          <w:lang w:eastAsia="ja-JP"/>
        </w:rPr>
        <w:t>in her car for many hours at the lane behind the house</w:t>
      </w:r>
      <w:r w:rsidR="00285929">
        <w:rPr>
          <w:rFonts w:ascii="Arial" w:eastAsia="MS Mincho" w:hAnsi="Arial" w:cs="Arial"/>
          <w:lang w:eastAsia="ja-JP"/>
        </w:rPr>
        <w:t>. At the same</w:t>
      </w:r>
      <w:r w:rsidRPr="001C5635">
        <w:rPr>
          <w:rFonts w:ascii="Arial" w:eastAsia="MS Mincho" w:hAnsi="Arial" w:cs="Arial"/>
          <w:lang w:eastAsia="ja-JP"/>
        </w:rPr>
        <w:t xml:space="preserve"> time he </w:t>
      </w:r>
      <w:r w:rsidR="00285929">
        <w:rPr>
          <w:rFonts w:ascii="Arial" w:eastAsia="MS Mincho" w:hAnsi="Arial" w:cs="Arial"/>
          <w:lang w:eastAsia="ja-JP"/>
        </w:rPr>
        <w:t>discovered that she had acquired</w:t>
      </w:r>
      <w:r w:rsidRPr="001C5635">
        <w:rPr>
          <w:rFonts w:ascii="Arial" w:eastAsia="MS Mincho" w:hAnsi="Arial" w:cs="Arial"/>
          <w:lang w:eastAsia="ja-JP"/>
        </w:rPr>
        <w:t xml:space="preserve"> large quantities of specific items of shopping such as large bars of chocolate</w:t>
      </w:r>
      <w:r w:rsidR="00436C55">
        <w:rPr>
          <w:rFonts w:ascii="Arial" w:eastAsia="MS Mincho" w:hAnsi="Arial" w:cs="Arial"/>
          <w:lang w:eastAsia="ja-JP"/>
        </w:rPr>
        <w:t>.</w:t>
      </w:r>
      <w:r w:rsidRPr="001C5635">
        <w:rPr>
          <w:rFonts w:ascii="Arial" w:eastAsia="MS Mincho" w:hAnsi="Arial" w:cs="Arial"/>
          <w:lang w:eastAsia="ja-JP"/>
        </w:rPr>
        <w:t xml:space="preserve"> </w:t>
      </w:r>
      <w:r w:rsidR="00436C55">
        <w:rPr>
          <w:rFonts w:ascii="Arial" w:eastAsia="MS Mincho" w:hAnsi="Arial" w:cs="Arial"/>
          <w:lang w:eastAsia="ja-JP"/>
        </w:rPr>
        <w:t xml:space="preserve">He had </w:t>
      </w:r>
      <w:r w:rsidRPr="001C5635">
        <w:rPr>
          <w:rFonts w:ascii="Arial" w:eastAsia="MS Mincho" w:hAnsi="Arial" w:cs="Arial"/>
          <w:lang w:eastAsia="ja-JP"/>
        </w:rPr>
        <w:t xml:space="preserve">suspected </w:t>
      </w:r>
      <w:r w:rsidR="00436C55">
        <w:rPr>
          <w:rFonts w:ascii="Arial" w:eastAsia="MS Mincho" w:hAnsi="Arial" w:cs="Arial"/>
          <w:lang w:eastAsia="ja-JP"/>
        </w:rPr>
        <w:t xml:space="preserve">that </w:t>
      </w:r>
      <w:r w:rsidRPr="001C5635">
        <w:rPr>
          <w:rFonts w:ascii="Arial" w:eastAsia="MS Mincho" w:hAnsi="Arial" w:cs="Arial"/>
          <w:lang w:eastAsia="ja-JP"/>
        </w:rPr>
        <w:t>she was spontaneously taking these items from shops without paying for them.</w:t>
      </w:r>
    </w:p>
    <w:p w14:paraId="103D8C88" w14:textId="77777777" w:rsidR="003E5035" w:rsidRDefault="003E5035" w:rsidP="003E5035">
      <w:pPr>
        <w:spacing w:after="0" w:line="360" w:lineRule="auto"/>
        <w:rPr>
          <w:rFonts w:ascii="Arial" w:eastAsia="MS Mincho" w:hAnsi="Arial" w:cs="Arial"/>
          <w:lang w:eastAsia="ja-JP"/>
        </w:rPr>
      </w:pPr>
    </w:p>
    <w:p w14:paraId="2444F767" w14:textId="71C3AA09" w:rsidR="003E5035" w:rsidRPr="001C5635" w:rsidRDefault="003E5035" w:rsidP="00AC423D">
      <w:pPr>
        <w:spacing w:after="0" w:line="360" w:lineRule="auto"/>
        <w:jc w:val="both"/>
        <w:rPr>
          <w:rFonts w:ascii="Arial" w:eastAsia="MS Mincho" w:hAnsi="Arial" w:cs="Arial"/>
          <w:lang w:eastAsia="ja-JP"/>
        </w:rPr>
      </w:pPr>
      <w:r>
        <w:rPr>
          <w:rFonts w:ascii="Arial" w:eastAsia="MS Mincho" w:hAnsi="Arial" w:cs="Arial"/>
          <w:lang w:eastAsia="ja-JP"/>
        </w:rPr>
        <w:t>For Margaret and Steve therefore the’ noticing someth</w:t>
      </w:r>
      <w:r w:rsidR="00285929">
        <w:rPr>
          <w:rFonts w:ascii="Arial" w:eastAsia="MS Mincho" w:hAnsi="Arial" w:cs="Arial"/>
          <w:lang w:eastAsia="ja-JP"/>
        </w:rPr>
        <w:t>ing’ period was only recognised</w:t>
      </w:r>
      <w:r>
        <w:rPr>
          <w:rFonts w:ascii="Arial" w:eastAsia="MS Mincho" w:hAnsi="Arial" w:cs="Arial"/>
          <w:lang w:eastAsia="ja-JP"/>
        </w:rPr>
        <w:t xml:space="preserve"> in hindsight and </w:t>
      </w:r>
      <w:r w:rsidR="00285929">
        <w:rPr>
          <w:rFonts w:ascii="Arial" w:eastAsia="MS Mincho" w:hAnsi="Arial" w:cs="Arial"/>
          <w:lang w:eastAsia="ja-JP"/>
        </w:rPr>
        <w:t>the full extent of M</w:t>
      </w:r>
      <w:r>
        <w:rPr>
          <w:rFonts w:ascii="Arial" w:eastAsia="MS Mincho" w:hAnsi="Arial" w:cs="Arial"/>
          <w:lang w:eastAsia="ja-JP"/>
        </w:rPr>
        <w:t>argaret’s difficulties</w:t>
      </w:r>
      <w:r w:rsidR="00285929">
        <w:rPr>
          <w:rFonts w:ascii="Arial" w:eastAsia="MS Mincho" w:hAnsi="Arial" w:cs="Arial"/>
          <w:lang w:eastAsia="ja-JP"/>
        </w:rPr>
        <w:t xml:space="preserve"> only became apparent when they could no longer be ignored. Only then</w:t>
      </w:r>
      <w:r>
        <w:rPr>
          <w:rFonts w:ascii="Arial" w:eastAsia="MS Mincho" w:hAnsi="Arial" w:cs="Arial"/>
          <w:lang w:eastAsia="ja-JP"/>
        </w:rPr>
        <w:t xml:space="preserve"> did they e</w:t>
      </w:r>
      <w:r w:rsidR="00285929">
        <w:rPr>
          <w:rFonts w:ascii="Arial" w:eastAsia="MS Mincho" w:hAnsi="Arial" w:cs="Arial"/>
          <w:lang w:eastAsia="ja-JP"/>
        </w:rPr>
        <w:t xml:space="preserve">nter the ‘what’s happening? </w:t>
      </w:r>
      <w:r w:rsidR="0069205B">
        <w:rPr>
          <w:rFonts w:ascii="Arial" w:eastAsia="MS Mincho" w:hAnsi="Arial" w:cs="Arial"/>
          <w:lang w:eastAsia="ja-JP"/>
        </w:rPr>
        <w:t>S</w:t>
      </w:r>
      <w:r>
        <w:rPr>
          <w:rFonts w:ascii="Arial" w:eastAsia="MS Mincho" w:hAnsi="Arial" w:cs="Arial"/>
          <w:lang w:eastAsia="ja-JP"/>
        </w:rPr>
        <w:t>eeking a diagnosis’ phase, which therefore was very short before</w:t>
      </w:r>
      <w:r w:rsidR="00285929">
        <w:rPr>
          <w:rFonts w:ascii="Arial" w:eastAsia="MS Mincho" w:hAnsi="Arial" w:cs="Arial"/>
          <w:lang w:eastAsia="ja-JP"/>
        </w:rPr>
        <w:t xml:space="preserve"> they entered the:</w:t>
      </w:r>
      <w:r>
        <w:rPr>
          <w:rFonts w:ascii="Arial" w:eastAsia="MS Mincho" w:hAnsi="Arial" w:cs="Arial"/>
          <w:lang w:eastAsia="ja-JP"/>
        </w:rPr>
        <w:t xml:space="preserve"> ‘Receiving and sharing a diagnosis’</w:t>
      </w:r>
      <w:r w:rsidR="00285929">
        <w:rPr>
          <w:rFonts w:ascii="Arial" w:eastAsia="MS Mincho" w:hAnsi="Arial" w:cs="Arial"/>
          <w:lang w:eastAsia="ja-JP"/>
        </w:rPr>
        <w:t xml:space="preserve"> phase</w:t>
      </w:r>
      <w:r>
        <w:rPr>
          <w:rFonts w:ascii="Arial" w:eastAsia="MS Mincho" w:hAnsi="Arial" w:cs="Arial"/>
          <w:lang w:eastAsia="ja-JP"/>
        </w:rPr>
        <w:t>.</w:t>
      </w:r>
    </w:p>
    <w:p w14:paraId="04D3F487" w14:textId="77777777" w:rsidR="003E5035" w:rsidRPr="001C5635" w:rsidRDefault="003E5035" w:rsidP="00AC423D">
      <w:pPr>
        <w:spacing w:after="0" w:line="360" w:lineRule="auto"/>
        <w:jc w:val="both"/>
        <w:rPr>
          <w:rFonts w:ascii="Arial" w:eastAsia="MS Mincho" w:hAnsi="Arial" w:cs="Arial"/>
          <w:lang w:eastAsia="ja-JP"/>
        </w:rPr>
      </w:pPr>
    </w:p>
    <w:p w14:paraId="525884CE" w14:textId="5D9F1612" w:rsidR="003E5035" w:rsidRPr="001C5635" w:rsidRDefault="00285929" w:rsidP="00AC423D">
      <w:pPr>
        <w:spacing w:after="0" w:line="360" w:lineRule="auto"/>
        <w:jc w:val="both"/>
        <w:rPr>
          <w:rFonts w:ascii="Arial" w:eastAsia="MS Mincho" w:hAnsi="Arial" w:cs="Arial"/>
          <w:lang w:eastAsia="ja-JP"/>
        </w:rPr>
      </w:pPr>
      <w:r>
        <w:rPr>
          <w:rFonts w:ascii="Arial" w:eastAsia="MS Mincho" w:hAnsi="Arial" w:cs="Arial"/>
          <w:lang w:eastAsia="ja-JP"/>
        </w:rPr>
        <w:t>Initially after</w:t>
      </w:r>
      <w:r w:rsidR="003E5035">
        <w:rPr>
          <w:rFonts w:ascii="Arial" w:eastAsia="MS Mincho" w:hAnsi="Arial" w:cs="Arial"/>
          <w:lang w:eastAsia="ja-JP"/>
        </w:rPr>
        <w:t xml:space="preserve"> Steve</w:t>
      </w:r>
      <w:r w:rsidR="003E5035" w:rsidRPr="001C5635">
        <w:rPr>
          <w:rFonts w:ascii="Arial" w:eastAsia="MS Mincho" w:hAnsi="Arial" w:cs="Arial"/>
          <w:lang w:eastAsia="ja-JP"/>
        </w:rPr>
        <w:t>’s retirement, they had visited their caravan at the coast</w:t>
      </w:r>
      <w:r w:rsidR="00436C55">
        <w:rPr>
          <w:rFonts w:ascii="Arial" w:eastAsia="MS Mincho" w:hAnsi="Arial" w:cs="Arial"/>
          <w:lang w:eastAsia="ja-JP"/>
        </w:rPr>
        <w:t>. These visits became problematic for Steve</w:t>
      </w:r>
      <w:r w:rsidR="001128C4">
        <w:rPr>
          <w:rFonts w:ascii="Arial" w:eastAsia="MS Mincho" w:hAnsi="Arial" w:cs="Arial"/>
          <w:lang w:eastAsia="ja-JP"/>
        </w:rPr>
        <w:t>,</w:t>
      </w:r>
      <w:r w:rsidR="003E5035" w:rsidRPr="001C5635">
        <w:rPr>
          <w:rFonts w:ascii="Arial" w:eastAsia="MS Mincho" w:hAnsi="Arial" w:cs="Arial"/>
          <w:lang w:eastAsia="ja-JP"/>
        </w:rPr>
        <w:t xml:space="preserve"> as Margaret </w:t>
      </w:r>
      <w:r w:rsidR="003E5035">
        <w:rPr>
          <w:rFonts w:ascii="Arial" w:eastAsia="MS Mincho" w:hAnsi="Arial" w:cs="Arial"/>
          <w:lang w:eastAsia="ja-JP"/>
        </w:rPr>
        <w:t>would begin to ask him</w:t>
      </w:r>
      <w:r w:rsidR="003E5035" w:rsidRPr="001C5635">
        <w:rPr>
          <w:rFonts w:ascii="Arial" w:eastAsia="MS Mincho" w:hAnsi="Arial" w:cs="Arial"/>
          <w:lang w:eastAsia="ja-JP"/>
        </w:rPr>
        <w:t>, “</w:t>
      </w:r>
      <w:proofErr w:type="gramStart"/>
      <w:r w:rsidR="003E5035" w:rsidRPr="001C5635">
        <w:rPr>
          <w:rFonts w:ascii="Arial" w:eastAsia="MS Mincho" w:hAnsi="Arial" w:cs="Arial"/>
          <w:lang w:eastAsia="ja-JP"/>
        </w:rPr>
        <w:t>when</w:t>
      </w:r>
      <w:proofErr w:type="gramEnd"/>
      <w:r w:rsidR="003E5035" w:rsidRPr="001C5635">
        <w:rPr>
          <w:rFonts w:ascii="Arial" w:eastAsia="MS Mincho" w:hAnsi="Arial" w:cs="Arial"/>
          <w:lang w:eastAsia="ja-JP"/>
        </w:rPr>
        <w:t xml:space="preserve"> are we going home?” </w:t>
      </w:r>
      <w:r w:rsidR="00436C55">
        <w:rPr>
          <w:rFonts w:ascii="Arial" w:eastAsia="MS Mincho" w:hAnsi="Arial" w:cs="Arial"/>
          <w:lang w:eastAsia="ja-JP"/>
        </w:rPr>
        <w:t>soon after their arrival. I</w:t>
      </w:r>
      <w:r w:rsidR="003E5035" w:rsidRPr="001C5635">
        <w:rPr>
          <w:rFonts w:ascii="Arial" w:eastAsia="MS Mincho" w:hAnsi="Arial" w:cs="Arial"/>
          <w:lang w:eastAsia="ja-JP"/>
        </w:rPr>
        <w:t xml:space="preserve">t was clear to him that she could not </w:t>
      </w:r>
      <w:r w:rsidR="003E5035">
        <w:rPr>
          <w:rFonts w:ascii="Arial" w:eastAsia="MS Mincho" w:hAnsi="Arial" w:cs="Arial"/>
          <w:lang w:eastAsia="ja-JP"/>
        </w:rPr>
        <w:t>tolerate being there. Margaret wa</w:t>
      </w:r>
      <w:r w:rsidR="003E5035" w:rsidRPr="001C5635">
        <w:rPr>
          <w:rFonts w:ascii="Arial" w:eastAsia="MS Mincho" w:hAnsi="Arial" w:cs="Arial"/>
          <w:lang w:eastAsia="ja-JP"/>
        </w:rPr>
        <w:t>s prescribed anti-dement</w:t>
      </w:r>
      <w:r w:rsidR="003E5035">
        <w:rPr>
          <w:rFonts w:ascii="Arial" w:eastAsia="MS Mincho" w:hAnsi="Arial" w:cs="Arial"/>
          <w:lang w:eastAsia="ja-JP"/>
        </w:rPr>
        <w:t>ia medication and her progress was regularly reviewed by</w:t>
      </w:r>
      <w:r w:rsidR="003E5035" w:rsidRPr="001C5635">
        <w:rPr>
          <w:rFonts w:ascii="Arial" w:eastAsia="MS Mincho" w:hAnsi="Arial" w:cs="Arial"/>
          <w:lang w:eastAsia="ja-JP"/>
        </w:rPr>
        <w:t xml:space="preserve"> t</w:t>
      </w:r>
      <w:r w:rsidR="009D3589">
        <w:rPr>
          <w:rFonts w:ascii="Arial" w:eastAsia="MS Mincho" w:hAnsi="Arial" w:cs="Arial"/>
          <w:lang w:eastAsia="ja-JP"/>
        </w:rPr>
        <w:t>he specialist n</w:t>
      </w:r>
      <w:r w:rsidR="003E5035">
        <w:rPr>
          <w:rFonts w:ascii="Arial" w:eastAsia="MS Mincho" w:hAnsi="Arial" w:cs="Arial"/>
          <w:lang w:eastAsia="ja-JP"/>
        </w:rPr>
        <w:t>urse. She attended</w:t>
      </w:r>
      <w:r w:rsidR="003E5035" w:rsidRPr="001C5635">
        <w:rPr>
          <w:rFonts w:ascii="Arial" w:eastAsia="MS Mincho" w:hAnsi="Arial" w:cs="Arial"/>
          <w:lang w:eastAsia="ja-JP"/>
        </w:rPr>
        <w:t xml:space="preserve"> a specialist day </w:t>
      </w:r>
      <w:r w:rsidR="003E5035">
        <w:rPr>
          <w:rFonts w:ascii="Arial" w:eastAsia="MS Mincho" w:hAnsi="Arial" w:cs="Arial"/>
          <w:lang w:eastAsia="ja-JP"/>
        </w:rPr>
        <w:t>centre twice a week. Steve</w:t>
      </w:r>
      <w:r w:rsidR="003E5035" w:rsidRPr="001C5635">
        <w:rPr>
          <w:rFonts w:ascii="Arial" w:eastAsia="MS Mincho" w:hAnsi="Arial" w:cs="Arial"/>
          <w:lang w:eastAsia="ja-JP"/>
        </w:rPr>
        <w:t xml:space="preserve"> used to attend </w:t>
      </w:r>
      <w:proofErr w:type="gramStart"/>
      <w:r w:rsidR="003E5035" w:rsidRPr="001C5635">
        <w:rPr>
          <w:rFonts w:ascii="Arial" w:eastAsia="MS Mincho" w:hAnsi="Arial" w:cs="Arial"/>
          <w:lang w:eastAsia="ja-JP"/>
        </w:rPr>
        <w:t>a</w:t>
      </w:r>
      <w:proofErr w:type="gramEnd"/>
      <w:r w:rsidR="003E5035" w:rsidRPr="001C5635">
        <w:rPr>
          <w:rFonts w:ascii="Arial" w:eastAsia="MS Mincho" w:hAnsi="Arial" w:cs="Arial"/>
          <w:lang w:eastAsia="ja-JP"/>
        </w:rPr>
        <w:t xml:space="preserve"> YPWD carers support gr</w:t>
      </w:r>
      <w:r w:rsidR="003E5035">
        <w:rPr>
          <w:rFonts w:ascii="Arial" w:eastAsia="MS Mincho" w:hAnsi="Arial" w:cs="Arial"/>
          <w:lang w:eastAsia="ja-JP"/>
        </w:rPr>
        <w:t>oup but said that this had</w:t>
      </w:r>
      <w:r w:rsidR="009D3589">
        <w:rPr>
          <w:rFonts w:ascii="Arial" w:eastAsia="MS Mincho" w:hAnsi="Arial" w:cs="Arial"/>
          <w:lang w:eastAsia="ja-JP"/>
        </w:rPr>
        <w:t xml:space="preserve"> “dwindled away”. By</w:t>
      </w:r>
      <w:r w:rsidR="003E5035" w:rsidRPr="001C5635">
        <w:rPr>
          <w:rFonts w:ascii="Arial" w:eastAsia="MS Mincho" w:hAnsi="Arial" w:cs="Arial"/>
          <w:lang w:eastAsia="ja-JP"/>
        </w:rPr>
        <w:t xml:space="preserve"> the second interview with this couple (a year from the fir</w:t>
      </w:r>
      <w:r>
        <w:rPr>
          <w:rFonts w:ascii="Arial" w:eastAsia="MS Mincho" w:hAnsi="Arial" w:cs="Arial"/>
          <w:lang w:eastAsia="ja-JP"/>
        </w:rPr>
        <w:t>st contact), Margaret’s husband</w:t>
      </w:r>
      <w:r w:rsidR="003E5035" w:rsidRPr="001C5635">
        <w:rPr>
          <w:rFonts w:ascii="Arial" w:eastAsia="MS Mincho" w:hAnsi="Arial" w:cs="Arial"/>
          <w:lang w:eastAsia="ja-JP"/>
        </w:rPr>
        <w:t xml:space="preserve"> had </w:t>
      </w:r>
      <w:r w:rsidR="003E5035">
        <w:rPr>
          <w:rFonts w:ascii="Arial" w:eastAsia="MS Mincho" w:hAnsi="Arial" w:cs="Arial"/>
          <w:lang w:eastAsia="ja-JP"/>
        </w:rPr>
        <w:t xml:space="preserve">himself </w:t>
      </w:r>
      <w:r w:rsidR="003E5035" w:rsidRPr="001C5635">
        <w:rPr>
          <w:rFonts w:ascii="Arial" w:eastAsia="MS Mincho" w:hAnsi="Arial" w:cs="Arial"/>
          <w:lang w:eastAsia="ja-JP"/>
        </w:rPr>
        <w:t>been diagnosed with</w:t>
      </w:r>
      <w:r w:rsidR="003E5035">
        <w:rPr>
          <w:rFonts w:ascii="Arial" w:eastAsia="MS Mincho" w:hAnsi="Arial" w:cs="Arial"/>
          <w:lang w:eastAsia="ja-JP"/>
        </w:rPr>
        <w:t xml:space="preserve"> Parkinson’s disease and was</w:t>
      </w:r>
      <w:r w:rsidR="003E5035" w:rsidRPr="001C5635">
        <w:rPr>
          <w:rFonts w:ascii="Arial" w:eastAsia="MS Mincho" w:hAnsi="Arial" w:cs="Arial"/>
          <w:lang w:eastAsia="ja-JP"/>
        </w:rPr>
        <w:t xml:space="preserve"> concerned about how long he would be able to continue caring for Margaret. </w:t>
      </w:r>
      <w:r w:rsidR="003E5035">
        <w:rPr>
          <w:rFonts w:ascii="Arial" w:eastAsia="MS Mincho" w:hAnsi="Arial" w:cs="Arial"/>
          <w:lang w:eastAsia="ja-JP"/>
        </w:rPr>
        <w:t>Because of these changes in his own health by the time of this second interview</w:t>
      </w:r>
      <w:r w:rsidR="003F0994">
        <w:rPr>
          <w:rFonts w:ascii="Arial" w:eastAsia="MS Mincho" w:hAnsi="Arial" w:cs="Arial"/>
          <w:lang w:eastAsia="ja-JP"/>
        </w:rPr>
        <w:t>,</w:t>
      </w:r>
      <w:r w:rsidR="003E5035">
        <w:rPr>
          <w:rFonts w:ascii="Arial" w:eastAsia="MS Mincho" w:hAnsi="Arial" w:cs="Arial"/>
          <w:lang w:eastAsia="ja-JP"/>
        </w:rPr>
        <w:t xml:space="preserve"> Steve was actively questioning ‘Where do we go from here?’ and becoming concerned about ‘Getting on with</w:t>
      </w:r>
      <w:r w:rsidR="009D3589">
        <w:rPr>
          <w:rFonts w:ascii="Arial" w:eastAsia="MS Mincho" w:hAnsi="Arial" w:cs="Arial"/>
          <w:lang w:eastAsia="ja-JP"/>
        </w:rPr>
        <w:t xml:space="preserve"> it</w:t>
      </w:r>
      <w:r w:rsidR="003E5035">
        <w:rPr>
          <w:rFonts w:ascii="Arial" w:eastAsia="MS Mincho" w:hAnsi="Arial" w:cs="Arial"/>
          <w:lang w:eastAsia="ja-JP"/>
        </w:rPr>
        <w:t>’ and cari</w:t>
      </w:r>
      <w:r>
        <w:rPr>
          <w:rFonts w:ascii="Arial" w:eastAsia="MS Mincho" w:hAnsi="Arial" w:cs="Arial"/>
          <w:lang w:eastAsia="ja-JP"/>
        </w:rPr>
        <w:t>ng effectively for Margaret in</w:t>
      </w:r>
      <w:r w:rsidR="003E5035">
        <w:rPr>
          <w:rFonts w:ascii="Arial" w:eastAsia="MS Mincho" w:hAnsi="Arial" w:cs="Arial"/>
          <w:lang w:eastAsia="ja-JP"/>
        </w:rPr>
        <w:t xml:space="preserve"> the future.</w:t>
      </w:r>
    </w:p>
    <w:p w14:paraId="28EBC1A8" w14:textId="77777777" w:rsidR="003E5035" w:rsidRPr="001C5635" w:rsidRDefault="003E5035" w:rsidP="003E5035">
      <w:pPr>
        <w:spacing w:after="0" w:line="360" w:lineRule="auto"/>
        <w:rPr>
          <w:rFonts w:ascii="Arial" w:eastAsia="MS Mincho" w:hAnsi="Arial" w:cs="Arial"/>
          <w:lang w:eastAsia="ja-JP"/>
        </w:rPr>
      </w:pPr>
    </w:p>
    <w:p w14:paraId="7771164E" w14:textId="3A9BCAB7" w:rsidR="003E5035" w:rsidRPr="001C5635" w:rsidRDefault="003E5035" w:rsidP="00AC423D">
      <w:pPr>
        <w:spacing w:after="0" w:line="360" w:lineRule="auto"/>
        <w:jc w:val="both"/>
        <w:rPr>
          <w:rFonts w:ascii="Arial" w:eastAsia="MS Mincho" w:hAnsi="Arial" w:cs="Arial"/>
          <w:lang w:eastAsia="ja-JP"/>
        </w:rPr>
      </w:pPr>
      <w:r>
        <w:rPr>
          <w:rFonts w:ascii="Arial" w:eastAsia="MS Mincho" w:hAnsi="Arial" w:cs="Arial"/>
          <w:lang w:eastAsia="ja-JP"/>
        </w:rPr>
        <w:t>Margaret and Steve</w:t>
      </w:r>
      <w:r w:rsidRPr="001C5635">
        <w:rPr>
          <w:rFonts w:ascii="Arial" w:eastAsia="MS Mincho" w:hAnsi="Arial" w:cs="Arial"/>
          <w:lang w:eastAsia="ja-JP"/>
        </w:rPr>
        <w:t xml:space="preserve"> were interviewed together, bu</w:t>
      </w:r>
      <w:r w:rsidR="00285929">
        <w:rPr>
          <w:rFonts w:ascii="Arial" w:eastAsia="MS Mincho" w:hAnsi="Arial" w:cs="Arial"/>
          <w:lang w:eastAsia="ja-JP"/>
        </w:rPr>
        <w:t>t Margaret would often walk</w:t>
      </w:r>
      <w:r w:rsidRPr="001C5635">
        <w:rPr>
          <w:rFonts w:ascii="Arial" w:eastAsia="MS Mincho" w:hAnsi="Arial" w:cs="Arial"/>
          <w:lang w:eastAsia="ja-JP"/>
        </w:rPr>
        <w:t xml:space="preserve"> around the house, re</w:t>
      </w:r>
      <w:r>
        <w:rPr>
          <w:rFonts w:ascii="Arial" w:eastAsia="MS Mincho" w:hAnsi="Arial" w:cs="Arial"/>
          <w:lang w:eastAsia="ja-JP"/>
        </w:rPr>
        <w:t>-</w:t>
      </w:r>
      <w:r w:rsidRPr="001C5635">
        <w:rPr>
          <w:rFonts w:ascii="Arial" w:eastAsia="MS Mincho" w:hAnsi="Arial" w:cs="Arial"/>
          <w:lang w:eastAsia="ja-JP"/>
        </w:rPr>
        <w:t>joining us for br</w:t>
      </w:r>
      <w:r w:rsidR="00285929">
        <w:rPr>
          <w:rFonts w:ascii="Arial" w:eastAsia="MS Mincho" w:hAnsi="Arial" w:cs="Arial"/>
          <w:lang w:eastAsia="ja-JP"/>
        </w:rPr>
        <w:t xml:space="preserve">ief periods. </w:t>
      </w:r>
      <w:r>
        <w:rPr>
          <w:rFonts w:ascii="Arial" w:eastAsia="MS Mincho" w:hAnsi="Arial" w:cs="Arial"/>
          <w:lang w:eastAsia="ja-JP"/>
        </w:rPr>
        <w:t>Steve explained</w:t>
      </w:r>
      <w:r w:rsidRPr="001C5635">
        <w:rPr>
          <w:rFonts w:ascii="Arial" w:eastAsia="MS Mincho" w:hAnsi="Arial" w:cs="Arial"/>
          <w:lang w:eastAsia="ja-JP"/>
        </w:rPr>
        <w:t xml:space="preserve"> that this was her usual habit whenever awake. At the seco</w:t>
      </w:r>
      <w:r>
        <w:rPr>
          <w:rFonts w:ascii="Arial" w:eastAsia="MS Mincho" w:hAnsi="Arial" w:cs="Arial"/>
          <w:lang w:eastAsia="ja-JP"/>
        </w:rPr>
        <w:t>nd interview, Steve felt that Margaret no longer</w:t>
      </w:r>
      <w:r w:rsidRPr="001C5635">
        <w:rPr>
          <w:rFonts w:ascii="Arial" w:eastAsia="MS Mincho" w:hAnsi="Arial" w:cs="Arial"/>
          <w:lang w:eastAsia="ja-JP"/>
        </w:rPr>
        <w:t xml:space="preserve"> recognise</w:t>
      </w:r>
      <w:r>
        <w:rPr>
          <w:rFonts w:ascii="Arial" w:eastAsia="MS Mincho" w:hAnsi="Arial" w:cs="Arial"/>
          <w:lang w:eastAsia="ja-JP"/>
        </w:rPr>
        <w:t>d</w:t>
      </w:r>
      <w:r w:rsidRPr="001C5635">
        <w:rPr>
          <w:rFonts w:ascii="Arial" w:eastAsia="MS Mincho" w:hAnsi="Arial" w:cs="Arial"/>
          <w:lang w:eastAsia="ja-JP"/>
        </w:rPr>
        <w:t xml:space="preserve"> him </w:t>
      </w:r>
      <w:r>
        <w:rPr>
          <w:rFonts w:ascii="Arial" w:eastAsia="MS Mincho" w:hAnsi="Arial" w:cs="Arial"/>
          <w:lang w:eastAsia="ja-JP"/>
        </w:rPr>
        <w:t>as her husband and reacted</w:t>
      </w:r>
      <w:r w:rsidRPr="001C5635">
        <w:rPr>
          <w:rFonts w:ascii="Arial" w:eastAsia="MS Mincho" w:hAnsi="Arial" w:cs="Arial"/>
          <w:lang w:eastAsia="ja-JP"/>
        </w:rPr>
        <w:t xml:space="preserve"> to him in </w:t>
      </w:r>
      <w:r>
        <w:rPr>
          <w:rFonts w:ascii="Arial" w:eastAsia="MS Mincho" w:hAnsi="Arial" w:cs="Arial"/>
          <w:lang w:eastAsia="ja-JP"/>
        </w:rPr>
        <w:t xml:space="preserve">much </w:t>
      </w:r>
      <w:r w:rsidRPr="001C5635">
        <w:rPr>
          <w:rFonts w:ascii="Arial" w:eastAsia="MS Mincho" w:hAnsi="Arial" w:cs="Arial"/>
          <w:lang w:eastAsia="ja-JP"/>
        </w:rPr>
        <w:t>the same way that she would</w:t>
      </w:r>
      <w:r>
        <w:rPr>
          <w:rFonts w:ascii="Arial" w:eastAsia="MS Mincho" w:hAnsi="Arial" w:cs="Arial"/>
          <w:lang w:eastAsia="ja-JP"/>
        </w:rPr>
        <w:t xml:space="preserve"> to</w:t>
      </w:r>
      <w:r w:rsidRPr="001C5635">
        <w:rPr>
          <w:rFonts w:ascii="Arial" w:eastAsia="MS Mincho" w:hAnsi="Arial" w:cs="Arial"/>
          <w:lang w:eastAsia="ja-JP"/>
        </w:rPr>
        <w:t xml:space="preserve"> a carer at the day centre</w:t>
      </w:r>
      <w:r>
        <w:rPr>
          <w:rFonts w:ascii="Arial" w:eastAsia="MS Mincho" w:hAnsi="Arial" w:cs="Arial"/>
          <w:lang w:eastAsia="ja-JP"/>
        </w:rPr>
        <w:t xml:space="preserve"> she attended. Steve described</w:t>
      </w:r>
      <w:r w:rsidRPr="001C5635">
        <w:rPr>
          <w:rFonts w:ascii="Arial" w:eastAsia="MS Mincho" w:hAnsi="Arial" w:cs="Arial"/>
          <w:lang w:eastAsia="ja-JP"/>
        </w:rPr>
        <w:t xml:space="preserve"> </w:t>
      </w:r>
      <w:r>
        <w:rPr>
          <w:rFonts w:ascii="Arial" w:eastAsia="MS Mincho" w:hAnsi="Arial" w:cs="Arial"/>
          <w:lang w:eastAsia="ja-JP"/>
        </w:rPr>
        <w:t>feeling very bitter that there wa</w:t>
      </w:r>
      <w:r w:rsidRPr="001C5635">
        <w:rPr>
          <w:rFonts w:ascii="Arial" w:eastAsia="MS Mincho" w:hAnsi="Arial" w:cs="Arial"/>
          <w:lang w:eastAsia="ja-JP"/>
        </w:rPr>
        <w:t>s no</w:t>
      </w:r>
      <w:r>
        <w:rPr>
          <w:rFonts w:ascii="Arial" w:eastAsia="MS Mincho" w:hAnsi="Arial" w:cs="Arial"/>
          <w:lang w:eastAsia="ja-JP"/>
        </w:rPr>
        <w:t>t, “more help” for him</w:t>
      </w:r>
      <w:r w:rsidR="00285929">
        <w:rPr>
          <w:rFonts w:ascii="Arial" w:eastAsia="MS Mincho" w:hAnsi="Arial" w:cs="Arial"/>
          <w:lang w:eastAsia="ja-JP"/>
        </w:rPr>
        <w:t>. Moreover he was saddened that they</w:t>
      </w:r>
      <w:r>
        <w:rPr>
          <w:rFonts w:ascii="Arial" w:eastAsia="MS Mincho" w:hAnsi="Arial" w:cs="Arial"/>
          <w:lang w:eastAsia="ja-JP"/>
        </w:rPr>
        <w:t xml:space="preserve"> </w:t>
      </w:r>
      <w:r w:rsidR="00285929">
        <w:rPr>
          <w:rFonts w:ascii="Arial" w:eastAsia="MS Mincho" w:hAnsi="Arial" w:cs="Arial"/>
          <w:lang w:eastAsia="ja-JP"/>
        </w:rPr>
        <w:t xml:space="preserve">had </w:t>
      </w:r>
      <w:r w:rsidRPr="001C5635">
        <w:rPr>
          <w:rFonts w:ascii="Arial" w:eastAsia="MS Mincho" w:hAnsi="Arial" w:cs="Arial"/>
          <w:lang w:eastAsia="ja-JP"/>
        </w:rPr>
        <w:t>worked hard planning for their retirement, only for their plans to be taken away and for their savings to be spent on Margaret’s current and future care.</w:t>
      </w:r>
      <w:r>
        <w:rPr>
          <w:rFonts w:ascii="Arial" w:eastAsia="MS Mincho" w:hAnsi="Arial" w:cs="Arial"/>
          <w:lang w:eastAsia="ja-JP"/>
        </w:rPr>
        <w:t xml:space="preserve"> Steve was aware of the range of services and support that was available through social services, the voluntary sector and the NHS, but felt that these services did not fit his particular situation and needs as a carer.</w:t>
      </w:r>
    </w:p>
    <w:p w14:paraId="4871AB17" w14:textId="77777777" w:rsidR="003E5035" w:rsidRDefault="003E5035" w:rsidP="003E5035">
      <w:pPr>
        <w:spacing w:after="0" w:line="360" w:lineRule="auto"/>
        <w:rPr>
          <w:rFonts w:ascii="Arial" w:eastAsia="MS Mincho" w:hAnsi="Arial" w:cs="Arial"/>
          <w:lang w:eastAsia="ja-JP"/>
        </w:rPr>
      </w:pPr>
    </w:p>
    <w:p w14:paraId="4BBD7BD4" w14:textId="77777777" w:rsidR="003E5035" w:rsidRPr="001C5635" w:rsidRDefault="003E5035" w:rsidP="003E5035">
      <w:pPr>
        <w:spacing w:after="0" w:line="360" w:lineRule="auto"/>
        <w:rPr>
          <w:rFonts w:ascii="Arial" w:eastAsia="MS Mincho" w:hAnsi="Arial" w:cs="Arial"/>
          <w:lang w:eastAsia="ja-JP"/>
        </w:rPr>
      </w:pPr>
    </w:p>
    <w:p w14:paraId="3F445220" w14:textId="77777777" w:rsidR="003E5035" w:rsidRPr="001C5635" w:rsidRDefault="003E5035" w:rsidP="003E5035">
      <w:pPr>
        <w:spacing w:after="0" w:line="360" w:lineRule="auto"/>
        <w:rPr>
          <w:rFonts w:ascii="Arial" w:eastAsia="MS Mincho" w:hAnsi="Arial" w:cs="Arial"/>
          <w:b/>
          <w:lang w:eastAsia="ja-JP"/>
        </w:rPr>
      </w:pPr>
      <w:r>
        <w:rPr>
          <w:rFonts w:ascii="Arial" w:eastAsia="MS Mincho" w:hAnsi="Arial" w:cs="Arial"/>
          <w:b/>
          <w:lang w:eastAsia="ja-JP"/>
        </w:rPr>
        <w:lastRenderedPageBreak/>
        <w:t>Mary and Bill</w:t>
      </w:r>
    </w:p>
    <w:p w14:paraId="3B0F74DC" w14:textId="2FD77761" w:rsidR="003E5035" w:rsidRDefault="003E5035" w:rsidP="00AC423D">
      <w:pPr>
        <w:spacing w:after="0" w:line="360" w:lineRule="auto"/>
        <w:jc w:val="both"/>
        <w:rPr>
          <w:rFonts w:ascii="Arial" w:eastAsia="MS Mincho" w:hAnsi="Arial" w:cs="Arial"/>
          <w:lang w:eastAsia="ja-JP"/>
        </w:rPr>
      </w:pPr>
      <w:r w:rsidRPr="001C5635">
        <w:rPr>
          <w:rFonts w:ascii="Arial" w:eastAsia="MS Mincho" w:hAnsi="Arial" w:cs="Arial"/>
          <w:lang w:eastAsia="ja-JP"/>
        </w:rPr>
        <w:t xml:space="preserve">Mary </w:t>
      </w:r>
      <w:r>
        <w:rPr>
          <w:rFonts w:ascii="Arial" w:eastAsia="MS Mincho" w:hAnsi="Arial" w:cs="Arial"/>
          <w:lang w:eastAsia="ja-JP"/>
        </w:rPr>
        <w:t xml:space="preserve">aged </w:t>
      </w:r>
      <w:proofErr w:type="gramStart"/>
      <w:r>
        <w:rPr>
          <w:rFonts w:ascii="Arial" w:eastAsia="MS Mincho" w:hAnsi="Arial" w:cs="Arial"/>
          <w:lang w:eastAsia="ja-JP"/>
        </w:rPr>
        <w:t>60,</w:t>
      </w:r>
      <w:proofErr w:type="gramEnd"/>
      <w:r>
        <w:rPr>
          <w:rFonts w:ascii="Arial" w:eastAsia="MS Mincho" w:hAnsi="Arial" w:cs="Arial"/>
          <w:lang w:eastAsia="ja-JP"/>
        </w:rPr>
        <w:t xml:space="preserve"> lived</w:t>
      </w:r>
      <w:r w:rsidRPr="001C5635">
        <w:rPr>
          <w:rFonts w:ascii="Arial" w:eastAsia="MS Mincho" w:hAnsi="Arial" w:cs="Arial"/>
          <w:lang w:eastAsia="ja-JP"/>
        </w:rPr>
        <w:t xml:space="preserve"> with her husband </w:t>
      </w:r>
      <w:r w:rsidR="00615089">
        <w:rPr>
          <w:rFonts w:ascii="Arial" w:eastAsia="MS Mincho" w:hAnsi="Arial" w:cs="Arial"/>
          <w:lang w:eastAsia="ja-JP"/>
        </w:rPr>
        <w:t>Bill in their owner occupied</w:t>
      </w:r>
      <w:r w:rsidR="00485DF0">
        <w:rPr>
          <w:rFonts w:ascii="Arial" w:eastAsia="MS Mincho" w:hAnsi="Arial" w:cs="Arial"/>
          <w:lang w:eastAsia="ja-JP"/>
        </w:rPr>
        <w:t xml:space="preserve"> bungalow. They</w:t>
      </w:r>
      <w:r>
        <w:rPr>
          <w:rFonts w:ascii="Arial" w:eastAsia="MS Mincho" w:hAnsi="Arial" w:cs="Arial"/>
          <w:lang w:eastAsia="ja-JP"/>
        </w:rPr>
        <w:t xml:space="preserve"> had no children and</w:t>
      </w:r>
      <w:r w:rsidR="00485DF0">
        <w:rPr>
          <w:rFonts w:ascii="Arial" w:eastAsia="MS Mincho" w:hAnsi="Arial" w:cs="Arial"/>
          <w:lang w:eastAsia="ja-JP"/>
        </w:rPr>
        <w:t xml:space="preserve"> Mary</w:t>
      </w:r>
      <w:r>
        <w:rPr>
          <w:rFonts w:ascii="Arial" w:eastAsia="MS Mincho" w:hAnsi="Arial" w:cs="Arial"/>
          <w:lang w:eastAsia="ja-JP"/>
        </w:rPr>
        <w:t xml:space="preserve"> had</w:t>
      </w:r>
      <w:r w:rsidRPr="001C5635">
        <w:rPr>
          <w:rFonts w:ascii="Arial" w:eastAsia="MS Mincho" w:hAnsi="Arial" w:cs="Arial"/>
          <w:lang w:eastAsia="ja-JP"/>
        </w:rPr>
        <w:t xml:space="preserve"> looked after the</w:t>
      </w:r>
      <w:r w:rsidR="00485DF0">
        <w:rPr>
          <w:rFonts w:ascii="Arial" w:eastAsia="MS Mincho" w:hAnsi="Arial" w:cs="Arial"/>
          <w:lang w:eastAsia="ja-JP"/>
        </w:rPr>
        <w:t>ir</w:t>
      </w:r>
      <w:r w:rsidRPr="001C5635">
        <w:rPr>
          <w:rFonts w:ascii="Arial" w:eastAsia="MS Mincho" w:hAnsi="Arial" w:cs="Arial"/>
          <w:lang w:eastAsia="ja-JP"/>
        </w:rPr>
        <w:t xml:space="preserve"> home for many years. She had always had h</w:t>
      </w:r>
      <w:r w:rsidR="00485DF0">
        <w:rPr>
          <w:rFonts w:ascii="Arial" w:eastAsia="MS Mincho" w:hAnsi="Arial" w:cs="Arial"/>
          <w:lang w:eastAsia="ja-JP"/>
        </w:rPr>
        <w:t xml:space="preserve">er own set of friends separate </w:t>
      </w:r>
      <w:r>
        <w:rPr>
          <w:rFonts w:ascii="Arial" w:eastAsia="MS Mincho" w:hAnsi="Arial" w:cs="Arial"/>
          <w:lang w:eastAsia="ja-JP"/>
        </w:rPr>
        <w:t>from Bill</w:t>
      </w:r>
      <w:r w:rsidR="00485DF0">
        <w:rPr>
          <w:rFonts w:ascii="Arial" w:eastAsia="MS Mincho" w:hAnsi="Arial" w:cs="Arial"/>
          <w:lang w:eastAsia="ja-JP"/>
        </w:rPr>
        <w:t xml:space="preserve">, </w:t>
      </w:r>
      <w:r w:rsidR="008B4A10">
        <w:rPr>
          <w:rFonts w:ascii="Arial" w:eastAsia="MS Mincho" w:hAnsi="Arial" w:cs="Arial"/>
          <w:lang w:eastAsia="ja-JP"/>
        </w:rPr>
        <w:t xml:space="preserve">with </w:t>
      </w:r>
      <w:r w:rsidR="00485DF0">
        <w:rPr>
          <w:rFonts w:ascii="Arial" w:eastAsia="MS Mincho" w:hAnsi="Arial" w:cs="Arial"/>
          <w:lang w:eastAsia="ja-JP"/>
        </w:rPr>
        <w:t>whom</w:t>
      </w:r>
      <w:r w:rsidRPr="001C5635">
        <w:rPr>
          <w:rFonts w:ascii="Arial" w:eastAsia="MS Mincho" w:hAnsi="Arial" w:cs="Arial"/>
          <w:lang w:eastAsia="ja-JP"/>
        </w:rPr>
        <w:t xml:space="preserve"> she socialised</w:t>
      </w:r>
      <w:r w:rsidR="00485DF0">
        <w:rPr>
          <w:rFonts w:ascii="Arial" w:eastAsia="MS Mincho" w:hAnsi="Arial" w:cs="Arial"/>
          <w:lang w:eastAsia="ja-JP"/>
        </w:rPr>
        <w:t>. T</w:t>
      </w:r>
      <w:r w:rsidRPr="001C5635">
        <w:rPr>
          <w:rFonts w:ascii="Arial" w:eastAsia="MS Mincho" w:hAnsi="Arial" w:cs="Arial"/>
          <w:lang w:eastAsia="ja-JP"/>
        </w:rPr>
        <w:t>hey had both been very comfortable with their ow</w:t>
      </w:r>
      <w:r>
        <w:rPr>
          <w:rFonts w:ascii="Arial" w:eastAsia="MS Mincho" w:hAnsi="Arial" w:cs="Arial"/>
          <w:lang w:eastAsia="ja-JP"/>
        </w:rPr>
        <w:t>n separate social lives. She had been</w:t>
      </w:r>
      <w:r w:rsidRPr="001C5635">
        <w:rPr>
          <w:rFonts w:ascii="Arial" w:eastAsia="MS Mincho" w:hAnsi="Arial" w:cs="Arial"/>
          <w:lang w:eastAsia="ja-JP"/>
        </w:rPr>
        <w:t xml:space="preserve"> diagnosed with A</w:t>
      </w:r>
      <w:r>
        <w:rPr>
          <w:rFonts w:ascii="Arial" w:eastAsia="MS Mincho" w:hAnsi="Arial" w:cs="Arial"/>
          <w:lang w:eastAsia="ja-JP"/>
        </w:rPr>
        <w:t>lzheimer’s disease two years earlier and had</w:t>
      </w:r>
      <w:r w:rsidRPr="001C5635">
        <w:rPr>
          <w:rFonts w:ascii="Arial" w:eastAsia="MS Mincho" w:hAnsi="Arial" w:cs="Arial"/>
          <w:lang w:eastAsia="ja-JP"/>
        </w:rPr>
        <w:t xml:space="preserve"> experienced a significant deterioration in her memory and level of independent functioning since that</w:t>
      </w:r>
      <w:r>
        <w:rPr>
          <w:rFonts w:ascii="Arial" w:eastAsia="MS Mincho" w:hAnsi="Arial" w:cs="Arial"/>
          <w:lang w:eastAsia="ja-JP"/>
        </w:rPr>
        <w:t xml:space="preserve"> time.  According to Bill</w:t>
      </w:r>
      <w:r w:rsidRPr="001C5635">
        <w:rPr>
          <w:rFonts w:ascii="Arial" w:eastAsia="MS Mincho" w:hAnsi="Arial" w:cs="Arial"/>
          <w:lang w:eastAsia="ja-JP"/>
        </w:rPr>
        <w:t xml:space="preserve">, the first sign of a problem </w:t>
      </w:r>
      <w:r>
        <w:rPr>
          <w:rFonts w:ascii="Arial" w:eastAsia="MS Mincho" w:hAnsi="Arial" w:cs="Arial"/>
          <w:lang w:eastAsia="ja-JP"/>
        </w:rPr>
        <w:t xml:space="preserve">or ‘noticing something’, </w:t>
      </w:r>
      <w:r w:rsidRPr="001C5635">
        <w:rPr>
          <w:rFonts w:ascii="Arial" w:eastAsia="MS Mincho" w:hAnsi="Arial" w:cs="Arial"/>
          <w:lang w:eastAsia="ja-JP"/>
        </w:rPr>
        <w:t>was an accident that she had in her car, which she could</w:t>
      </w:r>
      <w:r w:rsidR="00485DF0">
        <w:rPr>
          <w:rFonts w:ascii="Arial" w:eastAsia="MS Mincho" w:hAnsi="Arial" w:cs="Arial"/>
          <w:lang w:eastAsia="ja-JP"/>
        </w:rPr>
        <w:t xml:space="preserve"> not then recall later that day nor</w:t>
      </w:r>
      <w:r w:rsidRPr="001C5635">
        <w:rPr>
          <w:rFonts w:ascii="Arial" w:eastAsia="MS Mincho" w:hAnsi="Arial" w:cs="Arial"/>
          <w:lang w:eastAsia="ja-JP"/>
        </w:rPr>
        <w:t xml:space="preserve"> when the police called at the house to int</w:t>
      </w:r>
      <w:r>
        <w:rPr>
          <w:rFonts w:ascii="Arial" w:eastAsia="MS Mincho" w:hAnsi="Arial" w:cs="Arial"/>
          <w:lang w:eastAsia="ja-JP"/>
        </w:rPr>
        <w:t>erview her about the incident. Bill</w:t>
      </w:r>
      <w:r w:rsidRPr="001C5635">
        <w:rPr>
          <w:rFonts w:ascii="Arial" w:eastAsia="MS Mincho" w:hAnsi="Arial" w:cs="Arial"/>
          <w:lang w:eastAsia="ja-JP"/>
        </w:rPr>
        <w:t xml:space="preserve"> recalls that following this, after seeing a specialist, she was awaiting the results of a brain scan and that despite chasing this up over a number of months,</w:t>
      </w:r>
      <w:r>
        <w:rPr>
          <w:rFonts w:ascii="Arial" w:eastAsia="MS Mincho" w:hAnsi="Arial" w:cs="Arial"/>
          <w:lang w:eastAsia="ja-JP"/>
        </w:rPr>
        <w:t xml:space="preserve"> during the ‘What’s happening &amp; </w:t>
      </w:r>
      <w:proofErr w:type="gramStart"/>
      <w:r>
        <w:rPr>
          <w:rFonts w:ascii="Arial" w:eastAsia="MS Mincho" w:hAnsi="Arial" w:cs="Arial"/>
          <w:lang w:eastAsia="ja-JP"/>
        </w:rPr>
        <w:t>Seeking</w:t>
      </w:r>
      <w:proofErr w:type="gramEnd"/>
      <w:r>
        <w:rPr>
          <w:rFonts w:ascii="Arial" w:eastAsia="MS Mincho" w:hAnsi="Arial" w:cs="Arial"/>
          <w:lang w:eastAsia="ja-JP"/>
        </w:rPr>
        <w:t xml:space="preserve"> a diagnosis’ period,</w:t>
      </w:r>
      <w:r w:rsidRPr="001C5635">
        <w:rPr>
          <w:rFonts w:ascii="Arial" w:eastAsia="MS Mincho" w:hAnsi="Arial" w:cs="Arial"/>
          <w:lang w:eastAsia="ja-JP"/>
        </w:rPr>
        <w:t xml:space="preserve"> he </w:t>
      </w:r>
      <w:r w:rsidR="008B4A10">
        <w:rPr>
          <w:rFonts w:ascii="Arial" w:eastAsia="MS Mincho" w:hAnsi="Arial" w:cs="Arial"/>
          <w:lang w:eastAsia="ja-JP"/>
        </w:rPr>
        <w:t>found it difficult to gain access to information about</w:t>
      </w:r>
      <w:r w:rsidRPr="001C5635">
        <w:rPr>
          <w:rFonts w:ascii="Arial" w:eastAsia="MS Mincho" w:hAnsi="Arial" w:cs="Arial"/>
          <w:lang w:eastAsia="ja-JP"/>
        </w:rPr>
        <w:t xml:space="preserve"> the outcome of the scan. In the meantime Mary was admitted to hospital for surgical treatment of breast cancer. While there, the Anae</w:t>
      </w:r>
      <w:r w:rsidR="00485DF0">
        <w:rPr>
          <w:rFonts w:ascii="Arial" w:eastAsia="MS Mincho" w:hAnsi="Arial" w:cs="Arial"/>
          <w:lang w:eastAsia="ja-JP"/>
        </w:rPr>
        <w:t>sthetist said to her husband, “B</w:t>
      </w:r>
      <w:r w:rsidRPr="001C5635">
        <w:rPr>
          <w:rFonts w:ascii="Arial" w:eastAsia="MS Mincho" w:hAnsi="Arial" w:cs="Arial"/>
          <w:lang w:eastAsia="ja-JP"/>
        </w:rPr>
        <w:t>y the way, y</w:t>
      </w:r>
      <w:r>
        <w:rPr>
          <w:rFonts w:ascii="Arial" w:eastAsia="MS Mincho" w:hAnsi="Arial" w:cs="Arial"/>
          <w:lang w:eastAsia="ja-JP"/>
        </w:rPr>
        <w:t>our wife has got Alzheimer’s”. He could</w:t>
      </w:r>
      <w:r w:rsidRPr="001C5635">
        <w:rPr>
          <w:rFonts w:ascii="Arial" w:eastAsia="MS Mincho" w:hAnsi="Arial" w:cs="Arial"/>
          <w:lang w:eastAsia="ja-JP"/>
        </w:rPr>
        <w:t xml:space="preserve"> recall feeling ve</w:t>
      </w:r>
      <w:r>
        <w:rPr>
          <w:rFonts w:ascii="Arial" w:eastAsia="MS Mincho" w:hAnsi="Arial" w:cs="Arial"/>
          <w:lang w:eastAsia="ja-JP"/>
        </w:rPr>
        <w:t xml:space="preserve">ry shocked by this and continued to feel bitter about the </w:t>
      </w:r>
      <w:r w:rsidR="00485DF0">
        <w:rPr>
          <w:rFonts w:ascii="Arial" w:eastAsia="MS Mincho" w:hAnsi="Arial" w:cs="Arial"/>
          <w:lang w:eastAsia="ja-JP"/>
        </w:rPr>
        <w:t>‘</w:t>
      </w:r>
      <w:r>
        <w:rPr>
          <w:rFonts w:ascii="Arial" w:eastAsia="MS Mincho" w:hAnsi="Arial" w:cs="Arial"/>
          <w:lang w:eastAsia="ja-JP"/>
        </w:rPr>
        <w:t>matter of fact way</w:t>
      </w:r>
      <w:r w:rsidR="00485DF0">
        <w:rPr>
          <w:rFonts w:ascii="Arial" w:eastAsia="MS Mincho" w:hAnsi="Arial" w:cs="Arial"/>
          <w:lang w:eastAsia="ja-JP"/>
        </w:rPr>
        <w:t>’ that</w:t>
      </w:r>
      <w:r>
        <w:rPr>
          <w:rFonts w:ascii="Arial" w:eastAsia="MS Mincho" w:hAnsi="Arial" w:cs="Arial"/>
          <w:lang w:eastAsia="ja-JP"/>
        </w:rPr>
        <w:t xml:space="preserve"> this was communicated to him</w:t>
      </w:r>
      <w:r w:rsidR="00485DF0">
        <w:rPr>
          <w:rFonts w:ascii="Arial" w:eastAsia="MS Mincho" w:hAnsi="Arial" w:cs="Arial"/>
          <w:lang w:eastAsia="ja-JP"/>
        </w:rPr>
        <w:t>,</w:t>
      </w:r>
      <w:r>
        <w:rPr>
          <w:rFonts w:ascii="Arial" w:eastAsia="MS Mincho" w:hAnsi="Arial" w:cs="Arial"/>
          <w:lang w:eastAsia="ja-JP"/>
        </w:rPr>
        <w:t xml:space="preserve"> almost as a side issue</w:t>
      </w:r>
      <w:r w:rsidRPr="001C5635">
        <w:rPr>
          <w:rFonts w:ascii="Arial" w:eastAsia="MS Mincho" w:hAnsi="Arial" w:cs="Arial"/>
          <w:lang w:eastAsia="ja-JP"/>
        </w:rPr>
        <w:t xml:space="preserve">. </w:t>
      </w:r>
      <w:r>
        <w:rPr>
          <w:rFonts w:ascii="Arial" w:eastAsia="MS Mincho" w:hAnsi="Arial" w:cs="Arial"/>
          <w:lang w:eastAsia="ja-JP"/>
        </w:rPr>
        <w:t xml:space="preserve">This demonstrated the significance of how ‘Receiving &amp; sharing a </w:t>
      </w:r>
      <w:r w:rsidR="00485DF0">
        <w:rPr>
          <w:rFonts w:ascii="Arial" w:eastAsia="MS Mincho" w:hAnsi="Arial" w:cs="Arial"/>
          <w:lang w:eastAsia="ja-JP"/>
        </w:rPr>
        <w:t>diagnosis’ is experienced</w:t>
      </w:r>
      <w:r>
        <w:rPr>
          <w:rFonts w:ascii="Arial" w:eastAsia="MS Mincho" w:hAnsi="Arial" w:cs="Arial"/>
          <w:lang w:eastAsia="ja-JP"/>
        </w:rPr>
        <w:t xml:space="preserve"> and how difficulties during this period </w:t>
      </w:r>
      <w:r w:rsidR="00485DF0">
        <w:rPr>
          <w:rFonts w:ascii="Arial" w:eastAsia="MS Mincho" w:hAnsi="Arial" w:cs="Arial"/>
          <w:lang w:eastAsia="ja-JP"/>
        </w:rPr>
        <w:t>provide enduring and distressing memories for some participants</w:t>
      </w:r>
      <w:r>
        <w:rPr>
          <w:rFonts w:ascii="Arial" w:eastAsia="MS Mincho" w:hAnsi="Arial" w:cs="Arial"/>
          <w:lang w:eastAsia="ja-JP"/>
        </w:rPr>
        <w:t>.</w:t>
      </w:r>
    </w:p>
    <w:p w14:paraId="5B02F097" w14:textId="77777777" w:rsidR="003E5035" w:rsidRDefault="003E5035" w:rsidP="003E5035">
      <w:pPr>
        <w:spacing w:after="0" w:line="360" w:lineRule="auto"/>
        <w:rPr>
          <w:rFonts w:ascii="Arial" w:eastAsia="MS Mincho" w:hAnsi="Arial" w:cs="Arial"/>
          <w:lang w:eastAsia="ja-JP"/>
        </w:rPr>
      </w:pPr>
    </w:p>
    <w:p w14:paraId="1AD4B470" w14:textId="77777777" w:rsidR="003E5035" w:rsidRPr="001C5635" w:rsidRDefault="003E5035" w:rsidP="00AC423D">
      <w:pPr>
        <w:spacing w:after="0" w:line="360" w:lineRule="auto"/>
        <w:jc w:val="both"/>
        <w:rPr>
          <w:rFonts w:ascii="Arial" w:eastAsia="MS Mincho" w:hAnsi="Arial" w:cs="Arial"/>
          <w:lang w:eastAsia="ja-JP"/>
        </w:rPr>
      </w:pPr>
      <w:r w:rsidRPr="001C5635">
        <w:rPr>
          <w:rFonts w:ascii="Arial" w:eastAsia="MS Mincho" w:hAnsi="Arial" w:cs="Arial"/>
          <w:lang w:eastAsia="ja-JP"/>
        </w:rPr>
        <w:t>After surgery for breast ca</w:t>
      </w:r>
      <w:r>
        <w:rPr>
          <w:rFonts w:ascii="Arial" w:eastAsia="MS Mincho" w:hAnsi="Arial" w:cs="Arial"/>
          <w:lang w:eastAsia="ja-JP"/>
        </w:rPr>
        <w:t>ncer, Mary returned home and</w:t>
      </w:r>
      <w:r w:rsidRPr="001C5635">
        <w:rPr>
          <w:rFonts w:ascii="Arial" w:eastAsia="MS Mincho" w:hAnsi="Arial" w:cs="Arial"/>
          <w:lang w:eastAsia="ja-JP"/>
        </w:rPr>
        <w:t xml:space="preserve"> had </w:t>
      </w:r>
      <w:r w:rsidR="00485DF0">
        <w:rPr>
          <w:rFonts w:ascii="Arial" w:eastAsia="MS Mincho" w:hAnsi="Arial" w:cs="Arial"/>
          <w:lang w:eastAsia="ja-JP"/>
        </w:rPr>
        <w:t xml:space="preserve">received </w:t>
      </w:r>
      <w:r w:rsidRPr="001C5635">
        <w:rPr>
          <w:rFonts w:ascii="Arial" w:eastAsia="MS Mincho" w:hAnsi="Arial" w:cs="Arial"/>
          <w:lang w:eastAsia="ja-JP"/>
        </w:rPr>
        <w:t>personal care support with carers</w:t>
      </w:r>
      <w:r w:rsidR="00485DF0">
        <w:rPr>
          <w:rFonts w:ascii="Arial" w:eastAsia="MS Mincho" w:hAnsi="Arial" w:cs="Arial"/>
          <w:lang w:eastAsia="ja-JP"/>
        </w:rPr>
        <w:t xml:space="preserve"> calling</w:t>
      </w:r>
      <w:r w:rsidRPr="001C5635">
        <w:rPr>
          <w:rFonts w:ascii="Arial" w:eastAsia="MS Mincho" w:hAnsi="Arial" w:cs="Arial"/>
          <w:lang w:eastAsia="ja-JP"/>
        </w:rPr>
        <w:t xml:space="preserve"> twice a day since that time, due in part to her additional chr</w:t>
      </w:r>
      <w:r>
        <w:rPr>
          <w:rFonts w:ascii="Arial" w:eastAsia="MS Mincho" w:hAnsi="Arial" w:cs="Arial"/>
          <w:lang w:eastAsia="ja-JP"/>
        </w:rPr>
        <w:t>onic arthritis. She also attended</w:t>
      </w:r>
      <w:r w:rsidRPr="001C5635">
        <w:rPr>
          <w:rFonts w:ascii="Arial" w:eastAsia="MS Mincho" w:hAnsi="Arial" w:cs="Arial"/>
          <w:lang w:eastAsia="ja-JP"/>
        </w:rPr>
        <w:t xml:space="preserve"> a day centre three times a week. </w:t>
      </w:r>
      <w:r w:rsidR="00485DF0">
        <w:rPr>
          <w:rFonts w:ascii="Arial" w:eastAsia="MS Mincho" w:hAnsi="Arial" w:cs="Arial"/>
          <w:lang w:eastAsia="ja-JP"/>
        </w:rPr>
        <w:t>At the</w:t>
      </w:r>
      <w:r>
        <w:rPr>
          <w:rFonts w:ascii="Arial" w:eastAsia="MS Mincho" w:hAnsi="Arial" w:cs="Arial"/>
          <w:lang w:eastAsia="ja-JP"/>
        </w:rPr>
        <w:t xml:space="preserve"> initial interview Mary and Bill did appear to be ‘getting on with it’ well, but Bill was clear in terms of ‘Where do we go from here?’, </w:t>
      </w:r>
      <w:r w:rsidR="00485DF0">
        <w:rPr>
          <w:rFonts w:ascii="Arial" w:eastAsia="MS Mincho" w:hAnsi="Arial" w:cs="Arial"/>
          <w:lang w:eastAsia="ja-JP"/>
        </w:rPr>
        <w:t xml:space="preserve">and believed </w:t>
      </w:r>
      <w:r>
        <w:rPr>
          <w:rFonts w:ascii="Arial" w:eastAsia="MS Mincho" w:hAnsi="Arial" w:cs="Arial"/>
          <w:lang w:eastAsia="ja-JP"/>
        </w:rPr>
        <w:t>t</w:t>
      </w:r>
      <w:r w:rsidR="00485DF0">
        <w:rPr>
          <w:rFonts w:ascii="Arial" w:eastAsia="MS Mincho" w:hAnsi="Arial" w:cs="Arial"/>
          <w:lang w:eastAsia="ja-JP"/>
        </w:rPr>
        <w:t xml:space="preserve">hat if her care needs increased he would be unable to manage </w:t>
      </w:r>
      <w:r w:rsidR="008B4A10">
        <w:rPr>
          <w:rFonts w:ascii="Arial" w:eastAsia="MS Mincho" w:hAnsi="Arial" w:cs="Arial"/>
          <w:lang w:eastAsia="ja-JP"/>
        </w:rPr>
        <w:t xml:space="preserve">to continue to care for </w:t>
      </w:r>
      <w:r w:rsidR="00485DF0">
        <w:rPr>
          <w:rFonts w:ascii="Arial" w:eastAsia="MS Mincho" w:hAnsi="Arial" w:cs="Arial"/>
          <w:lang w:eastAsia="ja-JP"/>
        </w:rPr>
        <w:t xml:space="preserve">her at home. </w:t>
      </w:r>
    </w:p>
    <w:p w14:paraId="6D1AEF85" w14:textId="77777777" w:rsidR="003E5035" w:rsidRPr="001C5635" w:rsidRDefault="003E5035" w:rsidP="00AC423D">
      <w:pPr>
        <w:spacing w:after="0" w:line="360" w:lineRule="auto"/>
        <w:jc w:val="both"/>
        <w:rPr>
          <w:rFonts w:ascii="Arial" w:eastAsia="MS Mincho" w:hAnsi="Arial" w:cs="Arial"/>
          <w:lang w:eastAsia="ja-JP"/>
        </w:rPr>
      </w:pPr>
    </w:p>
    <w:p w14:paraId="3D63C26B" w14:textId="42182675" w:rsidR="003E5035" w:rsidRDefault="00485DF0" w:rsidP="00AC423D">
      <w:pPr>
        <w:spacing w:after="0" w:line="360" w:lineRule="auto"/>
        <w:jc w:val="both"/>
        <w:rPr>
          <w:rFonts w:ascii="Arial" w:eastAsia="MS Mincho" w:hAnsi="Arial" w:cs="Arial"/>
          <w:lang w:eastAsia="ja-JP"/>
        </w:rPr>
      </w:pPr>
      <w:r>
        <w:rPr>
          <w:rFonts w:ascii="Arial" w:eastAsia="MS Mincho" w:hAnsi="Arial" w:cs="Arial"/>
          <w:lang w:eastAsia="ja-JP"/>
        </w:rPr>
        <w:t>Mary had continued to maintain</w:t>
      </w:r>
      <w:r w:rsidR="003E5035" w:rsidRPr="001C5635">
        <w:rPr>
          <w:rFonts w:ascii="Arial" w:eastAsia="MS Mincho" w:hAnsi="Arial" w:cs="Arial"/>
          <w:lang w:eastAsia="ja-JP"/>
        </w:rPr>
        <w:t xml:space="preserve"> some of her usual routines at the time of the first interview, and was being very well supported by the local community. She would sit in the supermarket café chatting to the staff, while her husband</w:t>
      </w:r>
      <w:r w:rsidR="003E5035">
        <w:rPr>
          <w:rFonts w:ascii="Arial" w:eastAsia="MS Mincho" w:hAnsi="Arial" w:cs="Arial"/>
          <w:lang w:eastAsia="ja-JP"/>
        </w:rPr>
        <w:t xml:space="preserve"> Bill</w:t>
      </w:r>
      <w:r w:rsidR="003E5035" w:rsidRPr="001C5635">
        <w:rPr>
          <w:rFonts w:ascii="Arial" w:eastAsia="MS Mincho" w:hAnsi="Arial" w:cs="Arial"/>
          <w:lang w:eastAsia="ja-JP"/>
        </w:rPr>
        <w:t xml:space="preserve"> did the shopping and on another eveni</w:t>
      </w:r>
      <w:r w:rsidR="003E5035">
        <w:rPr>
          <w:rFonts w:ascii="Arial" w:eastAsia="MS Mincho" w:hAnsi="Arial" w:cs="Arial"/>
          <w:lang w:eastAsia="ja-JP"/>
        </w:rPr>
        <w:t>ng each week</w:t>
      </w:r>
      <w:r>
        <w:rPr>
          <w:rFonts w:ascii="Arial" w:eastAsia="MS Mincho" w:hAnsi="Arial" w:cs="Arial"/>
          <w:lang w:eastAsia="ja-JP"/>
        </w:rPr>
        <w:t xml:space="preserve"> she</w:t>
      </w:r>
      <w:r w:rsidR="003E5035">
        <w:rPr>
          <w:rFonts w:ascii="Arial" w:eastAsia="MS Mincho" w:hAnsi="Arial" w:cs="Arial"/>
          <w:lang w:eastAsia="ja-JP"/>
        </w:rPr>
        <w:t xml:space="preserve"> would be driven by Bill</w:t>
      </w:r>
      <w:r w:rsidR="003E5035" w:rsidRPr="001C5635">
        <w:rPr>
          <w:rFonts w:ascii="Arial" w:eastAsia="MS Mincho" w:hAnsi="Arial" w:cs="Arial"/>
          <w:lang w:eastAsia="ja-JP"/>
        </w:rPr>
        <w:t xml:space="preserve"> to the local social club, where the regulars would “keep a</w:t>
      </w:r>
      <w:r w:rsidR="003E5035">
        <w:rPr>
          <w:rFonts w:ascii="Arial" w:eastAsia="MS Mincho" w:hAnsi="Arial" w:cs="Arial"/>
          <w:lang w:eastAsia="ja-JP"/>
        </w:rPr>
        <w:t>n eye on her”, while Bill</w:t>
      </w:r>
      <w:r w:rsidR="003E5035" w:rsidRPr="001C5635">
        <w:rPr>
          <w:rFonts w:ascii="Arial" w:eastAsia="MS Mincho" w:hAnsi="Arial" w:cs="Arial"/>
          <w:lang w:eastAsia="ja-JP"/>
        </w:rPr>
        <w:t xml:space="preserve"> went for a drink with</w:t>
      </w:r>
      <w:r w:rsidR="003E5035">
        <w:rPr>
          <w:rFonts w:ascii="Arial" w:eastAsia="MS Mincho" w:hAnsi="Arial" w:cs="Arial"/>
          <w:lang w:eastAsia="ja-JP"/>
        </w:rPr>
        <w:t xml:space="preserve"> his own friends. </w:t>
      </w:r>
      <w:r>
        <w:rPr>
          <w:rFonts w:ascii="Arial" w:eastAsia="MS Mincho" w:hAnsi="Arial" w:cs="Arial"/>
          <w:lang w:eastAsia="ja-JP"/>
        </w:rPr>
        <w:t>Bill</w:t>
      </w:r>
      <w:r w:rsidR="003E5035">
        <w:rPr>
          <w:rFonts w:ascii="Arial" w:eastAsia="MS Mincho" w:hAnsi="Arial" w:cs="Arial"/>
          <w:lang w:eastAsia="ja-JP"/>
        </w:rPr>
        <w:t xml:space="preserve"> had</w:t>
      </w:r>
      <w:r w:rsidR="003E5035" w:rsidRPr="001C5635">
        <w:rPr>
          <w:rFonts w:ascii="Arial" w:eastAsia="MS Mincho" w:hAnsi="Arial" w:cs="Arial"/>
          <w:lang w:eastAsia="ja-JP"/>
        </w:rPr>
        <w:t xml:space="preserve"> been attending a support group for the carers of YPWD from the ti</w:t>
      </w:r>
      <w:r w:rsidR="003E5035">
        <w:rPr>
          <w:rFonts w:ascii="Arial" w:eastAsia="MS Mincho" w:hAnsi="Arial" w:cs="Arial"/>
          <w:lang w:eastAsia="ja-JP"/>
        </w:rPr>
        <w:t>me of her diagnosis. Bill</w:t>
      </w:r>
      <w:r w:rsidR="003E5035" w:rsidRPr="001C5635">
        <w:rPr>
          <w:rFonts w:ascii="Arial" w:eastAsia="MS Mincho" w:hAnsi="Arial" w:cs="Arial"/>
          <w:lang w:eastAsia="ja-JP"/>
        </w:rPr>
        <w:t xml:space="preserve"> </w:t>
      </w:r>
      <w:r>
        <w:rPr>
          <w:rFonts w:ascii="Arial" w:eastAsia="MS Mincho" w:hAnsi="Arial" w:cs="Arial"/>
          <w:lang w:eastAsia="ja-JP"/>
        </w:rPr>
        <w:t xml:space="preserve">stated that once this weekly routine </w:t>
      </w:r>
      <w:r w:rsidR="003E5035">
        <w:rPr>
          <w:rFonts w:ascii="Arial" w:eastAsia="MS Mincho" w:hAnsi="Arial" w:cs="Arial"/>
          <w:lang w:eastAsia="ja-JP"/>
        </w:rPr>
        <w:t>could not be maintained, or if Mary developed significant additional physical care needs (such as</w:t>
      </w:r>
      <w:r w:rsidR="003E5035" w:rsidRPr="001C5635">
        <w:rPr>
          <w:rFonts w:ascii="Arial" w:eastAsia="MS Mincho" w:hAnsi="Arial" w:cs="Arial"/>
          <w:lang w:eastAsia="ja-JP"/>
        </w:rPr>
        <w:t xml:space="preserve"> problems with incontinence</w:t>
      </w:r>
      <w:r w:rsidR="003E5035">
        <w:rPr>
          <w:rFonts w:ascii="Arial" w:eastAsia="MS Mincho" w:hAnsi="Arial" w:cs="Arial"/>
          <w:lang w:eastAsia="ja-JP"/>
        </w:rPr>
        <w:t>)</w:t>
      </w:r>
      <w:r>
        <w:rPr>
          <w:rFonts w:ascii="Arial" w:eastAsia="MS Mincho" w:hAnsi="Arial" w:cs="Arial"/>
          <w:lang w:eastAsia="ja-JP"/>
        </w:rPr>
        <w:t xml:space="preserve">, he would </w:t>
      </w:r>
      <w:r w:rsidR="003E5035" w:rsidRPr="001C5635">
        <w:rPr>
          <w:rFonts w:ascii="Arial" w:eastAsia="MS Mincho" w:hAnsi="Arial" w:cs="Arial"/>
          <w:lang w:eastAsia="ja-JP"/>
        </w:rPr>
        <w:t xml:space="preserve">arrange for Mary to move into residential care, as he did not feel </w:t>
      </w:r>
      <w:r w:rsidR="003E5035" w:rsidRPr="001C5635">
        <w:rPr>
          <w:rFonts w:ascii="Arial" w:eastAsia="MS Mincho" w:hAnsi="Arial" w:cs="Arial"/>
          <w:lang w:eastAsia="ja-JP"/>
        </w:rPr>
        <w:lastRenderedPageBreak/>
        <w:t xml:space="preserve">that he could provide her with </w:t>
      </w:r>
      <w:r>
        <w:rPr>
          <w:rFonts w:ascii="Arial" w:eastAsia="MS Mincho" w:hAnsi="Arial" w:cs="Arial"/>
          <w:lang w:eastAsia="ja-JP"/>
        </w:rPr>
        <w:t xml:space="preserve">significant </w:t>
      </w:r>
      <w:r w:rsidR="003E5035" w:rsidRPr="001C5635">
        <w:rPr>
          <w:rFonts w:ascii="Arial" w:eastAsia="MS Mincho" w:hAnsi="Arial" w:cs="Arial"/>
          <w:lang w:eastAsia="ja-JP"/>
        </w:rPr>
        <w:t>personal care. Within six months of the first i</w:t>
      </w:r>
      <w:r>
        <w:rPr>
          <w:rFonts w:ascii="Arial" w:eastAsia="MS Mincho" w:hAnsi="Arial" w:cs="Arial"/>
          <w:lang w:eastAsia="ja-JP"/>
        </w:rPr>
        <w:t xml:space="preserve">nterview </w:t>
      </w:r>
      <w:r w:rsidR="003E5035" w:rsidRPr="001C5635">
        <w:rPr>
          <w:rFonts w:ascii="Arial" w:eastAsia="MS Mincho" w:hAnsi="Arial" w:cs="Arial"/>
          <w:lang w:eastAsia="ja-JP"/>
        </w:rPr>
        <w:t>Mary had</w:t>
      </w:r>
      <w:r>
        <w:rPr>
          <w:rFonts w:ascii="Arial" w:eastAsia="MS Mincho" w:hAnsi="Arial" w:cs="Arial"/>
          <w:lang w:eastAsia="ja-JP"/>
        </w:rPr>
        <w:t xml:space="preserve"> </w:t>
      </w:r>
      <w:r w:rsidR="003E5035" w:rsidRPr="001C5635">
        <w:rPr>
          <w:rFonts w:ascii="Arial" w:eastAsia="MS Mincho" w:hAnsi="Arial" w:cs="Arial"/>
          <w:lang w:eastAsia="ja-JP"/>
        </w:rPr>
        <w:t>moved into a care home</w:t>
      </w:r>
      <w:r>
        <w:rPr>
          <w:rFonts w:ascii="Arial" w:eastAsia="MS Mincho" w:hAnsi="Arial" w:cs="Arial"/>
          <w:lang w:eastAsia="ja-JP"/>
        </w:rPr>
        <w:t>.</w:t>
      </w:r>
      <w:r w:rsidR="003E5035">
        <w:rPr>
          <w:rFonts w:ascii="Arial" w:eastAsia="MS Mincho" w:hAnsi="Arial" w:cs="Arial"/>
          <w:lang w:eastAsia="ja-JP"/>
        </w:rPr>
        <w:t xml:space="preserve"> </w:t>
      </w:r>
    </w:p>
    <w:p w14:paraId="37265B83" w14:textId="77777777" w:rsidR="00485DF0" w:rsidRPr="001C5635" w:rsidRDefault="00485DF0" w:rsidP="003E5035">
      <w:pPr>
        <w:spacing w:after="0" w:line="360" w:lineRule="auto"/>
        <w:rPr>
          <w:rFonts w:ascii="Arial" w:eastAsia="MS Mincho" w:hAnsi="Arial" w:cs="Arial"/>
          <w:lang w:eastAsia="ja-JP"/>
        </w:rPr>
      </w:pPr>
    </w:p>
    <w:p w14:paraId="559185DB" w14:textId="0C657E1E" w:rsidR="003E5035" w:rsidRPr="001C5635" w:rsidRDefault="003E5035" w:rsidP="00AC423D">
      <w:pPr>
        <w:spacing w:after="0" w:line="360" w:lineRule="auto"/>
        <w:jc w:val="both"/>
        <w:rPr>
          <w:rFonts w:ascii="Arial" w:eastAsia="MS Mincho" w:hAnsi="Arial" w:cs="Arial"/>
          <w:lang w:eastAsia="ja-JP"/>
        </w:rPr>
      </w:pPr>
      <w:r>
        <w:rPr>
          <w:rFonts w:ascii="Arial" w:eastAsia="MS Mincho" w:hAnsi="Arial" w:cs="Arial"/>
          <w:lang w:eastAsia="ja-JP"/>
        </w:rPr>
        <w:t>Mary and Bill</w:t>
      </w:r>
      <w:r w:rsidRPr="001C5635">
        <w:rPr>
          <w:rFonts w:ascii="Arial" w:eastAsia="MS Mincho" w:hAnsi="Arial" w:cs="Arial"/>
          <w:lang w:eastAsia="ja-JP"/>
        </w:rPr>
        <w:t xml:space="preserve"> were interviewed together.</w:t>
      </w:r>
      <w:r w:rsidR="009D3589">
        <w:rPr>
          <w:rFonts w:ascii="Arial" w:eastAsia="MS Mincho" w:hAnsi="Arial" w:cs="Arial"/>
          <w:lang w:eastAsia="ja-JP"/>
        </w:rPr>
        <w:t xml:space="preserve"> Whilst the informal </w:t>
      </w:r>
      <w:r w:rsidR="00485DF0">
        <w:rPr>
          <w:rFonts w:ascii="Arial" w:eastAsia="MS Mincho" w:hAnsi="Arial" w:cs="Arial"/>
          <w:lang w:eastAsia="ja-JP"/>
        </w:rPr>
        <w:t>care arrangements they had put in place had worked well for a number of years Bill</w:t>
      </w:r>
      <w:r w:rsidRPr="001C5635">
        <w:rPr>
          <w:rFonts w:ascii="Arial" w:eastAsia="MS Mincho" w:hAnsi="Arial" w:cs="Arial"/>
          <w:lang w:eastAsia="ja-JP"/>
        </w:rPr>
        <w:t xml:space="preserve"> was frustrated by</w:t>
      </w:r>
      <w:r>
        <w:rPr>
          <w:rFonts w:ascii="Arial" w:eastAsia="MS Mincho" w:hAnsi="Arial" w:cs="Arial"/>
          <w:lang w:eastAsia="ja-JP"/>
        </w:rPr>
        <w:t xml:space="preserve"> </w:t>
      </w:r>
      <w:r w:rsidR="00485DF0">
        <w:rPr>
          <w:rFonts w:ascii="Arial" w:eastAsia="MS Mincho" w:hAnsi="Arial" w:cs="Arial"/>
          <w:lang w:eastAsia="ja-JP"/>
        </w:rPr>
        <w:t>the</w:t>
      </w:r>
      <w:r w:rsidRPr="001C5635">
        <w:rPr>
          <w:rFonts w:ascii="Arial" w:eastAsia="MS Mincho" w:hAnsi="Arial" w:cs="Arial"/>
          <w:lang w:eastAsia="ja-JP"/>
        </w:rPr>
        <w:t xml:space="preserve"> </w:t>
      </w:r>
      <w:proofErr w:type="gramStart"/>
      <w:r w:rsidRPr="001C5635">
        <w:rPr>
          <w:rFonts w:ascii="Arial" w:eastAsia="MS Mincho" w:hAnsi="Arial" w:cs="Arial"/>
          <w:lang w:eastAsia="ja-JP"/>
        </w:rPr>
        <w:t xml:space="preserve">restrictive </w:t>
      </w:r>
      <w:r w:rsidR="00485DF0">
        <w:rPr>
          <w:rFonts w:ascii="Arial" w:eastAsia="MS Mincho" w:hAnsi="Arial" w:cs="Arial"/>
          <w:lang w:eastAsia="ja-JP"/>
        </w:rPr>
        <w:t xml:space="preserve"> and</w:t>
      </w:r>
      <w:proofErr w:type="gramEnd"/>
      <w:r w:rsidR="00485DF0">
        <w:rPr>
          <w:rFonts w:ascii="Arial" w:eastAsia="MS Mincho" w:hAnsi="Arial" w:cs="Arial"/>
          <w:lang w:eastAsia="ja-JP"/>
        </w:rPr>
        <w:t xml:space="preserve"> </w:t>
      </w:r>
      <w:r w:rsidRPr="001C5635">
        <w:rPr>
          <w:rFonts w:ascii="Arial" w:eastAsia="MS Mincho" w:hAnsi="Arial" w:cs="Arial"/>
          <w:lang w:eastAsia="ja-JP"/>
        </w:rPr>
        <w:t>inflexible nature of formal care provision, citing the example that Mary had to travel to the day centre on ‘official’ transport, rather than being allowed to use a taxi,</w:t>
      </w:r>
      <w:r>
        <w:rPr>
          <w:rFonts w:ascii="Arial" w:eastAsia="MS Mincho" w:hAnsi="Arial" w:cs="Arial"/>
          <w:lang w:eastAsia="ja-JP"/>
        </w:rPr>
        <w:t xml:space="preserve"> that could be</w:t>
      </w:r>
      <w:r w:rsidRPr="001C5635">
        <w:rPr>
          <w:rFonts w:ascii="Arial" w:eastAsia="MS Mincho" w:hAnsi="Arial" w:cs="Arial"/>
          <w:lang w:eastAsia="ja-JP"/>
        </w:rPr>
        <w:t xml:space="preserve"> driven by a longstanding family friend</w:t>
      </w:r>
      <w:r>
        <w:rPr>
          <w:rFonts w:ascii="Arial" w:eastAsia="MS Mincho" w:hAnsi="Arial" w:cs="Arial"/>
          <w:lang w:eastAsia="ja-JP"/>
        </w:rPr>
        <w:t xml:space="preserve"> (who worked as  a taxi driver)</w:t>
      </w:r>
      <w:r w:rsidR="00485DF0">
        <w:rPr>
          <w:rFonts w:ascii="Arial" w:eastAsia="MS Mincho" w:hAnsi="Arial" w:cs="Arial"/>
          <w:lang w:eastAsia="ja-JP"/>
        </w:rPr>
        <w:t xml:space="preserve"> to take her to the day centre. This would </w:t>
      </w:r>
      <w:r w:rsidRPr="001C5635">
        <w:rPr>
          <w:rFonts w:ascii="Arial" w:eastAsia="MS Mincho" w:hAnsi="Arial" w:cs="Arial"/>
          <w:lang w:eastAsia="ja-JP"/>
        </w:rPr>
        <w:t>have</w:t>
      </w:r>
      <w:r w:rsidR="00485DF0">
        <w:rPr>
          <w:rFonts w:ascii="Arial" w:eastAsia="MS Mincho" w:hAnsi="Arial" w:cs="Arial"/>
          <w:lang w:eastAsia="ja-JP"/>
        </w:rPr>
        <w:t xml:space="preserve"> been much preferred as it was both ‘more normal and natural’</w:t>
      </w:r>
      <w:r w:rsidRPr="001C5635">
        <w:rPr>
          <w:rFonts w:ascii="Arial" w:eastAsia="MS Mincho" w:hAnsi="Arial" w:cs="Arial"/>
          <w:lang w:eastAsia="ja-JP"/>
        </w:rPr>
        <w:t xml:space="preserve"> as well as </w:t>
      </w:r>
      <w:r w:rsidR="00485DF0">
        <w:rPr>
          <w:rFonts w:ascii="Arial" w:eastAsia="MS Mincho" w:hAnsi="Arial" w:cs="Arial"/>
          <w:lang w:eastAsia="ja-JP"/>
        </w:rPr>
        <w:t>‘</w:t>
      </w:r>
      <w:r w:rsidRPr="001C5635">
        <w:rPr>
          <w:rFonts w:ascii="Arial" w:eastAsia="MS Mincho" w:hAnsi="Arial" w:cs="Arial"/>
          <w:lang w:eastAsia="ja-JP"/>
        </w:rPr>
        <w:t>more comfortable, flexible and convenient</w:t>
      </w:r>
      <w:r w:rsidR="00485DF0">
        <w:rPr>
          <w:rFonts w:ascii="Arial" w:eastAsia="MS Mincho" w:hAnsi="Arial" w:cs="Arial"/>
          <w:lang w:eastAsia="ja-JP"/>
        </w:rPr>
        <w:t>’</w:t>
      </w:r>
      <w:r w:rsidRPr="001C5635">
        <w:rPr>
          <w:rFonts w:ascii="Arial" w:eastAsia="MS Mincho" w:hAnsi="Arial" w:cs="Arial"/>
          <w:lang w:eastAsia="ja-JP"/>
        </w:rPr>
        <w:t>.</w:t>
      </w:r>
    </w:p>
    <w:p w14:paraId="4AC91785" w14:textId="77777777" w:rsidR="003E5035" w:rsidRPr="001C5635" w:rsidRDefault="003E5035" w:rsidP="00AC423D">
      <w:pPr>
        <w:spacing w:after="0" w:line="360" w:lineRule="auto"/>
        <w:jc w:val="both"/>
        <w:rPr>
          <w:rFonts w:ascii="Arial" w:eastAsia="MS Mincho" w:hAnsi="Arial" w:cs="Arial"/>
          <w:lang w:eastAsia="ja-JP"/>
        </w:rPr>
      </w:pPr>
    </w:p>
    <w:p w14:paraId="1F9837EA" w14:textId="0FE0E86B" w:rsidR="003E5035" w:rsidRPr="001C5635" w:rsidRDefault="00AC423D" w:rsidP="00AC423D">
      <w:pPr>
        <w:spacing w:after="0" w:line="360" w:lineRule="auto"/>
        <w:jc w:val="both"/>
        <w:rPr>
          <w:rFonts w:ascii="Arial" w:eastAsia="MS Mincho" w:hAnsi="Arial" w:cs="Arial"/>
          <w:b/>
          <w:lang w:eastAsia="ja-JP"/>
        </w:rPr>
      </w:pPr>
      <w:r>
        <w:rPr>
          <w:rFonts w:ascii="Arial" w:eastAsia="MS Mincho" w:hAnsi="Arial" w:cs="Arial"/>
          <w:b/>
          <w:lang w:eastAsia="ja-JP"/>
        </w:rPr>
        <w:t xml:space="preserve">Aisha, Hussan, </w:t>
      </w:r>
      <w:r w:rsidR="003E5035">
        <w:rPr>
          <w:rFonts w:ascii="Arial" w:eastAsia="MS Mincho" w:hAnsi="Arial" w:cs="Arial"/>
          <w:b/>
          <w:lang w:eastAsia="ja-JP"/>
        </w:rPr>
        <w:t>Safia &amp; Razak</w:t>
      </w:r>
    </w:p>
    <w:p w14:paraId="2DA5C362" w14:textId="14DEF73E" w:rsidR="003E5035" w:rsidRPr="001C5635" w:rsidRDefault="003E5035" w:rsidP="00AC423D">
      <w:pPr>
        <w:spacing w:after="0" w:line="360" w:lineRule="auto"/>
        <w:jc w:val="both"/>
        <w:rPr>
          <w:rFonts w:ascii="Arial" w:eastAsia="MS Mincho" w:hAnsi="Arial" w:cs="Arial"/>
          <w:lang w:eastAsia="ja-JP"/>
        </w:rPr>
      </w:pPr>
      <w:r w:rsidRPr="001C5635">
        <w:rPr>
          <w:rFonts w:ascii="Arial" w:eastAsia="MS Mincho" w:hAnsi="Arial" w:cs="Arial"/>
          <w:lang w:eastAsia="ja-JP"/>
        </w:rPr>
        <w:t xml:space="preserve">Aisha </w:t>
      </w:r>
      <w:r>
        <w:rPr>
          <w:rFonts w:ascii="Arial" w:eastAsia="MS Mincho" w:hAnsi="Arial" w:cs="Arial"/>
          <w:lang w:eastAsia="ja-JP"/>
        </w:rPr>
        <w:t xml:space="preserve">who was 54 </w:t>
      </w:r>
      <w:r w:rsidR="009D3589">
        <w:rPr>
          <w:rFonts w:ascii="Arial" w:eastAsia="MS Mincho" w:hAnsi="Arial" w:cs="Arial"/>
          <w:lang w:eastAsia="ja-JP"/>
        </w:rPr>
        <w:t>and her H</w:t>
      </w:r>
      <w:r w:rsidRPr="001C5635">
        <w:rPr>
          <w:rFonts w:ascii="Arial" w:eastAsia="MS Mincho" w:hAnsi="Arial" w:cs="Arial"/>
          <w:lang w:eastAsia="ja-JP"/>
        </w:rPr>
        <w:t xml:space="preserve">usband </w:t>
      </w:r>
      <w:proofErr w:type="gramStart"/>
      <w:r>
        <w:rPr>
          <w:rFonts w:ascii="Arial" w:eastAsia="MS Mincho" w:hAnsi="Arial" w:cs="Arial"/>
          <w:lang w:eastAsia="ja-JP"/>
        </w:rPr>
        <w:t>Hussan,</w:t>
      </w:r>
      <w:proofErr w:type="gramEnd"/>
      <w:r>
        <w:rPr>
          <w:rFonts w:ascii="Arial" w:eastAsia="MS Mincho" w:hAnsi="Arial" w:cs="Arial"/>
          <w:lang w:eastAsia="ja-JP"/>
        </w:rPr>
        <w:t xml:space="preserve"> </w:t>
      </w:r>
      <w:r w:rsidRPr="001C5635">
        <w:rPr>
          <w:rFonts w:ascii="Arial" w:eastAsia="MS Mincho" w:hAnsi="Arial" w:cs="Arial"/>
          <w:lang w:eastAsia="ja-JP"/>
        </w:rPr>
        <w:t>live</w:t>
      </w:r>
      <w:r>
        <w:rPr>
          <w:rFonts w:ascii="Arial" w:eastAsia="MS Mincho" w:hAnsi="Arial" w:cs="Arial"/>
          <w:lang w:eastAsia="ja-JP"/>
        </w:rPr>
        <w:t>d</w:t>
      </w:r>
      <w:r w:rsidRPr="001C5635">
        <w:rPr>
          <w:rFonts w:ascii="Arial" w:eastAsia="MS Mincho" w:hAnsi="Arial" w:cs="Arial"/>
          <w:lang w:eastAsia="ja-JP"/>
        </w:rPr>
        <w:t xml:space="preserve"> in a two bedroo</w:t>
      </w:r>
      <w:r>
        <w:rPr>
          <w:rFonts w:ascii="Arial" w:eastAsia="MS Mincho" w:hAnsi="Arial" w:cs="Arial"/>
          <w:lang w:eastAsia="ja-JP"/>
        </w:rPr>
        <w:t>med rented terraced house. She wa</w:t>
      </w:r>
      <w:r w:rsidRPr="001C5635">
        <w:rPr>
          <w:rFonts w:ascii="Arial" w:eastAsia="MS Mincho" w:hAnsi="Arial" w:cs="Arial"/>
          <w:lang w:eastAsia="ja-JP"/>
        </w:rPr>
        <w:t xml:space="preserve">s described as having previously raised the family and looked after the home while her husband </w:t>
      </w:r>
      <w:r>
        <w:rPr>
          <w:rFonts w:ascii="Arial" w:eastAsia="MS Mincho" w:hAnsi="Arial" w:cs="Arial"/>
          <w:lang w:eastAsia="ja-JP"/>
        </w:rPr>
        <w:t>had been in paid work. They had four children;</w:t>
      </w:r>
      <w:r w:rsidRPr="001C5635">
        <w:rPr>
          <w:rFonts w:ascii="Arial" w:eastAsia="MS Mincho" w:hAnsi="Arial" w:cs="Arial"/>
          <w:lang w:eastAsia="ja-JP"/>
        </w:rPr>
        <w:t xml:space="preserve"> one wh</w:t>
      </w:r>
      <w:r>
        <w:rPr>
          <w:rFonts w:ascii="Arial" w:eastAsia="MS Mincho" w:hAnsi="Arial" w:cs="Arial"/>
          <w:lang w:eastAsia="ja-JP"/>
        </w:rPr>
        <w:t>o had</w:t>
      </w:r>
      <w:r w:rsidR="009D3589">
        <w:rPr>
          <w:rFonts w:ascii="Arial" w:eastAsia="MS Mincho" w:hAnsi="Arial" w:cs="Arial"/>
          <w:lang w:eastAsia="ja-JP"/>
        </w:rPr>
        <w:t xml:space="preserve"> just left University, a S</w:t>
      </w:r>
      <w:r w:rsidRPr="001C5635">
        <w:rPr>
          <w:rFonts w:ascii="Arial" w:eastAsia="MS Mincho" w:hAnsi="Arial" w:cs="Arial"/>
          <w:lang w:eastAsia="ja-JP"/>
        </w:rPr>
        <w:t xml:space="preserve">on </w:t>
      </w:r>
      <w:r>
        <w:rPr>
          <w:rFonts w:ascii="Arial" w:eastAsia="MS Mincho" w:hAnsi="Arial" w:cs="Arial"/>
          <w:lang w:eastAsia="ja-JP"/>
        </w:rPr>
        <w:t xml:space="preserve">Razak </w:t>
      </w:r>
      <w:r w:rsidRPr="001C5635">
        <w:rPr>
          <w:rFonts w:ascii="Arial" w:eastAsia="MS Mincho" w:hAnsi="Arial" w:cs="Arial"/>
          <w:lang w:eastAsia="ja-JP"/>
        </w:rPr>
        <w:t>in his l</w:t>
      </w:r>
      <w:r w:rsidR="009D3589">
        <w:rPr>
          <w:rFonts w:ascii="Arial" w:eastAsia="MS Mincho" w:hAnsi="Arial" w:cs="Arial"/>
          <w:lang w:eastAsia="ja-JP"/>
        </w:rPr>
        <w:t>ate teens living at home and a D</w:t>
      </w:r>
      <w:r w:rsidRPr="001C5635">
        <w:rPr>
          <w:rFonts w:ascii="Arial" w:eastAsia="MS Mincho" w:hAnsi="Arial" w:cs="Arial"/>
          <w:lang w:eastAsia="ja-JP"/>
        </w:rPr>
        <w:t xml:space="preserve">aughter </w:t>
      </w:r>
      <w:r>
        <w:rPr>
          <w:rFonts w:ascii="Arial" w:eastAsia="MS Mincho" w:hAnsi="Arial" w:cs="Arial"/>
          <w:lang w:eastAsia="ja-JP"/>
        </w:rPr>
        <w:t xml:space="preserve">Safia </w:t>
      </w:r>
      <w:r w:rsidRPr="001C5635">
        <w:rPr>
          <w:rFonts w:ascii="Arial" w:eastAsia="MS Mincho" w:hAnsi="Arial" w:cs="Arial"/>
          <w:lang w:eastAsia="ja-JP"/>
        </w:rPr>
        <w:t>in her early twenties with</w:t>
      </w:r>
      <w:r>
        <w:rPr>
          <w:rFonts w:ascii="Arial" w:eastAsia="MS Mincho" w:hAnsi="Arial" w:cs="Arial"/>
          <w:lang w:eastAsia="ja-JP"/>
        </w:rPr>
        <w:t xml:space="preserve"> mild</w:t>
      </w:r>
      <w:r w:rsidRPr="001C5635">
        <w:rPr>
          <w:rFonts w:ascii="Arial" w:eastAsia="MS Mincho" w:hAnsi="Arial" w:cs="Arial"/>
          <w:lang w:eastAsia="ja-JP"/>
        </w:rPr>
        <w:t xml:space="preserve"> learning difficulties</w:t>
      </w:r>
      <w:r>
        <w:rPr>
          <w:rFonts w:ascii="Arial" w:eastAsia="MS Mincho" w:hAnsi="Arial" w:cs="Arial"/>
          <w:lang w:eastAsia="ja-JP"/>
        </w:rPr>
        <w:t>, who now managed</w:t>
      </w:r>
      <w:r w:rsidRPr="001C5635">
        <w:rPr>
          <w:rFonts w:ascii="Arial" w:eastAsia="MS Mincho" w:hAnsi="Arial" w:cs="Arial"/>
          <w:lang w:eastAsia="ja-JP"/>
        </w:rPr>
        <w:t xml:space="preserve"> the</w:t>
      </w:r>
      <w:r>
        <w:rPr>
          <w:rFonts w:ascii="Arial" w:eastAsia="MS Mincho" w:hAnsi="Arial" w:cs="Arial"/>
          <w:lang w:eastAsia="ja-JP"/>
        </w:rPr>
        <w:t xml:space="preserve"> domestic tasks in the</w:t>
      </w:r>
      <w:r w:rsidRPr="001C5635">
        <w:rPr>
          <w:rFonts w:ascii="Arial" w:eastAsia="MS Mincho" w:hAnsi="Arial" w:cs="Arial"/>
          <w:lang w:eastAsia="ja-JP"/>
        </w:rPr>
        <w:t xml:space="preserve"> house</w:t>
      </w:r>
      <w:r>
        <w:rPr>
          <w:rFonts w:ascii="Arial" w:eastAsia="MS Mincho" w:hAnsi="Arial" w:cs="Arial"/>
          <w:lang w:eastAsia="ja-JP"/>
        </w:rPr>
        <w:t>. Another young adult daughter was estranged and they had not had contact with her for eight years</w:t>
      </w:r>
      <w:r w:rsidR="00487C9B">
        <w:rPr>
          <w:rFonts w:ascii="Arial" w:eastAsia="MS Mincho" w:hAnsi="Arial" w:cs="Arial"/>
          <w:lang w:eastAsia="ja-JP"/>
        </w:rPr>
        <w:t xml:space="preserve"> since she was</w:t>
      </w:r>
      <w:r>
        <w:rPr>
          <w:rFonts w:ascii="Arial" w:eastAsia="MS Mincho" w:hAnsi="Arial" w:cs="Arial"/>
          <w:lang w:eastAsia="ja-JP"/>
        </w:rPr>
        <w:t xml:space="preserve"> eighteen. Aisha wa</w:t>
      </w:r>
      <w:r w:rsidRPr="001C5635">
        <w:rPr>
          <w:rFonts w:ascii="Arial" w:eastAsia="MS Mincho" w:hAnsi="Arial" w:cs="Arial"/>
          <w:lang w:eastAsia="ja-JP"/>
        </w:rPr>
        <w:t>s originally from Pakistan, having moved to the</w:t>
      </w:r>
      <w:r>
        <w:rPr>
          <w:rFonts w:ascii="Arial" w:eastAsia="MS Mincho" w:hAnsi="Arial" w:cs="Arial"/>
          <w:lang w:eastAsia="ja-JP"/>
        </w:rPr>
        <w:t xml:space="preserve"> UK as a young adult. She shared</w:t>
      </w:r>
      <w:r w:rsidRPr="001C5635">
        <w:rPr>
          <w:rFonts w:ascii="Arial" w:eastAsia="MS Mincho" w:hAnsi="Arial" w:cs="Arial"/>
          <w:lang w:eastAsia="ja-JP"/>
        </w:rPr>
        <w:t xml:space="preserve"> a number of relatives with her husb</w:t>
      </w:r>
      <w:r>
        <w:rPr>
          <w:rFonts w:ascii="Arial" w:eastAsia="MS Mincho" w:hAnsi="Arial" w:cs="Arial"/>
          <w:lang w:eastAsia="ja-JP"/>
        </w:rPr>
        <w:t>and</w:t>
      </w:r>
      <w:r w:rsidR="009D3589">
        <w:rPr>
          <w:rFonts w:ascii="Arial" w:eastAsia="MS Mincho" w:hAnsi="Arial" w:cs="Arial"/>
          <w:lang w:eastAsia="ja-JP"/>
        </w:rPr>
        <w:t>,</w:t>
      </w:r>
      <w:r>
        <w:rPr>
          <w:rFonts w:ascii="Arial" w:eastAsia="MS Mincho" w:hAnsi="Arial" w:cs="Arial"/>
          <w:lang w:eastAsia="ja-JP"/>
        </w:rPr>
        <w:t xml:space="preserve"> as they were cousins. She had been close</w:t>
      </w:r>
      <w:r w:rsidRPr="001C5635">
        <w:rPr>
          <w:rFonts w:ascii="Arial" w:eastAsia="MS Mincho" w:hAnsi="Arial" w:cs="Arial"/>
          <w:lang w:eastAsia="ja-JP"/>
        </w:rPr>
        <w:t xml:space="preserve"> to her sister who live</w:t>
      </w:r>
      <w:r>
        <w:rPr>
          <w:rFonts w:ascii="Arial" w:eastAsia="MS Mincho" w:hAnsi="Arial" w:cs="Arial"/>
          <w:lang w:eastAsia="ja-JP"/>
        </w:rPr>
        <w:t>d</w:t>
      </w:r>
      <w:r w:rsidRPr="001C5635">
        <w:rPr>
          <w:rFonts w:ascii="Arial" w:eastAsia="MS Mincho" w:hAnsi="Arial" w:cs="Arial"/>
          <w:lang w:eastAsia="ja-JP"/>
        </w:rPr>
        <w:t xml:space="preserve"> in Pakistan, speaking regularly to her by</w:t>
      </w:r>
      <w:r>
        <w:rPr>
          <w:rFonts w:ascii="Arial" w:eastAsia="MS Mincho" w:hAnsi="Arial" w:cs="Arial"/>
          <w:lang w:eastAsia="ja-JP"/>
        </w:rPr>
        <w:t xml:space="preserve"> phone each week, until this had</w:t>
      </w:r>
      <w:r w:rsidR="00487C9B">
        <w:rPr>
          <w:rFonts w:ascii="Arial" w:eastAsia="MS Mincho" w:hAnsi="Arial" w:cs="Arial"/>
          <w:lang w:eastAsia="ja-JP"/>
        </w:rPr>
        <w:t xml:space="preserve"> become more difficult </w:t>
      </w:r>
      <w:r w:rsidRPr="001C5635">
        <w:rPr>
          <w:rFonts w:ascii="Arial" w:eastAsia="MS Mincho" w:hAnsi="Arial" w:cs="Arial"/>
          <w:lang w:eastAsia="ja-JP"/>
        </w:rPr>
        <w:t>due to her memory and commu</w:t>
      </w:r>
      <w:r>
        <w:rPr>
          <w:rFonts w:ascii="Arial" w:eastAsia="MS Mincho" w:hAnsi="Arial" w:cs="Arial"/>
          <w:lang w:eastAsia="ja-JP"/>
        </w:rPr>
        <w:t>nication difficulties. Aisha had been</w:t>
      </w:r>
      <w:r w:rsidRPr="001C5635">
        <w:rPr>
          <w:rFonts w:ascii="Arial" w:eastAsia="MS Mincho" w:hAnsi="Arial" w:cs="Arial"/>
          <w:lang w:eastAsia="ja-JP"/>
        </w:rPr>
        <w:t xml:space="preserve"> diagnosed with A</w:t>
      </w:r>
      <w:r>
        <w:rPr>
          <w:rFonts w:ascii="Arial" w:eastAsia="MS Mincho" w:hAnsi="Arial" w:cs="Arial"/>
          <w:lang w:eastAsia="ja-JP"/>
        </w:rPr>
        <w:t>lzheimer’s disease two years before the first interview</w:t>
      </w:r>
      <w:r w:rsidRPr="001C5635">
        <w:rPr>
          <w:rFonts w:ascii="Arial" w:eastAsia="MS Mincho" w:hAnsi="Arial" w:cs="Arial"/>
          <w:lang w:eastAsia="ja-JP"/>
        </w:rPr>
        <w:t xml:space="preserve">. </w:t>
      </w:r>
    </w:p>
    <w:p w14:paraId="4B4542FE" w14:textId="77777777" w:rsidR="003E5035" w:rsidRPr="001C5635" w:rsidRDefault="003E5035" w:rsidP="003E5035">
      <w:pPr>
        <w:spacing w:after="0" w:line="360" w:lineRule="auto"/>
        <w:jc w:val="both"/>
        <w:rPr>
          <w:rFonts w:ascii="Arial" w:eastAsia="MS Mincho" w:hAnsi="Arial" w:cs="Arial"/>
          <w:lang w:eastAsia="ja-JP"/>
        </w:rPr>
      </w:pPr>
    </w:p>
    <w:p w14:paraId="3B27F38C" w14:textId="00EC26DD" w:rsidR="003E5035" w:rsidRPr="001C5635" w:rsidRDefault="00487C9B" w:rsidP="003E5035">
      <w:pPr>
        <w:spacing w:after="0" w:line="360" w:lineRule="auto"/>
        <w:jc w:val="both"/>
        <w:rPr>
          <w:rFonts w:ascii="Arial" w:eastAsia="MS Mincho" w:hAnsi="Arial" w:cs="Arial"/>
          <w:lang w:eastAsia="ja-JP"/>
        </w:rPr>
      </w:pPr>
      <w:r>
        <w:rPr>
          <w:rFonts w:ascii="Arial" w:eastAsia="MS Mincho" w:hAnsi="Arial" w:cs="Arial"/>
          <w:lang w:eastAsia="ja-JP"/>
        </w:rPr>
        <w:t>Aisha did not</w:t>
      </w:r>
      <w:r w:rsidR="003E5035" w:rsidRPr="001C5635">
        <w:rPr>
          <w:rFonts w:ascii="Arial" w:eastAsia="MS Mincho" w:hAnsi="Arial" w:cs="Arial"/>
          <w:lang w:eastAsia="ja-JP"/>
        </w:rPr>
        <w:t xml:space="preserve"> contribute very much to the interview conversation</w:t>
      </w:r>
      <w:r w:rsidR="003E5035">
        <w:rPr>
          <w:rFonts w:ascii="Arial" w:eastAsia="MS Mincho" w:hAnsi="Arial" w:cs="Arial"/>
          <w:lang w:eastAsia="ja-JP"/>
        </w:rPr>
        <w:t>s</w:t>
      </w:r>
      <w:r w:rsidR="003E5035" w:rsidRPr="001C5635">
        <w:rPr>
          <w:rFonts w:ascii="Arial" w:eastAsia="MS Mincho" w:hAnsi="Arial" w:cs="Arial"/>
          <w:lang w:eastAsia="ja-JP"/>
        </w:rPr>
        <w:t xml:space="preserve">, generally leaving her husband </w:t>
      </w:r>
      <w:r w:rsidR="003E5035">
        <w:rPr>
          <w:rFonts w:ascii="Arial" w:eastAsia="MS Mincho" w:hAnsi="Arial" w:cs="Arial"/>
          <w:lang w:eastAsia="ja-JP"/>
        </w:rPr>
        <w:t xml:space="preserve">Hussan </w:t>
      </w:r>
      <w:r w:rsidR="003E5035" w:rsidRPr="001C5635">
        <w:rPr>
          <w:rFonts w:ascii="Arial" w:eastAsia="MS Mincho" w:hAnsi="Arial" w:cs="Arial"/>
          <w:lang w:eastAsia="ja-JP"/>
        </w:rPr>
        <w:t>to a</w:t>
      </w:r>
      <w:r w:rsidR="003E5035">
        <w:rPr>
          <w:rFonts w:ascii="Arial" w:eastAsia="MS Mincho" w:hAnsi="Arial" w:cs="Arial"/>
          <w:lang w:eastAsia="ja-JP"/>
        </w:rPr>
        <w:t>nswer any questions. Hussan felt</w:t>
      </w:r>
      <w:r w:rsidR="009D3589">
        <w:rPr>
          <w:rFonts w:ascii="Arial" w:eastAsia="MS Mincho" w:hAnsi="Arial" w:cs="Arial"/>
          <w:lang w:eastAsia="ja-JP"/>
        </w:rPr>
        <w:t xml:space="preserve"> that their D</w:t>
      </w:r>
      <w:r w:rsidR="003E5035" w:rsidRPr="001C5635">
        <w:rPr>
          <w:rFonts w:ascii="Arial" w:eastAsia="MS Mincho" w:hAnsi="Arial" w:cs="Arial"/>
          <w:lang w:eastAsia="ja-JP"/>
        </w:rPr>
        <w:t>aughter</w:t>
      </w:r>
      <w:r w:rsidR="003E5035">
        <w:rPr>
          <w:rFonts w:ascii="Arial" w:eastAsia="MS Mincho" w:hAnsi="Arial" w:cs="Arial"/>
          <w:lang w:eastAsia="ja-JP"/>
        </w:rPr>
        <w:t xml:space="preserve"> Safia wa</w:t>
      </w:r>
      <w:r w:rsidR="003E5035" w:rsidRPr="001C5635">
        <w:rPr>
          <w:rFonts w:ascii="Arial" w:eastAsia="MS Mincho" w:hAnsi="Arial" w:cs="Arial"/>
          <w:lang w:eastAsia="ja-JP"/>
        </w:rPr>
        <w:t xml:space="preserve">s not able to be </w:t>
      </w:r>
      <w:proofErr w:type="gramStart"/>
      <w:r w:rsidR="003E5035" w:rsidRPr="001C5635">
        <w:rPr>
          <w:rFonts w:ascii="Arial" w:eastAsia="MS Mincho" w:hAnsi="Arial" w:cs="Arial"/>
          <w:lang w:eastAsia="ja-JP"/>
        </w:rPr>
        <w:t>very</w:t>
      </w:r>
      <w:proofErr w:type="gramEnd"/>
      <w:r w:rsidR="003E5035" w:rsidRPr="001C5635">
        <w:rPr>
          <w:rFonts w:ascii="Arial" w:eastAsia="MS Mincho" w:hAnsi="Arial" w:cs="Arial"/>
          <w:lang w:eastAsia="ja-JP"/>
        </w:rPr>
        <w:t xml:space="preserve"> organised and that the house has become chaotic and “a mess”, since Aisha’s Alzheimer’s d</w:t>
      </w:r>
      <w:r w:rsidR="003E5035">
        <w:rPr>
          <w:rFonts w:ascii="Arial" w:eastAsia="MS Mincho" w:hAnsi="Arial" w:cs="Arial"/>
          <w:lang w:eastAsia="ja-JP"/>
        </w:rPr>
        <w:t>isease had worsened. Hussan felt that he could not</w:t>
      </w:r>
      <w:r w:rsidR="003E5035" w:rsidRPr="001C5635">
        <w:rPr>
          <w:rFonts w:ascii="Arial" w:eastAsia="MS Mincho" w:hAnsi="Arial" w:cs="Arial"/>
          <w:lang w:eastAsia="ja-JP"/>
        </w:rPr>
        <w:t xml:space="preserve"> discuss Aisha’s Alzheimer’s with the wider family, especially in Pakis</w:t>
      </w:r>
      <w:r w:rsidR="003E5035">
        <w:rPr>
          <w:rFonts w:ascii="Arial" w:eastAsia="MS Mincho" w:hAnsi="Arial" w:cs="Arial"/>
          <w:lang w:eastAsia="ja-JP"/>
        </w:rPr>
        <w:t>tan, as they would</w:t>
      </w:r>
      <w:r w:rsidR="003E5035" w:rsidRPr="001C5635">
        <w:rPr>
          <w:rFonts w:ascii="Arial" w:eastAsia="MS Mincho" w:hAnsi="Arial" w:cs="Arial"/>
          <w:lang w:eastAsia="ja-JP"/>
        </w:rPr>
        <w:t xml:space="preserve"> think</w:t>
      </w:r>
      <w:r w:rsidR="003E5035">
        <w:rPr>
          <w:rFonts w:ascii="Arial" w:eastAsia="MS Mincho" w:hAnsi="Arial" w:cs="Arial"/>
          <w:lang w:eastAsia="ja-JP"/>
        </w:rPr>
        <w:t>,</w:t>
      </w:r>
      <w:r>
        <w:rPr>
          <w:rFonts w:ascii="Arial" w:eastAsia="MS Mincho" w:hAnsi="Arial" w:cs="Arial"/>
          <w:lang w:eastAsia="ja-JP"/>
        </w:rPr>
        <w:t xml:space="preserve"> “</w:t>
      </w:r>
      <w:proofErr w:type="gramStart"/>
      <w:r>
        <w:rPr>
          <w:rFonts w:ascii="Arial" w:eastAsia="MS Mincho" w:hAnsi="Arial" w:cs="Arial"/>
          <w:lang w:eastAsia="ja-JP"/>
        </w:rPr>
        <w:t>she</w:t>
      </w:r>
      <w:proofErr w:type="gramEnd"/>
      <w:r>
        <w:rPr>
          <w:rFonts w:ascii="Arial" w:eastAsia="MS Mincho" w:hAnsi="Arial" w:cs="Arial"/>
          <w:lang w:eastAsia="ja-JP"/>
        </w:rPr>
        <w:t xml:space="preserve"> has lost her mind” and had no</w:t>
      </w:r>
      <w:r w:rsidR="003E5035" w:rsidRPr="001C5635">
        <w:rPr>
          <w:rFonts w:ascii="Arial" w:eastAsia="MS Mincho" w:hAnsi="Arial" w:cs="Arial"/>
          <w:lang w:eastAsia="ja-JP"/>
        </w:rPr>
        <w:t xml:space="preserve"> </w:t>
      </w:r>
      <w:r>
        <w:rPr>
          <w:rFonts w:ascii="Arial" w:eastAsia="MS Mincho" w:hAnsi="Arial" w:cs="Arial"/>
          <w:lang w:eastAsia="ja-JP"/>
        </w:rPr>
        <w:t>c</w:t>
      </w:r>
      <w:r w:rsidR="003E5035" w:rsidRPr="001C5635">
        <w:rPr>
          <w:rFonts w:ascii="Arial" w:eastAsia="MS Mincho" w:hAnsi="Arial" w:cs="Arial"/>
          <w:lang w:eastAsia="ja-JP"/>
        </w:rPr>
        <w:t>lear concept of what dementi</w:t>
      </w:r>
      <w:r w:rsidR="003E5035">
        <w:rPr>
          <w:rFonts w:ascii="Arial" w:eastAsia="MS Mincho" w:hAnsi="Arial" w:cs="Arial"/>
          <w:lang w:eastAsia="ja-JP"/>
        </w:rPr>
        <w:t>a is. He wa</w:t>
      </w:r>
      <w:r w:rsidR="003E5035" w:rsidRPr="001C5635">
        <w:rPr>
          <w:rFonts w:ascii="Arial" w:eastAsia="MS Mincho" w:hAnsi="Arial" w:cs="Arial"/>
          <w:lang w:eastAsia="ja-JP"/>
        </w:rPr>
        <w:t>s also conce</w:t>
      </w:r>
      <w:r w:rsidR="003E5035">
        <w:rPr>
          <w:rFonts w:ascii="Arial" w:eastAsia="MS Mincho" w:hAnsi="Arial" w:cs="Arial"/>
          <w:lang w:eastAsia="ja-JP"/>
        </w:rPr>
        <w:t>rned that Aisha would no longer cope</w:t>
      </w:r>
      <w:r w:rsidR="003E5035" w:rsidRPr="001C5635">
        <w:rPr>
          <w:rFonts w:ascii="Arial" w:eastAsia="MS Mincho" w:hAnsi="Arial" w:cs="Arial"/>
          <w:lang w:eastAsia="ja-JP"/>
        </w:rPr>
        <w:t xml:space="preserve"> with travelling to Pakistan </w:t>
      </w:r>
      <w:r>
        <w:rPr>
          <w:rFonts w:ascii="Arial" w:eastAsia="MS Mincho" w:hAnsi="Arial" w:cs="Arial"/>
          <w:lang w:eastAsia="ja-JP"/>
        </w:rPr>
        <w:t>to visit her family</w:t>
      </w:r>
      <w:r w:rsidRPr="001C5635">
        <w:rPr>
          <w:rFonts w:ascii="Arial" w:eastAsia="MS Mincho" w:hAnsi="Arial" w:cs="Arial"/>
          <w:lang w:eastAsia="ja-JP"/>
        </w:rPr>
        <w:t xml:space="preserve"> </w:t>
      </w:r>
      <w:r w:rsidR="003E5035" w:rsidRPr="001C5635">
        <w:rPr>
          <w:rFonts w:ascii="Arial" w:eastAsia="MS Mincho" w:hAnsi="Arial" w:cs="Arial"/>
          <w:lang w:eastAsia="ja-JP"/>
        </w:rPr>
        <w:t xml:space="preserve">as </w:t>
      </w:r>
      <w:r w:rsidR="003E5035">
        <w:rPr>
          <w:rFonts w:ascii="Arial" w:eastAsia="MS Mincho" w:hAnsi="Arial" w:cs="Arial"/>
          <w:lang w:eastAsia="ja-JP"/>
        </w:rPr>
        <w:t>she had</w:t>
      </w:r>
      <w:r w:rsidR="003E5035" w:rsidRPr="001C5635">
        <w:rPr>
          <w:rFonts w:ascii="Arial" w:eastAsia="MS Mincho" w:hAnsi="Arial" w:cs="Arial"/>
          <w:lang w:eastAsia="ja-JP"/>
        </w:rPr>
        <w:t xml:space="preserve"> done in the</w:t>
      </w:r>
      <w:r w:rsidR="003E5035">
        <w:rPr>
          <w:rFonts w:ascii="Arial" w:eastAsia="MS Mincho" w:hAnsi="Arial" w:cs="Arial"/>
          <w:lang w:eastAsia="ja-JP"/>
        </w:rPr>
        <w:t xml:space="preserve"> past.</w:t>
      </w:r>
      <w:r>
        <w:rPr>
          <w:rFonts w:ascii="Arial" w:eastAsia="MS Mincho" w:hAnsi="Arial" w:cs="Arial"/>
          <w:lang w:eastAsia="ja-JP"/>
        </w:rPr>
        <w:t xml:space="preserve"> Due to the stigma associated with Dementia he was</w:t>
      </w:r>
      <w:r w:rsidR="003E5035" w:rsidRPr="001C5635">
        <w:rPr>
          <w:rFonts w:ascii="Arial" w:eastAsia="MS Mincho" w:hAnsi="Arial" w:cs="Arial"/>
          <w:lang w:eastAsia="ja-JP"/>
        </w:rPr>
        <w:t xml:space="preserve"> avoiding contact</w:t>
      </w:r>
      <w:r w:rsidR="003E5035">
        <w:rPr>
          <w:rFonts w:ascii="Arial" w:eastAsia="MS Mincho" w:hAnsi="Arial" w:cs="Arial"/>
          <w:lang w:eastAsia="ja-JP"/>
        </w:rPr>
        <w:t xml:space="preserve"> with their wider family and knew Aisha’s sister</w:t>
      </w:r>
      <w:r w:rsidR="003E5035" w:rsidRPr="001C5635">
        <w:rPr>
          <w:rFonts w:ascii="Arial" w:eastAsia="MS Mincho" w:hAnsi="Arial" w:cs="Arial"/>
          <w:lang w:eastAsia="ja-JP"/>
        </w:rPr>
        <w:t xml:space="preserve"> wonder</w:t>
      </w:r>
      <w:r w:rsidR="003E5035">
        <w:rPr>
          <w:rFonts w:ascii="Arial" w:eastAsia="MS Mincho" w:hAnsi="Arial" w:cs="Arial"/>
          <w:lang w:eastAsia="ja-JP"/>
        </w:rPr>
        <w:t>e</w:t>
      </w:r>
      <w:r>
        <w:rPr>
          <w:rFonts w:ascii="Arial" w:eastAsia="MS Mincho" w:hAnsi="Arial" w:cs="Arial"/>
          <w:lang w:eastAsia="ja-JP"/>
        </w:rPr>
        <w:t>d why she hadn’t telephoned her. He</w:t>
      </w:r>
      <w:r w:rsidR="003E5035">
        <w:rPr>
          <w:rFonts w:ascii="Arial" w:eastAsia="MS Mincho" w:hAnsi="Arial" w:cs="Arial"/>
          <w:lang w:eastAsia="ja-JP"/>
        </w:rPr>
        <w:t xml:space="preserve"> did not</w:t>
      </w:r>
      <w:r w:rsidR="008B4A10">
        <w:rPr>
          <w:rFonts w:ascii="Arial" w:eastAsia="MS Mincho" w:hAnsi="Arial" w:cs="Arial"/>
          <w:lang w:eastAsia="ja-JP"/>
        </w:rPr>
        <w:t>, however,</w:t>
      </w:r>
      <w:r w:rsidR="003E5035">
        <w:rPr>
          <w:rFonts w:ascii="Arial" w:eastAsia="MS Mincho" w:hAnsi="Arial" w:cs="Arial"/>
          <w:lang w:eastAsia="ja-JP"/>
        </w:rPr>
        <w:t xml:space="preserve"> feel he could</w:t>
      </w:r>
      <w:r w:rsidR="003E5035" w:rsidRPr="001C5635">
        <w:rPr>
          <w:rFonts w:ascii="Arial" w:eastAsia="MS Mincho" w:hAnsi="Arial" w:cs="Arial"/>
          <w:lang w:eastAsia="ja-JP"/>
        </w:rPr>
        <w:t xml:space="preserve"> discus</w:t>
      </w:r>
      <w:r w:rsidR="003E5035">
        <w:rPr>
          <w:rFonts w:ascii="Arial" w:eastAsia="MS Mincho" w:hAnsi="Arial" w:cs="Arial"/>
          <w:lang w:eastAsia="ja-JP"/>
        </w:rPr>
        <w:t>s these issues with anyone. He wa</w:t>
      </w:r>
      <w:r w:rsidR="003E5035" w:rsidRPr="001C5635">
        <w:rPr>
          <w:rFonts w:ascii="Arial" w:eastAsia="MS Mincho" w:hAnsi="Arial" w:cs="Arial"/>
          <w:lang w:eastAsia="ja-JP"/>
        </w:rPr>
        <w:t>s also worried about</w:t>
      </w:r>
      <w:r>
        <w:rPr>
          <w:rFonts w:ascii="Arial" w:eastAsia="MS Mincho" w:hAnsi="Arial" w:cs="Arial"/>
          <w:lang w:eastAsia="ja-JP"/>
        </w:rPr>
        <w:t xml:space="preserve"> the impact of his</w:t>
      </w:r>
      <w:r w:rsidR="003E5035" w:rsidRPr="001C5635">
        <w:rPr>
          <w:rFonts w:ascii="Arial" w:eastAsia="MS Mincho" w:hAnsi="Arial" w:cs="Arial"/>
          <w:lang w:eastAsia="ja-JP"/>
        </w:rPr>
        <w:t xml:space="preserve"> ca</w:t>
      </w:r>
      <w:r w:rsidR="003E5035">
        <w:rPr>
          <w:rFonts w:ascii="Arial" w:eastAsia="MS Mincho" w:hAnsi="Arial" w:cs="Arial"/>
          <w:lang w:eastAsia="ja-JP"/>
        </w:rPr>
        <w:t>ring responsibilities</w:t>
      </w:r>
      <w:r>
        <w:rPr>
          <w:rFonts w:ascii="Arial" w:eastAsia="MS Mincho" w:hAnsi="Arial" w:cs="Arial"/>
          <w:lang w:eastAsia="ja-JP"/>
        </w:rPr>
        <w:t xml:space="preserve"> on his employment</w:t>
      </w:r>
      <w:r w:rsidR="003E5035">
        <w:rPr>
          <w:rFonts w:ascii="Arial" w:eastAsia="MS Mincho" w:hAnsi="Arial" w:cs="Arial"/>
          <w:lang w:eastAsia="ja-JP"/>
        </w:rPr>
        <w:t xml:space="preserve"> as he felt</w:t>
      </w:r>
      <w:r w:rsidR="003E5035" w:rsidRPr="001C5635">
        <w:rPr>
          <w:rFonts w:ascii="Arial" w:eastAsia="MS Mincho" w:hAnsi="Arial" w:cs="Arial"/>
          <w:lang w:eastAsia="ja-JP"/>
        </w:rPr>
        <w:t xml:space="preserve"> that his wor</w:t>
      </w:r>
      <w:r>
        <w:rPr>
          <w:rFonts w:ascii="Arial" w:eastAsia="MS Mincho" w:hAnsi="Arial" w:cs="Arial"/>
          <w:lang w:eastAsia="ja-JP"/>
        </w:rPr>
        <w:t>k would use “any excuse”, to terminate</w:t>
      </w:r>
      <w:r w:rsidR="003E5035" w:rsidRPr="001C5635">
        <w:rPr>
          <w:rFonts w:ascii="Arial" w:eastAsia="MS Mincho" w:hAnsi="Arial" w:cs="Arial"/>
          <w:lang w:eastAsia="ja-JP"/>
        </w:rPr>
        <w:t xml:space="preserve"> his employment. </w:t>
      </w:r>
    </w:p>
    <w:p w14:paraId="06B72392" w14:textId="77777777" w:rsidR="003E5035" w:rsidRPr="001C5635" w:rsidRDefault="003E5035" w:rsidP="003E5035">
      <w:pPr>
        <w:spacing w:after="0" w:line="360" w:lineRule="auto"/>
        <w:jc w:val="both"/>
        <w:rPr>
          <w:rFonts w:ascii="Arial" w:eastAsia="MS Mincho" w:hAnsi="Arial" w:cs="Arial"/>
          <w:lang w:eastAsia="ja-JP"/>
        </w:rPr>
      </w:pPr>
    </w:p>
    <w:p w14:paraId="3ADC461F" w14:textId="54B53112" w:rsidR="003E5035" w:rsidRPr="001C5635" w:rsidRDefault="003E5035" w:rsidP="003E5035">
      <w:pPr>
        <w:spacing w:after="0" w:line="360" w:lineRule="auto"/>
        <w:jc w:val="both"/>
        <w:rPr>
          <w:rFonts w:ascii="Arial" w:eastAsia="MS Mincho" w:hAnsi="Arial" w:cs="Arial"/>
          <w:lang w:eastAsia="ja-JP"/>
        </w:rPr>
      </w:pPr>
      <w:r>
        <w:rPr>
          <w:rFonts w:ascii="Arial" w:eastAsia="MS Mincho" w:hAnsi="Arial" w:cs="Arial"/>
          <w:lang w:eastAsia="ja-JP"/>
        </w:rPr>
        <w:t>Hussan</w:t>
      </w:r>
      <w:r w:rsidR="00487C9B">
        <w:rPr>
          <w:rFonts w:ascii="Arial" w:eastAsia="MS Mincho" w:hAnsi="Arial" w:cs="Arial"/>
          <w:lang w:eastAsia="ja-JP"/>
        </w:rPr>
        <w:t xml:space="preserve"> described how he had ‘noticed something’ had changed </w:t>
      </w:r>
      <w:r w:rsidR="009D3589">
        <w:rPr>
          <w:rFonts w:ascii="Arial" w:eastAsia="MS Mincho" w:hAnsi="Arial" w:cs="Arial"/>
          <w:lang w:eastAsia="ja-JP"/>
        </w:rPr>
        <w:t xml:space="preserve">over quite an extended period </w:t>
      </w:r>
      <w:r w:rsidR="00487C9B">
        <w:rPr>
          <w:rFonts w:ascii="Arial" w:eastAsia="MS Mincho" w:hAnsi="Arial" w:cs="Arial"/>
          <w:lang w:eastAsia="ja-JP"/>
        </w:rPr>
        <w:t xml:space="preserve">and that </w:t>
      </w:r>
      <w:r w:rsidRPr="001C5635">
        <w:rPr>
          <w:rFonts w:ascii="Arial" w:eastAsia="MS Mincho" w:hAnsi="Arial" w:cs="Arial"/>
          <w:lang w:eastAsia="ja-JP"/>
        </w:rPr>
        <w:t>ini</w:t>
      </w:r>
      <w:r>
        <w:rPr>
          <w:rFonts w:ascii="Arial" w:eastAsia="MS Mincho" w:hAnsi="Arial" w:cs="Arial"/>
          <w:lang w:eastAsia="ja-JP"/>
        </w:rPr>
        <w:t xml:space="preserve">tially he and the GP </w:t>
      </w:r>
      <w:r w:rsidR="00487C9B">
        <w:rPr>
          <w:rFonts w:ascii="Arial" w:eastAsia="MS Mincho" w:hAnsi="Arial" w:cs="Arial"/>
          <w:lang w:eastAsia="ja-JP"/>
        </w:rPr>
        <w:t xml:space="preserve">had </w:t>
      </w:r>
      <w:r>
        <w:rPr>
          <w:rFonts w:ascii="Arial" w:eastAsia="MS Mincho" w:hAnsi="Arial" w:cs="Arial"/>
          <w:lang w:eastAsia="ja-JP"/>
        </w:rPr>
        <w:t xml:space="preserve">thought </w:t>
      </w:r>
      <w:r w:rsidR="00487C9B">
        <w:rPr>
          <w:rFonts w:ascii="Arial" w:eastAsia="MS Mincho" w:hAnsi="Arial" w:cs="Arial"/>
          <w:lang w:eastAsia="ja-JP"/>
        </w:rPr>
        <w:t xml:space="preserve">that </w:t>
      </w:r>
      <w:r>
        <w:rPr>
          <w:rFonts w:ascii="Arial" w:eastAsia="MS Mincho" w:hAnsi="Arial" w:cs="Arial"/>
          <w:lang w:eastAsia="ja-JP"/>
        </w:rPr>
        <w:t>Aisha’s</w:t>
      </w:r>
      <w:r w:rsidRPr="001C5635">
        <w:rPr>
          <w:rFonts w:ascii="Arial" w:eastAsia="MS Mincho" w:hAnsi="Arial" w:cs="Arial"/>
          <w:lang w:eastAsia="ja-JP"/>
        </w:rPr>
        <w:t xml:space="preserve"> symptoms were due to depression, caused by loss of contact with their estranged daughter</w:t>
      </w:r>
      <w:r w:rsidR="00487C9B">
        <w:rPr>
          <w:rFonts w:ascii="Arial" w:eastAsia="MS Mincho" w:hAnsi="Arial" w:cs="Arial"/>
          <w:lang w:eastAsia="ja-JP"/>
        </w:rPr>
        <w:t>. After a</w:t>
      </w:r>
      <w:r>
        <w:rPr>
          <w:rFonts w:ascii="Arial" w:eastAsia="MS Mincho" w:hAnsi="Arial" w:cs="Arial"/>
          <w:lang w:eastAsia="ja-JP"/>
        </w:rPr>
        <w:t xml:space="preserve"> lengthy period of ‘what’s happening &amp; seeking a diagnosis’</w:t>
      </w:r>
      <w:r w:rsidR="00487C9B">
        <w:rPr>
          <w:rFonts w:ascii="Arial" w:eastAsia="MS Mincho" w:hAnsi="Arial" w:cs="Arial"/>
          <w:lang w:eastAsia="ja-JP"/>
        </w:rPr>
        <w:t xml:space="preserve"> </w:t>
      </w:r>
      <w:r w:rsidRPr="001C5635">
        <w:rPr>
          <w:rFonts w:ascii="Arial" w:eastAsia="MS Mincho" w:hAnsi="Arial" w:cs="Arial"/>
          <w:lang w:eastAsia="ja-JP"/>
        </w:rPr>
        <w:t>Aisha was eventually referred</w:t>
      </w:r>
      <w:r w:rsidR="00487C9B">
        <w:rPr>
          <w:rFonts w:ascii="Arial" w:eastAsia="MS Mincho" w:hAnsi="Arial" w:cs="Arial"/>
          <w:lang w:eastAsia="ja-JP"/>
        </w:rPr>
        <w:t xml:space="preserve"> to a specialist after a</w:t>
      </w:r>
      <w:r w:rsidRPr="001C5635">
        <w:rPr>
          <w:rFonts w:ascii="Arial" w:eastAsia="MS Mincho" w:hAnsi="Arial" w:cs="Arial"/>
          <w:lang w:eastAsia="ja-JP"/>
        </w:rPr>
        <w:t xml:space="preserve"> period of treatment with anti-depr</w:t>
      </w:r>
      <w:r w:rsidR="00487C9B">
        <w:rPr>
          <w:rFonts w:ascii="Arial" w:eastAsia="MS Mincho" w:hAnsi="Arial" w:cs="Arial"/>
          <w:lang w:eastAsia="ja-JP"/>
        </w:rPr>
        <w:t>essants</w:t>
      </w:r>
      <w:r>
        <w:rPr>
          <w:rFonts w:ascii="Arial" w:eastAsia="MS Mincho" w:hAnsi="Arial" w:cs="Arial"/>
          <w:lang w:eastAsia="ja-JP"/>
        </w:rPr>
        <w:t>. She was</w:t>
      </w:r>
      <w:r w:rsidRPr="001C5635">
        <w:rPr>
          <w:rFonts w:ascii="Arial" w:eastAsia="MS Mincho" w:hAnsi="Arial" w:cs="Arial"/>
          <w:lang w:eastAsia="ja-JP"/>
        </w:rPr>
        <w:t xml:space="preserve"> prescribed </w:t>
      </w:r>
      <w:r>
        <w:rPr>
          <w:rFonts w:ascii="Arial" w:eastAsia="MS Mincho" w:hAnsi="Arial" w:cs="Arial"/>
          <w:lang w:eastAsia="ja-JP"/>
        </w:rPr>
        <w:t>anti-dementia medication and had</w:t>
      </w:r>
      <w:r w:rsidRPr="001C5635">
        <w:rPr>
          <w:rFonts w:ascii="Arial" w:eastAsia="MS Mincho" w:hAnsi="Arial" w:cs="Arial"/>
          <w:lang w:eastAsia="ja-JP"/>
        </w:rPr>
        <w:t xml:space="preserve"> regular reviews with the Special</w:t>
      </w:r>
      <w:r>
        <w:rPr>
          <w:rFonts w:ascii="Arial" w:eastAsia="MS Mincho" w:hAnsi="Arial" w:cs="Arial"/>
          <w:lang w:eastAsia="ja-JP"/>
        </w:rPr>
        <w:t>ist Nurse. Aisha and Hussan</w:t>
      </w:r>
      <w:r w:rsidRPr="001C5635">
        <w:rPr>
          <w:rFonts w:ascii="Arial" w:eastAsia="MS Mincho" w:hAnsi="Arial" w:cs="Arial"/>
          <w:lang w:eastAsia="ja-JP"/>
        </w:rPr>
        <w:t xml:space="preserve"> were interviewed together, while their youngest daughter was also present in the room, but not contributing to the conversation. It took a number of months to arrange an inte</w:t>
      </w:r>
      <w:r>
        <w:rPr>
          <w:rFonts w:ascii="Arial" w:eastAsia="MS Mincho" w:hAnsi="Arial" w:cs="Arial"/>
          <w:lang w:eastAsia="ja-JP"/>
        </w:rPr>
        <w:t>rview with Aisha and Hussan</w:t>
      </w:r>
      <w:r w:rsidRPr="001C5635">
        <w:rPr>
          <w:rFonts w:ascii="Arial" w:eastAsia="MS Mincho" w:hAnsi="Arial" w:cs="Arial"/>
          <w:lang w:eastAsia="ja-JP"/>
        </w:rPr>
        <w:t>, with agreed appointments that did not go ahead, due to her husband not being available, or the date becoming inconvenient at short notice. He was understandably very clear that he could</w:t>
      </w:r>
      <w:r w:rsidR="00487C9B">
        <w:rPr>
          <w:rFonts w:ascii="Arial" w:eastAsia="MS Mincho" w:hAnsi="Arial" w:cs="Arial"/>
          <w:lang w:eastAsia="ja-JP"/>
        </w:rPr>
        <w:t xml:space="preserve"> not prioritise the time for a</w:t>
      </w:r>
      <w:r w:rsidRPr="001C5635">
        <w:rPr>
          <w:rFonts w:ascii="Arial" w:eastAsia="MS Mincho" w:hAnsi="Arial" w:cs="Arial"/>
          <w:lang w:eastAsia="ja-JP"/>
        </w:rPr>
        <w:t xml:space="preserve"> research interview over his other work and caring r</w:t>
      </w:r>
      <w:r>
        <w:rPr>
          <w:rFonts w:ascii="Arial" w:eastAsia="MS Mincho" w:hAnsi="Arial" w:cs="Arial"/>
          <w:lang w:eastAsia="ja-JP"/>
        </w:rPr>
        <w:t>esponsibilities. Hussan was obviously very concerned regard</w:t>
      </w:r>
      <w:r w:rsidR="00487C9B">
        <w:rPr>
          <w:rFonts w:ascii="Arial" w:eastAsia="MS Mincho" w:hAnsi="Arial" w:cs="Arial"/>
          <w:lang w:eastAsia="ja-JP"/>
        </w:rPr>
        <w:t xml:space="preserve">ing ‘Where do we go from here? </w:t>
      </w:r>
      <w:r w:rsidR="0069205B">
        <w:rPr>
          <w:rFonts w:ascii="Arial" w:eastAsia="MS Mincho" w:hAnsi="Arial" w:cs="Arial"/>
          <w:lang w:eastAsia="ja-JP"/>
        </w:rPr>
        <w:t>A</w:t>
      </w:r>
      <w:r>
        <w:rPr>
          <w:rFonts w:ascii="Arial" w:eastAsia="MS Mincho" w:hAnsi="Arial" w:cs="Arial"/>
          <w:lang w:eastAsia="ja-JP"/>
        </w:rPr>
        <w:t>nd despite support from his daughter, described a range of pressures that made ‘Getting on with it’ very difficult for him, Aisha and their daughter. Hussan</w:t>
      </w:r>
      <w:r w:rsidRPr="001C5635">
        <w:rPr>
          <w:rFonts w:ascii="Arial" w:eastAsia="MS Mincho" w:hAnsi="Arial" w:cs="Arial"/>
          <w:lang w:eastAsia="ja-JP"/>
        </w:rPr>
        <w:t xml:space="preserve"> appeared very guarded and concerned about any possibility of Aisha’s family being made aware of her diagnosis and clearly felt that this would be seen as shameful and a source of embarrassment for his family, although he personally felt this view was very wrong. This sense of needing to ‘hide’ Aisha’s diagnosis and symptoms appeared to make the family very cautious and ambiguous about participating in the research</w:t>
      </w:r>
      <w:r>
        <w:rPr>
          <w:rFonts w:ascii="Arial" w:eastAsia="MS Mincho" w:hAnsi="Arial" w:cs="Arial"/>
          <w:lang w:eastAsia="ja-JP"/>
        </w:rPr>
        <w:t xml:space="preserve"> and after two interviews, they declined any further contact</w:t>
      </w:r>
      <w:r w:rsidRPr="001C5635">
        <w:rPr>
          <w:rFonts w:ascii="Arial" w:eastAsia="MS Mincho" w:hAnsi="Arial" w:cs="Arial"/>
          <w:lang w:eastAsia="ja-JP"/>
        </w:rPr>
        <w:t xml:space="preserve">.  </w:t>
      </w:r>
    </w:p>
    <w:p w14:paraId="2F7AE1F0" w14:textId="77777777" w:rsidR="003E5035" w:rsidRPr="001C5635" w:rsidRDefault="003E5035" w:rsidP="003E5035">
      <w:pPr>
        <w:spacing w:after="0" w:line="360" w:lineRule="auto"/>
        <w:jc w:val="both"/>
        <w:rPr>
          <w:rFonts w:ascii="Arial" w:eastAsia="MS Mincho" w:hAnsi="Arial" w:cs="Arial"/>
          <w:lang w:eastAsia="ja-JP"/>
        </w:rPr>
      </w:pPr>
    </w:p>
    <w:p w14:paraId="183A8364" w14:textId="77777777" w:rsidR="003E5035" w:rsidRPr="001C5635" w:rsidRDefault="003E5035" w:rsidP="003E5035">
      <w:pPr>
        <w:spacing w:after="0" w:line="360" w:lineRule="auto"/>
        <w:rPr>
          <w:rFonts w:ascii="Arial" w:eastAsia="MS Mincho" w:hAnsi="Arial" w:cs="Arial"/>
          <w:b/>
          <w:lang w:eastAsia="ja-JP"/>
        </w:rPr>
      </w:pPr>
      <w:r>
        <w:rPr>
          <w:rFonts w:ascii="Arial" w:eastAsia="MS Mincho" w:hAnsi="Arial" w:cs="Arial"/>
          <w:b/>
          <w:lang w:eastAsia="ja-JP"/>
        </w:rPr>
        <w:t>David, Rebecca &amp; Matt</w:t>
      </w:r>
    </w:p>
    <w:p w14:paraId="17CF4695" w14:textId="220521FF" w:rsidR="003E5035" w:rsidRPr="001C5635" w:rsidRDefault="003E5035" w:rsidP="003E5035">
      <w:pPr>
        <w:spacing w:after="0" w:line="360" w:lineRule="auto"/>
        <w:jc w:val="both"/>
        <w:rPr>
          <w:rFonts w:ascii="Arial" w:eastAsia="MS Mincho" w:hAnsi="Arial" w:cs="Arial"/>
          <w:lang w:eastAsia="ja-JP"/>
        </w:rPr>
      </w:pPr>
      <w:r w:rsidRPr="001C5635">
        <w:rPr>
          <w:rFonts w:ascii="Arial" w:eastAsia="MS Mincho" w:hAnsi="Arial" w:cs="Arial"/>
          <w:lang w:eastAsia="ja-JP"/>
        </w:rPr>
        <w:t xml:space="preserve">David </w:t>
      </w:r>
      <w:r>
        <w:rPr>
          <w:rFonts w:ascii="Arial" w:eastAsia="MS Mincho" w:hAnsi="Arial" w:cs="Arial"/>
          <w:lang w:eastAsia="ja-JP"/>
        </w:rPr>
        <w:t>aged 60 wa</w:t>
      </w:r>
      <w:r w:rsidRPr="001C5635">
        <w:rPr>
          <w:rFonts w:ascii="Arial" w:eastAsia="MS Mincho" w:hAnsi="Arial" w:cs="Arial"/>
          <w:lang w:eastAsia="ja-JP"/>
        </w:rPr>
        <w:t>s married with two sons and a daughter, who all live</w:t>
      </w:r>
      <w:r>
        <w:rPr>
          <w:rFonts w:ascii="Arial" w:eastAsia="MS Mincho" w:hAnsi="Arial" w:cs="Arial"/>
          <w:lang w:eastAsia="ja-JP"/>
        </w:rPr>
        <w:t>d</w:t>
      </w:r>
      <w:r w:rsidRPr="001C5635">
        <w:rPr>
          <w:rFonts w:ascii="Arial" w:eastAsia="MS Mincho" w:hAnsi="Arial" w:cs="Arial"/>
          <w:lang w:eastAsia="ja-JP"/>
        </w:rPr>
        <w:t xml:space="preserve"> independently away from the family home. One adult son </w:t>
      </w:r>
      <w:r>
        <w:rPr>
          <w:rFonts w:ascii="Arial" w:eastAsia="MS Mincho" w:hAnsi="Arial" w:cs="Arial"/>
          <w:lang w:eastAsia="ja-JP"/>
        </w:rPr>
        <w:t>Matt had</w:t>
      </w:r>
      <w:r w:rsidRPr="001C5635">
        <w:rPr>
          <w:rFonts w:ascii="Arial" w:eastAsia="MS Mincho" w:hAnsi="Arial" w:cs="Arial"/>
          <w:lang w:eastAsia="ja-JP"/>
        </w:rPr>
        <w:t xml:space="preserve"> recently moved from London </w:t>
      </w:r>
      <w:r>
        <w:rPr>
          <w:rFonts w:ascii="Arial" w:eastAsia="MS Mincho" w:hAnsi="Arial" w:cs="Arial"/>
          <w:lang w:eastAsia="ja-JP"/>
        </w:rPr>
        <w:t>back to Yorkshire, but continued</w:t>
      </w:r>
      <w:r w:rsidRPr="001C5635">
        <w:rPr>
          <w:rFonts w:ascii="Arial" w:eastAsia="MS Mincho" w:hAnsi="Arial" w:cs="Arial"/>
          <w:lang w:eastAsia="ja-JP"/>
        </w:rPr>
        <w:t xml:space="preserve"> to work as a pilot from London durin</w:t>
      </w:r>
      <w:r>
        <w:rPr>
          <w:rFonts w:ascii="Arial" w:eastAsia="MS Mincho" w:hAnsi="Arial" w:cs="Arial"/>
          <w:lang w:eastAsia="ja-JP"/>
        </w:rPr>
        <w:t>g the week. David’s daughter had</w:t>
      </w:r>
      <w:r w:rsidRPr="001C5635">
        <w:rPr>
          <w:rFonts w:ascii="Arial" w:eastAsia="MS Mincho" w:hAnsi="Arial" w:cs="Arial"/>
          <w:lang w:eastAsia="ja-JP"/>
        </w:rPr>
        <w:t xml:space="preserve"> two young children that he and his wife</w:t>
      </w:r>
      <w:r>
        <w:rPr>
          <w:rFonts w:ascii="Arial" w:eastAsia="MS Mincho" w:hAnsi="Arial" w:cs="Arial"/>
          <w:lang w:eastAsia="ja-JP"/>
        </w:rPr>
        <w:t xml:space="preserve"> Rebecca</w:t>
      </w:r>
      <w:r w:rsidRPr="001C5635">
        <w:rPr>
          <w:rFonts w:ascii="Arial" w:eastAsia="MS Mincho" w:hAnsi="Arial" w:cs="Arial"/>
          <w:lang w:eastAsia="ja-JP"/>
        </w:rPr>
        <w:t xml:space="preserve"> visit</w:t>
      </w:r>
      <w:r>
        <w:rPr>
          <w:rFonts w:ascii="Arial" w:eastAsia="MS Mincho" w:hAnsi="Arial" w:cs="Arial"/>
          <w:lang w:eastAsia="ja-JP"/>
        </w:rPr>
        <w:t>ed</w:t>
      </w:r>
      <w:r w:rsidRPr="001C5635">
        <w:rPr>
          <w:rFonts w:ascii="Arial" w:eastAsia="MS Mincho" w:hAnsi="Arial" w:cs="Arial"/>
          <w:lang w:eastAsia="ja-JP"/>
        </w:rPr>
        <w:t xml:space="preserve"> regularly. David retired early on ill health grounds from an assistant director role in town planning, which he had held for many years. He described a difficult extended period of years </w:t>
      </w:r>
      <w:r>
        <w:rPr>
          <w:rFonts w:ascii="Arial" w:eastAsia="MS Mincho" w:hAnsi="Arial" w:cs="Arial"/>
          <w:lang w:eastAsia="ja-JP"/>
        </w:rPr>
        <w:t xml:space="preserve">‘noticing something’, </w:t>
      </w:r>
      <w:r w:rsidRPr="001C5635">
        <w:rPr>
          <w:rFonts w:ascii="Arial" w:eastAsia="MS Mincho" w:hAnsi="Arial" w:cs="Arial"/>
          <w:lang w:eastAsia="ja-JP"/>
        </w:rPr>
        <w:t>before his diagnosis, where he had periods of sickness absence from work and was treated for stress and depression, before eventually being assessed for dementia and diagnosed with Alzheimer’s disease.</w:t>
      </w:r>
      <w:r>
        <w:rPr>
          <w:rFonts w:ascii="Arial" w:eastAsia="MS Mincho" w:hAnsi="Arial" w:cs="Arial"/>
          <w:lang w:eastAsia="ja-JP"/>
        </w:rPr>
        <w:t xml:space="preserve"> In common with</w:t>
      </w:r>
      <w:r w:rsidR="006A47D5">
        <w:rPr>
          <w:rFonts w:ascii="Arial" w:eastAsia="MS Mincho" w:hAnsi="Arial" w:cs="Arial"/>
          <w:lang w:eastAsia="ja-JP"/>
        </w:rPr>
        <w:t xml:space="preserve"> a number of other participants</w:t>
      </w:r>
      <w:r>
        <w:rPr>
          <w:rFonts w:ascii="Arial" w:eastAsia="MS Mincho" w:hAnsi="Arial" w:cs="Arial"/>
          <w:lang w:eastAsia="ja-JP"/>
        </w:rPr>
        <w:t xml:space="preserve"> David &amp; Rebecca felt they had to push and fight to find out, ‘What’s happening &amp; to seek a diagnosis’. </w:t>
      </w:r>
      <w:r w:rsidRPr="001C5635">
        <w:rPr>
          <w:rFonts w:ascii="Arial" w:eastAsia="MS Mincho" w:hAnsi="Arial" w:cs="Arial"/>
          <w:lang w:eastAsia="ja-JP"/>
        </w:rPr>
        <w:t xml:space="preserve"> David was diagnosed 2 years before the first interview, but had stopped working for 2-3 years before that, as it was clear to him and his wife that he could no longer cope at work. His employer offered him more menial roles, but his wife</w:t>
      </w:r>
      <w:r>
        <w:rPr>
          <w:rFonts w:ascii="Arial" w:eastAsia="MS Mincho" w:hAnsi="Arial" w:cs="Arial"/>
          <w:lang w:eastAsia="ja-JP"/>
        </w:rPr>
        <w:t xml:space="preserve"> Rebecca</w:t>
      </w:r>
      <w:r w:rsidRPr="001C5635">
        <w:rPr>
          <w:rFonts w:ascii="Arial" w:eastAsia="MS Mincho" w:hAnsi="Arial" w:cs="Arial"/>
          <w:lang w:eastAsia="ja-JP"/>
        </w:rPr>
        <w:t xml:space="preserve"> recognised that even then, he would not be able to retain </w:t>
      </w:r>
      <w:r w:rsidRPr="001C5635">
        <w:rPr>
          <w:rFonts w:ascii="Arial" w:eastAsia="MS Mincho" w:hAnsi="Arial" w:cs="Arial"/>
          <w:lang w:eastAsia="ja-JP"/>
        </w:rPr>
        <w:lastRenderedPageBreak/>
        <w:t>information sufficiently to undertake these new tasks. The loss of income at a time when they still had dependent children at home and a child at</w:t>
      </w:r>
      <w:r>
        <w:rPr>
          <w:rFonts w:ascii="Arial" w:eastAsia="MS Mincho" w:hAnsi="Arial" w:cs="Arial"/>
          <w:lang w:eastAsia="ja-JP"/>
        </w:rPr>
        <w:t xml:space="preserve"> University, meant that Rebecca</w:t>
      </w:r>
      <w:r w:rsidRPr="001C5635">
        <w:rPr>
          <w:rFonts w:ascii="Arial" w:eastAsia="MS Mincho" w:hAnsi="Arial" w:cs="Arial"/>
          <w:lang w:eastAsia="ja-JP"/>
        </w:rPr>
        <w:t xml:space="preserve"> returned to work full time, which she had not planned to do. They recall that David had seen up to seven</w:t>
      </w:r>
      <w:r w:rsidR="003F0994">
        <w:rPr>
          <w:rFonts w:ascii="Arial" w:eastAsia="MS Mincho" w:hAnsi="Arial" w:cs="Arial"/>
          <w:lang w:eastAsia="ja-JP"/>
        </w:rPr>
        <w:t xml:space="preserve"> different doctors over a three-</w:t>
      </w:r>
      <w:r w:rsidRPr="001C5635">
        <w:rPr>
          <w:rFonts w:ascii="Arial" w:eastAsia="MS Mincho" w:hAnsi="Arial" w:cs="Arial"/>
          <w:lang w:eastAsia="ja-JP"/>
        </w:rPr>
        <w:t xml:space="preserve">year period, before eventually receiving ill health retirement status. </w:t>
      </w:r>
      <w:r>
        <w:rPr>
          <w:rFonts w:ascii="Arial" w:eastAsia="MS Mincho" w:hAnsi="Arial" w:cs="Arial"/>
          <w:lang w:eastAsia="ja-JP"/>
        </w:rPr>
        <w:t>In terms of ‘Receiving and sharing a diagnosis’, t</w:t>
      </w:r>
      <w:r w:rsidRPr="001C5635">
        <w:rPr>
          <w:rFonts w:ascii="Arial" w:eastAsia="MS Mincho" w:hAnsi="Arial" w:cs="Arial"/>
          <w:lang w:eastAsia="ja-JP"/>
        </w:rPr>
        <w:t>hey described the diagnosis of Alzheimer’s as a relief, because he could start anti-dementia treatment and they at least knew, “what we were dealing with”. This extended period of David’s difficulties being related to work stress and bereavement, was described as having really knocked his confidence and changing the dynamic o</w:t>
      </w:r>
      <w:r>
        <w:rPr>
          <w:rFonts w:ascii="Arial" w:eastAsia="MS Mincho" w:hAnsi="Arial" w:cs="Arial"/>
          <w:lang w:eastAsia="ja-JP"/>
        </w:rPr>
        <w:t>f his relationship with Rebecca</w:t>
      </w:r>
      <w:r w:rsidR="00BB10B6">
        <w:rPr>
          <w:rFonts w:ascii="Arial" w:eastAsia="MS Mincho" w:hAnsi="Arial" w:cs="Arial"/>
          <w:lang w:eastAsia="ja-JP"/>
        </w:rPr>
        <w:t>. From previously perceiving himself as a joint decision maker in their relationship and equal partner with Rebecca in making decisions about their family, home or finances, this extended period where he appeared to ‘not be coping’ had begun to alter how he viewed himself and also how Rebecca viewed his role in their relationship as there was even at this early stage some level of shift, with David relying more on Rebecca to make significant decisions.</w:t>
      </w:r>
    </w:p>
    <w:p w14:paraId="05D37EE6" w14:textId="77777777" w:rsidR="003E5035" w:rsidRPr="001C5635" w:rsidRDefault="003E5035" w:rsidP="003E5035">
      <w:pPr>
        <w:spacing w:after="0" w:line="360" w:lineRule="auto"/>
        <w:jc w:val="both"/>
        <w:rPr>
          <w:rFonts w:ascii="Arial" w:eastAsia="MS Mincho" w:hAnsi="Arial" w:cs="Arial"/>
          <w:lang w:eastAsia="ja-JP"/>
        </w:rPr>
      </w:pPr>
    </w:p>
    <w:p w14:paraId="1DB7FCF2" w14:textId="77777777" w:rsidR="003E5035" w:rsidRDefault="003E5035" w:rsidP="003E5035">
      <w:pPr>
        <w:spacing w:after="0" w:line="360" w:lineRule="auto"/>
        <w:jc w:val="both"/>
        <w:rPr>
          <w:rFonts w:ascii="Arial" w:eastAsia="MS Mincho" w:hAnsi="Arial" w:cs="Arial"/>
          <w:lang w:eastAsia="ja-JP"/>
        </w:rPr>
      </w:pPr>
      <w:r>
        <w:rPr>
          <w:rFonts w:ascii="Arial" w:eastAsia="MS Mincho" w:hAnsi="Arial" w:cs="Arial"/>
          <w:lang w:eastAsia="ja-JP"/>
        </w:rPr>
        <w:t>With David’s agreement, Rebecca</w:t>
      </w:r>
      <w:r w:rsidRPr="001C5635">
        <w:rPr>
          <w:rFonts w:ascii="Arial" w:eastAsia="MS Mincho" w:hAnsi="Arial" w:cs="Arial"/>
          <w:lang w:eastAsia="ja-JP"/>
        </w:rPr>
        <w:t xml:space="preserve"> was interviewed separately on a number of occasions, as she identified she would be able to talk more freely about</w:t>
      </w:r>
      <w:r>
        <w:rPr>
          <w:rFonts w:ascii="Arial" w:eastAsia="MS Mincho" w:hAnsi="Arial" w:cs="Arial"/>
          <w:lang w:eastAsia="ja-JP"/>
        </w:rPr>
        <w:t xml:space="preserve"> ‘Where do we go from here? &amp; </w:t>
      </w:r>
      <w:proofErr w:type="gramStart"/>
      <w:r>
        <w:rPr>
          <w:rFonts w:ascii="Arial" w:eastAsia="MS Mincho" w:hAnsi="Arial" w:cs="Arial"/>
          <w:lang w:eastAsia="ja-JP"/>
        </w:rPr>
        <w:t>Getting</w:t>
      </w:r>
      <w:proofErr w:type="gramEnd"/>
      <w:r>
        <w:rPr>
          <w:rFonts w:ascii="Arial" w:eastAsia="MS Mincho" w:hAnsi="Arial" w:cs="Arial"/>
          <w:lang w:eastAsia="ja-JP"/>
        </w:rPr>
        <w:t xml:space="preserve"> on with it,’ and</w:t>
      </w:r>
      <w:r w:rsidRPr="001C5635">
        <w:rPr>
          <w:rFonts w:ascii="Arial" w:eastAsia="MS Mincho" w:hAnsi="Arial" w:cs="Arial"/>
          <w:lang w:eastAsia="ja-JP"/>
        </w:rPr>
        <w:t xml:space="preserve"> her perception of her role as a carer </w:t>
      </w:r>
      <w:r>
        <w:rPr>
          <w:rFonts w:ascii="Arial" w:eastAsia="MS Mincho" w:hAnsi="Arial" w:cs="Arial"/>
          <w:lang w:eastAsia="ja-JP"/>
        </w:rPr>
        <w:t xml:space="preserve">when </w:t>
      </w:r>
      <w:r w:rsidR="006A47D5">
        <w:rPr>
          <w:rFonts w:ascii="Arial" w:eastAsia="MS Mincho" w:hAnsi="Arial" w:cs="Arial"/>
          <w:lang w:eastAsia="ja-JP"/>
        </w:rPr>
        <w:t>alone.</w:t>
      </w:r>
      <w:r w:rsidRPr="001C5635">
        <w:rPr>
          <w:rFonts w:ascii="Arial" w:eastAsia="MS Mincho" w:hAnsi="Arial" w:cs="Arial"/>
          <w:lang w:eastAsia="ja-JP"/>
        </w:rPr>
        <w:t xml:space="preserve"> David and his wife were also interviewed jointly on a number of occasions and with his and his wife’s agreement, his son living nearby was also interviewed alone.  During the interviews, David continually described his abilities in negative ways, suggesting he had always been a ‘slow learner’, while his wife consistently disputed this, citing how he had held a very responsible job for many years, as well as being very able with DIY, gardening and constructing t</w:t>
      </w:r>
      <w:r w:rsidR="006A47D5">
        <w:rPr>
          <w:rFonts w:ascii="Arial" w:eastAsia="MS Mincho" w:hAnsi="Arial" w:cs="Arial"/>
          <w:lang w:eastAsia="ja-JP"/>
        </w:rPr>
        <w:t>hings as a hobby. O</w:t>
      </w:r>
      <w:r w:rsidRPr="001C5635">
        <w:rPr>
          <w:rFonts w:ascii="Arial" w:eastAsia="MS Mincho" w:hAnsi="Arial" w:cs="Arial"/>
          <w:lang w:eastAsia="ja-JP"/>
        </w:rPr>
        <w:t>ver</w:t>
      </w:r>
      <w:r w:rsidR="006A47D5">
        <w:rPr>
          <w:rFonts w:ascii="Arial" w:eastAsia="MS Mincho" w:hAnsi="Arial" w:cs="Arial"/>
          <w:lang w:eastAsia="ja-JP"/>
        </w:rPr>
        <w:t xml:space="preserve"> the 2 years he was interviewed I noticed that David </w:t>
      </w:r>
      <w:r w:rsidRPr="001C5635">
        <w:rPr>
          <w:rFonts w:ascii="Arial" w:eastAsia="MS Mincho" w:hAnsi="Arial" w:cs="Arial"/>
          <w:lang w:eastAsia="ja-JP"/>
        </w:rPr>
        <w:t>gradually</w:t>
      </w:r>
      <w:r w:rsidR="006A47D5">
        <w:rPr>
          <w:rFonts w:ascii="Arial" w:eastAsia="MS Mincho" w:hAnsi="Arial" w:cs="Arial"/>
          <w:lang w:eastAsia="ja-JP"/>
        </w:rPr>
        <w:t xml:space="preserve"> became</w:t>
      </w:r>
      <w:r w:rsidRPr="001C5635">
        <w:rPr>
          <w:rFonts w:ascii="Arial" w:eastAsia="MS Mincho" w:hAnsi="Arial" w:cs="Arial"/>
          <w:lang w:eastAsia="ja-JP"/>
        </w:rPr>
        <w:t xml:space="preserve"> more focused on simple physical activities and tasks, such as stamping his feet or swaying to music, rather than verbalising his feelings in any detail.</w:t>
      </w:r>
      <w:r>
        <w:rPr>
          <w:rFonts w:ascii="Arial" w:eastAsia="MS Mincho" w:hAnsi="Arial" w:cs="Arial"/>
          <w:lang w:eastAsia="ja-JP"/>
        </w:rPr>
        <w:t xml:space="preserve"> </w:t>
      </w:r>
    </w:p>
    <w:p w14:paraId="366F9D04" w14:textId="77777777" w:rsidR="003E5035" w:rsidRDefault="003E5035" w:rsidP="003E5035">
      <w:pPr>
        <w:spacing w:after="0" w:line="360" w:lineRule="auto"/>
        <w:jc w:val="both"/>
        <w:rPr>
          <w:rFonts w:ascii="Arial" w:eastAsia="MS Mincho" w:hAnsi="Arial" w:cs="Arial"/>
          <w:lang w:eastAsia="ja-JP"/>
        </w:rPr>
      </w:pPr>
    </w:p>
    <w:p w14:paraId="72E778C5" w14:textId="5A8E539D" w:rsidR="003E5035" w:rsidRPr="001C5635" w:rsidRDefault="003E5035" w:rsidP="003E5035">
      <w:pPr>
        <w:spacing w:after="0" w:line="360" w:lineRule="auto"/>
        <w:jc w:val="both"/>
        <w:rPr>
          <w:rFonts w:ascii="Arial" w:eastAsia="MS Mincho" w:hAnsi="Arial" w:cs="Arial"/>
          <w:lang w:eastAsia="ja-JP"/>
        </w:rPr>
      </w:pPr>
      <w:r>
        <w:rPr>
          <w:rFonts w:ascii="Arial" w:eastAsia="MS Mincho" w:hAnsi="Arial" w:cs="Arial"/>
          <w:lang w:eastAsia="ja-JP"/>
        </w:rPr>
        <w:t xml:space="preserve">Matt was also interviewed separately in his own home with David &amp; Rebecca’s agreement. From Matt’s interview it was apparent that Rebecca had not shared with him the </w:t>
      </w:r>
      <w:r w:rsidR="006A47D5">
        <w:rPr>
          <w:rFonts w:ascii="Arial" w:eastAsia="MS Mincho" w:hAnsi="Arial" w:cs="Arial"/>
          <w:lang w:eastAsia="ja-JP"/>
        </w:rPr>
        <w:t xml:space="preserve">full </w:t>
      </w:r>
      <w:r>
        <w:rPr>
          <w:rFonts w:ascii="Arial" w:eastAsia="MS Mincho" w:hAnsi="Arial" w:cs="Arial"/>
          <w:lang w:eastAsia="ja-JP"/>
        </w:rPr>
        <w:t xml:space="preserve">extent </w:t>
      </w:r>
      <w:r w:rsidR="006A47D5">
        <w:rPr>
          <w:rFonts w:ascii="Arial" w:eastAsia="MS Mincho" w:hAnsi="Arial" w:cs="Arial"/>
          <w:lang w:eastAsia="ja-JP"/>
        </w:rPr>
        <w:t>of the</w:t>
      </w:r>
      <w:r>
        <w:rPr>
          <w:rFonts w:ascii="Arial" w:eastAsia="MS Mincho" w:hAnsi="Arial" w:cs="Arial"/>
          <w:lang w:eastAsia="ja-JP"/>
        </w:rPr>
        <w:t xml:space="preserve"> stress</w:t>
      </w:r>
      <w:r w:rsidR="006A47D5">
        <w:rPr>
          <w:rFonts w:ascii="Arial" w:eastAsia="MS Mincho" w:hAnsi="Arial" w:cs="Arial"/>
          <w:lang w:eastAsia="ja-JP"/>
        </w:rPr>
        <w:t xml:space="preserve"> she experienced, </w:t>
      </w:r>
      <w:proofErr w:type="gramStart"/>
      <w:r w:rsidR="006A47D5">
        <w:rPr>
          <w:rFonts w:ascii="Arial" w:eastAsia="MS Mincho" w:hAnsi="Arial" w:cs="Arial"/>
          <w:lang w:eastAsia="ja-JP"/>
        </w:rPr>
        <w:t>nor</w:t>
      </w:r>
      <w:proofErr w:type="gramEnd"/>
      <w:r w:rsidR="006A47D5">
        <w:rPr>
          <w:rFonts w:ascii="Arial" w:eastAsia="MS Mincho" w:hAnsi="Arial" w:cs="Arial"/>
          <w:lang w:eastAsia="ja-JP"/>
        </w:rPr>
        <w:t xml:space="preserve"> her </w:t>
      </w:r>
      <w:r>
        <w:rPr>
          <w:rFonts w:ascii="Arial" w:eastAsia="MS Mincho" w:hAnsi="Arial" w:cs="Arial"/>
          <w:lang w:eastAsia="ja-JP"/>
        </w:rPr>
        <w:t xml:space="preserve">sense of loss </w:t>
      </w:r>
      <w:r w:rsidR="006A47D5">
        <w:rPr>
          <w:rFonts w:ascii="Arial" w:eastAsia="MS Mincho" w:hAnsi="Arial" w:cs="Arial"/>
          <w:lang w:eastAsia="ja-JP"/>
        </w:rPr>
        <w:t>about her husband</w:t>
      </w:r>
      <w:r>
        <w:rPr>
          <w:rFonts w:ascii="Arial" w:eastAsia="MS Mincho" w:hAnsi="Arial" w:cs="Arial"/>
          <w:lang w:eastAsia="ja-JP"/>
        </w:rPr>
        <w:t xml:space="preserve"> and their previous relationship. It was clear that she was</w:t>
      </w:r>
      <w:r w:rsidR="006A47D5">
        <w:rPr>
          <w:rFonts w:ascii="Arial" w:eastAsia="MS Mincho" w:hAnsi="Arial" w:cs="Arial"/>
          <w:lang w:eastAsia="ja-JP"/>
        </w:rPr>
        <w:t xml:space="preserve"> trying to protect</w:t>
      </w:r>
      <w:r>
        <w:rPr>
          <w:rFonts w:ascii="Arial" w:eastAsia="MS Mincho" w:hAnsi="Arial" w:cs="Arial"/>
          <w:lang w:eastAsia="ja-JP"/>
        </w:rPr>
        <w:t xml:space="preserve"> </w:t>
      </w:r>
      <w:r w:rsidR="006A47D5">
        <w:rPr>
          <w:rFonts w:ascii="Arial" w:eastAsia="MS Mincho" w:hAnsi="Arial" w:cs="Arial"/>
          <w:lang w:eastAsia="ja-JP"/>
        </w:rPr>
        <w:t>her son and reduce the impact on his life</w:t>
      </w:r>
      <w:r>
        <w:rPr>
          <w:rFonts w:ascii="Arial" w:eastAsia="MS Mincho" w:hAnsi="Arial" w:cs="Arial"/>
          <w:lang w:eastAsia="ja-JP"/>
        </w:rPr>
        <w:t xml:space="preserve">, although </w:t>
      </w:r>
      <w:r w:rsidR="00F52B56">
        <w:rPr>
          <w:rFonts w:ascii="Arial" w:eastAsia="MS Mincho" w:hAnsi="Arial" w:cs="Arial"/>
          <w:lang w:eastAsia="ja-JP"/>
        </w:rPr>
        <w:t>Matt stated that he had</w:t>
      </w:r>
      <w:r w:rsidR="006A47D5">
        <w:rPr>
          <w:rFonts w:ascii="Arial" w:eastAsia="MS Mincho" w:hAnsi="Arial" w:cs="Arial"/>
          <w:lang w:eastAsia="ja-JP"/>
        </w:rPr>
        <w:t xml:space="preserve"> decide</w:t>
      </w:r>
      <w:r w:rsidR="00F52B56">
        <w:rPr>
          <w:rFonts w:ascii="Arial" w:eastAsia="MS Mincho" w:hAnsi="Arial" w:cs="Arial"/>
          <w:lang w:eastAsia="ja-JP"/>
        </w:rPr>
        <w:t>d</w:t>
      </w:r>
      <w:r w:rsidR="006A47D5">
        <w:rPr>
          <w:rFonts w:ascii="Arial" w:eastAsia="MS Mincho" w:hAnsi="Arial" w:cs="Arial"/>
          <w:lang w:eastAsia="ja-JP"/>
        </w:rPr>
        <w:t xml:space="preserve"> to come back and live near his parents in order to provide more support if needed. </w:t>
      </w:r>
    </w:p>
    <w:p w14:paraId="351100FF" w14:textId="77777777" w:rsidR="003E5035" w:rsidRPr="001C5635" w:rsidRDefault="003E5035" w:rsidP="003E5035">
      <w:pPr>
        <w:spacing w:after="0" w:line="360" w:lineRule="auto"/>
        <w:rPr>
          <w:rFonts w:ascii="Arial" w:eastAsia="MS Mincho" w:hAnsi="Arial" w:cs="Arial"/>
          <w:lang w:eastAsia="ja-JP"/>
        </w:rPr>
      </w:pPr>
    </w:p>
    <w:p w14:paraId="686011F9" w14:textId="77777777" w:rsidR="003E5035" w:rsidRPr="001C5635" w:rsidRDefault="003E5035" w:rsidP="003E5035">
      <w:pPr>
        <w:spacing w:after="0" w:line="360" w:lineRule="auto"/>
        <w:rPr>
          <w:rFonts w:ascii="Arial" w:eastAsia="MS Mincho" w:hAnsi="Arial" w:cs="Arial"/>
          <w:b/>
          <w:lang w:eastAsia="ja-JP"/>
        </w:rPr>
      </w:pPr>
      <w:r>
        <w:rPr>
          <w:rFonts w:ascii="Arial" w:eastAsia="MS Mincho" w:hAnsi="Arial" w:cs="Arial"/>
          <w:b/>
          <w:lang w:eastAsia="ja-JP"/>
        </w:rPr>
        <w:t>Allen and Hazel</w:t>
      </w:r>
      <w:r w:rsidRPr="001C5635">
        <w:rPr>
          <w:rFonts w:ascii="Arial" w:eastAsia="MS Mincho" w:hAnsi="Arial" w:cs="Arial"/>
          <w:b/>
          <w:lang w:eastAsia="ja-JP"/>
        </w:rPr>
        <w:t xml:space="preserve"> </w:t>
      </w:r>
    </w:p>
    <w:p w14:paraId="489E6768" w14:textId="18B9C4B8" w:rsidR="003E5035" w:rsidRPr="001C5635" w:rsidRDefault="003E5035" w:rsidP="003E5035">
      <w:pPr>
        <w:spacing w:after="0" w:line="360" w:lineRule="auto"/>
        <w:jc w:val="both"/>
        <w:rPr>
          <w:rFonts w:ascii="Arial" w:eastAsia="MS Mincho" w:hAnsi="Arial" w:cs="Arial"/>
          <w:lang w:eastAsia="ja-JP"/>
        </w:rPr>
      </w:pPr>
      <w:r w:rsidRPr="001C5635">
        <w:rPr>
          <w:rFonts w:ascii="Arial" w:eastAsia="MS Mincho" w:hAnsi="Arial" w:cs="Arial"/>
          <w:lang w:eastAsia="ja-JP"/>
        </w:rPr>
        <w:lastRenderedPageBreak/>
        <w:t xml:space="preserve">Allen </w:t>
      </w:r>
      <w:r>
        <w:rPr>
          <w:rFonts w:ascii="Arial" w:eastAsia="MS Mincho" w:hAnsi="Arial" w:cs="Arial"/>
          <w:lang w:eastAsia="ja-JP"/>
        </w:rPr>
        <w:t xml:space="preserve">aged </w:t>
      </w:r>
      <w:proofErr w:type="gramStart"/>
      <w:r>
        <w:rPr>
          <w:rFonts w:ascii="Arial" w:eastAsia="MS Mincho" w:hAnsi="Arial" w:cs="Arial"/>
          <w:lang w:eastAsia="ja-JP"/>
        </w:rPr>
        <w:t>53,</w:t>
      </w:r>
      <w:proofErr w:type="gramEnd"/>
      <w:r>
        <w:rPr>
          <w:rFonts w:ascii="Arial" w:eastAsia="MS Mincho" w:hAnsi="Arial" w:cs="Arial"/>
          <w:lang w:eastAsia="ja-JP"/>
        </w:rPr>
        <w:t xml:space="preserve"> lived</w:t>
      </w:r>
      <w:r w:rsidRPr="001C5635">
        <w:rPr>
          <w:rFonts w:ascii="Arial" w:eastAsia="MS Mincho" w:hAnsi="Arial" w:cs="Arial"/>
          <w:lang w:eastAsia="ja-JP"/>
        </w:rPr>
        <w:t xml:space="preserve"> with his wife</w:t>
      </w:r>
      <w:r>
        <w:rPr>
          <w:rFonts w:ascii="Arial" w:eastAsia="MS Mincho" w:hAnsi="Arial" w:cs="Arial"/>
          <w:lang w:eastAsia="ja-JP"/>
        </w:rPr>
        <w:t xml:space="preserve"> Hazel</w:t>
      </w:r>
      <w:r w:rsidRPr="001C5635">
        <w:rPr>
          <w:rFonts w:ascii="Arial" w:eastAsia="MS Mincho" w:hAnsi="Arial" w:cs="Arial"/>
          <w:lang w:eastAsia="ja-JP"/>
        </w:rPr>
        <w:t xml:space="preserve"> in the</w:t>
      </w:r>
      <w:r>
        <w:rPr>
          <w:rFonts w:ascii="Arial" w:eastAsia="MS Mincho" w:hAnsi="Arial" w:cs="Arial"/>
          <w:lang w:eastAsia="ja-JP"/>
        </w:rPr>
        <w:t>ir owned detached house. They did</w:t>
      </w:r>
      <w:r w:rsidRPr="001C5635">
        <w:rPr>
          <w:rFonts w:ascii="Arial" w:eastAsia="MS Mincho" w:hAnsi="Arial" w:cs="Arial"/>
          <w:lang w:eastAsia="ja-JP"/>
        </w:rPr>
        <w:t xml:space="preserve"> not have any children. He was working as a deputy head teacher at </w:t>
      </w:r>
      <w:r w:rsidR="00F52BED">
        <w:rPr>
          <w:rFonts w:ascii="Arial" w:eastAsia="MS Mincho" w:hAnsi="Arial" w:cs="Arial"/>
          <w:lang w:eastAsia="ja-JP"/>
        </w:rPr>
        <w:t>the time of his diagnosis with v</w:t>
      </w:r>
      <w:r w:rsidRPr="001C5635">
        <w:rPr>
          <w:rFonts w:ascii="Arial" w:eastAsia="MS Mincho" w:hAnsi="Arial" w:cs="Arial"/>
          <w:lang w:eastAsia="ja-JP"/>
        </w:rPr>
        <w:t xml:space="preserve">ascular dementia. He described a difficult </w:t>
      </w:r>
      <w:r w:rsidR="00F52BED">
        <w:rPr>
          <w:rFonts w:ascii="Arial" w:eastAsia="MS Mincho" w:hAnsi="Arial" w:cs="Arial"/>
          <w:lang w:eastAsia="ja-JP"/>
        </w:rPr>
        <w:t xml:space="preserve">and </w:t>
      </w:r>
      <w:r w:rsidRPr="001C5635">
        <w:rPr>
          <w:rFonts w:ascii="Arial" w:eastAsia="MS Mincho" w:hAnsi="Arial" w:cs="Arial"/>
          <w:lang w:eastAsia="ja-JP"/>
        </w:rPr>
        <w:t xml:space="preserve">extended period of </w:t>
      </w:r>
      <w:r w:rsidR="009D3589">
        <w:rPr>
          <w:rFonts w:ascii="Arial" w:eastAsia="MS Mincho" w:hAnsi="Arial" w:cs="Arial"/>
          <w:lang w:eastAsia="ja-JP"/>
        </w:rPr>
        <w:t xml:space="preserve">‘noticing something’, </w:t>
      </w:r>
      <w:r w:rsidR="00F52BED">
        <w:rPr>
          <w:rFonts w:ascii="Arial" w:eastAsia="MS Mincho" w:hAnsi="Arial" w:cs="Arial"/>
          <w:lang w:eastAsia="ja-JP"/>
        </w:rPr>
        <w:t>which lasted for</w:t>
      </w:r>
      <w:r>
        <w:rPr>
          <w:rFonts w:ascii="Arial" w:eastAsia="MS Mincho" w:hAnsi="Arial" w:cs="Arial"/>
          <w:lang w:eastAsia="ja-JP"/>
        </w:rPr>
        <w:t xml:space="preserve"> </w:t>
      </w:r>
      <w:r w:rsidRPr="001C5635">
        <w:rPr>
          <w:rFonts w:ascii="Arial" w:eastAsia="MS Mincho" w:hAnsi="Arial" w:cs="Arial"/>
          <w:lang w:eastAsia="ja-JP"/>
        </w:rPr>
        <w:t>years, before receiving a formal diagnosis of dementia</w:t>
      </w:r>
      <w:r w:rsidR="00F52BED">
        <w:rPr>
          <w:rFonts w:ascii="Arial" w:eastAsia="MS Mincho" w:hAnsi="Arial" w:cs="Arial"/>
          <w:lang w:eastAsia="ja-JP"/>
        </w:rPr>
        <w:t xml:space="preserve">. This was punctuated with lengthy spells of </w:t>
      </w:r>
      <w:r>
        <w:rPr>
          <w:rFonts w:ascii="Arial" w:eastAsia="MS Mincho" w:hAnsi="Arial" w:cs="Arial"/>
          <w:lang w:eastAsia="ja-JP"/>
        </w:rPr>
        <w:t>absence from work and a</w:t>
      </w:r>
      <w:r w:rsidRPr="001C5635">
        <w:rPr>
          <w:rFonts w:ascii="Arial" w:eastAsia="MS Mincho" w:hAnsi="Arial" w:cs="Arial"/>
          <w:lang w:eastAsia="ja-JP"/>
        </w:rPr>
        <w:t xml:space="preserve"> diagnosis at that time of stress and depression</w:t>
      </w:r>
      <w:r>
        <w:rPr>
          <w:rFonts w:ascii="Arial" w:eastAsia="MS Mincho" w:hAnsi="Arial" w:cs="Arial"/>
          <w:lang w:eastAsia="ja-JP"/>
        </w:rPr>
        <w:t xml:space="preserve"> as the cause of his difficulties</w:t>
      </w:r>
      <w:r w:rsidRPr="001C5635">
        <w:rPr>
          <w:rFonts w:ascii="Arial" w:eastAsia="MS Mincho" w:hAnsi="Arial" w:cs="Arial"/>
          <w:lang w:eastAsia="ja-JP"/>
        </w:rPr>
        <w:t>. At the time of onset of his symptoms of memory loss, he had been bereaved with the death o</w:t>
      </w:r>
      <w:r>
        <w:rPr>
          <w:rFonts w:ascii="Arial" w:eastAsia="MS Mincho" w:hAnsi="Arial" w:cs="Arial"/>
          <w:lang w:eastAsia="ja-JP"/>
        </w:rPr>
        <w:t>f his f</w:t>
      </w:r>
      <w:r w:rsidRPr="001C5635">
        <w:rPr>
          <w:rFonts w:ascii="Arial" w:eastAsia="MS Mincho" w:hAnsi="Arial" w:cs="Arial"/>
          <w:lang w:eastAsia="ja-JP"/>
        </w:rPr>
        <w:t>ather the year before and both he and his wife were initially hopeful that his symptoms would resolve after a period of treatment for depression</w:t>
      </w:r>
      <w:r>
        <w:rPr>
          <w:rFonts w:ascii="Arial" w:eastAsia="MS Mincho" w:hAnsi="Arial" w:cs="Arial"/>
          <w:lang w:eastAsia="ja-JP"/>
        </w:rPr>
        <w:t xml:space="preserve">, but there was no improvement and this then led on to them </w:t>
      </w:r>
      <w:r w:rsidR="00580A30">
        <w:rPr>
          <w:rFonts w:ascii="Arial" w:eastAsia="MS Mincho" w:hAnsi="Arial" w:cs="Arial"/>
          <w:lang w:eastAsia="ja-JP"/>
        </w:rPr>
        <w:t xml:space="preserve">questioning; ‘What’s happening? </w:t>
      </w:r>
      <w:proofErr w:type="gramStart"/>
      <w:r w:rsidR="00580A30">
        <w:rPr>
          <w:rFonts w:ascii="Arial" w:eastAsia="MS Mincho" w:hAnsi="Arial" w:cs="Arial"/>
          <w:lang w:eastAsia="ja-JP"/>
        </w:rPr>
        <w:t>S</w:t>
      </w:r>
      <w:r>
        <w:rPr>
          <w:rFonts w:ascii="Arial" w:eastAsia="MS Mincho" w:hAnsi="Arial" w:cs="Arial"/>
          <w:lang w:eastAsia="ja-JP"/>
        </w:rPr>
        <w:t>eeking a diagnosis’</w:t>
      </w:r>
      <w:r w:rsidRPr="001C5635">
        <w:rPr>
          <w:rFonts w:ascii="Arial" w:eastAsia="MS Mincho" w:hAnsi="Arial" w:cs="Arial"/>
          <w:lang w:eastAsia="ja-JP"/>
        </w:rPr>
        <w:t>.</w:t>
      </w:r>
      <w:proofErr w:type="gramEnd"/>
      <w:r w:rsidRPr="001C5635">
        <w:rPr>
          <w:rFonts w:ascii="Arial" w:eastAsia="MS Mincho" w:hAnsi="Arial" w:cs="Arial"/>
          <w:lang w:eastAsia="ja-JP"/>
        </w:rPr>
        <w:t xml:space="preserve"> </w:t>
      </w:r>
    </w:p>
    <w:p w14:paraId="7FF1D479" w14:textId="77777777" w:rsidR="003E5035" w:rsidRPr="001C5635" w:rsidRDefault="003E5035" w:rsidP="003E5035">
      <w:pPr>
        <w:spacing w:after="0" w:line="360" w:lineRule="auto"/>
        <w:jc w:val="both"/>
        <w:rPr>
          <w:rFonts w:ascii="Arial" w:eastAsia="MS Mincho" w:hAnsi="Arial" w:cs="Arial"/>
          <w:lang w:eastAsia="ja-JP"/>
        </w:rPr>
      </w:pPr>
    </w:p>
    <w:p w14:paraId="7B712209" w14:textId="0C60D9BB" w:rsidR="003E5035" w:rsidRPr="001C5635" w:rsidRDefault="003E5035" w:rsidP="003E5035">
      <w:pPr>
        <w:spacing w:after="0" w:line="360" w:lineRule="auto"/>
        <w:jc w:val="both"/>
        <w:rPr>
          <w:rFonts w:ascii="Arial" w:eastAsia="MS Mincho" w:hAnsi="Arial" w:cs="Arial"/>
          <w:lang w:eastAsia="ja-JP"/>
        </w:rPr>
      </w:pPr>
      <w:r w:rsidRPr="001C5635">
        <w:rPr>
          <w:rFonts w:ascii="Arial" w:eastAsia="MS Mincho" w:hAnsi="Arial" w:cs="Arial"/>
          <w:lang w:eastAsia="ja-JP"/>
        </w:rPr>
        <w:t>Allen remembers an extended period of trying to cope at work and to manage</w:t>
      </w:r>
      <w:r>
        <w:rPr>
          <w:rFonts w:ascii="Arial" w:eastAsia="MS Mincho" w:hAnsi="Arial" w:cs="Arial"/>
          <w:lang w:eastAsia="ja-JP"/>
        </w:rPr>
        <w:t xml:space="preserve"> his forgetfulness</w:t>
      </w:r>
      <w:r w:rsidR="001128C4">
        <w:rPr>
          <w:rFonts w:ascii="Arial" w:eastAsia="MS Mincho" w:hAnsi="Arial" w:cs="Arial"/>
          <w:lang w:eastAsia="ja-JP"/>
        </w:rPr>
        <w:t xml:space="preserve"> by using post-it notes, (such as on his desk, at home, or on his car dashboard)</w:t>
      </w:r>
      <w:r w:rsidRPr="001C5635">
        <w:rPr>
          <w:rFonts w:ascii="Arial" w:eastAsia="MS Mincho" w:hAnsi="Arial" w:cs="Arial"/>
          <w:lang w:eastAsia="ja-JP"/>
        </w:rPr>
        <w:t xml:space="preserve">, but </w:t>
      </w:r>
      <w:r w:rsidR="001128C4">
        <w:rPr>
          <w:rFonts w:ascii="Arial" w:eastAsia="MS Mincho" w:hAnsi="Arial" w:cs="Arial"/>
          <w:lang w:eastAsia="ja-JP"/>
        </w:rPr>
        <w:t xml:space="preserve">of </w:t>
      </w:r>
      <w:r w:rsidRPr="001C5635">
        <w:rPr>
          <w:rFonts w:ascii="Arial" w:eastAsia="MS Mincho" w:hAnsi="Arial" w:cs="Arial"/>
          <w:lang w:eastAsia="ja-JP"/>
        </w:rPr>
        <w:t xml:space="preserve">having an overwhelming feeling at that time that things were ‘out of control’. He was diagnosed three years before the first interview and at that time was still officially employed. He described a difficult and protracted process of achieving </w:t>
      </w:r>
      <w:r>
        <w:rPr>
          <w:rFonts w:ascii="Arial" w:eastAsia="MS Mincho" w:hAnsi="Arial" w:cs="Arial"/>
          <w:lang w:eastAsia="ja-JP"/>
        </w:rPr>
        <w:t>ill health retirement and the whole period around, ‘Receiving and sharing a diagnosis’. He described</w:t>
      </w:r>
      <w:r w:rsidRPr="001C5635">
        <w:rPr>
          <w:rFonts w:ascii="Arial" w:eastAsia="MS Mincho" w:hAnsi="Arial" w:cs="Arial"/>
          <w:lang w:eastAsia="ja-JP"/>
        </w:rPr>
        <w:t xml:space="preserve"> his sister (</w:t>
      </w:r>
      <w:r>
        <w:rPr>
          <w:rFonts w:ascii="Arial" w:eastAsia="MS Mincho" w:hAnsi="Arial" w:cs="Arial"/>
          <w:lang w:eastAsia="ja-JP"/>
        </w:rPr>
        <w:t xml:space="preserve">a head teacher) </w:t>
      </w:r>
      <w:r w:rsidRPr="001C5635">
        <w:rPr>
          <w:rFonts w:ascii="Arial" w:eastAsia="MS Mincho" w:hAnsi="Arial" w:cs="Arial"/>
          <w:lang w:eastAsia="ja-JP"/>
        </w:rPr>
        <w:t>as</w:t>
      </w:r>
      <w:r>
        <w:rPr>
          <w:rFonts w:ascii="Arial" w:eastAsia="MS Mincho" w:hAnsi="Arial" w:cs="Arial"/>
          <w:lang w:eastAsia="ja-JP"/>
        </w:rPr>
        <w:t xml:space="preserve"> having been</w:t>
      </w:r>
      <w:r w:rsidRPr="001C5635">
        <w:rPr>
          <w:rFonts w:ascii="Arial" w:eastAsia="MS Mincho" w:hAnsi="Arial" w:cs="Arial"/>
          <w:lang w:eastAsia="ja-JP"/>
        </w:rPr>
        <w:t xml:space="preserve"> very helpful in this process at a practical level, </w:t>
      </w:r>
      <w:r>
        <w:rPr>
          <w:rFonts w:ascii="Arial" w:eastAsia="MS Mincho" w:hAnsi="Arial" w:cs="Arial"/>
          <w:lang w:eastAsia="ja-JP"/>
        </w:rPr>
        <w:t>but that she and her husband could not</w:t>
      </w:r>
      <w:r w:rsidRPr="001C5635">
        <w:rPr>
          <w:rFonts w:ascii="Arial" w:eastAsia="MS Mincho" w:hAnsi="Arial" w:cs="Arial"/>
          <w:lang w:eastAsia="ja-JP"/>
        </w:rPr>
        <w:t xml:space="preserve"> directly discuss hi</w:t>
      </w:r>
      <w:r>
        <w:rPr>
          <w:rFonts w:ascii="Arial" w:eastAsia="MS Mincho" w:hAnsi="Arial" w:cs="Arial"/>
          <w:lang w:eastAsia="ja-JP"/>
        </w:rPr>
        <w:t>s dementia with him, as they foun</w:t>
      </w:r>
      <w:r w:rsidRPr="001C5635">
        <w:rPr>
          <w:rFonts w:ascii="Arial" w:eastAsia="MS Mincho" w:hAnsi="Arial" w:cs="Arial"/>
          <w:lang w:eastAsia="ja-JP"/>
        </w:rPr>
        <w:t>d this</w:t>
      </w:r>
      <w:r>
        <w:rPr>
          <w:rFonts w:ascii="Arial" w:eastAsia="MS Mincho" w:hAnsi="Arial" w:cs="Arial"/>
          <w:lang w:eastAsia="ja-JP"/>
        </w:rPr>
        <w:t xml:space="preserve"> terminology or any discussion about his future, too uncomfortable and could</w:t>
      </w:r>
      <w:r w:rsidRPr="001C5635">
        <w:rPr>
          <w:rFonts w:ascii="Arial" w:eastAsia="MS Mincho" w:hAnsi="Arial" w:cs="Arial"/>
          <w:lang w:eastAsia="ja-JP"/>
        </w:rPr>
        <w:t xml:space="preserve"> only focus on specific practical support. </w:t>
      </w:r>
    </w:p>
    <w:p w14:paraId="3E33ABAE" w14:textId="77777777" w:rsidR="003E5035" w:rsidRPr="001C5635" w:rsidRDefault="003E5035" w:rsidP="003E5035">
      <w:pPr>
        <w:spacing w:after="0" w:line="360" w:lineRule="auto"/>
        <w:jc w:val="both"/>
        <w:rPr>
          <w:rFonts w:ascii="Arial" w:eastAsia="MS Mincho" w:hAnsi="Arial" w:cs="Arial"/>
          <w:lang w:eastAsia="ja-JP"/>
        </w:rPr>
      </w:pPr>
    </w:p>
    <w:p w14:paraId="5F4E0827" w14:textId="78CC82C8" w:rsidR="003E5035" w:rsidRPr="001C5635" w:rsidRDefault="003E5035" w:rsidP="003E5035">
      <w:pPr>
        <w:spacing w:after="0" w:line="360" w:lineRule="auto"/>
        <w:jc w:val="both"/>
        <w:rPr>
          <w:rFonts w:ascii="Arial" w:eastAsia="MS Mincho" w:hAnsi="Arial" w:cs="Arial"/>
          <w:lang w:eastAsia="ja-JP"/>
        </w:rPr>
      </w:pPr>
      <w:r w:rsidRPr="001C5635">
        <w:rPr>
          <w:rFonts w:ascii="Arial" w:eastAsia="MS Mincho" w:hAnsi="Arial" w:cs="Arial"/>
          <w:lang w:eastAsia="ja-JP"/>
        </w:rPr>
        <w:t>Allen described the trauma of being asked not to enter the grounds of the school by the head teacher (where he had worked for twenty years), after declaring his diagnosis of dementia and having to collect his belongings at night with a locum caretaker, without being able at any time to, “say goodbye to the children”. This difficult extended period before diagnosis and the di</w:t>
      </w:r>
      <w:r>
        <w:rPr>
          <w:rFonts w:ascii="Arial" w:eastAsia="MS Mincho" w:hAnsi="Arial" w:cs="Arial"/>
          <w:lang w:eastAsia="ja-JP"/>
        </w:rPr>
        <w:t>stress of how his employment</w:t>
      </w:r>
      <w:r w:rsidRPr="001C5635">
        <w:rPr>
          <w:rFonts w:ascii="Arial" w:eastAsia="MS Mincho" w:hAnsi="Arial" w:cs="Arial"/>
          <w:lang w:eastAsia="ja-JP"/>
        </w:rPr>
        <w:t xml:space="preserve"> </w:t>
      </w:r>
      <w:r w:rsidR="001128C4">
        <w:rPr>
          <w:rFonts w:ascii="Arial" w:eastAsia="MS Mincho" w:hAnsi="Arial" w:cs="Arial"/>
          <w:lang w:eastAsia="ja-JP"/>
        </w:rPr>
        <w:t xml:space="preserve">had </w:t>
      </w:r>
      <w:proofErr w:type="gramStart"/>
      <w:r w:rsidR="001128C4">
        <w:rPr>
          <w:rFonts w:ascii="Arial" w:eastAsia="MS Mincho" w:hAnsi="Arial" w:cs="Arial"/>
          <w:lang w:eastAsia="ja-JP"/>
        </w:rPr>
        <w:t>ended,</w:t>
      </w:r>
      <w:proofErr w:type="gramEnd"/>
      <w:r w:rsidRPr="001C5635">
        <w:rPr>
          <w:rFonts w:ascii="Arial" w:eastAsia="MS Mincho" w:hAnsi="Arial" w:cs="Arial"/>
          <w:lang w:eastAsia="ja-JP"/>
        </w:rPr>
        <w:t xml:space="preserve"> clearly</w:t>
      </w:r>
      <w:r w:rsidR="001128C4">
        <w:rPr>
          <w:rFonts w:ascii="Arial" w:eastAsia="MS Mincho" w:hAnsi="Arial" w:cs="Arial"/>
          <w:lang w:eastAsia="ja-JP"/>
        </w:rPr>
        <w:t xml:space="preserve"> impacted very heavily on Allen,</w:t>
      </w:r>
      <w:r w:rsidRPr="001C5635">
        <w:rPr>
          <w:rFonts w:ascii="Arial" w:eastAsia="MS Mincho" w:hAnsi="Arial" w:cs="Arial"/>
          <w:lang w:eastAsia="ja-JP"/>
        </w:rPr>
        <w:t xml:space="preserve"> who continually referred back to this episode on each of the three occasions when he was interviewed over an eighteen month period.  </w:t>
      </w:r>
    </w:p>
    <w:p w14:paraId="4F9BA71E" w14:textId="77777777" w:rsidR="003E5035" w:rsidRPr="001C5635" w:rsidRDefault="003E5035" w:rsidP="003E5035">
      <w:pPr>
        <w:spacing w:after="0" w:line="360" w:lineRule="auto"/>
        <w:jc w:val="both"/>
        <w:rPr>
          <w:rFonts w:ascii="Arial" w:eastAsia="MS Mincho" w:hAnsi="Arial" w:cs="Arial"/>
          <w:lang w:eastAsia="ja-JP"/>
        </w:rPr>
      </w:pPr>
    </w:p>
    <w:p w14:paraId="216719C5" w14:textId="77777777" w:rsidR="003E5035" w:rsidRPr="001C5635" w:rsidRDefault="003E5035" w:rsidP="003E5035">
      <w:pPr>
        <w:spacing w:after="0" w:line="360" w:lineRule="auto"/>
        <w:jc w:val="both"/>
        <w:rPr>
          <w:rFonts w:ascii="Arial" w:eastAsia="MS Mincho" w:hAnsi="Arial" w:cs="Arial"/>
          <w:lang w:eastAsia="ja-JP"/>
        </w:rPr>
      </w:pPr>
      <w:r>
        <w:rPr>
          <w:rFonts w:ascii="Arial" w:eastAsia="MS Mincho" w:hAnsi="Arial" w:cs="Arial"/>
          <w:lang w:eastAsia="ja-JP"/>
        </w:rPr>
        <w:t>When describing his thoughts and feelings about, ‘Where do we go from here? And getting on with it’, A</w:t>
      </w:r>
      <w:r w:rsidRPr="001C5635">
        <w:rPr>
          <w:rFonts w:ascii="Arial" w:eastAsia="MS Mincho" w:hAnsi="Arial" w:cs="Arial"/>
          <w:lang w:eastAsia="ja-JP"/>
        </w:rPr>
        <w:t xml:space="preserve">llen described feeling that his </w:t>
      </w:r>
      <w:r>
        <w:rPr>
          <w:rFonts w:ascii="Arial" w:eastAsia="MS Mincho" w:hAnsi="Arial" w:cs="Arial"/>
          <w:lang w:eastAsia="ja-JP"/>
        </w:rPr>
        <w:t>neighbours and acquaintances might doubt that he had dementia, as his symptoms we</w:t>
      </w:r>
      <w:r w:rsidRPr="001C5635">
        <w:rPr>
          <w:rFonts w:ascii="Arial" w:eastAsia="MS Mincho" w:hAnsi="Arial" w:cs="Arial"/>
          <w:lang w:eastAsia="ja-JP"/>
        </w:rPr>
        <w:t xml:space="preserve">re not like Alzheimer’s and that </w:t>
      </w:r>
      <w:r>
        <w:rPr>
          <w:rFonts w:ascii="Arial" w:eastAsia="MS Mincho" w:hAnsi="Arial" w:cs="Arial"/>
          <w:lang w:eastAsia="ja-JP"/>
        </w:rPr>
        <w:t xml:space="preserve">the </w:t>
      </w:r>
      <w:r w:rsidRPr="001C5635">
        <w:rPr>
          <w:rFonts w:ascii="Arial" w:eastAsia="MS Mincho" w:hAnsi="Arial" w:cs="Arial"/>
          <w:lang w:eastAsia="ja-JP"/>
        </w:rPr>
        <w:t>vascular</w:t>
      </w:r>
      <w:r w:rsidR="00F52BED">
        <w:rPr>
          <w:rFonts w:ascii="Arial" w:eastAsia="MS Mincho" w:hAnsi="Arial" w:cs="Arial"/>
          <w:lang w:eastAsia="ja-JP"/>
        </w:rPr>
        <w:t xml:space="preserve"> dementia which he experienced</w:t>
      </w:r>
      <w:r>
        <w:rPr>
          <w:rFonts w:ascii="Arial" w:eastAsia="MS Mincho" w:hAnsi="Arial" w:cs="Arial"/>
          <w:lang w:eastAsia="ja-JP"/>
        </w:rPr>
        <w:t xml:space="preserve"> wa</w:t>
      </w:r>
      <w:r w:rsidRPr="001C5635">
        <w:rPr>
          <w:rFonts w:ascii="Arial" w:eastAsia="MS Mincho" w:hAnsi="Arial" w:cs="Arial"/>
          <w:lang w:eastAsia="ja-JP"/>
        </w:rPr>
        <w:t xml:space="preserve">s poorly understood. He described living with a dread, that one day his symptoms could suddenly dramatically deteriorate. Allen and his wife </w:t>
      </w:r>
      <w:r>
        <w:rPr>
          <w:rFonts w:ascii="Arial" w:eastAsia="MS Mincho" w:hAnsi="Arial" w:cs="Arial"/>
          <w:lang w:eastAsia="ja-JP"/>
        </w:rPr>
        <w:t xml:space="preserve">Hazel </w:t>
      </w:r>
      <w:r w:rsidRPr="001C5635">
        <w:rPr>
          <w:rFonts w:ascii="Arial" w:eastAsia="MS Mincho" w:hAnsi="Arial" w:cs="Arial"/>
          <w:lang w:eastAsia="ja-JP"/>
        </w:rPr>
        <w:t xml:space="preserve">were interviewed together on each occasion, with Allen doing most of the talking and his wife only interjecting when specifically asked by Allen to do so. Allen </w:t>
      </w:r>
      <w:r w:rsidRPr="001C5635">
        <w:rPr>
          <w:rFonts w:ascii="Arial" w:eastAsia="MS Mincho" w:hAnsi="Arial" w:cs="Arial"/>
          <w:lang w:eastAsia="ja-JP"/>
        </w:rPr>
        <w:lastRenderedPageBreak/>
        <w:t>agreed to contact his sister to ask if she was willing to be interviewed, but she declined this.</w:t>
      </w:r>
    </w:p>
    <w:p w14:paraId="0B545550" w14:textId="77777777" w:rsidR="003E5035" w:rsidRPr="001C5635" w:rsidRDefault="003E5035" w:rsidP="003E5035">
      <w:pPr>
        <w:spacing w:after="0" w:line="360" w:lineRule="auto"/>
        <w:rPr>
          <w:rFonts w:ascii="Arial" w:eastAsia="MS Mincho" w:hAnsi="Arial" w:cs="Arial"/>
          <w:lang w:eastAsia="ja-JP"/>
        </w:rPr>
      </w:pPr>
    </w:p>
    <w:p w14:paraId="3D59A120" w14:textId="77777777" w:rsidR="003E5035" w:rsidRPr="001C5635" w:rsidRDefault="003E5035" w:rsidP="003E5035">
      <w:pPr>
        <w:spacing w:after="0" w:line="360" w:lineRule="auto"/>
        <w:rPr>
          <w:rFonts w:ascii="Arial" w:eastAsia="MS Mincho" w:hAnsi="Arial" w:cs="Arial"/>
          <w:b/>
          <w:lang w:eastAsia="ja-JP"/>
        </w:rPr>
      </w:pPr>
      <w:r>
        <w:rPr>
          <w:rFonts w:ascii="Arial" w:eastAsia="MS Mincho" w:hAnsi="Arial" w:cs="Arial"/>
          <w:b/>
          <w:lang w:eastAsia="ja-JP"/>
        </w:rPr>
        <w:t>Dominic and Tom</w:t>
      </w:r>
    </w:p>
    <w:p w14:paraId="328711E8" w14:textId="3F4E6638" w:rsidR="003E5035" w:rsidRPr="001C5635" w:rsidRDefault="003E5035" w:rsidP="003E5035">
      <w:pPr>
        <w:spacing w:after="0" w:line="360" w:lineRule="auto"/>
        <w:jc w:val="both"/>
        <w:rPr>
          <w:rFonts w:ascii="Arial" w:eastAsia="MS Mincho" w:hAnsi="Arial" w:cs="Arial"/>
          <w:lang w:eastAsia="ja-JP"/>
        </w:rPr>
      </w:pPr>
      <w:r w:rsidRPr="001C5635">
        <w:rPr>
          <w:rFonts w:ascii="Arial" w:eastAsia="MS Mincho" w:hAnsi="Arial" w:cs="Arial"/>
          <w:lang w:eastAsia="ja-JP"/>
        </w:rPr>
        <w:t xml:space="preserve">Dominic </w:t>
      </w:r>
      <w:r>
        <w:rPr>
          <w:rFonts w:ascii="Arial" w:eastAsia="MS Mincho" w:hAnsi="Arial" w:cs="Arial"/>
          <w:lang w:eastAsia="ja-JP"/>
        </w:rPr>
        <w:t xml:space="preserve">aged 64 </w:t>
      </w:r>
      <w:r w:rsidRPr="001C5635">
        <w:rPr>
          <w:rFonts w:ascii="Arial" w:eastAsia="MS Mincho" w:hAnsi="Arial" w:cs="Arial"/>
          <w:lang w:eastAsia="ja-JP"/>
        </w:rPr>
        <w:t>was living with his same sex partner in their owned terraced house, at the time of the first interview. A year later they had sold this home and moved to a rented loc</w:t>
      </w:r>
      <w:r>
        <w:rPr>
          <w:rFonts w:ascii="Arial" w:eastAsia="MS Mincho" w:hAnsi="Arial" w:cs="Arial"/>
          <w:lang w:eastAsia="ja-JP"/>
        </w:rPr>
        <w:t>al authority bungalow. Dominic wa</w:t>
      </w:r>
      <w:r w:rsidRPr="001C5635">
        <w:rPr>
          <w:rFonts w:ascii="Arial" w:eastAsia="MS Mincho" w:hAnsi="Arial" w:cs="Arial"/>
          <w:lang w:eastAsia="ja-JP"/>
        </w:rPr>
        <w:t>s a registered nurse, who had finished work earlier than planned, but descri</w:t>
      </w:r>
      <w:r>
        <w:rPr>
          <w:rFonts w:ascii="Arial" w:eastAsia="MS Mincho" w:hAnsi="Arial" w:cs="Arial"/>
          <w:lang w:eastAsia="ja-JP"/>
        </w:rPr>
        <w:t>bed</w:t>
      </w:r>
      <w:r w:rsidRPr="001C5635">
        <w:rPr>
          <w:rFonts w:ascii="Arial" w:eastAsia="MS Mincho" w:hAnsi="Arial" w:cs="Arial"/>
          <w:lang w:eastAsia="ja-JP"/>
        </w:rPr>
        <w:t xml:space="preserve"> this as having been a great relief due to the difficulties he was having at work because of his mem</w:t>
      </w:r>
      <w:r>
        <w:rPr>
          <w:rFonts w:ascii="Arial" w:eastAsia="MS Mincho" w:hAnsi="Arial" w:cs="Arial"/>
          <w:lang w:eastAsia="ja-JP"/>
        </w:rPr>
        <w:t>ory. He was diagnosed a year before the first interview</w:t>
      </w:r>
      <w:r w:rsidRPr="001C5635">
        <w:rPr>
          <w:rFonts w:ascii="Arial" w:eastAsia="MS Mincho" w:hAnsi="Arial" w:cs="Arial"/>
          <w:lang w:eastAsia="ja-JP"/>
        </w:rPr>
        <w:t xml:space="preserve"> after a very difficult period. </w:t>
      </w:r>
      <w:r>
        <w:rPr>
          <w:rFonts w:ascii="Arial" w:eastAsia="MS Mincho" w:hAnsi="Arial" w:cs="Arial"/>
          <w:lang w:eastAsia="ja-JP"/>
        </w:rPr>
        <w:t xml:space="preserve">Around the time of ‘What’s happening? </w:t>
      </w:r>
      <w:r w:rsidR="0069205B">
        <w:rPr>
          <w:rFonts w:ascii="Arial" w:eastAsia="MS Mincho" w:hAnsi="Arial" w:cs="Arial"/>
          <w:lang w:eastAsia="ja-JP"/>
        </w:rPr>
        <w:t>A</w:t>
      </w:r>
      <w:r>
        <w:rPr>
          <w:rFonts w:ascii="Arial" w:eastAsia="MS Mincho" w:hAnsi="Arial" w:cs="Arial"/>
          <w:lang w:eastAsia="ja-JP"/>
        </w:rPr>
        <w:t>nd seeking a diagnosis’,</w:t>
      </w:r>
      <w:r w:rsidRPr="001C5635">
        <w:rPr>
          <w:rFonts w:ascii="Arial" w:eastAsia="MS Mincho" w:hAnsi="Arial" w:cs="Arial"/>
          <w:lang w:eastAsia="ja-JP"/>
        </w:rPr>
        <w:t xml:space="preserve"> he was a</w:t>
      </w:r>
      <w:r w:rsidR="00F52BED">
        <w:rPr>
          <w:rFonts w:ascii="Arial" w:eastAsia="MS Mincho" w:hAnsi="Arial" w:cs="Arial"/>
          <w:lang w:eastAsia="ja-JP"/>
        </w:rPr>
        <w:t>lso dismissed from work by the h</w:t>
      </w:r>
      <w:r w:rsidRPr="001C5635">
        <w:rPr>
          <w:rFonts w:ascii="Arial" w:eastAsia="MS Mincho" w:hAnsi="Arial" w:cs="Arial"/>
          <w:lang w:eastAsia="ja-JP"/>
        </w:rPr>
        <w:t xml:space="preserve">ospital. This was due to </w:t>
      </w:r>
      <w:r>
        <w:rPr>
          <w:rFonts w:ascii="Arial" w:eastAsia="MS Mincho" w:hAnsi="Arial" w:cs="Arial"/>
          <w:lang w:eastAsia="ja-JP"/>
        </w:rPr>
        <w:t xml:space="preserve">a police investigation and court case surrounding </w:t>
      </w:r>
      <w:r w:rsidRPr="001C5635">
        <w:rPr>
          <w:rFonts w:ascii="Arial" w:eastAsia="MS Mincho" w:hAnsi="Arial" w:cs="Arial"/>
          <w:lang w:eastAsia="ja-JP"/>
        </w:rPr>
        <w:t>allegations that he had mismanaged a b</w:t>
      </w:r>
      <w:r>
        <w:rPr>
          <w:rFonts w:ascii="Arial" w:eastAsia="MS Mincho" w:hAnsi="Arial" w:cs="Arial"/>
          <w:lang w:eastAsia="ja-JP"/>
        </w:rPr>
        <w:t>ank account he had been administrating</w:t>
      </w:r>
      <w:r w:rsidRPr="001C5635">
        <w:rPr>
          <w:rFonts w:ascii="Arial" w:eastAsia="MS Mincho" w:hAnsi="Arial" w:cs="Arial"/>
          <w:lang w:eastAsia="ja-JP"/>
        </w:rPr>
        <w:t xml:space="preserve"> for a friend. His diagnosis was accepted as </w:t>
      </w:r>
      <w:r>
        <w:rPr>
          <w:rFonts w:ascii="Arial" w:eastAsia="MS Mincho" w:hAnsi="Arial" w:cs="Arial"/>
          <w:lang w:eastAsia="ja-JP"/>
        </w:rPr>
        <w:t>a mitigating circumstance</w:t>
      </w:r>
      <w:r w:rsidRPr="001C5635">
        <w:rPr>
          <w:rFonts w:ascii="Arial" w:eastAsia="MS Mincho" w:hAnsi="Arial" w:cs="Arial"/>
          <w:lang w:eastAsia="ja-JP"/>
        </w:rPr>
        <w:t xml:space="preserve"> by</w:t>
      </w:r>
      <w:r w:rsidR="00F52BED">
        <w:rPr>
          <w:rFonts w:ascii="Arial" w:eastAsia="MS Mincho" w:hAnsi="Arial" w:cs="Arial"/>
          <w:lang w:eastAsia="ja-JP"/>
        </w:rPr>
        <w:t xml:space="preserve"> the court, as it was acknowledged</w:t>
      </w:r>
      <w:r w:rsidRPr="001C5635">
        <w:rPr>
          <w:rFonts w:ascii="Arial" w:eastAsia="MS Mincho" w:hAnsi="Arial" w:cs="Arial"/>
          <w:lang w:eastAsia="ja-JP"/>
        </w:rPr>
        <w:t xml:space="preserve"> that due to </w:t>
      </w:r>
      <w:r w:rsidR="00F52BED">
        <w:rPr>
          <w:rFonts w:ascii="Arial" w:eastAsia="MS Mincho" w:hAnsi="Arial" w:cs="Arial"/>
          <w:lang w:eastAsia="ja-JP"/>
        </w:rPr>
        <w:t xml:space="preserve">his </w:t>
      </w:r>
      <w:r>
        <w:rPr>
          <w:rFonts w:ascii="Arial" w:eastAsia="MS Mincho" w:hAnsi="Arial" w:cs="Arial"/>
          <w:lang w:eastAsia="ja-JP"/>
        </w:rPr>
        <w:t>dementia, he had</w:t>
      </w:r>
      <w:r w:rsidRPr="001C5635">
        <w:rPr>
          <w:rFonts w:ascii="Arial" w:eastAsia="MS Mincho" w:hAnsi="Arial" w:cs="Arial"/>
          <w:lang w:eastAsia="ja-JP"/>
        </w:rPr>
        <w:t xml:space="preserve"> difficulty with </w:t>
      </w:r>
      <w:r w:rsidR="009D3589">
        <w:rPr>
          <w:rFonts w:ascii="Arial" w:eastAsia="MS Mincho" w:hAnsi="Arial" w:cs="Arial"/>
          <w:lang w:eastAsia="ja-JP"/>
        </w:rPr>
        <w:t>decision-</w:t>
      </w:r>
      <w:r w:rsidR="00F52BED">
        <w:rPr>
          <w:rFonts w:ascii="Arial" w:eastAsia="MS Mincho" w:hAnsi="Arial" w:cs="Arial"/>
          <w:lang w:eastAsia="ja-JP"/>
        </w:rPr>
        <w:t xml:space="preserve">making and organising </w:t>
      </w:r>
      <w:r w:rsidRPr="001C5635">
        <w:rPr>
          <w:rFonts w:ascii="Arial" w:eastAsia="MS Mincho" w:hAnsi="Arial" w:cs="Arial"/>
          <w:lang w:eastAsia="ja-JP"/>
        </w:rPr>
        <w:t xml:space="preserve">financial affairs. </w:t>
      </w:r>
    </w:p>
    <w:p w14:paraId="02C6BD7D" w14:textId="77777777" w:rsidR="003E5035" w:rsidRPr="001C5635" w:rsidRDefault="003E5035" w:rsidP="003E5035">
      <w:pPr>
        <w:spacing w:after="0" w:line="360" w:lineRule="auto"/>
        <w:jc w:val="both"/>
        <w:rPr>
          <w:rFonts w:ascii="Arial" w:eastAsia="MS Mincho" w:hAnsi="Arial" w:cs="Arial"/>
          <w:lang w:eastAsia="ja-JP"/>
        </w:rPr>
      </w:pPr>
    </w:p>
    <w:p w14:paraId="1D600D79" w14:textId="77777777" w:rsidR="003E5035" w:rsidRPr="001C5635" w:rsidRDefault="003E5035" w:rsidP="003E5035">
      <w:pPr>
        <w:spacing w:after="0" w:line="360" w:lineRule="auto"/>
        <w:jc w:val="both"/>
        <w:rPr>
          <w:rFonts w:ascii="Arial" w:eastAsia="MS Mincho" w:hAnsi="Arial" w:cs="Arial"/>
          <w:lang w:eastAsia="ja-JP"/>
        </w:rPr>
      </w:pPr>
      <w:r w:rsidRPr="001C5635">
        <w:rPr>
          <w:rFonts w:ascii="Arial" w:eastAsia="MS Mincho" w:hAnsi="Arial" w:cs="Arial"/>
          <w:lang w:eastAsia="ja-JP"/>
        </w:rPr>
        <w:t>At t</w:t>
      </w:r>
      <w:r>
        <w:rPr>
          <w:rFonts w:ascii="Arial" w:eastAsia="MS Mincho" w:hAnsi="Arial" w:cs="Arial"/>
          <w:lang w:eastAsia="ja-JP"/>
        </w:rPr>
        <w:t xml:space="preserve">he time of the first interview, Dominic </w:t>
      </w:r>
      <w:r w:rsidRPr="001C5635">
        <w:rPr>
          <w:rFonts w:ascii="Arial" w:eastAsia="MS Mincho" w:hAnsi="Arial" w:cs="Arial"/>
          <w:lang w:eastAsia="ja-JP"/>
        </w:rPr>
        <w:t xml:space="preserve">had no pension income due to the dismissal and had lodged an appeal. A year later at the second interview, this had been resolved and he was in receipt of his reduced pension. Simultaneous to this process, his partner </w:t>
      </w:r>
      <w:r>
        <w:rPr>
          <w:rFonts w:ascii="Arial" w:eastAsia="MS Mincho" w:hAnsi="Arial" w:cs="Arial"/>
          <w:lang w:eastAsia="ja-JP"/>
        </w:rPr>
        <w:t xml:space="preserve">Tom </w:t>
      </w:r>
      <w:r w:rsidRPr="001C5635">
        <w:rPr>
          <w:rFonts w:ascii="Arial" w:eastAsia="MS Mincho" w:hAnsi="Arial" w:cs="Arial"/>
          <w:lang w:eastAsia="ja-JP"/>
        </w:rPr>
        <w:t xml:space="preserve">was experiencing progressive physical health problems and had been off </w:t>
      </w:r>
      <w:r w:rsidR="00F52BED">
        <w:rPr>
          <w:rFonts w:ascii="Arial" w:eastAsia="MS Mincho" w:hAnsi="Arial" w:cs="Arial"/>
          <w:lang w:eastAsia="ja-JP"/>
        </w:rPr>
        <w:t xml:space="preserve">on </w:t>
      </w:r>
      <w:r w:rsidRPr="001C5635">
        <w:rPr>
          <w:rFonts w:ascii="Arial" w:eastAsia="MS Mincho" w:hAnsi="Arial" w:cs="Arial"/>
          <w:lang w:eastAsia="ja-JP"/>
        </w:rPr>
        <w:t xml:space="preserve">long term sick from work. By the time of the second interview they had reduced their outgoings, and were claiming appropriate benefits and pension entitlements, as his partner had also retired younger than he had expected, on ill health grounds. </w:t>
      </w:r>
    </w:p>
    <w:p w14:paraId="08F1A31E" w14:textId="77777777" w:rsidR="003E5035" w:rsidRPr="001C5635" w:rsidRDefault="003E5035" w:rsidP="003E5035">
      <w:pPr>
        <w:spacing w:after="0" w:line="360" w:lineRule="auto"/>
        <w:jc w:val="both"/>
        <w:rPr>
          <w:rFonts w:ascii="Arial" w:eastAsia="MS Mincho" w:hAnsi="Arial" w:cs="Arial"/>
          <w:lang w:eastAsia="ja-JP"/>
        </w:rPr>
      </w:pPr>
    </w:p>
    <w:p w14:paraId="390B7D4E" w14:textId="5223A338" w:rsidR="003E5035" w:rsidRPr="001C5635" w:rsidRDefault="003E5035" w:rsidP="003E5035">
      <w:pPr>
        <w:spacing w:after="0" w:line="360" w:lineRule="auto"/>
        <w:jc w:val="both"/>
        <w:rPr>
          <w:rFonts w:ascii="Arial" w:eastAsia="MS Mincho" w:hAnsi="Arial" w:cs="Arial"/>
          <w:lang w:eastAsia="ja-JP"/>
        </w:rPr>
      </w:pPr>
      <w:r w:rsidRPr="001C5635">
        <w:rPr>
          <w:rFonts w:ascii="Arial" w:eastAsia="MS Mincho" w:hAnsi="Arial" w:cs="Arial"/>
          <w:lang w:eastAsia="ja-JP"/>
        </w:rPr>
        <w:t xml:space="preserve">Dominic </w:t>
      </w:r>
      <w:r w:rsidR="00F52BED">
        <w:rPr>
          <w:rFonts w:ascii="Arial" w:eastAsia="MS Mincho" w:hAnsi="Arial" w:cs="Arial"/>
          <w:lang w:eastAsia="ja-JP"/>
        </w:rPr>
        <w:t>found it d</w:t>
      </w:r>
      <w:r w:rsidRPr="001C5635">
        <w:rPr>
          <w:rFonts w:ascii="Arial" w:eastAsia="MS Mincho" w:hAnsi="Arial" w:cs="Arial"/>
          <w:lang w:eastAsia="ja-JP"/>
        </w:rPr>
        <w:t>ifficult to discuss his diagnosis with his family, as there was a family history of people experien</w:t>
      </w:r>
      <w:r w:rsidR="001128C4">
        <w:rPr>
          <w:rFonts w:ascii="Arial" w:eastAsia="MS Mincho" w:hAnsi="Arial" w:cs="Arial"/>
          <w:lang w:eastAsia="ja-JP"/>
        </w:rPr>
        <w:t xml:space="preserve">cing dementia at a younger age </w:t>
      </w:r>
      <w:r w:rsidRPr="001C5635">
        <w:rPr>
          <w:rFonts w:ascii="Arial" w:eastAsia="MS Mincho" w:hAnsi="Arial" w:cs="Arial"/>
          <w:lang w:eastAsia="ja-JP"/>
        </w:rPr>
        <w:t>“</w:t>
      </w:r>
      <w:r w:rsidR="00DA36C7">
        <w:rPr>
          <w:rFonts w:ascii="Arial" w:eastAsia="MS Mincho" w:hAnsi="Arial" w:cs="Arial"/>
          <w:lang w:eastAsia="ja-JP"/>
        </w:rPr>
        <w:t>a couple of aunts and an u</w:t>
      </w:r>
      <w:r w:rsidR="001128C4">
        <w:rPr>
          <w:rFonts w:ascii="Arial" w:eastAsia="MS Mincho" w:hAnsi="Arial" w:cs="Arial"/>
          <w:lang w:eastAsia="ja-JP"/>
        </w:rPr>
        <w:t>ncle”</w:t>
      </w:r>
      <w:r w:rsidRPr="001C5635">
        <w:rPr>
          <w:rFonts w:ascii="Arial" w:eastAsia="MS Mincho" w:hAnsi="Arial" w:cs="Arial"/>
          <w:lang w:eastAsia="ja-JP"/>
        </w:rPr>
        <w:t>. A</w:t>
      </w:r>
      <w:r w:rsidR="00DA36C7">
        <w:rPr>
          <w:rFonts w:ascii="Arial" w:eastAsia="MS Mincho" w:hAnsi="Arial" w:cs="Arial"/>
          <w:lang w:eastAsia="ja-JP"/>
        </w:rPr>
        <w:t>n u</w:t>
      </w:r>
      <w:r w:rsidRPr="001C5635">
        <w:rPr>
          <w:rFonts w:ascii="Arial" w:eastAsia="MS Mincho" w:hAnsi="Arial" w:cs="Arial"/>
          <w:lang w:eastAsia="ja-JP"/>
        </w:rPr>
        <w:t>ncle</w:t>
      </w:r>
      <w:r>
        <w:rPr>
          <w:rFonts w:ascii="Arial" w:eastAsia="MS Mincho" w:hAnsi="Arial" w:cs="Arial"/>
          <w:lang w:eastAsia="ja-JP"/>
        </w:rPr>
        <w:t>, a headmaster had</w:t>
      </w:r>
      <w:r w:rsidRPr="001C5635">
        <w:rPr>
          <w:rFonts w:ascii="Arial" w:eastAsia="MS Mincho" w:hAnsi="Arial" w:cs="Arial"/>
          <w:lang w:eastAsia="ja-JP"/>
        </w:rPr>
        <w:t xml:space="preserve"> “just disappeared” and had no further contact with the family until years later it became known that his uncle had,</w:t>
      </w:r>
      <w:r>
        <w:rPr>
          <w:rFonts w:ascii="Arial" w:eastAsia="MS Mincho" w:hAnsi="Arial" w:cs="Arial"/>
          <w:lang w:eastAsia="ja-JP"/>
        </w:rPr>
        <w:t xml:space="preserve"> “died from dementia”. Dominic wa</w:t>
      </w:r>
      <w:r w:rsidRPr="001C5635">
        <w:rPr>
          <w:rFonts w:ascii="Arial" w:eastAsia="MS Mincho" w:hAnsi="Arial" w:cs="Arial"/>
          <w:lang w:eastAsia="ja-JP"/>
        </w:rPr>
        <w:t>s prescribed a</w:t>
      </w:r>
      <w:r>
        <w:rPr>
          <w:rFonts w:ascii="Arial" w:eastAsia="MS Mincho" w:hAnsi="Arial" w:cs="Arial"/>
          <w:lang w:eastAsia="ja-JP"/>
        </w:rPr>
        <w:t xml:space="preserve">nti-dementia medication and </w:t>
      </w:r>
      <w:r w:rsidR="00F52BED">
        <w:rPr>
          <w:rFonts w:ascii="Arial" w:eastAsia="MS Mincho" w:hAnsi="Arial" w:cs="Arial"/>
          <w:lang w:eastAsia="ja-JP"/>
        </w:rPr>
        <w:t>saw</w:t>
      </w:r>
      <w:r w:rsidR="00DA36C7">
        <w:rPr>
          <w:rFonts w:ascii="Arial" w:eastAsia="MS Mincho" w:hAnsi="Arial" w:cs="Arial"/>
          <w:lang w:eastAsia="ja-JP"/>
        </w:rPr>
        <w:t xml:space="preserve"> the specialist n</w:t>
      </w:r>
      <w:r w:rsidRPr="001C5635">
        <w:rPr>
          <w:rFonts w:ascii="Arial" w:eastAsia="MS Mincho" w:hAnsi="Arial" w:cs="Arial"/>
          <w:lang w:eastAsia="ja-JP"/>
        </w:rPr>
        <w:t>urse regul</w:t>
      </w:r>
      <w:r>
        <w:rPr>
          <w:rFonts w:ascii="Arial" w:eastAsia="MS Mincho" w:hAnsi="Arial" w:cs="Arial"/>
          <w:lang w:eastAsia="ja-JP"/>
        </w:rPr>
        <w:t>arly. He described how</w:t>
      </w:r>
      <w:r w:rsidRPr="001C5635">
        <w:rPr>
          <w:rFonts w:ascii="Arial" w:eastAsia="MS Mincho" w:hAnsi="Arial" w:cs="Arial"/>
          <w:lang w:eastAsia="ja-JP"/>
        </w:rPr>
        <w:t xml:space="preserve"> he and his partner complement</w:t>
      </w:r>
      <w:r>
        <w:rPr>
          <w:rFonts w:ascii="Arial" w:eastAsia="MS Mincho" w:hAnsi="Arial" w:cs="Arial"/>
          <w:lang w:eastAsia="ja-JP"/>
        </w:rPr>
        <w:t>ed each other, as he could</w:t>
      </w:r>
      <w:r w:rsidR="00F52BED">
        <w:rPr>
          <w:rFonts w:ascii="Arial" w:eastAsia="MS Mincho" w:hAnsi="Arial" w:cs="Arial"/>
          <w:lang w:eastAsia="ja-JP"/>
        </w:rPr>
        <w:t xml:space="preserve"> provide physical care for</w:t>
      </w:r>
      <w:r>
        <w:rPr>
          <w:rFonts w:ascii="Arial" w:eastAsia="MS Mincho" w:hAnsi="Arial" w:cs="Arial"/>
          <w:lang w:eastAsia="ja-JP"/>
        </w:rPr>
        <w:t xml:space="preserve"> his partner, while Tom</w:t>
      </w:r>
      <w:r w:rsidRPr="001C5635">
        <w:rPr>
          <w:rFonts w:ascii="Arial" w:eastAsia="MS Mincho" w:hAnsi="Arial" w:cs="Arial"/>
          <w:lang w:eastAsia="ja-JP"/>
        </w:rPr>
        <w:t xml:space="preserve"> provide</w:t>
      </w:r>
      <w:r>
        <w:rPr>
          <w:rFonts w:ascii="Arial" w:eastAsia="MS Mincho" w:hAnsi="Arial" w:cs="Arial"/>
          <w:lang w:eastAsia="ja-JP"/>
        </w:rPr>
        <w:t>d</w:t>
      </w:r>
      <w:r w:rsidRPr="001C5635">
        <w:rPr>
          <w:rFonts w:ascii="Arial" w:eastAsia="MS Mincho" w:hAnsi="Arial" w:cs="Arial"/>
          <w:lang w:eastAsia="ja-JP"/>
        </w:rPr>
        <w:t xml:space="preserve"> him with help organising tasks and recalling information. At the time of the second interview he</w:t>
      </w:r>
      <w:r w:rsidR="00F52BED">
        <w:rPr>
          <w:rFonts w:ascii="Arial" w:eastAsia="MS Mincho" w:hAnsi="Arial" w:cs="Arial"/>
          <w:lang w:eastAsia="ja-JP"/>
        </w:rPr>
        <w:t xml:space="preserve"> </w:t>
      </w:r>
      <w:r w:rsidRPr="001C5635">
        <w:rPr>
          <w:rFonts w:ascii="Arial" w:eastAsia="MS Mincho" w:hAnsi="Arial" w:cs="Arial"/>
          <w:lang w:eastAsia="ja-JP"/>
        </w:rPr>
        <w:t>had cease</w:t>
      </w:r>
      <w:r w:rsidR="009D3589">
        <w:rPr>
          <w:rFonts w:ascii="Arial" w:eastAsia="MS Mincho" w:hAnsi="Arial" w:cs="Arial"/>
          <w:lang w:eastAsia="ja-JP"/>
        </w:rPr>
        <w:t>d to have any contact with his m</w:t>
      </w:r>
      <w:r w:rsidRPr="001C5635">
        <w:rPr>
          <w:rFonts w:ascii="Arial" w:eastAsia="MS Mincho" w:hAnsi="Arial" w:cs="Arial"/>
          <w:lang w:eastAsia="ja-JP"/>
        </w:rPr>
        <w:t>other</w:t>
      </w:r>
      <w:r w:rsidR="00DA36C7">
        <w:rPr>
          <w:rFonts w:ascii="Arial" w:eastAsia="MS Mincho" w:hAnsi="Arial" w:cs="Arial"/>
          <w:lang w:eastAsia="ja-JP"/>
        </w:rPr>
        <w:t>,</w:t>
      </w:r>
      <w:r w:rsidRPr="001C5635">
        <w:rPr>
          <w:rFonts w:ascii="Arial" w:eastAsia="MS Mincho" w:hAnsi="Arial" w:cs="Arial"/>
          <w:lang w:eastAsia="ja-JP"/>
        </w:rPr>
        <w:t xml:space="preserve"> as it was too difficult to talk about </w:t>
      </w:r>
      <w:r w:rsidR="00F52BED">
        <w:rPr>
          <w:rFonts w:ascii="Arial" w:eastAsia="MS Mincho" w:hAnsi="Arial" w:cs="Arial"/>
          <w:lang w:eastAsia="ja-JP"/>
        </w:rPr>
        <w:t xml:space="preserve">his dementia </w:t>
      </w:r>
      <w:r w:rsidRPr="001C5635">
        <w:rPr>
          <w:rFonts w:ascii="Arial" w:eastAsia="MS Mincho" w:hAnsi="Arial" w:cs="Arial"/>
          <w:lang w:eastAsia="ja-JP"/>
        </w:rPr>
        <w:t xml:space="preserve">with her. </w:t>
      </w:r>
    </w:p>
    <w:p w14:paraId="08D2F726" w14:textId="77777777" w:rsidR="003E5035" w:rsidRPr="001C5635" w:rsidRDefault="003E5035" w:rsidP="003E5035">
      <w:pPr>
        <w:spacing w:after="0" w:line="360" w:lineRule="auto"/>
        <w:jc w:val="both"/>
        <w:rPr>
          <w:rFonts w:ascii="Arial" w:eastAsia="MS Mincho" w:hAnsi="Arial" w:cs="Arial"/>
          <w:lang w:eastAsia="ja-JP"/>
        </w:rPr>
      </w:pPr>
    </w:p>
    <w:p w14:paraId="2060302B" w14:textId="77777777" w:rsidR="003E5035" w:rsidRPr="001C5635" w:rsidRDefault="003E5035" w:rsidP="003E5035">
      <w:pPr>
        <w:spacing w:after="0" w:line="360" w:lineRule="auto"/>
        <w:jc w:val="both"/>
        <w:rPr>
          <w:rFonts w:ascii="Arial" w:eastAsia="MS Mincho" w:hAnsi="Arial" w:cs="Arial"/>
          <w:lang w:eastAsia="ja-JP"/>
        </w:rPr>
      </w:pPr>
      <w:r w:rsidRPr="001C5635">
        <w:rPr>
          <w:rFonts w:ascii="Arial" w:eastAsia="MS Mincho" w:hAnsi="Arial" w:cs="Arial"/>
          <w:lang w:eastAsia="ja-JP"/>
        </w:rPr>
        <w:t xml:space="preserve">Dominic was interviewed alone on each occasion. His partner </w:t>
      </w:r>
      <w:r>
        <w:rPr>
          <w:rFonts w:ascii="Arial" w:eastAsia="MS Mincho" w:hAnsi="Arial" w:cs="Arial"/>
          <w:lang w:eastAsia="ja-JP"/>
        </w:rPr>
        <w:t xml:space="preserve">Tom </w:t>
      </w:r>
      <w:r w:rsidRPr="001C5635">
        <w:rPr>
          <w:rFonts w:ascii="Arial" w:eastAsia="MS Mincho" w:hAnsi="Arial" w:cs="Arial"/>
          <w:lang w:eastAsia="ja-JP"/>
        </w:rPr>
        <w:t>was present in the house, but did not wish to join the interview. At</w:t>
      </w:r>
      <w:r w:rsidR="00F52BED">
        <w:rPr>
          <w:rFonts w:ascii="Arial" w:eastAsia="MS Mincho" w:hAnsi="Arial" w:cs="Arial"/>
          <w:lang w:eastAsia="ja-JP"/>
        </w:rPr>
        <w:t xml:space="preserve"> the second interview noted </w:t>
      </w:r>
      <w:r w:rsidRPr="001C5635">
        <w:rPr>
          <w:rFonts w:ascii="Arial" w:eastAsia="MS Mincho" w:hAnsi="Arial" w:cs="Arial"/>
          <w:lang w:eastAsia="ja-JP"/>
        </w:rPr>
        <w:t xml:space="preserve">that he and his partner were now closer than ever, </w:t>
      </w:r>
      <w:r w:rsidR="00F52BED">
        <w:rPr>
          <w:rFonts w:ascii="Arial" w:eastAsia="MS Mincho" w:hAnsi="Arial" w:cs="Arial"/>
          <w:lang w:eastAsia="ja-JP"/>
        </w:rPr>
        <w:t xml:space="preserve">and that they were </w:t>
      </w:r>
      <w:r w:rsidRPr="001C5635">
        <w:rPr>
          <w:rFonts w:ascii="Arial" w:eastAsia="MS Mincho" w:hAnsi="Arial" w:cs="Arial"/>
          <w:lang w:eastAsia="ja-JP"/>
        </w:rPr>
        <w:t>enjoying their bungalow</w:t>
      </w:r>
      <w:r>
        <w:rPr>
          <w:rFonts w:ascii="Arial" w:eastAsia="MS Mincho" w:hAnsi="Arial" w:cs="Arial"/>
          <w:lang w:eastAsia="ja-JP"/>
        </w:rPr>
        <w:t xml:space="preserve">, </w:t>
      </w:r>
      <w:r>
        <w:rPr>
          <w:rFonts w:ascii="Arial" w:eastAsia="MS Mincho" w:hAnsi="Arial" w:cs="Arial"/>
          <w:lang w:eastAsia="ja-JP"/>
        </w:rPr>
        <w:lastRenderedPageBreak/>
        <w:t>(which</w:t>
      </w:r>
      <w:r w:rsidRPr="001C5635">
        <w:rPr>
          <w:rFonts w:ascii="Arial" w:eastAsia="MS Mincho" w:hAnsi="Arial" w:cs="Arial"/>
          <w:lang w:eastAsia="ja-JP"/>
        </w:rPr>
        <w:t xml:space="preserve"> they had moved to between the first and second interview) and their early retirement, as they had more time in each oth</w:t>
      </w:r>
      <w:r w:rsidR="00F52BED">
        <w:rPr>
          <w:rFonts w:ascii="Arial" w:eastAsia="MS Mincho" w:hAnsi="Arial" w:cs="Arial"/>
          <w:lang w:eastAsia="ja-JP"/>
        </w:rPr>
        <w:t>er’s company. Dominic believed</w:t>
      </w:r>
      <w:r w:rsidRPr="001C5635">
        <w:rPr>
          <w:rFonts w:ascii="Arial" w:eastAsia="MS Mincho" w:hAnsi="Arial" w:cs="Arial"/>
          <w:lang w:eastAsia="ja-JP"/>
        </w:rPr>
        <w:t xml:space="preserve"> that his work history as a nurse encouraged him to face illness as a fact of life to be managed and accepted. He clear</w:t>
      </w:r>
      <w:r w:rsidR="00F52BED">
        <w:rPr>
          <w:rFonts w:ascii="Arial" w:eastAsia="MS Mincho" w:hAnsi="Arial" w:cs="Arial"/>
          <w:lang w:eastAsia="ja-JP"/>
        </w:rPr>
        <w:t>ly also felt that he was</w:t>
      </w:r>
      <w:r w:rsidRPr="001C5635">
        <w:rPr>
          <w:rFonts w:ascii="Arial" w:eastAsia="MS Mincho" w:hAnsi="Arial" w:cs="Arial"/>
          <w:lang w:eastAsia="ja-JP"/>
        </w:rPr>
        <w:t xml:space="preserve"> supporting his partner as a carer in terms of physical support, </w:t>
      </w:r>
      <w:r w:rsidR="00F52BED">
        <w:rPr>
          <w:rFonts w:ascii="Arial" w:eastAsia="MS Mincho" w:hAnsi="Arial" w:cs="Arial"/>
          <w:lang w:eastAsia="ja-JP"/>
        </w:rPr>
        <w:t xml:space="preserve">just </w:t>
      </w:r>
      <w:r w:rsidRPr="001C5635">
        <w:rPr>
          <w:rFonts w:ascii="Arial" w:eastAsia="MS Mincho" w:hAnsi="Arial" w:cs="Arial"/>
          <w:lang w:eastAsia="ja-JP"/>
        </w:rPr>
        <w:t xml:space="preserve">as his partner was </w:t>
      </w:r>
      <w:r w:rsidR="00F52BED">
        <w:rPr>
          <w:rFonts w:ascii="Arial" w:eastAsia="MS Mincho" w:hAnsi="Arial" w:cs="Arial"/>
          <w:lang w:eastAsia="ja-JP"/>
        </w:rPr>
        <w:t xml:space="preserve">supporting </w:t>
      </w:r>
      <w:r w:rsidRPr="001C5635">
        <w:rPr>
          <w:rFonts w:ascii="Arial" w:eastAsia="MS Mincho" w:hAnsi="Arial" w:cs="Arial"/>
          <w:lang w:eastAsia="ja-JP"/>
        </w:rPr>
        <w:t>him with organisational support</w:t>
      </w:r>
      <w:r w:rsidR="00F52BED">
        <w:rPr>
          <w:rFonts w:ascii="Arial" w:eastAsia="MS Mincho" w:hAnsi="Arial" w:cs="Arial"/>
          <w:lang w:eastAsia="ja-JP"/>
        </w:rPr>
        <w:t>. T</w:t>
      </w:r>
      <w:r w:rsidRPr="001C5635">
        <w:rPr>
          <w:rFonts w:ascii="Arial" w:eastAsia="MS Mincho" w:hAnsi="Arial" w:cs="Arial"/>
          <w:lang w:eastAsia="ja-JP"/>
        </w:rPr>
        <w:t xml:space="preserve">his was clearly important in maintaining his sense of </w:t>
      </w:r>
      <w:r w:rsidR="00F52BED">
        <w:rPr>
          <w:rFonts w:ascii="Arial" w:eastAsia="MS Mincho" w:hAnsi="Arial" w:cs="Arial"/>
          <w:lang w:eastAsia="ja-JP"/>
        </w:rPr>
        <w:t xml:space="preserve">making </w:t>
      </w:r>
      <w:r w:rsidRPr="001C5635">
        <w:rPr>
          <w:rFonts w:ascii="Arial" w:eastAsia="MS Mincho" w:hAnsi="Arial" w:cs="Arial"/>
          <w:lang w:eastAsia="ja-JP"/>
        </w:rPr>
        <w:t>a</w:t>
      </w:r>
      <w:r w:rsidR="00F52BED">
        <w:rPr>
          <w:rFonts w:ascii="Arial" w:eastAsia="MS Mincho" w:hAnsi="Arial" w:cs="Arial"/>
          <w:lang w:eastAsia="ja-JP"/>
        </w:rPr>
        <w:t>n</w:t>
      </w:r>
      <w:r w:rsidRPr="001C5635">
        <w:rPr>
          <w:rFonts w:ascii="Arial" w:eastAsia="MS Mincho" w:hAnsi="Arial" w:cs="Arial"/>
          <w:lang w:eastAsia="ja-JP"/>
        </w:rPr>
        <w:t xml:space="preserve"> </w:t>
      </w:r>
      <w:r w:rsidR="00F52BED">
        <w:rPr>
          <w:rFonts w:ascii="Arial" w:eastAsia="MS Mincho" w:hAnsi="Arial" w:cs="Arial"/>
          <w:lang w:eastAsia="ja-JP"/>
        </w:rPr>
        <w:t xml:space="preserve">equal contribution to a </w:t>
      </w:r>
      <w:r w:rsidRPr="001C5635">
        <w:rPr>
          <w:rFonts w:ascii="Arial" w:eastAsia="MS Mincho" w:hAnsi="Arial" w:cs="Arial"/>
          <w:lang w:eastAsia="ja-JP"/>
        </w:rPr>
        <w:t>successful partnership</w:t>
      </w:r>
      <w:r w:rsidR="00F52BED">
        <w:rPr>
          <w:rFonts w:ascii="Arial" w:eastAsia="MS Mincho" w:hAnsi="Arial" w:cs="Arial"/>
          <w:lang w:eastAsia="ja-JP"/>
        </w:rPr>
        <w:t>.</w:t>
      </w:r>
    </w:p>
    <w:p w14:paraId="2524A06A" w14:textId="77777777" w:rsidR="003E5035" w:rsidRPr="001C5635" w:rsidRDefault="003E5035" w:rsidP="003E5035">
      <w:pPr>
        <w:spacing w:after="0" w:line="360" w:lineRule="auto"/>
        <w:rPr>
          <w:rFonts w:ascii="Arial" w:eastAsia="MS Mincho" w:hAnsi="Arial" w:cs="Arial"/>
          <w:lang w:eastAsia="ja-JP"/>
        </w:rPr>
      </w:pPr>
    </w:p>
    <w:p w14:paraId="092ABE3B" w14:textId="77777777" w:rsidR="003E5035" w:rsidRPr="001C5635" w:rsidRDefault="003E5035" w:rsidP="003E5035">
      <w:pPr>
        <w:spacing w:after="0" w:line="360" w:lineRule="auto"/>
        <w:jc w:val="both"/>
        <w:rPr>
          <w:rFonts w:ascii="Arial" w:eastAsia="MS Mincho" w:hAnsi="Arial" w:cs="Arial"/>
          <w:b/>
          <w:lang w:eastAsia="ja-JP"/>
        </w:rPr>
      </w:pPr>
      <w:r>
        <w:rPr>
          <w:rFonts w:ascii="Arial" w:eastAsia="MS Mincho" w:hAnsi="Arial" w:cs="Arial"/>
          <w:b/>
          <w:lang w:eastAsia="ja-JP"/>
        </w:rPr>
        <w:t>Andy and Deb</w:t>
      </w:r>
    </w:p>
    <w:p w14:paraId="47D087FE" w14:textId="21407970" w:rsidR="003E5035" w:rsidRPr="001C5635" w:rsidRDefault="003E5035" w:rsidP="003E5035">
      <w:pPr>
        <w:spacing w:after="0" w:line="360" w:lineRule="auto"/>
        <w:jc w:val="both"/>
        <w:rPr>
          <w:rFonts w:ascii="Arial" w:eastAsia="MS Mincho" w:hAnsi="Arial" w:cs="Arial"/>
          <w:lang w:eastAsia="ja-JP"/>
        </w:rPr>
      </w:pPr>
      <w:r w:rsidRPr="001C5635">
        <w:rPr>
          <w:rFonts w:ascii="Arial" w:eastAsia="MS Mincho" w:hAnsi="Arial" w:cs="Arial"/>
          <w:lang w:eastAsia="ja-JP"/>
        </w:rPr>
        <w:t>Andy</w:t>
      </w:r>
      <w:r>
        <w:rPr>
          <w:rFonts w:ascii="Arial" w:eastAsia="MS Mincho" w:hAnsi="Arial" w:cs="Arial"/>
          <w:lang w:eastAsia="ja-JP"/>
        </w:rPr>
        <w:t xml:space="preserve"> 55</w:t>
      </w:r>
      <w:r w:rsidRPr="001C5635">
        <w:rPr>
          <w:rFonts w:ascii="Arial" w:eastAsia="MS Mincho" w:hAnsi="Arial" w:cs="Arial"/>
          <w:lang w:eastAsia="ja-JP"/>
        </w:rPr>
        <w:t xml:space="preserve"> was </w:t>
      </w:r>
      <w:r>
        <w:rPr>
          <w:rFonts w:ascii="Arial" w:eastAsia="MS Mincho" w:hAnsi="Arial" w:cs="Arial"/>
          <w:lang w:eastAsia="ja-JP"/>
        </w:rPr>
        <w:t>l</w:t>
      </w:r>
      <w:r w:rsidRPr="001C5635">
        <w:rPr>
          <w:rFonts w:ascii="Arial" w:eastAsia="MS Mincho" w:hAnsi="Arial" w:cs="Arial"/>
          <w:lang w:eastAsia="ja-JP"/>
        </w:rPr>
        <w:t xml:space="preserve">iving with his partner </w:t>
      </w:r>
      <w:r w:rsidR="00F52BED">
        <w:rPr>
          <w:rFonts w:ascii="Arial" w:eastAsia="MS Mincho" w:hAnsi="Arial" w:cs="Arial"/>
          <w:lang w:eastAsia="ja-JP"/>
        </w:rPr>
        <w:t>Deb in their owner occupied bungalow. Deb</w:t>
      </w:r>
      <w:r>
        <w:rPr>
          <w:rFonts w:ascii="Arial" w:eastAsia="MS Mincho" w:hAnsi="Arial" w:cs="Arial"/>
          <w:lang w:eastAsia="ja-JP"/>
        </w:rPr>
        <w:t xml:space="preserve"> had</w:t>
      </w:r>
      <w:r w:rsidRPr="001C5635">
        <w:rPr>
          <w:rFonts w:ascii="Arial" w:eastAsia="MS Mincho" w:hAnsi="Arial" w:cs="Arial"/>
          <w:lang w:eastAsia="ja-JP"/>
        </w:rPr>
        <w:t xml:space="preserve"> a son from a previous marriage who </w:t>
      </w:r>
      <w:r w:rsidR="00F52BED">
        <w:rPr>
          <w:rFonts w:ascii="Arial" w:eastAsia="MS Mincho" w:hAnsi="Arial" w:cs="Arial"/>
          <w:lang w:eastAsia="ja-JP"/>
        </w:rPr>
        <w:t xml:space="preserve">Andy had </w:t>
      </w:r>
      <w:r>
        <w:rPr>
          <w:rFonts w:ascii="Arial" w:eastAsia="MS Mincho" w:hAnsi="Arial" w:cs="Arial"/>
          <w:lang w:eastAsia="ja-JP"/>
        </w:rPr>
        <w:t>raised, “as his own”. This</w:t>
      </w:r>
      <w:r w:rsidRPr="001C5635">
        <w:rPr>
          <w:rFonts w:ascii="Arial" w:eastAsia="MS Mincho" w:hAnsi="Arial" w:cs="Arial"/>
          <w:lang w:eastAsia="ja-JP"/>
        </w:rPr>
        <w:t xml:space="preserve"> </w:t>
      </w:r>
      <w:r>
        <w:rPr>
          <w:rFonts w:ascii="Arial" w:eastAsia="MS Mincho" w:hAnsi="Arial" w:cs="Arial"/>
          <w:lang w:eastAsia="ja-JP"/>
        </w:rPr>
        <w:t xml:space="preserve">adult </w:t>
      </w:r>
      <w:r w:rsidRPr="001C5635">
        <w:rPr>
          <w:rFonts w:ascii="Arial" w:eastAsia="MS Mincho" w:hAnsi="Arial" w:cs="Arial"/>
          <w:lang w:eastAsia="ja-JP"/>
        </w:rPr>
        <w:t>son</w:t>
      </w:r>
      <w:r>
        <w:rPr>
          <w:rFonts w:ascii="Arial" w:eastAsia="MS Mincho" w:hAnsi="Arial" w:cs="Arial"/>
          <w:lang w:eastAsia="ja-JP"/>
        </w:rPr>
        <w:t xml:space="preserve"> now lived</w:t>
      </w:r>
      <w:r w:rsidRPr="001C5635">
        <w:rPr>
          <w:rFonts w:ascii="Arial" w:eastAsia="MS Mincho" w:hAnsi="Arial" w:cs="Arial"/>
          <w:lang w:eastAsia="ja-JP"/>
        </w:rPr>
        <w:t xml:space="preserve"> with his </w:t>
      </w:r>
      <w:r>
        <w:rPr>
          <w:rFonts w:ascii="Arial" w:eastAsia="MS Mincho" w:hAnsi="Arial" w:cs="Arial"/>
          <w:lang w:eastAsia="ja-JP"/>
        </w:rPr>
        <w:t xml:space="preserve">own </w:t>
      </w:r>
      <w:r w:rsidRPr="001C5635">
        <w:rPr>
          <w:rFonts w:ascii="Arial" w:eastAsia="MS Mincho" w:hAnsi="Arial" w:cs="Arial"/>
          <w:lang w:eastAsia="ja-JP"/>
        </w:rPr>
        <w:t>young family in the North East and they visit</w:t>
      </w:r>
      <w:r>
        <w:rPr>
          <w:rFonts w:ascii="Arial" w:eastAsia="MS Mincho" w:hAnsi="Arial" w:cs="Arial"/>
          <w:lang w:eastAsia="ja-JP"/>
        </w:rPr>
        <w:t>ed</w:t>
      </w:r>
      <w:r w:rsidRPr="001C5635">
        <w:rPr>
          <w:rFonts w:ascii="Arial" w:eastAsia="MS Mincho" w:hAnsi="Arial" w:cs="Arial"/>
          <w:lang w:eastAsia="ja-JP"/>
        </w:rPr>
        <w:t xml:space="preserve"> him fairly regularly. Andy was diagnosed with A</w:t>
      </w:r>
      <w:r>
        <w:rPr>
          <w:rFonts w:ascii="Arial" w:eastAsia="MS Mincho" w:hAnsi="Arial" w:cs="Arial"/>
          <w:lang w:eastAsia="ja-JP"/>
        </w:rPr>
        <w:t>lzheimer’s disease two years before the interview and attended</w:t>
      </w:r>
      <w:r w:rsidRPr="001C5635">
        <w:rPr>
          <w:rFonts w:ascii="Arial" w:eastAsia="MS Mincho" w:hAnsi="Arial" w:cs="Arial"/>
          <w:lang w:eastAsia="ja-JP"/>
        </w:rPr>
        <w:t xml:space="preserve"> the local day centre for younger p</w:t>
      </w:r>
      <w:r>
        <w:rPr>
          <w:rFonts w:ascii="Arial" w:eastAsia="MS Mincho" w:hAnsi="Arial" w:cs="Arial"/>
          <w:lang w:eastAsia="ja-JP"/>
        </w:rPr>
        <w:t>eople with dementia once a week.  He wa</w:t>
      </w:r>
      <w:r w:rsidRPr="001C5635">
        <w:rPr>
          <w:rFonts w:ascii="Arial" w:eastAsia="MS Mincho" w:hAnsi="Arial" w:cs="Arial"/>
          <w:lang w:eastAsia="ja-JP"/>
        </w:rPr>
        <w:t>s visited</w:t>
      </w:r>
      <w:r w:rsidR="00DA36C7">
        <w:rPr>
          <w:rFonts w:ascii="Arial" w:eastAsia="MS Mincho" w:hAnsi="Arial" w:cs="Arial"/>
          <w:lang w:eastAsia="ja-JP"/>
        </w:rPr>
        <w:t xml:space="preserve"> by a specialist support worker,</w:t>
      </w:r>
      <w:r w:rsidRPr="001C5635">
        <w:rPr>
          <w:rFonts w:ascii="Arial" w:eastAsia="MS Mincho" w:hAnsi="Arial" w:cs="Arial"/>
          <w:lang w:eastAsia="ja-JP"/>
        </w:rPr>
        <w:t xml:space="preserve"> who he</w:t>
      </w:r>
      <w:r>
        <w:rPr>
          <w:rFonts w:ascii="Arial" w:eastAsia="MS Mincho" w:hAnsi="Arial" w:cs="Arial"/>
          <w:lang w:eastAsia="ja-JP"/>
        </w:rPr>
        <w:t xml:space="preserve"> we</w:t>
      </w:r>
      <w:r w:rsidR="00DA36C7">
        <w:rPr>
          <w:rFonts w:ascii="Arial" w:eastAsia="MS Mincho" w:hAnsi="Arial" w:cs="Arial"/>
          <w:lang w:eastAsia="ja-JP"/>
        </w:rPr>
        <w:t>nt for a walk with one day every</w:t>
      </w:r>
      <w:r>
        <w:rPr>
          <w:rFonts w:ascii="Arial" w:eastAsia="MS Mincho" w:hAnsi="Arial" w:cs="Arial"/>
          <w:lang w:eastAsia="ja-JP"/>
        </w:rPr>
        <w:t xml:space="preserve"> week. Andy had seen</w:t>
      </w:r>
      <w:r w:rsidRPr="001C5635">
        <w:rPr>
          <w:rFonts w:ascii="Arial" w:eastAsia="MS Mincho" w:hAnsi="Arial" w:cs="Arial"/>
          <w:lang w:eastAsia="ja-JP"/>
        </w:rPr>
        <w:t xml:space="preserve"> his time</w:t>
      </w:r>
      <w:r>
        <w:rPr>
          <w:rFonts w:ascii="Arial" w:eastAsia="MS Mincho" w:hAnsi="Arial" w:cs="Arial"/>
          <w:lang w:eastAsia="ja-JP"/>
        </w:rPr>
        <w:t xml:space="preserve"> with this young support worker</w:t>
      </w:r>
      <w:r w:rsidRPr="001C5635">
        <w:rPr>
          <w:rFonts w:ascii="Arial" w:eastAsia="MS Mincho" w:hAnsi="Arial" w:cs="Arial"/>
          <w:lang w:eastAsia="ja-JP"/>
        </w:rPr>
        <w:t xml:space="preserve"> as an opportunity for him to show the young</w:t>
      </w:r>
      <w:r>
        <w:rPr>
          <w:rFonts w:ascii="Arial" w:eastAsia="MS Mincho" w:hAnsi="Arial" w:cs="Arial"/>
          <w:lang w:eastAsia="ja-JP"/>
        </w:rPr>
        <w:t>er man routes and walks he knew</w:t>
      </w:r>
      <w:r w:rsidRPr="001C5635">
        <w:rPr>
          <w:rFonts w:ascii="Arial" w:eastAsia="MS Mincho" w:hAnsi="Arial" w:cs="Arial"/>
          <w:lang w:eastAsia="ja-JP"/>
        </w:rPr>
        <w:t xml:space="preserve">, rather </w:t>
      </w:r>
      <w:r>
        <w:rPr>
          <w:rFonts w:ascii="Arial" w:eastAsia="MS Mincho" w:hAnsi="Arial" w:cs="Arial"/>
          <w:lang w:eastAsia="ja-JP"/>
        </w:rPr>
        <w:t>than seeing in any way that he wa</w:t>
      </w:r>
      <w:r w:rsidRPr="001C5635">
        <w:rPr>
          <w:rFonts w:ascii="Arial" w:eastAsia="MS Mincho" w:hAnsi="Arial" w:cs="Arial"/>
          <w:lang w:eastAsia="ja-JP"/>
        </w:rPr>
        <w:t xml:space="preserve">s dependent upon the younger support worker for any guidance or support. </w:t>
      </w:r>
    </w:p>
    <w:p w14:paraId="25FDFBB5" w14:textId="77777777" w:rsidR="003E5035" w:rsidRPr="001C5635" w:rsidRDefault="003E5035" w:rsidP="003E5035">
      <w:pPr>
        <w:spacing w:after="0" w:line="360" w:lineRule="auto"/>
        <w:jc w:val="both"/>
        <w:rPr>
          <w:rFonts w:ascii="Arial" w:eastAsia="MS Mincho" w:hAnsi="Arial" w:cs="Arial"/>
          <w:lang w:eastAsia="ja-JP"/>
        </w:rPr>
      </w:pPr>
    </w:p>
    <w:p w14:paraId="1BAE1FD4" w14:textId="77777777" w:rsidR="003E5035" w:rsidRPr="001C5635" w:rsidRDefault="003E5035" w:rsidP="003E5035">
      <w:pPr>
        <w:spacing w:after="0" w:line="360" w:lineRule="auto"/>
        <w:jc w:val="both"/>
        <w:rPr>
          <w:rFonts w:ascii="Arial" w:eastAsia="MS Mincho" w:hAnsi="Arial" w:cs="Arial"/>
          <w:lang w:eastAsia="ja-JP"/>
        </w:rPr>
      </w:pPr>
      <w:r w:rsidRPr="001C5635">
        <w:rPr>
          <w:rFonts w:ascii="Arial" w:eastAsia="MS Mincho" w:hAnsi="Arial" w:cs="Arial"/>
          <w:lang w:eastAsia="ja-JP"/>
        </w:rPr>
        <w:t xml:space="preserve">Andy had worked as a miner before being made redundant from the colliery some years earlier. He </w:t>
      </w:r>
      <w:r>
        <w:rPr>
          <w:rFonts w:ascii="Arial" w:eastAsia="MS Mincho" w:hAnsi="Arial" w:cs="Arial"/>
          <w:lang w:eastAsia="ja-JP"/>
        </w:rPr>
        <w:t xml:space="preserve">had </w:t>
      </w:r>
      <w:r w:rsidRPr="001C5635">
        <w:rPr>
          <w:rFonts w:ascii="Arial" w:eastAsia="MS Mincho" w:hAnsi="Arial" w:cs="Arial"/>
          <w:lang w:eastAsia="ja-JP"/>
        </w:rPr>
        <w:t>s</w:t>
      </w:r>
      <w:r>
        <w:rPr>
          <w:rFonts w:ascii="Arial" w:eastAsia="MS Mincho" w:hAnsi="Arial" w:cs="Arial"/>
          <w:lang w:eastAsia="ja-JP"/>
        </w:rPr>
        <w:t>een</w:t>
      </w:r>
      <w:r w:rsidRPr="001C5635">
        <w:rPr>
          <w:rFonts w:ascii="Arial" w:eastAsia="MS Mincho" w:hAnsi="Arial" w:cs="Arial"/>
          <w:lang w:eastAsia="ja-JP"/>
        </w:rPr>
        <w:t xml:space="preserve"> a friend from his working d</w:t>
      </w:r>
      <w:r>
        <w:rPr>
          <w:rFonts w:ascii="Arial" w:eastAsia="MS Mincho" w:hAnsi="Arial" w:cs="Arial"/>
          <w:lang w:eastAsia="ja-JP"/>
        </w:rPr>
        <w:t>ays once each week.  Deb</w:t>
      </w:r>
      <w:r w:rsidRPr="001C5635">
        <w:rPr>
          <w:rFonts w:ascii="Arial" w:eastAsia="MS Mincho" w:hAnsi="Arial" w:cs="Arial"/>
          <w:lang w:eastAsia="ja-JP"/>
        </w:rPr>
        <w:t xml:space="preserve"> was continuing to work full time at the time of the first interview, but was considering reducing her hours or stopping work, as she was concerned that Andy could no longer manage for long periods alone at home. She was worried however about the financial implications of this and also about letting down her colleagues and employer by reducing her hours or giving up her role at work. S</w:t>
      </w:r>
      <w:r>
        <w:rPr>
          <w:rFonts w:ascii="Arial" w:eastAsia="MS Mincho" w:hAnsi="Arial" w:cs="Arial"/>
          <w:lang w:eastAsia="ja-JP"/>
        </w:rPr>
        <w:t>h</w:t>
      </w:r>
      <w:r w:rsidR="002C5A6A">
        <w:rPr>
          <w:rFonts w:ascii="Arial" w:eastAsia="MS Mincho" w:hAnsi="Arial" w:cs="Arial"/>
          <w:lang w:eastAsia="ja-JP"/>
        </w:rPr>
        <w:t>e also recognised</w:t>
      </w:r>
      <w:r>
        <w:rPr>
          <w:rFonts w:ascii="Arial" w:eastAsia="MS Mincho" w:hAnsi="Arial" w:cs="Arial"/>
          <w:lang w:eastAsia="ja-JP"/>
        </w:rPr>
        <w:t xml:space="preserve"> that she obtained</w:t>
      </w:r>
      <w:r w:rsidRPr="001C5635">
        <w:rPr>
          <w:rFonts w:ascii="Arial" w:eastAsia="MS Mincho" w:hAnsi="Arial" w:cs="Arial"/>
          <w:lang w:eastAsia="ja-JP"/>
        </w:rPr>
        <w:t xml:space="preserve"> a lot of social benefits from her contact with others in the workplace, that she would not have stay</w:t>
      </w:r>
      <w:r>
        <w:rPr>
          <w:rFonts w:ascii="Arial" w:eastAsia="MS Mincho" w:hAnsi="Arial" w:cs="Arial"/>
          <w:lang w:eastAsia="ja-JP"/>
        </w:rPr>
        <w:t>ing at home as Andy’s carer. When discussing their feelings about ‘Where do we go from here? And getting on with it’, Deb did not feel that she could</w:t>
      </w:r>
      <w:r w:rsidRPr="001C5635">
        <w:rPr>
          <w:rFonts w:ascii="Arial" w:eastAsia="MS Mincho" w:hAnsi="Arial" w:cs="Arial"/>
          <w:lang w:eastAsia="ja-JP"/>
        </w:rPr>
        <w:t xml:space="preserve"> fully</w:t>
      </w:r>
      <w:r>
        <w:rPr>
          <w:rFonts w:ascii="Arial" w:eastAsia="MS Mincho" w:hAnsi="Arial" w:cs="Arial"/>
          <w:lang w:eastAsia="ja-JP"/>
        </w:rPr>
        <w:t xml:space="preserve"> or openly</w:t>
      </w:r>
      <w:r w:rsidRPr="001C5635">
        <w:rPr>
          <w:rFonts w:ascii="Arial" w:eastAsia="MS Mincho" w:hAnsi="Arial" w:cs="Arial"/>
          <w:lang w:eastAsia="ja-JP"/>
        </w:rPr>
        <w:t xml:space="preserve"> discuss problems with Andy any more, as </w:t>
      </w:r>
      <w:r>
        <w:rPr>
          <w:rFonts w:ascii="Arial" w:eastAsia="MS Mincho" w:hAnsi="Arial" w:cs="Arial"/>
          <w:lang w:eastAsia="ja-JP"/>
        </w:rPr>
        <w:t>she felt he wa</w:t>
      </w:r>
      <w:r w:rsidRPr="001C5635">
        <w:rPr>
          <w:rFonts w:ascii="Arial" w:eastAsia="MS Mincho" w:hAnsi="Arial" w:cs="Arial"/>
          <w:lang w:eastAsia="ja-JP"/>
        </w:rPr>
        <w:t xml:space="preserve">s not able to recognise the </w:t>
      </w:r>
      <w:r>
        <w:rPr>
          <w:rFonts w:ascii="Arial" w:eastAsia="MS Mincho" w:hAnsi="Arial" w:cs="Arial"/>
          <w:lang w:eastAsia="ja-JP"/>
        </w:rPr>
        <w:t>difficulties that she faced as his carer. Deb described</w:t>
      </w:r>
      <w:r w:rsidRPr="001C5635">
        <w:rPr>
          <w:rFonts w:ascii="Arial" w:eastAsia="MS Mincho" w:hAnsi="Arial" w:cs="Arial"/>
          <w:lang w:eastAsia="ja-JP"/>
        </w:rPr>
        <w:t xml:space="preserve"> problems such as the fridge door being left open and Andy taking the dog out for a walk and leavi</w:t>
      </w:r>
      <w:r>
        <w:rPr>
          <w:rFonts w:ascii="Arial" w:eastAsia="MS Mincho" w:hAnsi="Arial" w:cs="Arial"/>
          <w:lang w:eastAsia="ja-JP"/>
        </w:rPr>
        <w:t>ng the front door open when he wa</w:t>
      </w:r>
      <w:r w:rsidRPr="001C5635">
        <w:rPr>
          <w:rFonts w:ascii="Arial" w:eastAsia="MS Mincho" w:hAnsi="Arial" w:cs="Arial"/>
          <w:lang w:eastAsia="ja-JP"/>
        </w:rPr>
        <w:t>s alone at home</w:t>
      </w:r>
      <w:r>
        <w:rPr>
          <w:rFonts w:ascii="Arial" w:eastAsia="MS Mincho" w:hAnsi="Arial" w:cs="Arial"/>
          <w:lang w:eastAsia="ja-JP"/>
        </w:rPr>
        <w:t xml:space="preserve"> and that these issues were becoming more frequent</w:t>
      </w:r>
      <w:r w:rsidRPr="001C5635">
        <w:rPr>
          <w:rFonts w:ascii="Arial" w:eastAsia="MS Mincho" w:hAnsi="Arial" w:cs="Arial"/>
          <w:lang w:eastAsia="ja-JP"/>
        </w:rPr>
        <w:t xml:space="preserve">. </w:t>
      </w:r>
    </w:p>
    <w:p w14:paraId="0207D007" w14:textId="77777777" w:rsidR="003E5035" w:rsidRPr="001C5635" w:rsidRDefault="003E5035" w:rsidP="003E5035">
      <w:pPr>
        <w:spacing w:after="0" w:line="360" w:lineRule="auto"/>
        <w:jc w:val="both"/>
        <w:rPr>
          <w:rFonts w:ascii="Arial" w:eastAsia="MS Mincho" w:hAnsi="Arial" w:cs="Arial"/>
          <w:lang w:eastAsia="ja-JP"/>
        </w:rPr>
      </w:pPr>
    </w:p>
    <w:p w14:paraId="00C43F04" w14:textId="265F240D" w:rsidR="003E5035" w:rsidRPr="001C5635" w:rsidRDefault="003E5035" w:rsidP="003E5035">
      <w:pPr>
        <w:spacing w:after="0" w:line="360" w:lineRule="auto"/>
        <w:jc w:val="both"/>
        <w:rPr>
          <w:rFonts w:ascii="Arial" w:eastAsia="MS Mincho" w:hAnsi="Arial" w:cs="Arial"/>
          <w:lang w:eastAsia="ja-JP"/>
        </w:rPr>
      </w:pPr>
      <w:r>
        <w:rPr>
          <w:rFonts w:ascii="Arial" w:eastAsia="MS Mincho" w:hAnsi="Arial" w:cs="Arial"/>
          <w:lang w:eastAsia="ja-JP"/>
        </w:rPr>
        <w:t>Andy wa</w:t>
      </w:r>
      <w:r w:rsidRPr="001C5635">
        <w:rPr>
          <w:rFonts w:ascii="Arial" w:eastAsia="MS Mincho" w:hAnsi="Arial" w:cs="Arial"/>
          <w:lang w:eastAsia="ja-JP"/>
        </w:rPr>
        <w:t>s prescribed anti-dementia me</w:t>
      </w:r>
      <w:r>
        <w:rPr>
          <w:rFonts w:ascii="Arial" w:eastAsia="MS Mincho" w:hAnsi="Arial" w:cs="Arial"/>
          <w:lang w:eastAsia="ja-JP"/>
        </w:rPr>
        <w:t>dication and his progress wa</w:t>
      </w:r>
      <w:r w:rsidRPr="001C5635">
        <w:rPr>
          <w:rFonts w:ascii="Arial" w:eastAsia="MS Mincho" w:hAnsi="Arial" w:cs="Arial"/>
          <w:lang w:eastAsia="ja-JP"/>
        </w:rPr>
        <w:t>s regularly reviewed b</w:t>
      </w:r>
      <w:r w:rsidR="00870CCF">
        <w:rPr>
          <w:rFonts w:ascii="Arial" w:eastAsia="MS Mincho" w:hAnsi="Arial" w:cs="Arial"/>
          <w:lang w:eastAsia="ja-JP"/>
        </w:rPr>
        <w:t>y the specialist n</w:t>
      </w:r>
      <w:r>
        <w:rPr>
          <w:rFonts w:ascii="Arial" w:eastAsia="MS Mincho" w:hAnsi="Arial" w:cs="Arial"/>
          <w:lang w:eastAsia="ja-JP"/>
        </w:rPr>
        <w:t>urse. Deb described</w:t>
      </w:r>
      <w:r w:rsidRPr="001C5635">
        <w:rPr>
          <w:rFonts w:ascii="Arial" w:eastAsia="MS Mincho" w:hAnsi="Arial" w:cs="Arial"/>
          <w:lang w:eastAsia="ja-JP"/>
        </w:rPr>
        <w:t xml:space="preserve"> her contact with another carer as her main informal sour</w:t>
      </w:r>
      <w:r>
        <w:rPr>
          <w:rFonts w:ascii="Arial" w:eastAsia="MS Mincho" w:hAnsi="Arial" w:cs="Arial"/>
          <w:lang w:eastAsia="ja-JP"/>
        </w:rPr>
        <w:t>ce of support. Andy and Deb</w:t>
      </w:r>
      <w:r w:rsidRPr="001C5635">
        <w:rPr>
          <w:rFonts w:ascii="Arial" w:eastAsia="MS Mincho" w:hAnsi="Arial" w:cs="Arial"/>
          <w:lang w:eastAsia="ja-JP"/>
        </w:rPr>
        <w:t xml:space="preserve"> were interviewed together. She appeared to </w:t>
      </w:r>
      <w:r w:rsidRPr="001C5635">
        <w:rPr>
          <w:rFonts w:ascii="Arial" w:eastAsia="MS Mincho" w:hAnsi="Arial" w:cs="Arial"/>
          <w:lang w:eastAsia="ja-JP"/>
        </w:rPr>
        <w:lastRenderedPageBreak/>
        <w:t>indicate th</w:t>
      </w:r>
      <w:r>
        <w:rPr>
          <w:rFonts w:ascii="Arial" w:eastAsia="MS Mincho" w:hAnsi="Arial" w:cs="Arial"/>
          <w:lang w:eastAsia="ja-JP"/>
        </w:rPr>
        <w:t>at there was more she could say</w:t>
      </w:r>
      <w:r w:rsidRPr="001C5635">
        <w:rPr>
          <w:rFonts w:ascii="Arial" w:eastAsia="MS Mincho" w:hAnsi="Arial" w:cs="Arial"/>
          <w:lang w:eastAsia="ja-JP"/>
        </w:rPr>
        <w:t xml:space="preserve"> during the interview about her feelings and experiences as a carer, but did not wish to say this in front of Andy or agree to any separate interview without Andy present, although he </w:t>
      </w:r>
      <w:r w:rsidR="002C5A6A">
        <w:rPr>
          <w:rFonts w:ascii="Arial" w:eastAsia="MS Mincho" w:hAnsi="Arial" w:cs="Arial"/>
          <w:lang w:eastAsia="ja-JP"/>
        </w:rPr>
        <w:t>stated that</w:t>
      </w:r>
      <w:r w:rsidRPr="001C5635">
        <w:rPr>
          <w:rFonts w:ascii="Arial" w:eastAsia="MS Mincho" w:hAnsi="Arial" w:cs="Arial"/>
          <w:lang w:eastAsia="ja-JP"/>
        </w:rPr>
        <w:t xml:space="preserve"> he would have no difficulty with this.</w:t>
      </w:r>
      <w:r>
        <w:rPr>
          <w:rFonts w:ascii="Arial" w:eastAsia="MS Mincho" w:hAnsi="Arial" w:cs="Arial"/>
          <w:lang w:eastAsia="ja-JP"/>
        </w:rPr>
        <w:t xml:space="preserve"> Deb indicated that in terms of support for, ‘getting on with it’, her informal contact with other people who understood her situation was far more beneficial to her as a carer than any support from health or social care professionals no matter how well informed they were.</w:t>
      </w:r>
    </w:p>
    <w:p w14:paraId="03B21EDA" w14:textId="77777777" w:rsidR="003E5035" w:rsidRPr="001C5635" w:rsidRDefault="003E5035" w:rsidP="003E5035">
      <w:pPr>
        <w:spacing w:after="0" w:line="360" w:lineRule="auto"/>
        <w:rPr>
          <w:rFonts w:ascii="Arial" w:eastAsia="MS Mincho" w:hAnsi="Arial" w:cs="Arial"/>
          <w:lang w:eastAsia="ja-JP"/>
        </w:rPr>
      </w:pPr>
    </w:p>
    <w:p w14:paraId="6356439D" w14:textId="77777777" w:rsidR="003E5035" w:rsidRPr="001C5635" w:rsidRDefault="003E5035" w:rsidP="003E5035">
      <w:pPr>
        <w:spacing w:after="0" w:line="360" w:lineRule="auto"/>
        <w:rPr>
          <w:rFonts w:ascii="Arial" w:eastAsia="MS Mincho" w:hAnsi="Arial" w:cs="Arial"/>
          <w:b/>
          <w:lang w:eastAsia="ja-JP"/>
        </w:rPr>
      </w:pPr>
      <w:r>
        <w:rPr>
          <w:rFonts w:ascii="Arial" w:eastAsia="MS Mincho" w:hAnsi="Arial" w:cs="Arial"/>
          <w:b/>
          <w:lang w:eastAsia="ja-JP"/>
        </w:rPr>
        <w:t>Dave and Angela</w:t>
      </w:r>
    </w:p>
    <w:p w14:paraId="7F6CD479" w14:textId="77777777" w:rsidR="003E5035" w:rsidRPr="001C5635" w:rsidRDefault="003E5035" w:rsidP="002F7F2B">
      <w:pPr>
        <w:spacing w:after="0" w:line="360" w:lineRule="auto"/>
        <w:jc w:val="both"/>
        <w:rPr>
          <w:rFonts w:ascii="Arial" w:eastAsia="MS Mincho" w:hAnsi="Arial" w:cs="Arial"/>
          <w:lang w:eastAsia="ja-JP"/>
        </w:rPr>
      </w:pPr>
      <w:r>
        <w:rPr>
          <w:rFonts w:ascii="Arial" w:eastAsia="MS Mincho" w:hAnsi="Arial" w:cs="Arial"/>
          <w:lang w:eastAsia="ja-JP"/>
        </w:rPr>
        <w:t>Dave wa</w:t>
      </w:r>
      <w:r w:rsidRPr="001C5635">
        <w:rPr>
          <w:rFonts w:ascii="Arial" w:eastAsia="MS Mincho" w:hAnsi="Arial" w:cs="Arial"/>
          <w:lang w:eastAsia="ja-JP"/>
        </w:rPr>
        <w:t>s</w:t>
      </w:r>
      <w:r>
        <w:rPr>
          <w:rFonts w:ascii="Arial" w:eastAsia="MS Mincho" w:hAnsi="Arial" w:cs="Arial"/>
          <w:lang w:eastAsia="ja-JP"/>
        </w:rPr>
        <w:t xml:space="preserve"> 49 years of age and</w:t>
      </w:r>
      <w:r w:rsidRPr="001C5635">
        <w:rPr>
          <w:rFonts w:ascii="Arial" w:eastAsia="MS Mincho" w:hAnsi="Arial" w:cs="Arial"/>
          <w:lang w:eastAsia="ja-JP"/>
        </w:rPr>
        <w:t xml:space="preserve"> married</w:t>
      </w:r>
      <w:r>
        <w:rPr>
          <w:rFonts w:ascii="Arial" w:eastAsia="MS Mincho" w:hAnsi="Arial" w:cs="Arial"/>
          <w:lang w:eastAsia="ja-JP"/>
        </w:rPr>
        <w:t xml:space="preserve"> to Angela. They did</w:t>
      </w:r>
      <w:r w:rsidRPr="001C5635">
        <w:rPr>
          <w:rFonts w:ascii="Arial" w:eastAsia="MS Mincho" w:hAnsi="Arial" w:cs="Arial"/>
          <w:lang w:eastAsia="ja-JP"/>
        </w:rPr>
        <w:t xml:space="preserve"> not have any children. At the</w:t>
      </w:r>
      <w:r w:rsidR="002C5A6A">
        <w:rPr>
          <w:rFonts w:ascii="Arial" w:eastAsia="MS Mincho" w:hAnsi="Arial" w:cs="Arial"/>
          <w:lang w:eastAsia="ja-JP"/>
        </w:rPr>
        <w:t xml:space="preserve"> time of the first interview he</w:t>
      </w:r>
      <w:r>
        <w:rPr>
          <w:rFonts w:ascii="Arial" w:eastAsia="MS Mincho" w:hAnsi="Arial" w:cs="Arial"/>
          <w:lang w:eastAsia="ja-JP"/>
        </w:rPr>
        <w:t xml:space="preserve"> described ‘getting on with it’, in</w:t>
      </w:r>
      <w:r w:rsidR="002C5A6A">
        <w:rPr>
          <w:rFonts w:ascii="Arial" w:eastAsia="MS Mincho" w:hAnsi="Arial" w:cs="Arial"/>
          <w:lang w:eastAsia="ja-JP"/>
        </w:rPr>
        <w:t xml:space="preserve"> very</w:t>
      </w:r>
      <w:r>
        <w:rPr>
          <w:rFonts w:ascii="Arial" w:eastAsia="MS Mincho" w:hAnsi="Arial" w:cs="Arial"/>
          <w:lang w:eastAsia="ja-JP"/>
        </w:rPr>
        <w:t xml:space="preserve"> positive terms and </w:t>
      </w:r>
      <w:r w:rsidRPr="001C5635">
        <w:rPr>
          <w:rFonts w:ascii="Arial" w:eastAsia="MS Mincho" w:hAnsi="Arial" w:cs="Arial"/>
          <w:lang w:eastAsia="ja-JP"/>
        </w:rPr>
        <w:t>was still working full time in an adapted work role, for a highways company. He was diagnosed two years ago with A</w:t>
      </w:r>
      <w:r>
        <w:rPr>
          <w:rFonts w:ascii="Arial" w:eastAsia="MS Mincho" w:hAnsi="Arial" w:cs="Arial"/>
          <w:lang w:eastAsia="ja-JP"/>
        </w:rPr>
        <w:t>lzheimer’s disease and described</w:t>
      </w:r>
      <w:r w:rsidRPr="001C5635">
        <w:rPr>
          <w:rFonts w:ascii="Arial" w:eastAsia="MS Mincho" w:hAnsi="Arial" w:cs="Arial"/>
          <w:lang w:eastAsia="ja-JP"/>
        </w:rPr>
        <w:t xml:space="preserve"> </w:t>
      </w:r>
      <w:r>
        <w:rPr>
          <w:rFonts w:ascii="Arial" w:eastAsia="MS Mincho" w:hAnsi="Arial" w:cs="Arial"/>
          <w:lang w:eastAsia="ja-JP"/>
        </w:rPr>
        <w:t>a relatively short period of ‘noticing something’, quickly followed by him and Angela questioning ‘What’s happening and seeking a diagnosis’.</w:t>
      </w:r>
      <w:r w:rsidR="002C5A6A">
        <w:rPr>
          <w:rFonts w:ascii="Arial" w:eastAsia="MS Mincho" w:hAnsi="Arial" w:cs="Arial"/>
          <w:lang w:eastAsia="ja-JP"/>
        </w:rPr>
        <w:t xml:space="preserve"> In marked contrast to many other participants t</w:t>
      </w:r>
      <w:r w:rsidRPr="001C5635">
        <w:rPr>
          <w:rFonts w:ascii="Arial" w:eastAsia="MS Mincho" w:hAnsi="Arial" w:cs="Arial"/>
          <w:lang w:eastAsia="ja-JP"/>
        </w:rPr>
        <w:t xml:space="preserve">he diagnostic process </w:t>
      </w:r>
      <w:r>
        <w:rPr>
          <w:rFonts w:ascii="Arial" w:eastAsia="MS Mincho" w:hAnsi="Arial" w:cs="Arial"/>
          <w:lang w:eastAsia="ja-JP"/>
        </w:rPr>
        <w:t>was</w:t>
      </w:r>
      <w:r w:rsidRPr="001C5635">
        <w:rPr>
          <w:rFonts w:ascii="Arial" w:eastAsia="MS Mincho" w:hAnsi="Arial" w:cs="Arial"/>
          <w:lang w:eastAsia="ja-JP"/>
        </w:rPr>
        <w:t xml:space="preserve"> very quick, “about six weeks in all”. He described </w:t>
      </w:r>
      <w:r>
        <w:rPr>
          <w:rFonts w:ascii="Arial" w:eastAsia="MS Mincho" w:hAnsi="Arial" w:cs="Arial"/>
          <w:lang w:eastAsia="ja-JP"/>
        </w:rPr>
        <w:t>becoming aware there was a problem when he became unable to learn new tasks at work, needing to be shown day after day what to do</w:t>
      </w:r>
      <w:r w:rsidR="002C5A6A">
        <w:rPr>
          <w:rFonts w:ascii="Arial" w:eastAsia="MS Mincho" w:hAnsi="Arial" w:cs="Arial"/>
          <w:lang w:eastAsia="ja-JP"/>
        </w:rPr>
        <w:t xml:space="preserve"> but unable to remember. H</w:t>
      </w:r>
      <w:r w:rsidRPr="001C5635">
        <w:rPr>
          <w:rFonts w:ascii="Arial" w:eastAsia="MS Mincho" w:hAnsi="Arial" w:cs="Arial"/>
          <w:lang w:eastAsia="ja-JP"/>
        </w:rPr>
        <w:t>e went to see the GP who ruled out any physical cause and referred him straight to a specialist.</w:t>
      </w:r>
      <w:r w:rsidR="002C5A6A">
        <w:rPr>
          <w:rFonts w:ascii="Arial" w:eastAsia="MS Mincho" w:hAnsi="Arial" w:cs="Arial"/>
          <w:lang w:eastAsia="ja-JP"/>
        </w:rPr>
        <w:t xml:space="preserve"> After an MRI scan they said, “</w:t>
      </w:r>
      <w:proofErr w:type="gramStart"/>
      <w:r w:rsidRPr="001C5635">
        <w:rPr>
          <w:rFonts w:ascii="Arial" w:eastAsia="MS Mincho" w:hAnsi="Arial" w:cs="Arial"/>
          <w:lang w:eastAsia="ja-JP"/>
        </w:rPr>
        <w:t>there</w:t>
      </w:r>
      <w:proofErr w:type="gramEnd"/>
      <w:r w:rsidRPr="001C5635">
        <w:rPr>
          <w:rFonts w:ascii="Arial" w:eastAsia="MS Mincho" w:hAnsi="Arial" w:cs="Arial"/>
          <w:lang w:eastAsia="ja-JP"/>
        </w:rPr>
        <w:t xml:space="preserve"> is nothing else it could be”</w:t>
      </w:r>
      <w:r>
        <w:rPr>
          <w:rFonts w:ascii="Arial" w:eastAsia="MS Mincho" w:hAnsi="Arial" w:cs="Arial"/>
          <w:lang w:eastAsia="ja-JP"/>
        </w:rPr>
        <w:t xml:space="preserve"> and diagnosed dementia. He wa</w:t>
      </w:r>
      <w:r w:rsidRPr="001C5635">
        <w:rPr>
          <w:rFonts w:ascii="Arial" w:eastAsia="MS Mincho" w:hAnsi="Arial" w:cs="Arial"/>
          <w:lang w:eastAsia="ja-JP"/>
        </w:rPr>
        <w:t xml:space="preserve">s prescribed </w:t>
      </w:r>
      <w:r>
        <w:rPr>
          <w:rFonts w:ascii="Arial" w:eastAsia="MS Mincho" w:hAnsi="Arial" w:cs="Arial"/>
          <w:lang w:eastAsia="ja-JP"/>
        </w:rPr>
        <w:t>anti-dementia medication and had</w:t>
      </w:r>
      <w:r w:rsidRPr="001C5635">
        <w:rPr>
          <w:rFonts w:ascii="Arial" w:eastAsia="MS Mincho" w:hAnsi="Arial" w:cs="Arial"/>
          <w:lang w:eastAsia="ja-JP"/>
        </w:rPr>
        <w:t xml:space="preserve"> regular reviews with the specialist nurse. At the time of the first interview, he had worked for the same firm for thirty years</w:t>
      </w:r>
      <w:r w:rsidR="002C5A6A">
        <w:rPr>
          <w:rFonts w:ascii="Arial" w:eastAsia="MS Mincho" w:hAnsi="Arial" w:cs="Arial"/>
          <w:lang w:eastAsia="ja-JP"/>
        </w:rPr>
        <w:t>. He had a positive experience</w:t>
      </w:r>
      <w:r>
        <w:rPr>
          <w:rFonts w:ascii="Arial" w:eastAsia="MS Mincho" w:hAnsi="Arial" w:cs="Arial"/>
          <w:lang w:eastAsia="ja-JP"/>
        </w:rPr>
        <w:t xml:space="preserve"> ‘receiving and sharing a diagnosis’</w:t>
      </w:r>
      <w:r w:rsidR="002C5A6A">
        <w:rPr>
          <w:rFonts w:ascii="Arial" w:eastAsia="MS Mincho" w:hAnsi="Arial" w:cs="Arial"/>
          <w:lang w:eastAsia="ja-JP"/>
        </w:rPr>
        <w:t xml:space="preserve">, with his employers having </w:t>
      </w:r>
      <w:r w:rsidRPr="001C5635">
        <w:rPr>
          <w:rFonts w:ascii="Arial" w:eastAsia="MS Mincho" w:hAnsi="Arial" w:cs="Arial"/>
          <w:lang w:eastAsia="ja-JP"/>
        </w:rPr>
        <w:t>gradually adap</w:t>
      </w:r>
      <w:r>
        <w:rPr>
          <w:rFonts w:ascii="Arial" w:eastAsia="MS Mincho" w:hAnsi="Arial" w:cs="Arial"/>
          <w:lang w:eastAsia="ja-JP"/>
        </w:rPr>
        <w:t>ted his role. He had continued</w:t>
      </w:r>
      <w:r w:rsidRPr="001C5635">
        <w:rPr>
          <w:rFonts w:ascii="Arial" w:eastAsia="MS Mincho" w:hAnsi="Arial" w:cs="Arial"/>
          <w:lang w:eastAsia="ja-JP"/>
        </w:rPr>
        <w:t xml:space="preserve"> to drive</w:t>
      </w:r>
      <w:r>
        <w:rPr>
          <w:rFonts w:ascii="Arial" w:eastAsia="MS Mincho" w:hAnsi="Arial" w:cs="Arial"/>
          <w:lang w:eastAsia="ja-JP"/>
        </w:rPr>
        <w:t>, although when driving at work he was always a passenger, rather than driving any colleagues</w:t>
      </w:r>
      <w:r w:rsidRPr="001C5635">
        <w:rPr>
          <w:rFonts w:ascii="Arial" w:eastAsia="MS Mincho" w:hAnsi="Arial" w:cs="Arial"/>
          <w:lang w:eastAsia="ja-JP"/>
        </w:rPr>
        <w:t>. Eighteen months later</w:t>
      </w:r>
      <w:r w:rsidR="002C5A6A">
        <w:rPr>
          <w:rFonts w:ascii="Arial" w:eastAsia="MS Mincho" w:hAnsi="Arial" w:cs="Arial"/>
          <w:lang w:eastAsia="ja-JP"/>
        </w:rPr>
        <w:t xml:space="preserve"> </w:t>
      </w:r>
      <w:r w:rsidRPr="001C5635">
        <w:rPr>
          <w:rFonts w:ascii="Arial" w:eastAsia="MS Mincho" w:hAnsi="Arial" w:cs="Arial"/>
          <w:lang w:eastAsia="ja-JP"/>
        </w:rPr>
        <w:t>he had now had to retire from work due to the progression in his symptoms and changes</w:t>
      </w:r>
      <w:r>
        <w:rPr>
          <w:rFonts w:ascii="Arial" w:eastAsia="MS Mincho" w:hAnsi="Arial" w:cs="Arial"/>
          <w:lang w:eastAsia="ja-JP"/>
        </w:rPr>
        <w:t xml:space="preserve"> in his work relationships,</w:t>
      </w:r>
      <w:r w:rsidRPr="001C5635">
        <w:rPr>
          <w:rFonts w:ascii="Arial" w:eastAsia="MS Mincho" w:hAnsi="Arial" w:cs="Arial"/>
          <w:lang w:eastAsia="ja-JP"/>
        </w:rPr>
        <w:t xml:space="preserve"> with a new firm taking over his workplace. </w:t>
      </w:r>
    </w:p>
    <w:p w14:paraId="0D2034B3" w14:textId="77777777" w:rsidR="003E5035" w:rsidRPr="001C5635" w:rsidRDefault="003E5035" w:rsidP="003E5035">
      <w:pPr>
        <w:spacing w:after="0" w:line="360" w:lineRule="auto"/>
        <w:rPr>
          <w:rFonts w:ascii="Arial" w:eastAsia="MS Mincho" w:hAnsi="Arial" w:cs="Arial"/>
          <w:lang w:eastAsia="ja-JP"/>
        </w:rPr>
      </w:pPr>
    </w:p>
    <w:p w14:paraId="27926B8E" w14:textId="5B5F8E00" w:rsidR="003E5035" w:rsidRPr="001C5635" w:rsidRDefault="003E5035" w:rsidP="002F7F2B">
      <w:pPr>
        <w:spacing w:after="0" w:line="360" w:lineRule="auto"/>
        <w:jc w:val="both"/>
        <w:rPr>
          <w:rFonts w:ascii="Arial" w:eastAsia="MS Mincho" w:hAnsi="Arial" w:cs="Arial"/>
          <w:lang w:eastAsia="ja-JP"/>
        </w:rPr>
      </w:pPr>
      <w:r w:rsidRPr="001C5635">
        <w:rPr>
          <w:rFonts w:ascii="Arial" w:eastAsia="MS Mincho" w:hAnsi="Arial" w:cs="Arial"/>
          <w:lang w:eastAsia="ja-JP"/>
        </w:rPr>
        <w:t xml:space="preserve">Dave had always been very good at DIY and </w:t>
      </w:r>
      <w:r w:rsidR="002C5A6A">
        <w:rPr>
          <w:rFonts w:ascii="Arial" w:eastAsia="MS Mincho" w:hAnsi="Arial" w:cs="Arial"/>
          <w:lang w:eastAsia="ja-JP"/>
        </w:rPr>
        <w:t>as part of ‘getting on with it’</w:t>
      </w:r>
      <w:r>
        <w:rPr>
          <w:rFonts w:ascii="Arial" w:eastAsia="MS Mincho" w:hAnsi="Arial" w:cs="Arial"/>
          <w:lang w:eastAsia="ja-JP"/>
        </w:rPr>
        <w:t xml:space="preserve">, </w:t>
      </w:r>
      <w:r w:rsidRPr="001C5635">
        <w:rPr>
          <w:rFonts w:ascii="Arial" w:eastAsia="MS Mincho" w:hAnsi="Arial" w:cs="Arial"/>
          <w:lang w:eastAsia="ja-JP"/>
        </w:rPr>
        <w:t>continued to maintain aspects of this at the firs</w:t>
      </w:r>
      <w:r>
        <w:rPr>
          <w:rFonts w:ascii="Arial" w:eastAsia="MS Mincho" w:hAnsi="Arial" w:cs="Arial"/>
          <w:lang w:eastAsia="ja-JP"/>
        </w:rPr>
        <w:t>t interview. He and his wife</w:t>
      </w:r>
      <w:r w:rsidRPr="001C5635">
        <w:rPr>
          <w:rFonts w:ascii="Arial" w:eastAsia="MS Mincho" w:hAnsi="Arial" w:cs="Arial"/>
          <w:lang w:eastAsia="ja-JP"/>
        </w:rPr>
        <w:t xml:space="preserve"> also had</w:t>
      </w:r>
      <w:r>
        <w:rPr>
          <w:rFonts w:ascii="Arial" w:eastAsia="MS Mincho" w:hAnsi="Arial" w:cs="Arial"/>
          <w:lang w:eastAsia="ja-JP"/>
        </w:rPr>
        <w:t xml:space="preserve"> previous</w:t>
      </w:r>
      <w:r w:rsidRPr="001C5635">
        <w:rPr>
          <w:rFonts w:ascii="Arial" w:eastAsia="MS Mincho" w:hAnsi="Arial" w:cs="Arial"/>
          <w:lang w:eastAsia="ja-JP"/>
        </w:rPr>
        <w:t xml:space="preserve"> organising roles with the local caravanning club and remained very involved in this. Dave had been very open with work colleagues and caravan club members about </w:t>
      </w:r>
      <w:r>
        <w:rPr>
          <w:rFonts w:ascii="Arial" w:eastAsia="MS Mincho" w:hAnsi="Arial" w:cs="Arial"/>
          <w:lang w:eastAsia="ja-JP"/>
        </w:rPr>
        <w:t xml:space="preserve">sharing </w:t>
      </w:r>
      <w:r w:rsidRPr="001C5635">
        <w:rPr>
          <w:rFonts w:ascii="Arial" w:eastAsia="MS Mincho" w:hAnsi="Arial" w:cs="Arial"/>
          <w:lang w:eastAsia="ja-JP"/>
        </w:rPr>
        <w:t xml:space="preserve">his diagnosis and found that people had generally been very accepting and supportive. Dave and his wife were interviewed together, with Dave often relying on his wife to answer questions, while he would contribute with nods and occasional brief interjections of his own. This was </w:t>
      </w:r>
      <w:r w:rsidR="002C5A6A">
        <w:rPr>
          <w:rFonts w:ascii="Arial" w:eastAsia="MS Mincho" w:hAnsi="Arial" w:cs="Arial"/>
          <w:lang w:eastAsia="ja-JP"/>
        </w:rPr>
        <w:t>quite in</w:t>
      </w:r>
      <w:r w:rsidR="00870CCF">
        <w:rPr>
          <w:rFonts w:ascii="Arial" w:eastAsia="MS Mincho" w:hAnsi="Arial" w:cs="Arial"/>
          <w:lang w:eastAsia="ja-JP"/>
        </w:rPr>
        <w:t xml:space="preserve"> keeping with his long-</w:t>
      </w:r>
      <w:r w:rsidRPr="001C5635">
        <w:rPr>
          <w:rFonts w:ascii="Arial" w:eastAsia="MS Mincho" w:hAnsi="Arial" w:cs="Arial"/>
          <w:lang w:eastAsia="ja-JP"/>
        </w:rPr>
        <w:t>standing personality traits.</w:t>
      </w:r>
    </w:p>
    <w:p w14:paraId="3734E6BA" w14:textId="77777777" w:rsidR="003E5035" w:rsidRPr="001C5635" w:rsidRDefault="003E5035" w:rsidP="002F7F2B">
      <w:pPr>
        <w:spacing w:after="0" w:line="360" w:lineRule="auto"/>
        <w:jc w:val="both"/>
        <w:rPr>
          <w:rFonts w:ascii="Arial" w:eastAsia="MS Mincho" w:hAnsi="Arial" w:cs="Arial"/>
          <w:lang w:eastAsia="ja-JP"/>
        </w:rPr>
      </w:pPr>
    </w:p>
    <w:p w14:paraId="038433A2" w14:textId="77777777" w:rsidR="003E5035" w:rsidRPr="001C5635" w:rsidRDefault="003E5035" w:rsidP="002F7F2B">
      <w:pPr>
        <w:spacing w:after="0" w:line="360" w:lineRule="auto"/>
        <w:jc w:val="both"/>
        <w:rPr>
          <w:rFonts w:ascii="Arial" w:eastAsia="MS Mincho" w:hAnsi="Arial" w:cs="Arial"/>
          <w:b/>
          <w:lang w:eastAsia="ja-JP"/>
        </w:rPr>
      </w:pPr>
      <w:r>
        <w:rPr>
          <w:rFonts w:ascii="Arial" w:eastAsia="MS Mincho" w:hAnsi="Arial" w:cs="Arial"/>
          <w:b/>
          <w:lang w:eastAsia="ja-JP"/>
        </w:rPr>
        <w:lastRenderedPageBreak/>
        <w:t xml:space="preserve">Martin </w:t>
      </w:r>
      <w:r w:rsidRPr="001C5635">
        <w:rPr>
          <w:rFonts w:ascii="Arial" w:eastAsia="MS Mincho" w:hAnsi="Arial" w:cs="Arial"/>
          <w:b/>
          <w:lang w:eastAsia="ja-JP"/>
        </w:rPr>
        <w:t xml:space="preserve"> </w:t>
      </w:r>
    </w:p>
    <w:p w14:paraId="01BD7AF6" w14:textId="1D2F5569" w:rsidR="003E5035" w:rsidRDefault="003E5035" w:rsidP="002F7F2B">
      <w:pPr>
        <w:spacing w:after="0" w:line="360" w:lineRule="auto"/>
        <w:jc w:val="both"/>
        <w:rPr>
          <w:rFonts w:ascii="Arial" w:eastAsia="MS Mincho" w:hAnsi="Arial" w:cs="Arial"/>
          <w:lang w:eastAsia="ja-JP"/>
        </w:rPr>
      </w:pPr>
      <w:r w:rsidRPr="001C5635">
        <w:rPr>
          <w:rFonts w:ascii="Arial" w:eastAsia="MS Mincho" w:hAnsi="Arial" w:cs="Arial"/>
          <w:lang w:eastAsia="ja-JP"/>
        </w:rPr>
        <w:t xml:space="preserve">Martin </w:t>
      </w:r>
      <w:r>
        <w:rPr>
          <w:rFonts w:ascii="Arial" w:eastAsia="MS Mincho" w:hAnsi="Arial" w:cs="Arial"/>
          <w:lang w:eastAsia="ja-JP"/>
        </w:rPr>
        <w:t>was 63 and lived</w:t>
      </w:r>
      <w:r w:rsidRPr="001C5635">
        <w:rPr>
          <w:rFonts w:ascii="Arial" w:eastAsia="MS Mincho" w:hAnsi="Arial" w:cs="Arial"/>
          <w:lang w:eastAsia="ja-JP"/>
        </w:rPr>
        <w:t xml:space="preserve"> alone in his owned semi-detached house. He </w:t>
      </w:r>
      <w:r>
        <w:rPr>
          <w:rFonts w:ascii="Arial" w:eastAsia="MS Mincho" w:hAnsi="Arial" w:cs="Arial"/>
          <w:lang w:eastAsia="ja-JP"/>
        </w:rPr>
        <w:t xml:space="preserve">had </w:t>
      </w:r>
      <w:r w:rsidRPr="001C5635">
        <w:rPr>
          <w:rFonts w:ascii="Arial" w:eastAsia="MS Mincho" w:hAnsi="Arial" w:cs="Arial"/>
          <w:lang w:eastAsia="ja-JP"/>
        </w:rPr>
        <w:t>worked as a miner before being made redundant in his fifties, when the mine closed</w:t>
      </w:r>
      <w:r>
        <w:rPr>
          <w:rFonts w:ascii="Arial" w:eastAsia="MS Mincho" w:hAnsi="Arial" w:cs="Arial"/>
          <w:lang w:eastAsia="ja-JP"/>
        </w:rPr>
        <w:t>. He was diagnosed two years before the first interview</w:t>
      </w:r>
      <w:r w:rsidRPr="001C5635">
        <w:rPr>
          <w:rFonts w:ascii="Arial" w:eastAsia="MS Mincho" w:hAnsi="Arial" w:cs="Arial"/>
          <w:lang w:eastAsia="ja-JP"/>
        </w:rPr>
        <w:t xml:space="preserve"> with Alzheimer’s disease and </w:t>
      </w:r>
      <w:r>
        <w:rPr>
          <w:rFonts w:ascii="Arial" w:eastAsia="MS Mincho" w:hAnsi="Arial" w:cs="Arial"/>
          <w:lang w:eastAsia="ja-JP"/>
        </w:rPr>
        <w:t xml:space="preserve">recalled that in terms of ‘receiving and sharing a diagnosis’, immediately </w:t>
      </w:r>
      <w:r w:rsidRPr="001C5635">
        <w:rPr>
          <w:rFonts w:ascii="Arial" w:eastAsia="MS Mincho" w:hAnsi="Arial" w:cs="Arial"/>
          <w:lang w:eastAsia="ja-JP"/>
        </w:rPr>
        <w:t>after</w:t>
      </w:r>
      <w:r>
        <w:rPr>
          <w:rFonts w:ascii="Arial" w:eastAsia="MS Mincho" w:hAnsi="Arial" w:cs="Arial"/>
          <w:lang w:eastAsia="ja-JP"/>
        </w:rPr>
        <w:t xml:space="preserve"> receiving the diagnosis</w:t>
      </w:r>
      <w:r w:rsidR="001128C4">
        <w:rPr>
          <w:rFonts w:ascii="Arial" w:eastAsia="MS Mincho" w:hAnsi="Arial" w:cs="Arial"/>
          <w:lang w:eastAsia="ja-JP"/>
        </w:rPr>
        <w:t>,</w:t>
      </w:r>
      <w:r>
        <w:rPr>
          <w:rFonts w:ascii="Arial" w:eastAsia="MS Mincho" w:hAnsi="Arial" w:cs="Arial"/>
          <w:lang w:eastAsia="ja-JP"/>
        </w:rPr>
        <w:t xml:space="preserve"> his wife had said</w:t>
      </w:r>
      <w:r w:rsidRPr="001C5635">
        <w:rPr>
          <w:rFonts w:ascii="Arial" w:eastAsia="MS Mincho" w:hAnsi="Arial" w:cs="Arial"/>
          <w:lang w:eastAsia="ja-JP"/>
        </w:rPr>
        <w:t>, “I can’t cope wi</w:t>
      </w:r>
      <w:r>
        <w:rPr>
          <w:rFonts w:ascii="Arial" w:eastAsia="MS Mincho" w:hAnsi="Arial" w:cs="Arial"/>
          <w:lang w:eastAsia="ja-JP"/>
        </w:rPr>
        <w:t>th that” and had left</w:t>
      </w:r>
      <w:r w:rsidRPr="001C5635">
        <w:rPr>
          <w:rFonts w:ascii="Arial" w:eastAsia="MS Mincho" w:hAnsi="Arial" w:cs="Arial"/>
          <w:lang w:eastAsia="ja-JP"/>
        </w:rPr>
        <w:t xml:space="preserve"> him, which he found very surprising and diffic</w:t>
      </w:r>
      <w:r>
        <w:rPr>
          <w:rFonts w:ascii="Arial" w:eastAsia="MS Mincho" w:hAnsi="Arial" w:cs="Arial"/>
          <w:lang w:eastAsia="ja-JP"/>
        </w:rPr>
        <w:t>ult</w:t>
      </w:r>
      <w:r w:rsidR="002C5A6A">
        <w:rPr>
          <w:rFonts w:ascii="Arial" w:eastAsia="MS Mincho" w:hAnsi="Arial" w:cs="Arial"/>
          <w:lang w:eastAsia="ja-JP"/>
        </w:rPr>
        <w:t xml:space="preserve"> as there had been no prior indication of a poor relationship</w:t>
      </w:r>
      <w:r>
        <w:rPr>
          <w:rFonts w:ascii="Arial" w:eastAsia="MS Mincho" w:hAnsi="Arial" w:cs="Arial"/>
          <w:lang w:eastAsia="ja-JP"/>
        </w:rPr>
        <w:t>. He had a daughter who wa</w:t>
      </w:r>
      <w:r w:rsidRPr="001C5635">
        <w:rPr>
          <w:rFonts w:ascii="Arial" w:eastAsia="MS Mincho" w:hAnsi="Arial" w:cs="Arial"/>
          <w:lang w:eastAsia="ja-JP"/>
        </w:rPr>
        <w:t>s a single mum livin</w:t>
      </w:r>
      <w:r>
        <w:rPr>
          <w:rFonts w:ascii="Arial" w:eastAsia="MS Mincho" w:hAnsi="Arial" w:cs="Arial"/>
          <w:lang w:eastAsia="ja-JP"/>
        </w:rPr>
        <w:t>g nearby and a brother who worked</w:t>
      </w:r>
      <w:r w:rsidR="002C5A6A">
        <w:rPr>
          <w:rFonts w:ascii="Arial" w:eastAsia="MS Mincho" w:hAnsi="Arial" w:cs="Arial"/>
          <w:lang w:eastAsia="ja-JP"/>
        </w:rPr>
        <w:t xml:space="preserve"> abroad, </w:t>
      </w:r>
      <w:r w:rsidR="001128C4">
        <w:rPr>
          <w:rFonts w:ascii="Arial" w:eastAsia="MS Mincho" w:hAnsi="Arial" w:cs="Arial"/>
          <w:lang w:eastAsia="ja-JP"/>
        </w:rPr>
        <w:t xml:space="preserve">but </w:t>
      </w:r>
      <w:r w:rsidR="002C5A6A">
        <w:rPr>
          <w:rFonts w:ascii="Arial" w:eastAsia="MS Mincho" w:hAnsi="Arial" w:cs="Arial"/>
          <w:lang w:eastAsia="ja-JP"/>
        </w:rPr>
        <w:t>with</w:t>
      </w:r>
      <w:r w:rsidRPr="001C5635">
        <w:rPr>
          <w:rFonts w:ascii="Arial" w:eastAsia="MS Mincho" w:hAnsi="Arial" w:cs="Arial"/>
          <w:lang w:eastAsia="ja-JP"/>
        </w:rPr>
        <w:t xml:space="preserve"> </w:t>
      </w:r>
      <w:r>
        <w:rPr>
          <w:rFonts w:ascii="Arial" w:eastAsia="MS Mincho" w:hAnsi="Arial" w:cs="Arial"/>
          <w:lang w:eastAsia="ja-JP"/>
        </w:rPr>
        <w:t>who</w:t>
      </w:r>
      <w:r w:rsidR="002C5A6A">
        <w:rPr>
          <w:rFonts w:ascii="Arial" w:eastAsia="MS Mincho" w:hAnsi="Arial" w:cs="Arial"/>
          <w:lang w:eastAsia="ja-JP"/>
        </w:rPr>
        <w:t>m he</w:t>
      </w:r>
      <w:r>
        <w:rPr>
          <w:rFonts w:ascii="Arial" w:eastAsia="MS Mincho" w:hAnsi="Arial" w:cs="Arial"/>
          <w:lang w:eastAsia="ja-JP"/>
        </w:rPr>
        <w:t xml:space="preserve"> </w:t>
      </w:r>
      <w:r w:rsidR="001128C4">
        <w:rPr>
          <w:rFonts w:ascii="Arial" w:eastAsia="MS Mincho" w:hAnsi="Arial" w:cs="Arial"/>
          <w:lang w:eastAsia="ja-JP"/>
        </w:rPr>
        <w:t>went</w:t>
      </w:r>
      <w:r w:rsidRPr="001C5635">
        <w:rPr>
          <w:rFonts w:ascii="Arial" w:eastAsia="MS Mincho" w:hAnsi="Arial" w:cs="Arial"/>
          <w:lang w:eastAsia="ja-JP"/>
        </w:rPr>
        <w:t xml:space="preserve"> out </w:t>
      </w:r>
      <w:r w:rsidR="001128C4">
        <w:rPr>
          <w:rFonts w:ascii="Arial" w:eastAsia="MS Mincho" w:hAnsi="Arial" w:cs="Arial"/>
          <w:lang w:eastAsia="ja-JP"/>
        </w:rPr>
        <w:t>regularly when he wa</w:t>
      </w:r>
      <w:r w:rsidRPr="001C5635">
        <w:rPr>
          <w:rFonts w:ascii="Arial" w:eastAsia="MS Mincho" w:hAnsi="Arial" w:cs="Arial"/>
          <w:lang w:eastAsia="ja-JP"/>
        </w:rPr>
        <w:t>s back in the UK</w:t>
      </w:r>
      <w:r w:rsidR="001128C4">
        <w:rPr>
          <w:rFonts w:ascii="Arial" w:eastAsia="MS Mincho" w:hAnsi="Arial" w:cs="Arial"/>
          <w:lang w:eastAsia="ja-JP"/>
        </w:rPr>
        <w:t>, which</w:t>
      </w:r>
      <w:r w:rsidR="002C5A6A">
        <w:rPr>
          <w:rFonts w:ascii="Arial" w:eastAsia="MS Mincho" w:hAnsi="Arial" w:cs="Arial"/>
          <w:lang w:eastAsia="ja-JP"/>
        </w:rPr>
        <w:t xml:space="preserve"> </w:t>
      </w:r>
      <w:r w:rsidR="001128C4">
        <w:rPr>
          <w:rFonts w:ascii="Arial" w:eastAsia="MS Mincho" w:hAnsi="Arial" w:cs="Arial"/>
          <w:lang w:eastAsia="ja-JP"/>
        </w:rPr>
        <w:t>he enjoyed</w:t>
      </w:r>
      <w:r w:rsidR="002C5A6A">
        <w:rPr>
          <w:rFonts w:ascii="Arial" w:eastAsia="MS Mincho" w:hAnsi="Arial" w:cs="Arial"/>
          <w:lang w:eastAsia="ja-JP"/>
        </w:rPr>
        <w:t xml:space="preserve"> very much. Martin</w:t>
      </w:r>
      <w:r>
        <w:rPr>
          <w:rFonts w:ascii="Arial" w:eastAsia="MS Mincho" w:hAnsi="Arial" w:cs="Arial"/>
          <w:lang w:eastAsia="ja-JP"/>
        </w:rPr>
        <w:t xml:space="preserve"> wa</w:t>
      </w:r>
      <w:r w:rsidRPr="001C5635">
        <w:rPr>
          <w:rFonts w:ascii="Arial" w:eastAsia="MS Mincho" w:hAnsi="Arial" w:cs="Arial"/>
          <w:lang w:eastAsia="ja-JP"/>
        </w:rPr>
        <w:t>s prescri</w:t>
      </w:r>
      <w:r>
        <w:rPr>
          <w:rFonts w:ascii="Arial" w:eastAsia="MS Mincho" w:hAnsi="Arial" w:cs="Arial"/>
          <w:lang w:eastAsia="ja-JP"/>
        </w:rPr>
        <w:t>bed anti-dementia medication and was</w:t>
      </w:r>
      <w:r w:rsidRPr="001C5635">
        <w:rPr>
          <w:rFonts w:ascii="Arial" w:eastAsia="MS Mincho" w:hAnsi="Arial" w:cs="Arial"/>
          <w:lang w:eastAsia="ja-JP"/>
        </w:rPr>
        <w:t xml:space="preserve"> in regular contact with the specialist nurse and attend</w:t>
      </w:r>
      <w:r>
        <w:rPr>
          <w:rFonts w:ascii="Arial" w:eastAsia="MS Mincho" w:hAnsi="Arial" w:cs="Arial"/>
          <w:lang w:eastAsia="ja-JP"/>
        </w:rPr>
        <w:t>ed</w:t>
      </w:r>
      <w:r w:rsidRPr="001C5635">
        <w:rPr>
          <w:rFonts w:ascii="Arial" w:eastAsia="MS Mincho" w:hAnsi="Arial" w:cs="Arial"/>
          <w:lang w:eastAsia="ja-JP"/>
        </w:rPr>
        <w:t xml:space="preserve"> the local supp</w:t>
      </w:r>
      <w:r w:rsidR="001128C4">
        <w:rPr>
          <w:rFonts w:ascii="Arial" w:eastAsia="MS Mincho" w:hAnsi="Arial" w:cs="Arial"/>
          <w:lang w:eastAsia="ja-JP"/>
        </w:rPr>
        <w:t>ort group for YPWD, where he described how</w:t>
      </w:r>
      <w:r w:rsidRPr="001C5635">
        <w:rPr>
          <w:rFonts w:ascii="Arial" w:eastAsia="MS Mincho" w:hAnsi="Arial" w:cs="Arial"/>
          <w:lang w:eastAsia="ja-JP"/>
        </w:rPr>
        <w:t xml:space="preserve"> he “helps o</w:t>
      </w:r>
      <w:r>
        <w:rPr>
          <w:rFonts w:ascii="Arial" w:eastAsia="MS Mincho" w:hAnsi="Arial" w:cs="Arial"/>
          <w:lang w:eastAsia="ja-JP"/>
        </w:rPr>
        <w:t>ut” the other YPWD. He continued to drive. When describing ‘getting on with it’</w:t>
      </w:r>
      <w:r w:rsidR="001128C4">
        <w:rPr>
          <w:rFonts w:ascii="Arial" w:eastAsia="MS Mincho" w:hAnsi="Arial" w:cs="Arial"/>
          <w:lang w:eastAsia="ja-JP"/>
        </w:rPr>
        <w:t>,</w:t>
      </w:r>
      <w:r>
        <w:rPr>
          <w:rFonts w:ascii="Arial" w:eastAsia="MS Mincho" w:hAnsi="Arial" w:cs="Arial"/>
          <w:lang w:eastAsia="ja-JP"/>
        </w:rPr>
        <w:t xml:space="preserve"> he discussed how he maintained</w:t>
      </w:r>
      <w:r w:rsidRPr="001C5635">
        <w:rPr>
          <w:rFonts w:ascii="Arial" w:eastAsia="MS Mincho" w:hAnsi="Arial" w:cs="Arial"/>
          <w:lang w:eastAsia="ja-JP"/>
        </w:rPr>
        <w:t xml:space="preserve"> contact with his friends at the local social club and they </w:t>
      </w:r>
      <w:r>
        <w:rPr>
          <w:rFonts w:ascii="Arial" w:eastAsia="MS Mincho" w:hAnsi="Arial" w:cs="Arial"/>
          <w:lang w:eastAsia="ja-JP"/>
        </w:rPr>
        <w:t xml:space="preserve">would </w:t>
      </w:r>
      <w:r w:rsidRPr="001C5635">
        <w:rPr>
          <w:rFonts w:ascii="Arial" w:eastAsia="MS Mincho" w:hAnsi="Arial" w:cs="Arial"/>
          <w:lang w:eastAsia="ja-JP"/>
        </w:rPr>
        <w:t xml:space="preserve">go out fishing or to the horse racing together quite regularly. </w:t>
      </w:r>
      <w:r w:rsidR="002C5A6A">
        <w:rPr>
          <w:rFonts w:ascii="Arial" w:eastAsia="MS Mincho" w:hAnsi="Arial" w:cs="Arial"/>
          <w:lang w:eastAsia="ja-JP"/>
        </w:rPr>
        <w:t>During</w:t>
      </w:r>
      <w:r w:rsidR="00A201C3">
        <w:rPr>
          <w:rFonts w:ascii="Arial" w:eastAsia="MS Mincho" w:hAnsi="Arial" w:cs="Arial"/>
          <w:lang w:eastAsia="ja-JP"/>
        </w:rPr>
        <w:t xml:space="preserve"> the repeat</w:t>
      </w:r>
      <w:r>
        <w:rPr>
          <w:rFonts w:ascii="Arial" w:eastAsia="MS Mincho" w:hAnsi="Arial" w:cs="Arial"/>
          <w:lang w:eastAsia="ja-JP"/>
        </w:rPr>
        <w:t xml:space="preserve"> interviews he remained</w:t>
      </w:r>
      <w:r w:rsidRPr="001C5635">
        <w:rPr>
          <w:rFonts w:ascii="Arial" w:eastAsia="MS Mincho" w:hAnsi="Arial" w:cs="Arial"/>
          <w:lang w:eastAsia="ja-JP"/>
        </w:rPr>
        <w:t xml:space="preserve"> effectively independent without any outside support, r</w:t>
      </w:r>
      <w:r w:rsidR="002C5A6A">
        <w:rPr>
          <w:rFonts w:ascii="Arial" w:eastAsia="MS Mincho" w:hAnsi="Arial" w:cs="Arial"/>
          <w:lang w:eastAsia="ja-JP"/>
        </w:rPr>
        <w:t>elying on his calendar and post-</w:t>
      </w:r>
      <w:r w:rsidRPr="001C5635">
        <w:rPr>
          <w:rFonts w:ascii="Arial" w:eastAsia="MS Mincho" w:hAnsi="Arial" w:cs="Arial"/>
          <w:lang w:eastAsia="ja-JP"/>
        </w:rPr>
        <w:t>it notes on his fridge to remember appointments.</w:t>
      </w:r>
    </w:p>
    <w:p w14:paraId="5D22F02E" w14:textId="77777777" w:rsidR="003E5035" w:rsidRDefault="003E5035" w:rsidP="003E5035">
      <w:pPr>
        <w:spacing w:after="0" w:line="360" w:lineRule="auto"/>
        <w:rPr>
          <w:rFonts w:ascii="Arial" w:eastAsia="MS Mincho" w:hAnsi="Arial" w:cs="Arial"/>
          <w:lang w:eastAsia="ja-JP"/>
        </w:rPr>
      </w:pPr>
    </w:p>
    <w:p w14:paraId="2064F320" w14:textId="33DA8490" w:rsidR="003E5035" w:rsidRPr="001C5635" w:rsidRDefault="003E5035" w:rsidP="002F7F2B">
      <w:pPr>
        <w:spacing w:after="0" w:line="360" w:lineRule="auto"/>
        <w:jc w:val="both"/>
        <w:rPr>
          <w:rFonts w:ascii="Arial" w:eastAsia="MS Mincho" w:hAnsi="Arial" w:cs="Arial"/>
          <w:lang w:eastAsia="ja-JP"/>
        </w:rPr>
      </w:pPr>
      <w:r w:rsidRPr="001C5635">
        <w:rPr>
          <w:rFonts w:ascii="Arial" w:eastAsia="MS Mincho" w:hAnsi="Arial" w:cs="Arial"/>
          <w:lang w:eastAsia="ja-JP"/>
        </w:rPr>
        <w:t>Martin was interviewed alone on both occa</w:t>
      </w:r>
      <w:r w:rsidR="00DA36C7">
        <w:rPr>
          <w:rFonts w:ascii="Arial" w:eastAsia="MS Mincho" w:hAnsi="Arial" w:cs="Arial"/>
          <w:lang w:eastAsia="ja-JP"/>
        </w:rPr>
        <w:t>sions. He was described by the s</w:t>
      </w:r>
      <w:r w:rsidRPr="001C5635">
        <w:rPr>
          <w:rFonts w:ascii="Arial" w:eastAsia="MS Mincho" w:hAnsi="Arial" w:cs="Arial"/>
          <w:lang w:eastAsia="ja-JP"/>
        </w:rPr>
        <w:t>pecialist nurse a</w:t>
      </w:r>
      <w:r w:rsidR="00DA36C7">
        <w:rPr>
          <w:rFonts w:ascii="Arial" w:eastAsia="MS Mincho" w:hAnsi="Arial" w:cs="Arial"/>
          <w:lang w:eastAsia="ja-JP"/>
        </w:rPr>
        <w:t>s a real</w:t>
      </w:r>
      <w:r w:rsidR="002C5A6A">
        <w:rPr>
          <w:rFonts w:ascii="Arial" w:eastAsia="MS Mincho" w:hAnsi="Arial" w:cs="Arial"/>
          <w:lang w:eastAsia="ja-JP"/>
        </w:rPr>
        <w:t xml:space="preserve"> “success story”, as</w:t>
      </w:r>
      <w:r w:rsidRPr="001C5635">
        <w:rPr>
          <w:rFonts w:ascii="Arial" w:eastAsia="MS Mincho" w:hAnsi="Arial" w:cs="Arial"/>
          <w:lang w:eastAsia="ja-JP"/>
        </w:rPr>
        <w:t xml:space="preserve"> after a shock diagnosis and his wife </w:t>
      </w:r>
      <w:r>
        <w:rPr>
          <w:rFonts w:ascii="Arial" w:eastAsia="MS Mincho" w:hAnsi="Arial" w:cs="Arial"/>
          <w:lang w:eastAsia="ja-JP"/>
        </w:rPr>
        <w:t>subsequently leaving him, he had</w:t>
      </w:r>
      <w:r w:rsidRPr="001C5635">
        <w:rPr>
          <w:rFonts w:ascii="Arial" w:eastAsia="MS Mincho" w:hAnsi="Arial" w:cs="Arial"/>
          <w:lang w:eastAsia="ja-JP"/>
        </w:rPr>
        <w:t xml:space="preserve"> adapted very well to living independently and successfully managing his memory problems while maintaining his social life. </w:t>
      </w:r>
    </w:p>
    <w:p w14:paraId="5BCFD802" w14:textId="77777777" w:rsidR="003E5035" w:rsidRPr="001C5635" w:rsidRDefault="003E5035" w:rsidP="002F7F2B">
      <w:pPr>
        <w:spacing w:after="0" w:line="360" w:lineRule="auto"/>
        <w:jc w:val="both"/>
        <w:rPr>
          <w:rFonts w:ascii="Arial" w:eastAsia="MS Mincho" w:hAnsi="Arial" w:cs="Arial"/>
          <w:lang w:eastAsia="ja-JP"/>
        </w:rPr>
      </w:pPr>
    </w:p>
    <w:p w14:paraId="4F9EA635" w14:textId="77777777" w:rsidR="003E5035" w:rsidRPr="001C5635" w:rsidRDefault="003E5035" w:rsidP="002F7F2B">
      <w:pPr>
        <w:spacing w:after="0" w:line="360" w:lineRule="auto"/>
        <w:jc w:val="both"/>
        <w:rPr>
          <w:rFonts w:ascii="Arial" w:eastAsia="MS Mincho" w:hAnsi="Arial" w:cs="Arial"/>
          <w:b/>
          <w:lang w:eastAsia="ja-JP"/>
        </w:rPr>
      </w:pPr>
      <w:r>
        <w:rPr>
          <w:rFonts w:ascii="Arial" w:eastAsia="MS Mincho" w:hAnsi="Arial" w:cs="Arial"/>
          <w:b/>
          <w:lang w:eastAsia="ja-JP"/>
        </w:rPr>
        <w:t xml:space="preserve">Geoff </w:t>
      </w:r>
      <w:r w:rsidRPr="001C5635">
        <w:rPr>
          <w:rFonts w:ascii="Arial" w:eastAsia="MS Mincho" w:hAnsi="Arial" w:cs="Arial"/>
          <w:b/>
          <w:lang w:eastAsia="ja-JP"/>
        </w:rPr>
        <w:t xml:space="preserve"> </w:t>
      </w:r>
    </w:p>
    <w:p w14:paraId="145B2529" w14:textId="183C0BDC" w:rsidR="003E5035" w:rsidRPr="001C5635" w:rsidRDefault="003E5035" w:rsidP="002F7F2B">
      <w:pPr>
        <w:spacing w:after="0" w:line="360" w:lineRule="auto"/>
        <w:jc w:val="both"/>
        <w:rPr>
          <w:rFonts w:ascii="Arial" w:eastAsia="MS Mincho" w:hAnsi="Arial" w:cs="Arial"/>
          <w:lang w:eastAsia="ja-JP"/>
        </w:rPr>
      </w:pPr>
      <w:r w:rsidRPr="001C5635">
        <w:rPr>
          <w:rFonts w:ascii="Arial" w:eastAsia="MS Mincho" w:hAnsi="Arial" w:cs="Arial"/>
          <w:lang w:eastAsia="ja-JP"/>
        </w:rPr>
        <w:t xml:space="preserve">Geoff </w:t>
      </w:r>
      <w:r>
        <w:rPr>
          <w:rFonts w:ascii="Arial" w:eastAsia="MS Mincho" w:hAnsi="Arial" w:cs="Arial"/>
          <w:lang w:eastAsia="ja-JP"/>
        </w:rPr>
        <w:t>was 57 and lived</w:t>
      </w:r>
      <w:r w:rsidRPr="001C5635">
        <w:rPr>
          <w:rFonts w:ascii="Arial" w:eastAsia="MS Mincho" w:hAnsi="Arial" w:cs="Arial"/>
          <w:lang w:eastAsia="ja-JP"/>
        </w:rPr>
        <w:t xml:space="preserve"> alone in a ground floor rented flat. He retired some years ago having worked as a building site labourer for many years. </w:t>
      </w:r>
      <w:r>
        <w:rPr>
          <w:rFonts w:ascii="Arial" w:eastAsia="MS Mincho" w:hAnsi="Arial" w:cs="Arial"/>
          <w:lang w:eastAsia="ja-JP"/>
        </w:rPr>
        <w:t>He was diagnosed three years before his interview with Alzheimer’s disease and wa</w:t>
      </w:r>
      <w:r w:rsidRPr="001C5635">
        <w:rPr>
          <w:rFonts w:ascii="Arial" w:eastAsia="MS Mincho" w:hAnsi="Arial" w:cs="Arial"/>
          <w:lang w:eastAsia="ja-JP"/>
        </w:rPr>
        <w:t xml:space="preserve">s prescribed anti-dementia medication, with regular reviews from the Specialist Nurse. He had separated from his wife before </w:t>
      </w:r>
      <w:r>
        <w:rPr>
          <w:rFonts w:ascii="Arial" w:eastAsia="MS Mincho" w:hAnsi="Arial" w:cs="Arial"/>
          <w:lang w:eastAsia="ja-JP"/>
        </w:rPr>
        <w:t>his diagnosis, but as part of ‘getting on with it’, she continued</w:t>
      </w:r>
      <w:r w:rsidRPr="001C5635">
        <w:rPr>
          <w:rFonts w:ascii="Arial" w:eastAsia="MS Mincho" w:hAnsi="Arial" w:cs="Arial"/>
          <w:lang w:eastAsia="ja-JP"/>
        </w:rPr>
        <w:t xml:space="preserve"> to support him by visiting each week and doing his shopping and laundry. He has two daughte</w:t>
      </w:r>
      <w:r>
        <w:rPr>
          <w:rFonts w:ascii="Arial" w:eastAsia="MS Mincho" w:hAnsi="Arial" w:cs="Arial"/>
          <w:lang w:eastAsia="ja-JP"/>
        </w:rPr>
        <w:t>rs and a son, the daughters had</w:t>
      </w:r>
      <w:r w:rsidRPr="001C5635">
        <w:rPr>
          <w:rFonts w:ascii="Arial" w:eastAsia="MS Mincho" w:hAnsi="Arial" w:cs="Arial"/>
          <w:lang w:eastAsia="ja-JP"/>
        </w:rPr>
        <w:t xml:space="preserve"> their own homes and families and the son in his late teens </w:t>
      </w:r>
      <w:r>
        <w:rPr>
          <w:rFonts w:ascii="Arial" w:eastAsia="MS Mincho" w:hAnsi="Arial" w:cs="Arial"/>
          <w:lang w:eastAsia="ja-JP"/>
        </w:rPr>
        <w:t>was living</w:t>
      </w:r>
      <w:r w:rsidRPr="001C5635">
        <w:rPr>
          <w:rFonts w:ascii="Arial" w:eastAsia="MS Mincho" w:hAnsi="Arial" w:cs="Arial"/>
          <w:lang w:eastAsia="ja-JP"/>
        </w:rPr>
        <w:t xml:space="preserve"> with his ex-wife. He </w:t>
      </w:r>
      <w:r>
        <w:rPr>
          <w:rFonts w:ascii="Arial" w:eastAsia="MS Mincho" w:hAnsi="Arial" w:cs="Arial"/>
          <w:lang w:eastAsia="ja-JP"/>
        </w:rPr>
        <w:t>described seeing</w:t>
      </w:r>
      <w:r w:rsidR="002C5A6A">
        <w:rPr>
          <w:rFonts w:ascii="Arial" w:eastAsia="MS Mincho" w:hAnsi="Arial" w:cs="Arial"/>
          <w:lang w:eastAsia="ja-JP"/>
        </w:rPr>
        <w:t xml:space="preserve"> them occasionally as</w:t>
      </w:r>
      <w:r w:rsidRPr="001C5635">
        <w:rPr>
          <w:rFonts w:ascii="Arial" w:eastAsia="MS Mincho" w:hAnsi="Arial" w:cs="Arial"/>
          <w:lang w:eastAsia="ja-JP"/>
        </w:rPr>
        <w:t xml:space="preserve"> they al</w:t>
      </w:r>
      <w:r>
        <w:rPr>
          <w:rFonts w:ascii="Arial" w:eastAsia="MS Mincho" w:hAnsi="Arial" w:cs="Arial"/>
          <w:lang w:eastAsia="ja-JP"/>
        </w:rPr>
        <w:t>l lived fairly close by. He heated</w:t>
      </w:r>
      <w:r w:rsidRPr="001C5635">
        <w:rPr>
          <w:rFonts w:ascii="Arial" w:eastAsia="MS Mincho" w:hAnsi="Arial" w:cs="Arial"/>
          <w:lang w:eastAsia="ja-JP"/>
        </w:rPr>
        <w:t xml:space="preserve"> up h</w:t>
      </w:r>
      <w:r>
        <w:rPr>
          <w:rFonts w:ascii="Arial" w:eastAsia="MS Mincho" w:hAnsi="Arial" w:cs="Arial"/>
          <w:lang w:eastAsia="ja-JP"/>
        </w:rPr>
        <w:t>is meals and generally organised</w:t>
      </w:r>
      <w:r w:rsidRPr="001C5635">
        <w:rPr>
          <w:rFonts w:ascii="Arial" w:eastAsia="MS Mincho" w:hAnsi="Arial" w:cs="Arial"/>
          <w:lang w:eastAsia="ja-JP"/>
        </w:rPr>
        <w:t xml:space="preserve"> himself day to da</w:t>
      </w:r>
      <w:r>
        <w:rPr>
          <w:rFonts w:ascii="Arial" w:eastAsia="MS Mincho" w:hAnsi="Arial" w:cs="Arial"/>
          <w:lang w:eastAsia="ja-JP"/>
        </w:rPr>
        <w:t>y, spending his time watching TV</w:t>
      </w:r>
      <w:r w:rsidRPr="001C5635">
        <w:rPr>
          <w:rFonts w:ascii="Arial" w:eastAsia="MS Mincho" w:hAnsi="Arial" w:cs="Arial"/>
          <w:lang w:eastAsia="ja-JP"/>
        </w:rPr>
        <w:t xml:space="preserve"> and looking through </w:t>
      </w:r>
      <w:r>
        <w:rPr>
          <w:rFonts w:ascii="Arial" w:eastAsia="MS Mincho" w:hAnsi="Arial" w:cs="Arial"/>
          <w:lang w:eastAsia="ja-JP"/>
        </w:rPr>
        <w:t>the paper. He described</w:t>
      </w:r>
      <w:r w:rsidRPr="001C5635">
        <w:rPr>
          <w:rFonts w:ascii="Arial" w:eastAsia="MS Mincho" w:hAnsi="Arial" w:cs="Arial"/>
          <w:lang w:eastAsia="ja-JP"/>
        </w:rPr>
        <w:t xml:space="preserve"> feeling cont</w:t>
      </w:r>
      <w:r>
        <w:rPr>
          <w:rFonts w:ascii="Arial" w:eastAsia="MS Mincho" w:hAnsi="Arial" w:cs="Arial"/>
          <w:lang w:eastAsia="ja-JP"/>
        </w:rPr>
        <w:t>ent and safe in his flat and knew he could</w:t>
      </w:r>
      <w:r w:rsidRPr="001C5635">
        <w:rPr>
          <w:rFonts w:ascii="Arial" w:eastAsia="MS Mincho" w:hAnsi="Arial" w:cs="Arial"/>
          <w:lang w:eastAsia="ja-JP"/>
        </w:rPr>
        <w:t xml:space="preserve"> </w:t>
      </w:r>
      <w:r>
        <w:rPr>
          <w:rFonts w:ascii="Arial" w:eastAsia="MS Mincho" w:hAnsi="Arial" w:cs="Arial"/>
          <w:lang w:eastAsia="ja-JP"/>
        </w:rPr>
        <w:t>ring for any support if things we</w:t>
      </w:r>
      <w:r w:rsidRPr="001C5635">
        <w:rPr>
          <w:rFonts w:ascii="Arial" w:eastAsia="MS Mincho" w:hAnsi="Arial" w:cs="Arial"/>
          <w:lang w:eastAsia="ja-JP"/>
        </w:rPr>
        <w:t>re too difficult for him. Geoff was interviewed alone and despite quite sign</w:t>
      </w:r>
      <w:r w:rsidR="00DA36C7">
        <w:rPr>
          <w:rFonts w:ascii="Arial" w:eastAsia="MS Mincho" w:hAnsi="Arial" w:cs="Arial"/>
          <w:lang w:eastAsia="ja-JP"/>
        </w:rPr>
        <w:t>ificant problems with his short-</w:t>
      </w:r>
      <w:r w:rsidRPr="001C5635">
        <w:rPr>
          <w:rFonts w:ascii="Arial" w:eastAsia="MS Mincho" w:hAnsi="Arial" w:cs="Arial"/>
          <w:lang w:eastAsia="ja-JP"/>
        </w:rPr>
        <w:t>term memory</w:t>
      </w:r>
      <w:r>
        <w:rPr>
          <w:rFonts w:ascii="Arial" w:eastAsia="MS Mincho" w:hAnsi="Arial" w:cs="Arial"/>
          <w:lang w:eastAsia="ja-JP"/>
        </w:rPr>
        <w:t>,</w:t>
      </w:r>
      <w:r w:rsidRPr="001C5635">
        <w:rPr>
          <w:rFonts w:ascii="Arial" w:eastAsia="MS Mincho" w:hAnsi="Arial" w:cs="Arial"/>
          <w:lang w:eastAsia="ja-JP"/>
        </w:rPr>
        <w:t xml:space="preserve"> appeared to be very comfortable and confident living alone with clear structured routines each week.</w:t>
      </w:r>
      <w:r>
        <w:rPr>
          <w:rFonts w:ascii="Arial" w:eastAsia="MS Mincho" w:hAnsi="Arial" w:cs="Arial"/>
          <w:lang w:eastAsia="ja-JP"/>
        </w:rPr>
        <w:t xml:space="preserve"> He did not appear overly concerned with thoughts of ‘Where do we go from </w:t>
      </w:r>
      <w:r>
        <w:rPr>
          <w:rFonts w:ascii="Arial" w:eastAsia="MS Mincho" w:hAnsi="Arial" w:cs="Arial"/>
          <w:lang w:eastAsia="ja-JP"/>
        </w:rPr>
        <w:lastRenderedPageBreak/>
        <w:t>here?’ and sho</w:t>
      </w:r>
      <w:r w:rsidR="002C5A6A">
        <w:rPr>
          <w:rFonts w:ascii="Arial" w:eastAsia="MS Mincho" w:hAnsi="Arial" w:cs="Arial"/>
          <w:lang w:eastAsia="ja-JP"/>
        </w:rPr>
        <w:t>w</w:t>
      </w:r>
      <w:r>
        <w:rPr>
          <w:rFonts w:ascii="Arial" w:eastAsia="MS Mincho" w:hAnsi="Arial" w:cs="Arial"/>
          <w:lang w:eastAsia="ja-JP"/>
        </w:rPr>
        <w:t xml:space="preserve">ed little recollection of any previous period of ‘noticing something’, or any clear recollection of the time around, ‘receiving and sharing a diagnosis’. Throughout the interview Geoff was very focused on the </w:t>
      </w:r>
      <w:r w:rsidR="002C5A6A">
        <w:rPr>
          <w:rFonts w:ascii="Arial" w:eastAsia="MS Mincho" w:hAnsi="Arial" w:cs="Arial"/>
          <w:lang w:eastAsia="ja-JP"/>
        </w:rPr>
        <w:t>‘</w:t>
      </w:r>
      <w:r>
        <w:rPr>
          <w:rFonts w:ascii="Arial" w:eastAsia="MS Mincho" w:hAnsi="Arial" w:cs="Arial"/>
          <w:lang w:eastAsia="ja-JP"/>
        </w:rPr>
        <w:t>here and now</w:t>
      </w:r>
      <w:r w:rsidR="002C5A6A">
        <w:rPr>
          <w:rFonts w:ascii="Arial" w:eastAsia="MS Mincho" w:hAnsi="Arial" w:cs="Arial"/>
          <w:lang w:eastAsia="ja-JP"/>
        </w:rPr>
        <w:t>’</w:t>
      </w:r>
      <w:r>
        <w:rPr>
          <w:rFonts w:ascii="Arial" w:eastAsia="MS Mincho" w:hAnsi="Arial" w:cs="Arial"/>
          <w:lang w:eastAsia="ja-JP"/>
        </w:rPr>
        <w:t xml:space="preserve"> and on practical arrangements and routines that he had</w:t>
      </w:r>
      <w:r w:rsidR="002C5A6A">
        <w:rPr>
          <w:rFonts w:ascii="Arial" w:eastAsia="MS Mincho" w:hAnsi="Arial" w:cs="Arial"/>
          <w:lang w:eastAsia="ja-JP"/>
        </w:rPr>
        <w:t xml:space="preserve"> developed. He </w:t>
      </w:r>
      <w:r>
        <w:rPr>
          <w:rFonts w:ascii="Arial" w:eastAsia="MS Mincho" w:hAnsi="Arial" w:cs="Arial"/>
          <w:lang w:eastAsia="ja-JP"/>
        </w:rPr>
        <w:t>did not seem interested in focus</w:t>
      </w:r>
      <w:r w:rsidR="002C5A6A">
        <w:rPr>
          <w:rFonts w:ascii="Arial" w:eastAsia="MS Mincho" w:hAnsi="Arial" w:cs="Arial"/>
          <w:lang w:eastAsia="ja-JP"/>
        </w:rPr>
        <w:t>sing</w:t>
      </w:r>
      <w:r>
        <w:rPr>
          <w:rFonts w:ascii="Arial" w:eastAsia="MS Mincho" w:hAnsi="Arial" w:cs="Arial"/>
          <w:lang w:eastAsia="ja-JP"/>
        </w:rPr>
        <w:t xml:space="preserve"> on his feelings or</w:t>
      </w:r>
      <w:r w:rsidR="002C5A6A">
        <w:rPr>
          <w:rFonts w:ascii="Arial" w:eastAsia="MS Mincho" w:hAnsi="Arial" w:cs="Arial"/>
          <w:lang w:eastAsia="ja-JP"/>
        </w:rPr>
        <w:t xml:space="preserve"> thoughts about</w:t>
      </w:r>
      <w:r>
        <w:rPr>
          <w:rFonts w:ascii="Arial" w:eastAsia="MS Mincho" w:hAnsi="Arial" w:cs="Arial"/>
          <w:lang w:eastAsia="ja-JP"/>
        </w:rPr>
        <w:t xml:space="preserve"> the future, </w:t>
      </w:r>
      <w:r w:rsidR="002C5A6A">
        <w:rPr>
          <w:rFonts w:ascii="Arial" w:eastAsia="MS Mincho" w:hAnsi="Arial" w:cs="Arial"/>
          <w:lang w:eastAsia="ja-JP"/>
        </w:rPr>
        <w:t xml:space="preserve">preferring to ‘live for today’. </w:t>
      </w:r>
    </w:p>
    <w:p w14:paraId="07AD4A93" w14:textId="77777777" w:rsidR="003E5035" w:rsidRPr="001C5635" w:rsidRDefault="003E5035" w:rsidP="003E5035">
      <w:pPr>
        <w:spacing w:after="0" w:line="360" w:lineRule="auto"/>
        <w:jc w:val="both"/>
        <w:rPr>
          <w:rFonts w:ascii="Arial" w:eastAsia="MS Mincho" w:hAnsi="Arial" w:cs="Arial"/>
          <w:lang w:eastAsia="ja-JP"/>
        </w:rPr>
      </w:pPr>
    </w:p>
    <w:p w14:paraId="1E12911E" w14:textId="77777777" w:rsidR="002C5A6A" w:rsidRDefault="002C5A6A" w:rsidP="003E5035">
      <w:pPr>
        <w:spacing w:after="0" w:line="360" w:lineRule="auto"/>
        <w:jc w:val="both"/>
        <w:rPr>
          <w:rFonts w:ascii="Arial" w:eastAsia="MS Mincho" w:hAnsi="Arial" w:cs="Arial"/>
          <w:b/>
          <w:lang w:eastAsia="ja-JP"/>
        </w:rPr>
      </w:pPr>
    </w:p>
    <w:p w14:paraId="55C5B043" w14:textId="77777777" w:rsidR="001958EC" w:rsidRDefault="001958EC" w:rsidP="003E5035">
      <w:pPr>
        <w:spacing w:after="0" w:line="360" w:lineRule="auto"/>
        <w:jc w:val="both"/>
        <w:rPr>
          <w:rFonts w:ascii="Arial" w:eastAsia="MS Mincho" w:hAnsi="Arial" w:cs="Arial"/>
          <w:b/>
          <w:lang w:eastAsia="ja-JP"/>
        </w:rPr>
      </w:pPr>
    </w:p>
    <w:p w14:paraId="4955E9B7" w14:textId="77777777" w:rsidR="003E5035" w:rsidRPr="001C5635" w:rsidRDefault="003E5035" w:rsidP="003E5035">
      <w:pPr>
        <w:spacing w:after="0" w:line="360" w:lineRule="auto"/>
        <w:jc w:val="both"/>
        <w:rPr>
          <w:rFonts w:ascii="Arial" w:eastAsia="MS Mincho" w:hAnsi="Arial" w:cs="Arial"/>
          <w:b/>
          <w:lang w:eastAsia="ja-JP"/>
        </w:rPr>
      </w:pPr>
      <w:r w:rsidRPr="001C5635">
        <w:rPr>
          <w:rFonts w:ascii="Arial" w:eastAsia="MS Mincho" w:hAnsi="Arial" w:cs="Arial"/>
          <w:b/>
          <w:lang w:eastAsia="ja-JP"/>
        </w:rPr>
        <w:t>Frank</w:t>
      </w:r>
      <w:r>
        <w:rPr>
          <w:rFonts w:ascii="Arial" w:eastAsia="MS Mincho" w:hAnsi="Arial" w:cs="Arial"/>
          <w:b/>
          <w:lang w:eastAsia="ja-JP"/>
        </w:rPr>
        <w:t xml:space="preserve"> and Tracy</w:t>
      </w:r>
    </w:p>
    <w:p w14:paraId="7FF3E5B2" w14:textId="47476B88" w:rsidR="003E5035" w:rsidRPr="001C5635" w:rsidRDefault="003E5035" w:rsidP="003E5035">
      <w:pPr>
        <w:spacing w:after="0" w:line="360" w:lineRule="auto"/>
        <w:jc w:val="both"/>
        <w:rPr>
          <w:rFonts w:ascii="Arial" w:eastAsia="MS Mincho" w:hAnsi="Arial" w:cs="Arial"/>
          <w:lang w:eastAsia="ja-JP"/>
        </w:rPr>
      </w:pPr>
      <w:r w:rsidRPr="001C5635">
        <w:rPr>
          <w:rFonts w:ascii="Arial" w:eastAsia="MS Mincho" w:hAnsi="Arial" w:cs="Arial"/>
          <w:lang w:eastAsia="ja-JP"/>
        </w:rPr>
        <w:t xml:space="preserve">Frank </w:t>
      </w:r>
      <w:r>
        <w:rPr>
          <w:rFonts w:ascii="Arial" w:eastAsia="MS Mincho" w:hAnsi="Arial" w:cs="Arial"/>
          <w:lang w:eastAsia="ja-JP"/>
        </w:rPr>
        <w:t>aged 63 had been</w:t>
      </w:r>
      <w:r w:rsidRPr="001C5635">
        <w:rPr>
          <w:rFonts w:ascii="Arial" w:eastAsia="MS Mincho" w:hAnsi="Arial" w:cs="Arial"/>
          <w:lang w:eastAsia="ja-JP"/>
        </w:rPr>
        <w:t xml:space="preserve"> diagnosed three years befo</w:t>
      </w:r>
      <w:r>
        <w:rPr>
          <w:rFonts w:ascii="Arial" w:eastAsia="MS Mincho" w:hAnsi="Arial" w:cs="Arial"/>
          <w:lang w:eastAsia="ja-JP"/>
        </w:rPr>
        <w:t>re the first interview</w:t>
      </w:r>
      <w:r w:rsidR="006338DE">
        <w:rPr>
          <w:rFonts w:ascii="Arial" w:eastAsia="MS Mincho" w:hAnsi="Arial" w:cs="Arial"/>
          <w:lang w:eastAsia="ja-JP"/>
        </w:rPr>
        <w:t>. Once he and Tracy had ‘noticed</w:t>
      </w:r>
      <w:r>
        <w:rPr>
          <w:rFonts w:ascii="Arial" w:eastAsia="MS Mincho" w:hAnsi="Arial" w:cs="Arial"/>
          <w:lang w:eastAsia="ja-JP"/>
        </w:rPr>
        <w:t xml:space="preserve">’ </w:t>
      </w:r>
      <w:r w:rsidR="006338DE">
        <w:rPr>
          <w:rFonts w:ascii="Arial" w:eastAsia="MS Mincho" w:hAnsi="Arial" w:cs="Arial"/>
          <w:lang w:eastAsia="ja-JP"/>
        </w:rPr>
        <w:t>his</w:t>
      </w:r>
      <w:r>
        <w:rPr>
          <w:rFonts w:ascii="Arial" w:eastAsia="MS Mincho" w:hAnsi="Arial" w:cs="Arial"/>
          <w:lang w:eastAsia="ja-JP"/>
        </w:rPr>
        <w:t xml:space="preserve"> increased forgetfulness</w:t>
      </w:r>
      <w:r w:rsidR="006338DE">
        <w:rPr>
          <w:rFonts w:ascii="Arial" w:eastAsia="MS Mincho" w:hAnsi="Arial" w:cs="Arial"/>
          <w:lang w:eastAsia="ja-JP"/>
        </w:rPr>
        <w:t xml:space="preserve"> over a number </w:t>
      </w:r>
      <w:r>
        <w:rPr>
          <w:rFonts w:ascii="Arial" w:eastAsia="MS Mincho" w:hAnsi="Arial" w:cs="Arial"/>
          <w:lang w:eastAsia="ja-JP"/>
        </w:rPr>
        <w:t>of months, they had questi</w:t>
      </w:r>
      <w:r w:rsidR="006338DE">
        <w:rPr>
          <w:rFonts w:ascii="Arial" w:eastAsia="MS Mincho" w:hAnsi="Arial" w:cs="Arial"/>
          <w:lang w:eastAsia="ja-JP"/>
        </w:rPr>
        <w:t xml:space="preserve">oned ‘What’s happening? </w:t>
      </w:r>
      <w:proofErr w:type="gramStart"/>
      <w:r w:rsidR="0069205B">
        <w:rPr>
          <w:rFonts w:ascii="Arial" w:eastAsia="MS Mincho" w:hAnsi="Arial" w:cs="Arial"/>
          <w:lang w:eastAsia="ja-JP"/>
        </w:rPr>
        <w:t>A</w:t>
      </w:r>
      <w:r w:rsidR="006338DE">
        <w:rPr>
          <w:rFonts w:ascii="Arial" w:eastAsia="MS Mincho" w:hAnsi="Arial" w:cs="Arial"/>
          <w:lang w:eastAsia="ja-JP"/>
        </w:rPr>
        <w:t xml:space="preserve">nd </w:t>
      </w:r>
      <w:r>
        <w:rPr>
          <w:rFonts w:ascii="Arial" w:eastAsia="MS Mincho" w:hAnsi="Arial" w:cs="Arial"/>
          <w:lang w:eastAsia="ja-JP"/>
        </w:rPr>
        <w:t>sought a diagnosis</w:t>
      </w:r>
      <w:r w:rsidR="006338DE">
        <w:rPr>
          <w:rFonts w:ascii="Arial" w:eastAsia="MS Mincho" w:hAnsi="Arial" w:cs="Arial"/>
          <w:lang w:eastAsia="ja-JP"/>
        </w:rPr>
        <w:t>.</w:t>
      </w:r>
      <w:proofErr w:type="gramEnd"/>
      <w:r w:rsidR="006338DE">
        <w:rPr>
          <w:rFonts w:ascii="Arial" w:eastAsia="MS Mincho" w:hAnsi="Arial" w:cs="Arial"/>
          <w:lang w:eastAsia="ja-JP"/>
        </w:rPr>
        <w:t xml:space="preserve"> A process they</w:t>
      </w:r>
      <w:r>
        <w:rPr>
          <w:rFonts w:ascii="Arial" w:eastAsia="MS Mincho" w:hAnsi="Arial" w:cs="Arial"/>
          <w:lang w:eastAsia="ja-JP"/>
        </w:rPr>
        <w:t xml:space="preserve"> recalled as </w:t>
      </w:r>
      <w:r w:rsidR="006338DE">
        <w:rPr>
          <w:rFonts w:ascii="Arial" w:eastAsia="MS Mincho" w:hAnsi="Arial" w:cs="Arial"/>
          <w:lang w:eastAsia="ja-JP"/>
        </w:rPr>
        <w:t xml:space="preserve">being fairly straightforward. They </w:t>
      </w:r>
      <w:r w:rsidR="00870CCF">
        <w:rPr>
          <w:rFonts w:ascii="Arial" w:eastAsia="MS Mincho" w:hAnsi="Arial" w:cs="Arial"/>
          <w:lang w:eastAsia="ja-JP"/>
        </w:rPr>
        <w:t xml:space="preserve">lived </w:t>
      </w:r>
      <w:r w:rsidR="006338DE">
        <w:rPr>
          <w:rFonts w:ascii="Arial" w:eastAsia="MS Mincho" w:hAnsi="Arial" w:cs="Arial"/>
          <w:lang w:eastAsia="ja-JP"/>
        </w:rPr>
        <w:t>in their own</w:t>
      </w:r>
      <w:r w:rsidRPr="001C5635">
        <w:rPr>
          <w:rFonts w:ascii="Arial" w:eastAsia="MS Mincho" w:hAnsi="Arial" w:cs="Arial"/>
          <w:lang w:eastAsia="ja-JP"/>
        </w:rPr>
        <w:t xml:space="preserve"> home during </w:t>
      </w:r>
      <w:r>
        <w:rPr>
          <w:rFonts w:ascii="Arial" w:eastAsia="MS Mincho" w:hAnsi="Arial" w:cs="Arial"/>
          <w:lang w:eastAsia="ja-JP"/>
        </w:rPr>
        <w:t>the winter months and they spent</w:t>
      </w:r>
      <w:r w:rsidR="00DA36C7">
        <w:rPr>
          <w:rFonts w:ascii="Arial" w:eastAsia="MS Mincho" w:hAnsi="Arial" w:cs="Arial"/>
          <w:lang w:eastAsia="ja-JP"/>
        </w:rPr>
        <w:t xml:space="preserve"> the warmer months,</w:t>
      </w:r>
      <w:r w:rsidRPr="001C5635">
        <w:rPr>
          <w:rFonts w:ascii="Arial" w:eastAsia="MS Mincho" w:hAnsi="Arial" w:cs="Arial"/>
          <w:lang w:eastAsia="ja-JP"/>
        </w:rPr>
        <w:t xml:space="preserve"> from </w:t>
      </w:r>
      <w:proofErr w:type="gramStart"/>
      <w:r w:rsidRPr="001C5635">
        <w:rPr>
          <w:rFonts w:ascii="Arial" w:eastAsia="MS Mincho" w:hAnsi="Arial" w:cs="Arial"/>
          <w:lang w:eastAsia="ja-JP"/>
        </w:rPr>
        <w:t>Spring</w:t>
      </w:r>
      <w:proofErr w:type="gramEnd"/>
      <w:r w:rsidRPr="001C5635">
        <w:rPr>
          <w:rFonts w:ascii="Arial" w:eastAsia="MS Mincho" w:hAnsi="Arial" w:cs="Arial"/>
          <w:lang w:eastAsia="ja-JP"/>
        </w:rPr>
        <w:t xml:space="preserve"> to Autumn</w:t>
      </w:r>
      <w:r>
        <w:rPr>
          <w:rFonts w:ascii="Arial" w:eastAsia="MS Mincho" w:hAnsi="Arial" w:cs="Arial"/>
          <w:lang w:eastAsia="ja-JP"/>
        </w:rPr>
        <w:t>,</w:t>
      </w:r>
      <w:r w:rsidRPr="001C5635">
        <w:rPr>
          <w:rFonts w:ascii="Arial" w:eastAsia="MS Mincho" w:hAnsi="Arial" w:cs="Arial"/>
          <w:lang w:eastAsia="ja-JP"/>
        </w:rPr>
        <w:t xml:space="preserve"> at their mobile ho</w:t>
      </w:r>
      <w:r w:rsidR="006338DE">
        <w:rPr>
          <w:rFonts w:ascii="Arial" w:eastAsia="MS Mincho" w:hAnsi="Arial" w:cs="Arial"/>
          <w:lang w:eastAsia="ja-JP"/>
        </w:rPr>
        <w:t>me on</w:t>
      </w:r>
      <w:r>
        <w:rPr>
          <w:rFonts w:ascii="Arial" w:eastAsia="MS Mincho" w:hAnsi="Arial" w:cs="Arial"/>
          <w:lang w:eastAsia="ja-JP"/>
        </w:rPr>
        <w:t xml:space="preserve"> the coast. He and Tracy</w:t>
      </w:r>
      <w:r w:rsidRPr="001C5635">
        <w:rPr>
          <w:rFonts w:ascii="Arial" w:eastAsia="MS Mincho" w:hAnsi="Arial" w:cs="Arial"/>
          <w:lang w:eastAsia="ja-JP"/>
        </w:rPr>
        <w:t xml:space="preserve"> were interviewed together as a conference telephone call to their mobile home. Frank described having already taken planned retirement before receiving a diagnosis of A</w:t>
      </w:r>
      <w:r>
        <w:rPr>
          <w:rFonts w:ascii="Arial" w:eastAsia="MS Mincho" w:hAnsi="Arial" w:cs="Arial"/>
          <w:lang w:eastAsia="ja-JP"/>
        </w:rPr>
        <w:t>lzheimer’s disease and did not feel this had</w:t>
      </w:r>
      <w:r w:rsidRPr="001C5635">
        <w:rPr>
          <w:rFonts w:ascii="Arial" w:eastAsia="MS Mincho" w:hAnsi="Arial" w:cs="Arial"/>
          <w:lang w:eastAsia="ja-JP"/>
        </w:rPr>
        <w:t xml:space="preserve"> significantly impacte</w:t>
      </w:r>
      <w:r>
        <w:rPr>
          <w:rFonts w:ascii="Arial" w:eastAsia="MS Mincho" w:hAnsi="Arial" w:cs="Arial"/>
          <w:lang w:eastAsia="ja-JP"/>
        </w:rPr>
        <w:t>d on his lifestyle in terms of ‘getting on with it’ after diagnosis. He continued to drive. He wa</w:t>
      </w:r>
      <w:r w:rsidRPr="001C5635">
        <w:rPr>
          <w:rFonts w:ascii="Arial" w:eastAsia="MS Mincho" w:hAnsi="Arial" w:cs="Arial"/>
          <w:lang w:eastAsia="ja-JP"/>
        </w:rPr>
        <w:t>s prescribed anti-dementia medication, with regular reviews from the Specialist Nurs</w:t>
      </w:r>
      <w:r>
        <w:rPr>
          <w:rFonts w:ascii="Arial" w:eastAsia="MS Mincho" w:hAnsi="Arial" w:cs="Arial"/>
          <w:lang w:eastAsia="ja-JP"/>
        </w:rPr>
        <w:t>e and neither he nor his wife f</w:t>
      </w:r>
      <w:r w:rsidRPr="001C5635">
        <w:rPr>
          <w:rFonts w:ascii="Arial" w:eastAsia="MS Mincho" w:hAnsi="Arial" w:cs="Arial"/>
          <w:lang w:eastAsia="ja-JP"/>
        </w:rPr>
        <w:t>el</w:t>
      </w:r>
      <w:r>
        <w:rPr>
          <w:rFonts w:ascii="Arial" w:eastAsia="MS Mincho" w:hAnsi="Arial" w:cs="Arial"/>
          <w:lang w:eastAsia="ja-JP"/>
        </w:rPr>
        <w:t>t there had</w:t>
      </w:r>
      <w:r w:rsidRPr="001C5635">
        <w:rPr>
          <w:rFonts w:ascii="Arial" w:eastAsia="MS Mincho" w:hAnsi="Arial" w:cs="Arial"/>
          <w:lang w:eastAsia="ja-JP"/>
        </w:rPr>
        <w:t xml:space="preserve"> been any de</w:t>
      </w:r>
      <w:r w:rsidR="006338DE">
        <w:rPr>
          <w:rFonts w:ascii="Arial" w:eastAsia="MS Mincho" w:hAnsi="Arial" w:cs="Arial"/>
          <w:lang w:eastAsia="ja-JP"/>
        </w:rPr>
        <w:t>terioration in his condition</w:t>
      </w:r>
      <w:r>
        <w:rPr>
          <w:rFonts w:ascii="Arial" w:eastAsia="MS Mincho" w:hAnsi="Arial" w:cs="Arial"/>
          <w:lang w:eastAsia="ja-JP"/>
        </w:rPr>
        <w:t xml:space="preserve"> over the previous</w:t>
      </w:r>
      <w:r w:rsidR="006338DE">
        <w:rPr>
          <w:rFonts w:ascii="Arial" w:eastAsia="MS Mincho" w:hAnsi="Arial" w:cs="Arial"/>
          <w:lang w:eastAsia="ja-JP"/>
        </w:rPr>
        <w:t xml:space="preserve"> three years. They had</w:t>
      </w:r>
      <w:r w:rsidRPr="001C5635">
        <w:rPr>
          <w:rFonts w:ascii="Arial" w:eastAsia="MS Mincho" w:hAnsi="Arial" w:cs="Arial"/>
          <w:lang w:eastAsia="ja-JP"/>
        </w:rPr>
        <w:t xml:space="preserve"> children and grandchildren</w:t>
      </w:r>
      <w:r w:rsidR="006338DE">
        <w:rPr>
          <w:rFonts w:ascii="Arial" w:eastAsia="MS Mincho" w:hAnsi="Arial" w:cs="Arial"/>
          <w:lang w:eastAsia="ja-JP"/>
        </w:rPr>
        <w:t xml:space="preserve">, with whom they had been </w:t>
      </w:r>
      <w:proofErr w:type="gramStart"/>
      <w:r w:rsidR="006338DE">
        <w:rPr>
          <w:rFonts w:ascii="Arial" w:eastAsia="MS Mincho" w:hAnsi="Arial" w:cs="Arial"/>
          <w:lang w:eastAsia="ja-JP"/>
        </w:rPr>
        <w:t>very</w:t>
      </w:r>
      <w:proofErr w:type="gramEnd"/>
      <w:r w:rsidR="006338DE">
        <w:rPr>
          <w:rFonts w:ascii="Arial" w:eastAsia="MS Mincho" w:hAnsi="Arial" w:cs="Arial"/>
          <w:lang w:eastAsia="ja-JP"/>
        </w:rPr>
        <w:t xml:space="preserve"> open in ‘sharing’ a diagnosis. </w:t>
      </w:r>
      <w:r w:rsidRPr="001C5635">
        <w:rPr>
          <w:rFonts w:ascii="Arial" w:eastAsia="MS Mincho" w:hAnsi="Arial" w:cs="Arial"/>
          <w:lang w:eastAsia="ja-JP"/>
        </w:rPr>
        <w:t>H</w:t>
      </w:r>
      <w:r>
        <w:rPr>
          <w:rFonts w:ascii="Arial" w:eastAsia="MS Mincho" w:hAnsi="Arial" w:cs="Arial"/>
          <w:lang w:eastAsia="ja-JP"/>
        </w:rPr>
        <w:t xml:space="preserve">e could recall how </w:t>
      </w:r>
      <w:r w:rsidR="006338DE">
        <w:rPr>
          <w:rFonts w:ascii="Arial" w:eastAsia="MS Mincho" w:hAnsi="Arial" w:cs="Arial"/>
          <w:lang w:eastAsia="ja-JP"/>
        </w:rPr>
        <w:t>his mother</w:t>
      </w:r>
      <w:r w:rsidRPr="001C5635">
        <w:rPr>
          <w:rFonts w:ascii="Arial" w:eastAsia="MS Mincho" w:hAnsi="Arial" w:cs="Arial"/>
          <w:lang w:eastAsia="ja-JP"/>
        </w:rPr>
        <w:t xml:space="preserve"> </w:t>
      </w:r>
      <w:r>
        <w:rPr>
          <w:rFonts w:ascii="Arial" w:eastAsia="MS Mincho" w:hAnsi="Arial" w:cs="Arial"/>
          <w:lang w:eastAsia="ja-JP"/>
        </w:rPr>
        <w:t>(</w:t>
      </w:r>
      <w:r w:rsidRPr="001C5635">
        <w:rPr>
          <w:rFonts w:ascii="Arial" w:eastAsia="MS Mincho" w:hAnsi="Arial" w:cs="Arial"/>
          <w:lang w:eastAsia="ja-JP"/>
        </w:rPr>
        <w:t xml:space="preserve">who </w:t>
      </w:r>
      <w:r>
        <w:rPr>
          <w:rFonts w:ascii="Arial" w:eastAsia="MS Mincho" w:hAnsi="Arial" w:cs="Arial"/>
          <w:lang w:eastAsia="ja-JP"/>
        </w:rPr>
        <w:t>had died six years earlier</w:t>
      </w:r>
      <w:r w:rsidRPr="001C5635">
        <w:rPr>
          <w:rFonts w:ascii="Arial" w:eastAsia="MS Mincho" w:hAnsi="Arial" w:cs="Arial"/>
          <w:lang w:eastAsia="ja-JP"/>
        </w:rPr>
        <w:t xml:space="preserve"> with Alzheimer’s disease</w:t>
      </w:r>
      <w:r>
        <w:rPr>
          <w:rFonts w:ascii="Arial" w:eastAsia="MS Mincho" w:hAnsi="Arial" w:cs="Arial"/>
          <w:lang w:eastAsia="ja-JP"/>
        </w:rPr>
        <w:t>), ha</w:t>
      </w:r>
      <w:r w:rsidR="006338DE">
        <w:rPr>
          <w:rFonts w:ascii="Arial" w:eastAsia="MS Mincho" w:hAnsi="Arial" w:cs="Arial"/>
          <w:lang w:eastAsia="ja-JP"/>
        </w:rPr>
        <w:t>d</w:t>
      </w:r>
      <w:r w:rsidRPr="001C5635">
        <w:rPr>
          <w:rFonts w:ascii="Arial" w:eastAsia="MS Mincho" w:hAnsi="Arial" w:cs="Arial"/>
          <w:lang w:eastAsia="ja-JP"/>
        </w:rPr>
        <w:t xml:space="preserve"> developed</w:t>
      </w:r>
      <w:r>
        <w:rPr>
          <w:rFonts w:ascii="Arial" w:eastAsia="MS Mincho" w:hAnsi="Arial" w:cs="Arial"/>
          <w:lang w:eastAsia="ja-JP"/>
        </w:rPr>
        <w:t xml:space="preserve"> memory problems</w:t>
      </w:r>
      <w:r w:rsidRPr="001C5635">
        <w:rPr>
          <w:rFonts w:ascii="Arial" w:eastAsia="MS Mincho" w:hAnsi="Arial" w:cs="Arial"/>
          <w:lang w:eastAsia="ja-JP"/>
        </w:rPr>
        <w:t xml:space="preserve"> when in her eighties and </w:t>
      </w:r>
      <w:r w:rsidR="006338DE">
        <w:rPr>
          <w:rFonts w:ascii="Arial" w:eastAsia="MS Mincho" w:hAnsi="Arial" w:cs="Arial"/>
          <w:lang w:eastAsia="ja-JP"/>
        </w:rPr>
        <w:t>noted that he did</w:t>
      </w:r>
      <w:r w:rsidRPr="001C5635">
        <w:rPr>
          <w:rFonts w:ascii="Arial" w:eastAsia="MS Mincho" w:hAnsi="Arial" w:cs="Arial"/>
          <w:lang w:eastAsia="ja-JP"/>
        </w:rPr>
        <w:t xml:space="preserve"> </w:t>
      </w:r>
      <w:r>
        <w:rPr>
          <w:rFonts w:ascii="Arial" w:eastAsia="MS Mincho" w:hAnsi="Arial" w:cs="Arial"/>
          <w:lang w:eastAsia="ja-JP"/>
        </w:rPr>
        <w:t xml:space="preserve">occasionally </w:t>
      </w:r>
      <w:r w:rsidR="006338DE">
        <w:rPr>
          <w:rFonts w:ascii="Arial" w:eastAsia="MS Mincho" w:hAnsi="Arial" w:cs="Arial"/>
          <w:lang w:eastAsia="ja-JP"/>
        </w:rPr>
        <w:t xml:space="preserve">think about this </w:t>
      </w:r>
      <w:r w:rsidRPr="001C5635">
        <w:rPr>
          <w:rFonts w:ascii="Arial" w:eastAsia="MS Mincho" w:hAnsi="Arial" w:cs="Arial"/>
          <w:lang w:eastAsia="ja-JP"/>
        </w:rPr>
        <w:t xml:space="preserve">at night and </w:t>
      </w:r>
      <w:r w:rsidR="006338DE">
        <w:rPr>
          <w:rFonts w:ascii="Arial" w:eastAsia="MS Mincho" w:hAnsi="Arial" w:cs="Arial"/>
          <w:lang w:eastAsia="ja-JP"/>
        </w:rPr>
        <w:t xml:space="preserve">worry </w:t>
      </w:r>
      <w:r w:rsidRPr="001C5635">
        <w:rPr>
          <w:rFonts w:ascii="Arial" w:eastAsia="MS Mincho" w:hAnsi="Arial" w:cs="Arial"/>
          <w:lang w:eastAsia="ja-JP"/>
        </w:rPr>
        <w:t>what the</w:t>
      </w:r>
      <w:r>
        <w:rPr>
          <w:rFonts w:ascii="Arial" w:eastAsia="MS Mincho" w:hAnsi="Arial" w:cs="Arial"/>
          <w:lang w:eastAsia="ja-JP"/>
        </w:rPr>
        <w:t xml:space="preserve"> future may hold in terms of, ‘Where do we go from here?’. Day to day</w:t>
      </w:r>
      <w:r w:rsidRPr="001C5635">
        <w:rPr>
          <w:rFonts w:ascii="Arial" w:eastAsia="MS Mincho" w:hAnsi="Arial" w:cs="Arial"/>
          <w:lang w:eastAsia="ja-JP"/>
        </w:rPr>
        <w:t xml:space="preserve"> he</w:t>
      </w:r>
      <w:r>
        <w:rPr>
          <w:rFonts w:ascii="Arial" w:eastAsia="MS Mincho" w:hAnsi="Arial" w:cs="Arial"/>
          <w:lang w:eastAsia="ja-JP"/>
        </w:rPr>
        <w:t xml:space="preserve"> described getting</w:t>
      </w:r>
      <w:r w:rsidRPr="001C5635">
        <w:rPr>
          <w:rFonts w:ascii="Arial" w:eastAsia="MS Mincho" w:hAnsi="Arial" w:cs="Arial"/>
          <w:lang w:eastAsia="ja-JP"/>
        </w:rPr>
        <w:t xml:space="preserve"> on with the retirement he had planned for, regularly playing golf and socialising with others at the coastal caravan park</w:t>
      </w:r>
      <w:r w:rsidR="006338DE">
        <w:rPr>
          <w:rFonts w:ascii="Arial" w:eastAsia="MS Mincho" w:hAnsi="Arial" w:cs="Arial"/>
          <w:lang w:eastAsia="ja-JP"/>
        </w:rPr>
        <w:t xml:space="preserve">. Overall he </w:t>
      </w:r>
      <w:r>
        <w:rPr>
          <w:rFonts w:ascii="Arial" w:eastAsia="MS Mincho" w:hAnsi="Arial" w:cs="Arial"/>
          <w:lang w:eastAsia="ja-JP"/>
        </w:rPr>
        <w:t>felt that so far Alzheimer’s disease had not significantly impacted on his life</w:t>
      </w:r>
      <w:r w:rsidRPr="001C5635">
        <w:rPr>
          <w:rFonts w:ascii="Arial" w:eastAsia="MS Mincho" w:hAnsi="Arial" w:cs="Arial"/>
          <w:lang w:eastAsia="ja-JP"/>
        </w:rPr>
        <w:t xml:space="preserve">. </w:t>
      </w:r>
      <w:r>
        <w:rPr>
          <w:rFonts w:ascii="Arial" w:eastAsia="MS Mincho" w:hAnsi="Arial" w:cs="Arial"/>
          <w:lang w:eastAsia="ja-JP"/>
        </w:rPr>
        <w:t>Day to day neither Frank nor Tracy focused very much on his mild memory problems and felt these were very much in the background</w:t>
      </w:r>
      <w:r w:rsidR="006338DE">
        <w:rPr>
          <w:rFonts w:ascii="Arial" w:eastAsia="MS Mincho" w:hAnsi="Arial" w:cs="Arial"/>
          <w:lang w:eastAsia="ja-JP"/>
        </w:rPr>
        <w:t>, with</w:t>
      </w:r>
      <w:r w:rsidR="00870CCF">
        <w:rPr>
          <w:rFonts w:ascii="Arial" w:eastAsia="MS Mincho" w:hAnsi="Arial" w:cs="Arial"/>
          <w:lang w:eastAsia="ja-JP"/>
        </w:rPr>
        <w:t xml:space="preserve"> their lives carrying on</w:t>
      </w:r>
      <w:r>
        <w:rPr>
          <w:rFonts w:ascii="Arial" w:eastAsia="MS Mincho" w:hAnsi="Arial" w:cs="Arial"/>
          <w:lang w:eastAsia="ja-JP"/>
        </w:rPr>
        <w:t xml:space="preserve"> </w:t>
      </w:r>
      <w:r w:rsidR="006338DE">
        <w:rPr>
          <w:rFonts w:ascii="Arial" w:eastAsia="MS Mincho" w:hAnsi="Arial" w:cs="Arial"/>
          <w:lang w:eastAsia="ja-JP"/>
        </w:rPr>
        <w:t xml:space="preserve">pretty much as </w:t>
      </w:r>
      <w:r>
        <w:rPr>
          <w:rFonts w:ascii="Arial" w:eastAsia="MS Mincho" w:hAnsi="Arial" w:cs="Arial"/>
          <w:lang w:eastAsia="ja-JP"/>
        </w:rPr>
        <w:t>usual.</w:t>
      </w:r>
    </w:p>
    <w:p w14:paraId="4ABFE429" w14:textId="77777777" w:rsidR="003E5035" w:rsidRDefault="003E5035" w:rsidP="003E5035"/>
    <w:p w14:paraId="3EA0D488" w14:textId="77777777" w:rsidR="003E5035" w:rsidRPr="00F36812" w:rsidRDefault="003E5035" w:rsidP="003E5035">
      <w:pPr>
        <w:spacing w:after="0" w:line="360" w:lineRule="auto"/>
        <w:rPr>
          <w:rFonts w:ascii="Arial" w:eastAsia="MS Mincho" w:hAnsi="Arial" w:cs="Arial"/>
          <w:b/>
          <w:lang w:eastAsia="ja-JP"/>
        </w:rPr>
      </w:pPr>
      <w:r>
        <w:rPr>
          <w:rFonts w:ascii="Arial" w:eastAsia="MS Mincho" w:hAnsi="Arial" w:cs="Arial"/>
          <w:b/>
          <w:lang w:eastAsia="ja-JP"/>
        </w:rPr>
        <w:t>Neil and Michelle</w:t>
      </w:r>
    </w:p>
    <w:p w14:paraId="3B0644DE" w14:textId="431453FB" w:rsidR="003E5035" w:rsidRDefault="003E5035" w:rsidP="002F7F2B">
      <w:pPr>
        <w:spacing w:after="0" w:line="360" w:lineRule="auto"/>
        <w:jc w:val="both"/>
        <w:rPr>
          <w:rFonts w:ascii="Arial" w:eastAsia="MS Mincho" w:hAnsi="Arial" w:cs="Arial"/>
          <w:lang w:eastAsia="ja-JP"/>
        </w:rPr>
      </w:pPr>
      <w:r>
        <w:rPr>
          <w:rFonts w:ascii="Arial" w:eastAsia="MS Mincho" w:hAnsi="Arial" w:cs="Arial"/>
          <w:lang w:eastAsia="ja-JP"/>
        </w:rPr>
        <w:t>Neil was 59,</w:t>
      </w:r>
      <w:r w:rsidRPr="004C08F3">
        <w:rPr>
          <w:rFonts w:ascii="Arial" w:eastAsia="MS Mincho" w:hAnsi="Arial" w:cs="Arial"/>
          <w:lang w:eastAsia="ja-JP"/>
        </w:rPr>
        <w:t xml:space="preserve"> married </w:t>
      </w:r>
      <w:r>
        <w:rPr>
          <w:rFonts w:ascii="Arial" w:eastAsia="MS Mincho" w:hAnsi="Arial" w:cs="Arial"/>
          <w:lang w:eastAsia="ja-JP"/>
        </w:rPr>
        <w:t>with two young adult children; a daughter</w:t>
      </w:r>
      <w:r w:rsidRPr="004C08F3">
        <w:rPr>
          <w:rFonts w:ascii="Arial" w:eastAsia="MS Mincho" w:hAnsi="Arial" w:cs="Arial"/>
          <w:lang w:eastAsia="ja-JP"/>
        </w:rPr>
        <w:t xml:space="preserve"> living at home </w:t>
      </w:r>
      <w:r>
        <w:rPr>
          <w:rFonts w:ascii="Arial" w:eastAsia="MS Mincho" w:hAnsi="Arial" w:cs="Arial"/>
          <w:lang w:eastAsia="ja-JP"/>
        </w:rPr>
        <w:t xml:space="preserve">working in a temporary job </w:t>
      </w:r>
      <w:r w:rsidRPr="004C08F3">
        <w:rPr>
          <w:rFonts w:ascii="Arial" w:eastAsia="MS Mincho" w:hAnsi="Arial" w:cs="Arial"/>
          <w:lang w:eastAsia="ja-JP"/>
        </w:rPr>
        <w:t>prior to attending university</w:t>
      </w:r>
      <w:r>
        <w:rPr>
          <w:rFonts w:ascii="Arial" w:eastAsia="MS Mincho" w:hAnsi="Arial" w:cs="Arial"/>
          <w:lang w:eastAsia="ja-JP"/>
        </w:rPr>
        <w:t xml:space="preserve"> and a son in the sixth form. His w</w:t>
      </w:r>
      <w:r w:rsidRPr="004C08F3">
        <w:rPr>
          <w:rFonts w:ascii="Arial" w:eastAsia="MS Mincho" w:hAnsi="Arial" w:cs="Arial"/>
          <w:lang w:eastAsia="ja-JP"/>
        </w:rPr>
        <w:t>ife</w:t>
      </w:r>
      <w:r>
        <w:rPr>
          <w:rFonts w:ascii="Arial" w:eastAsia="MS Mincho" w:hAnsi="Arial" w:cs="Arial"/>
          <w:lang w:eastAsia="ja-JP"/>
        </w:rPr>
        <w:t xml:space="preserve"> Michelle was is</w:t>
      </w:r>
      <w:r w:rsidRPr="004C08F3">
        <w:rPr>
          <w:rFonts w:ascii="Arial" w:eastAsia="MS Mincho" w:hAnsi="Arial" w:cs="Arial"/>
          <w:lang w:eastAsia="ja-JP"/>
        </w:rPr>
        <w:t xml:space="preserve"> in full time work</w:t>
      </w:r>
      <w:r>
        <w:rPr>
          <w:rFonts w:ascii="Arial" w:eastAsia="MS Mincho" w:hAnsi="Arial" w:cs="Arial"/>
          <w:lang w:eastAsia="ja-JP"/>
        </w:rPr>
        <w:t xml:space="preserve"> with a professional career. He and his family lived in an owned detached modern house in a sought after country village. Neil had r</w:t>
      </w:r>
      <w:r w:rsidRPr="004C08F3">
        <w:rPr>
          <w:rFonts w:ascii="Arial" w:eastAsia="MS Mincho" w:hAnsi="Arial" w:cs="Arial"/>
          <w:lang w:eastAsia="ja-JP"/>
        </w:rPr>
        <w:t xml:space="preserve">etired early from </w:t>
      </w:r>
      <w:r>
        <w:rPr>
          <w:rFonts w:ascii="Arial" w:eastAsia="MS Mincho" w:hAnsi="Arial" w:cs="Arial"/>
          <w:lang w:eastAsia="ja-JP"/>
        </w:rPr>
        <w:t xml:space="preserve">an </w:t>
      </w:r>
      <w:r>
        <w:rPr>
          <w:rFonts w:ascii="Arial" w:eastAsia="MS Mincho" w:hAnsi="Arial" w:cs="Arial"/>
          <w:lang w:eastAsia="ja-JP"/>
        </w:rPr>
        <w:lastRenderedPageBreak/>
        <w:t>academic university p</w:t>
      </w:r>
      <w:r w:rsidRPr="004C08F3">
        <w:rPr>
          <w:rFonts w:ascii="Arial" w:eastAsia="MS Mincho" w:hAnsi="Arial" w:cs="Arial"/>
          <w:lang w:eastAsia="ja-JP"/>
        </w:rPr>
        <w:t>ost</w:t>
      </w:r>
      <w:r>
        <w:rPr>
          <w:rFonts w:ascii="Arial" w:eastAsia="MS Mincho" w:hAnsi="Arial" w:cs="Arial"/>
          <w:lang w:eastAsia="ja-JP"/>
        </w:rPr>
        <w:t xml:space="preserve"> in engineering</w:t>
      </w:r>
      <w:r w:rsidRPr="004C08F3">
        <w:rPr>
          <w:rFonts w:ascii="Arial" w:eastAsia="MS Mincho" w:hAnsi="Arial" w:cs="Arial"/>
          <w:lang w:eastAsia="ja-JP"/>
        </w:rPr>
        <w:t>.</w:t>
      </w:r>
      <w:r>
        <w:rPr>
          <w:rFonts w:ascii="Arial" w:eastAsia="MS Mincho" w:hAnsi="Arial" w:cs="Arial"/>
          <w:lang w:eastAsia="ja-JP"/>
        </w:rPr>
        <w:t xml:space="preserve"> He described how for a period of approximately a year, he had struggled at work ‘ noticing something’ was wrong and how this had become increasingly stressful for him due to concentration and memory lapses, until he</w:t>
      </w:r>
      <w:r w:rsidR="003B385F">
        <w:rPr>
          <w:rFonts w:ascii="Arial" w:eastAsia="MS Mincho" w:hAnsi="Arial" w:cs="Arial"/>
          <w:lang w:eastAsia="ja-JP"/>
        </w:rPr>
        <w:t xml:space="preserve"> had questioned, ‘What’s happening?’ a</w:t>
      </w:r>
      <w:r>
        <w:rPr>
          <w:rFonts w:ascii="Arial" w:eastAsia="MS Mincho" w:hAnsi="Arial" w:cs="Arial"/>
          <w:lang w:eastAsia="ja-JP"/>
        </w:rPr>
        <w:t xml:space="preserve">nd sought and received a diagnosis which led to early retirement. </w:t>
      </w:r>
    </w:p>
    <w:p w14:paraId="7A8CBBDB" w14:textId="77777777" w:rsidR="003E5035" w:rsidRDefault="003E5035" w:rsidP="003E5035">
      <w:pPr>
        <w:spacing w:after="0" w:line="360" w:lineRule="auto"/>
        <w:rPr>
          <w:rFonts w:ascii="Arial" w:eastAsia="MS Mincho" w:hAnsi="Arial" w:cs="Arial"/>
          <w:lang w:eastAsia="ja-JP"/>
        </w:rPr>
      </w:pPr>
    </w:p>
    <w:p w14:paraId="040FBE24" w14:textId="77777777" w:rsidR="003E5035" w:rsidRDefault="003E5035" w:rsidP="002F7F2B">
      <w:pPr>
        <w:spacing w:after="0" w:line="360" w:lineRule="auto"/>
        <w:jc w:val="both"/>
        <w:rPr>
          <w:rFonts w:ascii="Arial" w:eastAsia="MS Mincho" w:hAnsi="Arial" w:cs="Arial"/>
          <w:lang w:eastAsia="ja-JP"/>
        </w:rPr>
      </w:pPr>
      <w:r>
        <w:rPr>
          <w:rFonts w:ascii="Arial" w:eastAsia="MS Mincho" w:hAnsi="Arial" w:cs="Arial"/>
          <w:lang w:eastAsia="ja-JP"/>
        </w:rPr>
        <w:t>Neil was i</w:t>
      </w:r>
      <w:r w:rsidRPr="004C08F3">
        <w:rPr>
          <w:rFonts w:ascii="Arial" w:eastAsia="MS Mincho" w:hAnsi="Arial" w:cs="Arial"/>
          <w:lang w:eastAsia="ja-JP"/>
        </w:rPr>
        <w:t>nterviewed alone</w:t>
      </w:r>
      <w:r>
        <w:rPr>
          <w:rFonts w:ascii="Arial" w:eastAsia="MS Mincho" w:hAnsi="Arial" w:cs="Arial"/>
          <w:lang w:eastAsia="ja-JP"/>
        </w:rPr>
        <w:t xml:space="preserve"> on one occasion and declined to be interviewed on any further occasions or for any of his family to be interviewed. Neil focused very strongly on describing how after retirement he had sought</w:t>
      </w:r>
      <w:r w:rsidRPr="004C08F3">
        <w:rPr>
          <w:rFonts w:ascii="Arial" w:eastAsia="MS Mincho" w:hAnsi="Arial" w:cs="Arial"/>
          <w:lang w:eastAsia="ja-JP"/>
        </w:rPr>
        <w:t xml:space="preserve"> new challenges to focus </w:t>
      </w:r>
      <w:r>
        <w:rPr>
          <w:rFonts w:ascii="Arial" w:eastAsia="MS Mincho" w:hAnsi="Arial" w:cs="Arial"/>
          <w:lang w:eastAsia="ja-JP"/>
        </w:rPr>
        <w:t xml:space="preserve">his </w:t>
      </w:r>
      <w:r w:rsidRPr="004C08F3">
        <w:rPr>
          <w:rFonts w:ascii="Arial" w:eastAsia="MS Mincho" w:hAnsi="Arial" w:cs="Arial"/>
          <w:lang w:eastAsia="ja-JP"/>
        </w:rPr>
        <w:t xml:space="preserve">attention and energy away from thoughts </w:t>
      </w:r>
      <w:r>
        <w:rPr>
          <w:rFonts w:ascii="Arial" w:eastAsia="MS Mincho" w:hAnsi="Arial" w:cs="Arial"/>
          <w:lang w:eastAsia="ja-JP"/>
        </w:rPr>
        <w:t>or worries about the future. His main focus during the interview was on his successful completion over the previous year of charitable events, including half marathons and distance</w:t>
      </w:r>
      <w:r w:rsidRPr="004C08F3">
        <w:rPr>
          <w:rFonts w:ascii="Arial" w:eastAsia="MS Mincho" w:hAnsi="Arial" w:cs="Arial"/>
          <w:lang w:eastAsia="ja-JP"/>
        </w:rPr>
        <w:t xml:space="preserve"> cycle challenges, </w:t>
      </w:r>
      <w:r>
        <w:rPr>
          <w:rFonts w:ascii="Arial" w:eastAsia="MS Mincho" w:hAnsi="Arial" w:cs="Arial"/>
          <w:lang w:eastAsia="ja-JP"/>
        </w:rPr>
        <w:t xml:space="preserve">all of which were for </w:t>
      </w:r>
      <w:r w:rsidRPr="004C08F3">
        <w:rPr>
          <w:rFonts w:ascii="Arial" w:eastAsia="MS Mincho" w:hAnsi="Arial" w:cs="Arial"/>
          <w:lang w:eastAsia="ja-JP"/>
        </w:rPr>
        <w:t>international charitable causes</w:t>
      </w:r>
      <w:r>
        <w:rPr>
          <w:rFonts w:ascii="Arial" w:eastAsia="MS Mincho" w:hAnsi="Arial" w:cs="Arial"/>
          <w:lang w:eastAsia="ja-JP"/>
        </w:rPr>
        <w:t xml:space="preserve"> (such as breast cancer research), </w:t>
      </w:r>
      <w:r w:rsidRPr="004C08F3">
        <w:rPr>
          <w:rFonts w:ascii="Arial" w:eastAsia="MS Mincho" w:hAnsi="Arial" w:cs="Arial"/>
          <w:lang w:eastAsia="ja-JP"/>
        </w:rPr>
        <w:t xml:space="preserve"> </w:t>
      </w:r>
      <w:r>
        <w:rPr>
          <w:rFonts w:ascii="Arial" w:eastAsia="MS Mincho" w:hAnsi="Arial" w:cs="Arial"/>
          <w:lang w:eastAsia="ja-JP"/>
        </w:rPr>
        <w:t xml:space="preserve">that were </w:t>
      </w:r>
      <w:r w:rsidRPr="004C08F3">
        <w:rPr>
          <w:rFonts w:ascii="Arial" w:eastAsia="MS Mincho" w:hAnsi="Arial" w:cs="Arial"/>
          <w:lang w:eastAsia="ja-JP"/>
        </w:rPr>
        <w:t>not linked to Alzheimer’s disease</w:t>
      </w:r>
      <w:r>
        <w:rPr>
          <w:rFonts w:ascii="Arial" w:eastAsia="MS Mincho" w:hAnsi="Arial" w:cs="Arial"/>
          <w:lang w:eastAsia="ja-JP"/>
        </w:rPr>
        <w:t xml:space="preserve"> or dementia</w:t>
      </w:r>
      <w:r w:rsidRPr="004C08F3">
        <w:rPr>
          <w:rFonts w:ascii="Arial" w:eastAsia="MS Mincho" w:hAnsi="Arial" w:cs="Arial"/>
          <w:lang w:eastAsia="ja-JP"/>
        </w:rPr>
        <w:t xml:space="preserve">. </w:t>
      </w:r>
      <w:r>
        <w:rPr>
          <w:rFonts w:ascii="Arial" w:eastAsia="MS Mincho" w:hAnsi="Arial" w:cs="Arial"/>
          <w:lang w:eastAsia="ja-JP"/>
        </w:rPr>
        <w:t xml:space="preserve">Neil did not wish to discuss or focus on any of the negative impacts of his diagnosis or the period of ‘receiving and sharing this’ with others. His focus was very much on the </w:t>
      </w:r>
      <w:r w:rsidRPr="004C08F3">
        <w:rPr>
          <w:rFonts w:ascii="Arial" w:eastAsia="MS Mincho" w:hAnsi="Arial" w:cs="Arial"/>
          <w:lang w:eastAsia="ja-JP"/>
        </w:rPr>
        <w:t>achievements</w:t>
      </w:r>
      <w:r>
        <w:rPr>
          <w:rFonts w:ascii="Arial" w:eastAsia="MS Mincho" w:hAnsi="Arial" w:cs="Arial"/>
          <w:lang w:eastAsia="ja-JP"/>
        </w:rPr>
        <w:t xml:space="preserve"> of his previous academic career</w:t>
      </w:r>
      <w:r w:rsidRPr="004C08F3">
        <w:rPr>
          <w:rFonts w:ascii="Arial" w:eastAsia="MS Mincho" w:hAnsi="Arial" w:cs="Arial"/>
          <w:lang w:eastAsia="ja-JP"/>
        </w:rPr>
        <w:t xml:space="preserve"> and</w:t>
      </w:r>
      <w:r>
        <w:rPr>
          <w:rFonts w:ascii="Arial" w:eastAsia="MS Mincho" w:hAnsi="Arial" w:cs="Arial"/>
          <w:lang w:eastAsia="ja-JP"/>
        </w:rPr>
        <w:t xml:space="preserve"> in terms of, ‘Where do we go from here and getting on with </w:t>
      </w:r>
      <w:proofErr w:type="gramStart"/>
      <w:r>
        <w:rPr>
          <w:rFonts w:ascii="Arial" w:eastAsia="MS Mincho" w:hAnsi="Arial" w:cs="Arial"/>
          <w:lang w:eastAsia="ja-JP"/>
        </w:rPr>
        <w:t>it’,</w:t>
      </w:r>
      <w:proofErr w:type="gramEnd"/>
      <w:r>
        <w:rPr>
          <w:rFonts w:ascii="Arial" w:eastAsia="MS Mincho" w:hAnsi="Arial" w:cs="Arial"/>
          <w:lang w:eastAsia="ja-JP"/>
        </w:rPr>
        <w:t xml:space="preserve"> his focus</w:t>
      </w:r>
      <w:r w:rsidR="006338DE">
        <w:rPr>
          <w:rFonts w:ascii="Arial" w:eastAsia="MS Mincho" w:hAnsi="Arial" w:cs="Arial"/>
          <w:lang w:eastAsia="ja-JP"/>
        </w:rPr>
        <w:t xml:space="preserve"> was</w:t>
      </w:r>
      <w:r>
        <w:rPr>
          <w:rFonts w:ascii="Arial" w:eastAsia="MS Mincho" w:hAnsi="Arial" w:cs="Arial"/>
          <w:lang w:eastAsia="ja-JP"/>
        </w:rPr>
        <w:t xml:space="preserve"> on further planned charitable</w:t>
      </w:r>
      <w:r w:rsidRPr="004C08F3">
        <w:rPr>
          <w:rFonts w:ascii="Arial" w:eastAsia="MS Mincho" w:hAnsi="Arial" w:cs="Arial"/>
          <w:lang w:eastAsia="ja-JP"/>
        </w:rPr>
        <w:t xml:space="preserve"> challenge</w:t>
      </w:r>
      <w:r>
        <w:rPr>
          <w:rFonts w:ascii="Arial" w:eastAsia="MS Mincho" w:hAnsi="Arial" w:cs="Arial"/>
          <w:lang w:eastAsia="ja-JP"/>
        </w:rPr>
        <w:t>s. Although Neil talked very freely at this single interview about topics he was comfortable to discuss, it was clear that any focus or discussion on the emotional, psychological or social impact of his dementia on himself or his family was not</w:t>
      </w:r>
      <w:r w:rsidR="006338DE">
        <w:rPr>
          <w:rFonts w:ascii="Arial" w:eastAsia="MS Mincho" w:hAnsi="Arial" w:cs="Arial"/>
          <w:lang w:eastAsia="ja-JP"/>
        </w:rPr>
        <w:t xml:space="preserve"> comfortable for him. I had </w:t>
      </w:r>
      <w:r>
        <w:rPr>
          <w:rFonts w:ascii="Arial" w:eastAsia="MS Mincho" w:hAnsi="Arial" w:cs="Arial"/>
          <w:lang w:eastAsia="ja-JP"/>
        </w:rPr>
        <w:t xml:space="preserve">a </w:t>
      </w:r>
      <w:r w:rsidR="006338DE">
        <w:rPr>
          <w:rFonts w:ascii="Arial" w:eastAsia="MS Mincho" w:hAnsi="Arial" w:cs="Arial"/>
          <w:lang w:eastAsia="ja-JP"/>
        </w:rPr>
        <w:t>strong feeling</w:t>
      </w:r>
      <w:r>
        <w:rPr>
          <w:rFonts w:ascii="Arial" w:eastAsia="MS Mincho" w:hAnsi="Arial" w:cs="Arial"/>
          <w:lang w:eastAsia="ja-JP"/>
        </w:rPr>
        <w:t xml:space="preserve"> that any further interviews with either himself or his family were perceived as potentially threatening or harmful. </w:t>
      </w:r>
    </w:p>
    <w:p w14:paraId="6AFE2F09" w14:textId="77777777" w:rsidR="003E5035" w:rsidRDefault="003E5035" w:rsidP="003E5035">
      <w:pPr>
        <w:spacing w:after="0" w:line="360" w:lineRule="auto"/>
        <w:rPr>
          <w:rFonts w:ascii="Arial" w:eastAsia="MS Mincho" w:hAnsi="Arial" w:cs="Arial"/>
          <w:lang w:eastAsia="ja-JP"/>
        </w:rPr>
      </w:pPr>
    </w:p>
    <w:p w14:paraId="345F62CF" w14:textId="104807D5" w:rsidR="003E5035" w:rsidRPr="004C08F3" w:rsidRDefault="003E5035" w:rsidP="002F7F2B">
      <w:pPr>
        <w:spacing w:after="0" w:line="360" w:lineRule="auto"/>
        <w:jc w:val="both"/>
        <w:rPr>
          <w:rFonts w:ascii="Arial" w:eastAsia="MS Mincho" w:hAnsi="Arial" w:cs="Arial"/>
          <w:lang w:eastAsia="ja-JP"/>
        </w:rPr>
      </w:pPr>
      <w:r>
        <w:rPr>
          <w:rFonts w:ascii="Arial" w:eastAsia="MS Mincho" w:hAnsi="Arial" w:cs="Arial"/>
          <w:lang w:eastAsia="ja-JP"/>
        </w:rPr>
        <w:t>Neil was seen alone at home, while his family were all at work or school and it did not appear that he had informed his family about the interview or that he necessarily planned to discuss this with them. For Neil, living with his dementia appeared to very much be focused on shutting out the symptoms from his own and his wider families life for as long as possible, with a focus on relatively short term targets and achievements, that gave him a sense of purpose and fulfilment. This was his way of, ‘getting on with it’. It was clear that Neil had very ambivalent feelings about the resea</w:t>
      </w:r>
      <w:r w:rsidR="00870CCF">
        <w:rPr>
          <w:rFonts w:ascii="Arial" w:eastAsia="MS Mincho" w:hAnsi="Arial" w:cs="Arial"/>
          <w:lang w:eastAsia="ja-JP"/>
        </w:rPr>
        <w:t>rch interview and wished to limit</w:t>
      </w:r>
      <w:r>
        <w:rPr>
          <w:rFonts w:ascii="Arial" w:eastAsia="MS Mincho" w:hAnsi="Arial" w:cs="Arial"/>
          <w:lang w:eastAsia="ja-JP"/>
        </w:rPr>
        <w:t xml:space="preserve"> both the focus of the interview and his level of involvem</w:t>
      </w:r>
      <w:r w:rsidR="00870CCF">
        <w:rPr>
          <w:rFonts w:ascii="Arial" w:eastAsia="MS Mincho" w:hAnsi="Arial" w:cs="Arial"/>
          <w:lang w:eastAsia="ja-JP"/>
        </w:rPr>
        <w:t>ent in the research</w:t>
      </w:r>
      <w:r w:rsidR="006338DE">
        <w:rPr>
          <w:rFonts w:ascii="Arial" w:eastAsia="MS Mincho" w:hAnsi="Arial" w:cs="Arial"/>
          <w:lang w:eastAsia="ja-JP"/>
        </w:rPr>
        <w:t>.</w:t>
      </w:r>
      <w:r>
        <w:rPr>
          <w:rFonts w:ascii="Arial" w:eastAsia="MS Mincho" w:hAnsi="Arial" w:cs="Arial"/>
          <w:lang w:eastAsia="ja-JP"/>
        </w:rPr>
        <w:t xml:space="preserve"> </w:t>
      </w:r>
    </w:p>
    <w:p w14:paraId="4A5E6076" w14:textId="77777777" w:rsidR="003E5035" w:rsidRPr="004C08F3" w:rsidRDefault="003E5035" w:rsidP="002F7F2B">
      <w:pPr>
        <w:spacing w:after="0" w:line="360" w:lineRule="auto"/>
        <w:jc w:val="both"/>
        <w:rPr>
          <w:rFonts w:ascii="Arial" w:eastAsia="MS Mincho" w:hAnsi="Arial" w:cs="Arial"/>
          <w:lang w:eastAsia="ja-JP"/>
        </w:rPr>
      </w:pPr>
    </w:p>
    <w:p w14:paraId="21A770BA" w14:textId="77777777" w:rsidR="003E5035" w:rsidRDefault="003E5035" w:rsidP="002F7F2B">
      <w:pPr>
        <w:spacing w:after="0" w:line="360" w:lineRule="auto"/>
        <w:jc w:val="both"/>
        <w:rPr>
          <w:rFonts w:ascii="Arial" w:eastAsia="MS Mincho" w:hAnsi="Arial" w:cs="Arial"/>
          <w:lang w:eastAsia="ja-JP"/>
        </w:rPr>
      </w:pPr>
      <w:r>
        <w:rPr>
          <w:rFonts w:ascii="Arial" w:eastAsia="MS Mincho" w:hAnsi="Arial" w:cs="Arial"/>
          <w:b/>
          <w:lang w:eastAsia="ja-JP"/>
        </w:rPr>
        <w:t xml:space="preserve">Sophie </w:t>
      </w:r>
    </w:p>
    <w:p w14:paraId="2F9C4B97" w14:textId="77777777" w:rsidR="003E5035" w:rsidRDefault="003E5035" w:rsidP="002F7F2B">
      <w:pPr>
        <w:spacing w:after="0" w:line="360" w:lineRule="auto"/>
        <w:jc w:val="both"/>
        <w:rPr>
          <w:rFonts w:ascii="Arial" w:eastAsia="MS Mincho" w:hAnsi="Arial" w:cs="Arial"/>
          <w:lang w:eastAsia="ja-JP"/>
        </w:rPr>
      </w:pPr>
      <w:r>
        <w:rPr>
          <w:rFonts w:ascii="Arial" w:eastAsia="MS Mincho" w:hAnsi="Arial" w:cs="Arial"/>
          <w:lang w:eastAsia="ja-JP"/>
        </w:rPr>
        <w:t xml:space="preserve">Sophie was 53 and living in a local authority group home for people with a learning disability, who were able to live semi-autonomously with daily input from support staff. There were two other residents, who were out at the time of the interview. Care support </w:t>
      </w:r>
      <w:proofErr w:type="gramStart"/>
      <w:r>
        <w:rPr>
          <w:rFonts w:ascii="Arial" w:eastAsia="MS Mincho" w:hAnsi="Arial" w:cs="Arial"/>
          <w:lang w:eastAsia="ja-JP"/>
        </w:rPr>
        <w:t>staff were</w:t>
      </w:r>
      <w:proofErr w:type="gramEnd"/>
      <w:r>
        <w:rPr>
          <w:rFonts w:ascii="Arial" w:eastAsia="MS Mincho" w:hAnsi="Arial" w:cs="Arial"/>
          <w:lang w:eastAsia="ja-JP"/>
        </w:rPr>
        <w:t xml:space="preserve"> present at the group home during the day</w:t>
      </w:r>
      <w:r w:rsidR="006338DE">
        <w:rPr>
          <w:rFonts w:ascii="Arial" w:eastAsia="MS Mincho" w:hAnsi="Arial" w:cs="Arial"/>
          <w:lang w:eastAsia="ja-JP"/>
        </w:rPr>
        <w:t xml:space="preserve">, 7 days a week. </w:t>
      </w:r>
      <w:r>
        <w:rPr>
          <w:rFonts w:ascii="Arial" w:eastAsia="MS Mincho" w:hAnsi="Arial" w:cs="Arial"/>
          <w:lang w:eastAsia="ja-JP"/>
        </w:rPr>
        <w:t xml:space="preserve">Sophie was </w:t>
      </w:r>
      <w:r>
        <w:rPr>
          <w:rFonts w:ascii="Arial" w:eastAsia="MS Mincho" w:hAnsi="Arial" w:cs="Arial"/>
          <w:lang w:eastAsia="ja-JP"/>
        </w:rPr>
        <w:lastRenderedPageBreak/>
        <w:t>accompanied by a paid carer during the interview. The combination of Sophie’s learning disabilit</w:t>
      </w:r>
      <w:r w:rsidR="006338DE">
        <w:rPr>
          <w:rFonts w:ascii="Arial" w:eastAsia="MS Mincho" w:hAnsi="Arial" w:cs="Arial"/>
          <w:lang w:eastAsia="ja-JP"/>
        </w:rPr>
        <w:t xml:space="preserve">y and </w:t>
      </w:r>
      <w:r>
        <w:rPr>
          <w:rFonts w:ascii="Arial" w:eastAsia="MS Mincho" w:hAnsi="Arial" w:cs="Arial"/>
          <w:lang w:eastAsia="ja-JP"/>
        </w:rPr>
        <w:t xml:space="preserve">memory </w:t>
      </w:r>
      <w:r w:rsidR="006338DE">
        <w:rPr>
          <w:rFonts w:ascii="Arial" w:eastAsia="MS Mincho" w:hAnsi="Arial" w:cs="Arial"/>
          <w:lang w:eastAsia="ja-JP"/>
        </w:rPr>
        <w:t>problems</w:t>
      </w:r>
      <w:r>
        <w:rPr>
          <w:rFonts w:ascii="Arial" w:eastAsia="MS Mincho" w:hAnsi="Arial" w:cs="Arial"/>
          <w:lang w:eastAsia="ja-JP"/>
        </w:rPr>
        <w:t xml:space="preserve"> appeared to make it difficult for </w:t>
      </w:r>
      <w:r w:rsidR="006338DE">
        <w:rPr>
          <w:rFonts w:ascii="Arial" w:eastAsia="MS Mincho" w:hAnsi="Arial" w:cs="Arial"/>
          <w:lang w:eastAsia="ja-JP"/>
        </w:rPr>
        <w:t>her</w:t>
      </w:r>
      <w:r>
        <w:rPr>
          <w:rFonts w:ascii="Arial" w:eastAsia="MS Mincho" w:hAnsi="Arial" w:cs="Arial"/>
          <w:lang w:eastAsia="ja-JP"/>
        </w:rPr>
        <w:t xml:space="preserve"> to give a clear description of the chronology of significant events in her life.</w:t>
      </w:r>
      <w:r w:rsidR="006338DE">
        <w:rPr>
          <w:rFonts w:ascii="Arial" w:eastAsia="MS Mincho" w:hAnsi="Arial" w:cs="Arial"/>
          <w:lang w:eastAsia="ja-JP"/>
        </w:rPr>
        <w:t xml:space="preserve"> For example she struggled </w:t>
      </w:r>
      <w:r>
        <w:rPr>
          <w:rFonts w:ascii="Arial" w:eastAsia="MS Mincho" w:hAnsi="Arial" w:cs="Arial"/>
          <w:lang w:eastAsia="ja-JP"/>
        </w:rPr>
        <w:t>to recall or describe any previous period of ‘noticing something’ or of how she had ‘received and shared a diagnosis’. Sophie had been living at this group home for approximately seven years and liked it because it was, “nice and quiet”. She described how where she had lived previously local teenagers would shout and call her names. She described feeling much safer and more comfortable in her current home. In terms of ‘getting on with it’, Sophie attended a day centre four times a week which she enjoyed and also described how she would go out for meals to the pub with her care workers or to the supermarket</w:t>
      </w:r>
      <w:r w:rsidR="00ED44D7">
        <w:rPr>
          <w:rFonts w:ascii="Arial" w:eastAsia="MS Mincho" w:hAnsi="Arial" w:cs="Arial"/>
          <w:lang w:eastAsia="ja-JP"/>
        </w:rPr>
        <w:t>. B</w:t>
      </w:r>
      <w:r>
        <w:rPr>
          <w:rFonts w:ascii="Arial" w:eastAsia="MS Mincho" w:hAnsi="Arial" w:cs="Arial"/>
          <w:lang w:eastAsia="ja-JP"/>
        </w:rPr>
        <w:t xml:space="preserve">eing able to complete these activities was very important to her. Sophie was not able to talk directly about her experience of dementia and did not appear to recognise or recall being told she had this diagnosis or what </w:t>
      </w:r>
      <w:r w:rsidR="00ED44D7">
        <w:rPr>
          <w:rFonts w:ascii="Arial" w:eastAsia="MS Mincho" w:hAnsi="Arial" w:cs="Arial"/>
          <w:lang w:eastAsia="ja-JP"/>
        </w:rPr>
        <w:t>that might</w:t>
      </w:r>
      <w:r>
        <w:rPr>
          <w:rFonts w:ascii="Arial" w:eastAsia="MS Mincho" w:hAnsi="Arial" w:cs="Arial"/>
          <w:lang w:eastAsia="ja-JP"/>
        </w:rPr>
        <w:t xml:space="preserve"> mean. She was much more focused on describing what she enjoyed, the things she could do independently and the activities the care staff assisted her with. The care worker accompanying Sophie during the interview had not known her long and did not feel she could talk meaningfully about the impact of Sophie’s dementia on either Sophie or those she lived with.</w:t>
      </w:r>
    </w:p>
    <w:p w14:paraId="1A0CA64A" w14:textId="77777777" w:rsidR="003E5035" w:rsidRDefault="003E5035" w:rsidP="003E5035">
      <w:pPr>
        <w:spacing w:after="0" w:line="360" w:lineRule="auto"/>
        <w:jc w:val="both"/>
        <w:rPr>
          <w:rFonts w:ascii="Arial" w:eastAsia="MS Mincho" w:hAnsi="Arial" w:cs="Arial"/>
          <w:lang w:eastAsia="ja-JP"/>
        </w:rPr>
      </w:pPr>
    </w:p>
    <w:p w14:paraId="725434D4" w14:textId="77777777" w:rsidR="003E5035" w:rsidRPr="008D4DAB" w:rsidRDefault="003E5035" w:rsidP="003E5035">
      <w:pPr>
        <w:spacing w:after="0" w:line="360" w:lineRule="auto"/>
        <w:rPr>
          <w:rFonts w:ascii="Arial" w:eastAsia="MS Mincho" w:hAnsi="Arial" w:cs="Arial"/>
          <w:b/>
          <w:lang w:eastAsia="ja-JP"/>
        </w:rPr>
      </w:pPr>
      <w:r>
        <w:rPr>
          <w:rFonts w:ascii="Arial" w:eastAsia="MS Mincho" w:hAnsi="Arial" w:cs="Arial"/>
          <w:b/>
          <w:lang w:eastAsia="ja-JP"/>
        </w:rPr>
        <w:t xml:space="preserve">Rachel and Pete </w:t>
      </w:r>
    </w:p>
    <w:p w14:paraId="237BA1F4" w14:textId="784C33C7" w:rsidR="003E5035" w:rsidRDefault="003E5035" w:rsidP="003E5035">
      <w:pPr>
        <w:spacing w:after="0" w:line="360" w:lineRule="auto"/>
        <w:jc w:val="both"/>
        <w:rPr>
          <w:rFonts w:ascii="Arial" w:eastAsia="MS Mincho" w:hAnsi="Arial" w:cs="Arial"/>
          <w:lang w:eastAsia="ja-JP"/>
        </w:rPr>
      </w:pPr>
      <w:r>
        <w:rPr>
          <w:rFonts w:ascii="Arial" w:eastAsia="MS Mincho" w:hAnsi="Arial" w:cs="Arial"/>
          <w:lang w:eastAsia="ja-JP"/>
        </w:rPr>
        <w:t xml:space="preserve">Rachel was 59 and living in a local authority rented home, with her boyfriend Pete. Rachel had worked successfully in a number of occupations up until her early 50’s including many years as a waitress and then a publican and bed and breakfast owner. Five years ago her sister and neighbours had </w:t>
      </w:r>
      <w:r w:rsidR="00ED44D7">
        <w:rPr>
          <w:rFonts w:ascii="Arial" w:eastAsia="MS Mincho" w:hAnsi="Arial" w:cs="Arial"/>
          <w:lang w:eastAsia="ja-JP"/>
        </w:rPr>
        <w:t>‘</w:t>
      </w:r>
      <w:r>
        <w:rPr>
          <w:rFonts w:ascii="Arial" w:eastAsia="MS Mincho" w:hAnsi="Arial" w:cs="Arial"/>
          <w:lang w:eastAsia="ja-JP"/>
        </w:rPr>
        <w:t>noticed</w:t>
      </w:r>
      <w:r w:rsidR="00ED44D7">
        <w:rPr>
          <w:rFonts w:ascii="Arial" w:eastAsia="MS Mincho" w:hAnsi="Arial" w:cs="Arial"/>
          <w:lang w:eastAsia="ja-JP"/>
        </w:rPr>
        <w:t>’</w:t>
      </w:r>
      <w:r>
        <w:rPr>
          <w:rFonts w:ascii="Arial" w:eastAsia="MS Mincho" w:hAnsi="Arial" w:cs="Arial"/>
          <w:lang w:eastAsia="ja-JP"/>
        </w:rPr>
        <w:t xml:space="preserve"> that she was struggling to cope with everyday</w:t>
      </w:r>
      <w:r w:rsidR="00ED44D7">
        <w:rPr>
          <w:rFonts w:ascii="Arial" w:eastAsia="MS Mincho" w:hAnsi="Arial" w:cs="Arial"/>
          <w:lang w:eastAsia="ja-JP"/>
        </w:rPr>
        <w:t xml:space="preserve"> life. Eventually </w:t>
      </w:r>
      <w:r>
        <w:rPr>
          <w:rFonts w:ascii="Arial" w:eastAsia="MS Mincho" w:hAnsi="Arial" w:cs="Arial"/>
          <w:lang w:eastAsia="ja-JP"/>
        </w:rPr>
        <w:t xml:space="preserve">she </w:t>
      </w:r>
      <w:r w:rsidR="00ED44D7">
        <w:rPr>
          <w:rFonts w:ascii="Arial" w:eastAsia="MS Mincho" w:hAnsi="Arial" w:cs="Arial"/>
          <w:lang w:eastAsia="ja-JP"/>
        </w:rPr>
        <w:t>l</w:t>
      </w:r>
      <w:r>
        <w:rPr>
          <w:rFonts w:ascii="Arial" w:eastAsia="MS Mincho" w:hAnsi="Arial" w:cs="Arial"/>
          <w:lang w:eastAsia="ja-JP"/>
        </w:rPr>
        <w:t>ost her business</w:t>
      </w:r>
      <w:r w:rsidR="00ED44D7">
        <w:rPr>
          <w:rFonts w:ascii="Arial" w:eastAsia="MS Mincho" w:hAnsi="Arial" w:cs="Arial"/>
          <w:lang w:eastAsia="ja-JP"/>
        </w:rPr>
        <w:t xml:space="preserve">, was declared </w:t>
      </w:r>
      <w:r>
        <w:rPr>
          <w:rFonts w:ascii="Arial" w:eastAsia="MS Mincho" w:hAnsi="Arial" w:cs="Arial"/>
          <w:lang w:eastAsia="ja-JP"/>
        </w:rPr>
        <w:t>bankr</w:t>
      </w:r>
      <w:r w:rsidR="007769B3">
        <w:rPr>
          <w:rFonts w:ascii="Arial" w:eastAsia="MS Mincho" w:hAnsi="Arial" w:cs="Arial"/>
          <w:lang w:eastAsia="ja-JP"/>
        </w:rPr>
        <w:t>upt and was no longer in a long-</w:t>
      </w:r>
      <w:r>
        <w:rPr>
          <w:rFonts w:ascii="Arial" w:eastAsia="MS Mincho" w:hAnsi="Arial" w:cs="Arial"/>
          <w:lang w:eastAsia="ja-JP"/>
        </w:rPr>
        <w:t>term relationship. She was admitted around that time to a mental health unit and was diagnosed with Bi-polar disorder and later on in the admission (following a brain scan), with Alzheimer’s disease. This complex set of circumstances had made ‘noticing something’ more d</w:t>
      </w:r>
      <w:r w:rsidR="00ED44D7">
        <w:rPr>
          <w:rFonts w:ascii="Arial" w:eastAsia="MS Mincho" w:hAnsi="Arial" w:cs="Arial"/>
          <w:lang w:eastAsia="ja-JP"/>
        </w:rPr>
        <w:t>ifficult, in terms of distinguis</w:t>
      </w:r>
      <w:r>
        <w:rPr>
          <w:rFonts w:ascii="Arial" w:eastAsia="MS Mincho" w:hAnsi="Arial" w:cs="Arial"/>
          <w:lang w:eastAsia="ja-JP"/>
        </w:rPr>
        <w:t xml:space="preserve">hing any mood difficulties from </w:t>
      </w:r>
      <w:r w:rsidR="00ED44D7">
        <w:rPr>
          <w:rFonts w:ascii="Arial" w:eastAsia="MS Mincho" w:hAnsi="Arial" w:cs="Arial"/>
          <w:lang w:eastAsia="ja-JP"/>
        </w:rPr>
        <w:t xml:space="preserve">other </w:t>
      </w:r>
      <w:r>
        <w:rPr>
          <w:rFonts w:ascii="Arial" w:eastAsia="MS Mincho" w:hAnsi="Arial" w:cs="Arial"/>
          <w:lang w:eastAsia="ja-JP"/>
        </w:rPr>
        <w:t>underlying problems related to dementia</w:t>
      </w:r>
      <w:proofErr w:type="gramStart"/>
      <w:r>
        <w:rPr>
          <w:rFonts w:ascii="Arial" w:eastAsia="MS Mincho" w:hAnsi="Arial" w:cs="Arial"/>
          <w:lang w:eastAsia="ja-JP"/>
        </w:rPr>
        <w:t>,</w:t>
      </w:r>
      <w:r w:rsidR="00ED44D7">
        <w:rPr>
          <w:rFonts w:ascii="Arial" w:eastAsia="MS Mincho" w:hAnsi="Arial" w:cs="Arial"/>
          <w:lang w:eastAsia="ja-JP"/>
        </w:rPr>
        <w:t>.</w:t>
      </w:r>
      <w:proofErr w:type="gramEnd"/>
      <w:r w:rsidR="00ED44D7">
        <w:rPr>
          <w:rFonts w:ascii="Arial" w:eastAsia="MS Mincho" w:hAnsi="Arial" w:cs="Arial"/>
          <w:lang w:eastAsia="ja-JP"/>
        </w:rPr>
        <w:t xml:space="preserve"> However </w:t>
      </w:r>
      <w:r>
        <w:rPr>
          <w:rFonts w:ascii="Arial" w:eastAsia="MS Mincho" w:hAnsi="Arial" w:cs="Arial"/>
          <w:lang w:eastAsia="ja-JP"/>
        </w:rPr>
        <w:t>as the</w:t>
      </w:r>
      <w:r w:rsidR="00ED44D7">
        <w:rPr>
          <w:rFonts w:ascii="Arial" w:eastAsia="MS Mincho" w:hAnsi="Arial" w:cs="Arial"/>
          <w:lang w:eastAsia="ja-JP"/>
        </w:rPr>
        <w:t xml:space="preserve"> admission period lengthened</w:t>
      </w:r>
      <w:r>
        <w:rPr>
          <w:rFonts w:ascii="Arial" w:eastAsia="MS Mincho" w:hAnsi="Arial" w:cs="Arial"/>
          <w:lang w:eastAsia="ja-JP"/>
        </w:rPr>
        <w:t xml:space="preserve"> there was increasing questioning of, ‘What’s happenin</w:t>
      </w:r>
      <w:r w:rsidR="00ED44D7">
        <w:rPr>
          <w:rFonts w:ascii="Arial" w:eastAsia="MS Mincho" w:hAnsi="Arial" w:cs="Arial"/>
          <w:lang w:eastAsia="ja-JP"/>
        </w:rPr>
        <w:t>g and seeking a diagnosis’. The</w:t>
      </w:r>
      <w:r>
        <w:rPr>
          <w:rFonts w:ascii="Arial" w:eastAsia="MS Mincho" w:hAnsi="Arial" w:cs="Arial"/>
          <w:lang w:eastAsia="ja-JP"/>
        </w:rPr>
        <w:t xml:space="preserve"> admission lasted for 11 months and there was concern that she would not manage if she attempted to return to living independently after discharge from the mental health unit.</w:t>
      </w:r>
    </w:p>
    <w:p w14:paraId="5900C7B5" w14:textId="77777777" w:rsidR="003E5035" w:rsidRDefault="003E5035" w:rsidP="003E5035">
      <w:pPr>
        <w:spacing w:after="0" w:line="360" w:lineRule="auto"/>
        <w:jc w:val="both"/>
        <w:rPr>
          <w:rFonts w:ascii="Arial" w:eastAsia="MS Mincho" w:hAnsi="Arial" w:cs="Arial"/>
          <w:lang w:eastAsia="ja-JP"/>
        </w:rPr>
      </w:pPr>
    </w:p>
    <w:p w14:paraId="0DFA6231" w14:textId="65C4BFA2" w:rsidR="003E5035" w:rsidRDefault="003E5035" w:rsidP="003E5035">
      <w:pPr>
        <w:spacing w:after="0" w:line="360" w:lineRule="auto"/>
        <w:jc w:val="both"/>
        <w:rPr>
          <w:rFonts w:ascii="Arial" w:eastAsia="MS Mincho" w:hAnsi="Arial" w:cs="Arial"/>
          <w:lang w:eastAsia="ja-JP"/>
        </w:rPr>
      </w:pPr>
      <w:r>
        <w:rPr>
          <w:rFonts w:ascii="Arial" w:eastAsia="MS Mincho" w:hAnsi="Arial" w:cs="Arial"/>
          <w:lang w:eastAsia="ja-JP"/>
        </w:rPr>
        <w:t>While Rachel was an in-p</w:t>
      </w:r>
      <w:r w:rsidR="00ED44D7">
        <w:rPr>
          <w:rFonts w:ascii="Arial" w:eastAsia="MS Mincho" w:hAnsi="Arial" w:cs="Arial"/>
          <w:lang w:eastAsia="ja-JP"/>
        </w:rPr>
        <w:t>atient</w:t>
      </w:r>
      <w:r>
        <w:rPr>
          <w:rFonts w:ascii="Arial" w:eastAsia="MS Mincho" w:hAnsi="Arial" w:cs="Arial"/>
          <w:lang w:eastAsia="ja-JP"/>
        </w:rPr>
        <w:t xml:space="preserve"> she was befriended by her current partner Pete (who had been visiting a friend there) and the two began a relationship. With Pete’s support she </w:t>
      </w:r>
      <w:r>
        <w:rPr>
          <w:rFonts w:ascii="Arial" w:eastAsia="MS Mincho" w:hAnsi="Arial" w:cs="Arial"/>
          <w:lang w:eastAsia="ja-JP"/>
        </w:rPr>
        <w:lastRenderedPageBreak/>
        <w:t>was discharged to her current home where they now live</w:t>
      </w:r>
      <w:r w:rsidR="00ED44D7">
        <w:rPr>
          <w:rFonts w:ascii="Arial" w:eastAsia="MS Mincho" w:hAnsi="Arial" w:cs="Arial"/>
          <w:lang w:eastAsia="ja-JP"/>
        </w:rPr>
        <w:t>d</w:t>
      </w:r>
      <w:r>
        <w:rPr>
          <w:rFonts w:ascii="Arial" w:eastAsia="MS Mincho" w:hAnsi="Arial" w:cs="Arial"/>
          <w:lang w:eastAsia="ja-JP"/>
        </w:rPr>
        <w:t xml:space="preserve"> as a couple. In many ways Rachel described how her life had improved significantly over the past 4 years since ‘receiving and sharing a diagnosis’ and moving in with Pete. </w:t>
      </w:r>
    </w:p>
    <w:p w14:paraId="5995B9CE" w14:textId="77777777" w:rsidR="003E5035" w:rsidRDefault="003E5035" w:rsidP="003E5035">
      <w:pPr>
        <w:spacing w:after="0" w:line="360" w:lineRule="auto"/>
        <w:jc w:val="both"/>
        <w:rPr>
          <w:rFonts w:ascii="Arial" w:eastAsia="MS Mincho" w:hAnsi="Arial" w:cs="Arial"/>
          <w:lang w:eastAsia="ja-JP"/>
        </w:rPr>
      </w:pPr>
    </w:p>
    <w:p w14:paraId="60060307" w14:textId="28098C19" w:rsidR="003E5035" w:rsidRDefault="003E5035" w:rsidP="003E5035">
      <w:pPr>
        <w:spacing w:after="0" w:line="360" w:lineRule="auto"/>
        <w:jc w:val="both"/>
        <w:rPr>
          <w:rFonts w:ascii="Arial" w:eastAsia="MS Mincho" w:hAnsi="Arial" w:cs="Arial"/>
          <w:lang w:eastAsia="ja-JP"/>
        </w:rPr>
      </w:pPr>
      <w:r>
        <w:rPr>
          <w:rFonts w:ascii="Arial" w:eastAsia="MS Mincho" w:hAnsi="Arial" w:cs="Arial"/>
          <w:lang w:eastAsia="ja-JP"/>
        </w:rPr>
        <w:t>In terms of Rachel and Pete’s description of</w:t>
      </w:r>
      <w:r w:rsidR="001570BB">
        <w:rPr>
          <w:rFonts w:ascii="Arial" w:eastAsia="MS Mincho" w:hAnsi="Arial" w:cs="Arial"/>
          <w:lang w:eastAsia="ja-JP"/>
        </w:rPr>
        <w:t xml:space="preserve"> ‘Where do we go from here? G</w:t>
      </w:r>
      <w:r>
        <w:rPr>
          <w:rFonts w:ascii="Arial" w:eastAsia="MS Mincho" w:hAnsi="Arial" w:cs="Arial"/>
          <w:lang w:eastAsia="ja-JP"/>
        </w:rPr>
        <w:t>etting on with it’, after Rachel had returned home from hospital</w:t>
      </w:r>
      <w:r w:rsidR="001570BB">
        <w:rPr>
          <w:rFonts w:ascii="Arial" w:eastAsia="MS Mincho" w:hAnsi="Arial" w:cs="Arial"/>
          <w:lang w:eastAsia="ja-JP"/>
        </w:rPr>
        <w:t>,</w:t>
      </w:r>
      <w:r>
        <w:rPr>
          <w:rFonts w:ascii="Arial" w:eastAsia="MS Mincho" w:hAnsi="Arial" w:cs="Arial"/>
          <w:lang w:eastAsia="ja-JP"/>
        </w:rPr>
        <w:t xml:space="preserve"> a friend of Pete’s suggested that they go to a support group for younger people with dementia and their carers. They both attended this group one day a week and also went on regular trips with this group, travelling round the country once a month as well as on longer holidays occasionally. Rachel also attended a specific group once a week that was solely for YPWD, linked to the same not for profit organisation, as well as an NHS support group for YPWD once a week.</w:t>
      </w:r>
    </w:p>
    <w:p w14:paraId="61AF12A9" w14:textId="77777777" w:rsidR="003E5035" w:rsidRDefault="003E5035" w:rsidP="003E5035">
      <w:pPr>
        <w:spacing w:after="0" w:line="360" w:lineRule="auto"/>
        <w:jc w:val="both"/>
        <w:rPr>
          <w:rFonts w:ascii="Arial" w:eastAsia="MS Mincho" w:hAnsi="Arial" w:cs="Arial"/>
          <w:lang w:eastAsia="ja-JP"/>
        </w:rPr>
      </w:pPr>
    </w:p>
    <w:p w14:paraId="146BC58C" w14:textId="47F8A3FC" w:rsidR="003E5035" w:rsidRDefault="003E5035" w:rsidP="003E5035">
      <w:pPr>
        <w:spacing w:after="0" w:line="360" w:lineRule="auto"/>
        <w:jc w:val="both"/>
        <w:rPr>
          <w:rFonts w:ascii="Arial" w:eastAsia="MS Mincho" w:hAnsi="Arial" w:cs="Arial"/>
          <w:lang w:eastAsia="ja-JP"/>
        </w:rPr>
      </w:pPr>
      <w:r>
        <w:rPr>
          <w:rFonts w:ascii="Arial" w:eastAsia="MS Mincho" w:hAnsi="Arial" w:cs="Arial"/>
          <w:lang w:eastAsia="ja-JP"/>
        </w:rPr>
        <w:t>During the interviews with this couple</w:t>
      </w:r>
      <w:r w:rsidR="001570BB">
        <w:rPr>
          <w:rFonts w:ascii="Arial" w:eastAsia="MS Mincho" w:hAnsi="Arial" w:cs="Arial"/>
          <w:lang w:eastAsia="ja-JP"/>
        </w:rPr>
        <w:t>,</w:t>
      </w:r>
      <w:r>
        <w:rPr>
          <w:rFonts w:ascii="Arial" w:eastAsia="MS Mincho" w:hAnsi="Arial" w:cs="Arial"/>
          <w:lang w:eastAsia="ja-JP"/>
        </w:rPr>
        <w:t xml:space="preserve"> Pete did much of the talking with Rachel intervening to clarify specific points or add additional information about her past life before she and Pete met. It was clear that the support group for YPWD had become a focal social point for both of their lives, which they saw as a major positive step that had taken place after Rachel’s diagnosis. Unusually Rachel had been put in touch with the NHS team for YPWD through their fortuitous contact with the volunteer YPWD group, rather than having been initially </w:t>
      </w:r>
      <w:r w:rsidR="001570BB">
        <w:rPr>
          <w:rFonts w:ascii="Arial" w:eastAsia="MS Mincho" w:hAnsi="Arial" w:cs="Arial"/>
          <w:lang w:eastAsia="ja-JP"/>
        </w:rPr>
        <w:t>referred by their GP for diagnosis or support</w:t>
      </w:r>
      <w:r>
        <w:rPr>
          <w:rFonts w:ascii="Arial" w:eastAsia="MS Mincho" w:hAnsi="Arial" w:cs="Arial"/>
          <w:lang w:eastAsia="ja-JP"/>
        </w:rPr>
        <w:t xml:space="preserve"> by this team</w:t>
      </w:r>
      <w:r w:rsidR="001570BB">
        <w:rPr>
          <w:rFonts w:ascii="Arial" w:eastAsia="MS Mincho" w:hAnsi="Arial" w:cs="Arial"/>
          <w:lang w:eastAsia="ja-JP"/>
        </w:rPr>
        <w:t>,</w:t>
      </w:r>
      <w:r>
        <w:rPr>
          <w:rFonts w:ascii="Arial" w:eastAsia="MS Mincho" w:hAnsi="Arial" w:cs="Arial"/>
          <w:lang w:eastAsia="ja-JP"/>
        </w:rPr>
        <w:t xml:space="preserve"> as the other research participants had. </w:t>
      </w:r>
    </w:p>
    <w:p w14:paraId="058651C5" w14:textId="77777777" w:rsidR="00AA1885" w:rsidRDefault="00AA1885" w:rsidP="003E5035">
      <w:pPr>
        <w:spacing w:after="0" w:line="360" w:lineRule="auto"/>
        <w:jc w:val="both"/>
        <w:rPr>
          <w:rFonts w:ascii="Arial" w:eastAsia="MS Mincho" w:hAnsi="Arial" w:cs="Arial"/>
          <w:lang w:eastAsia="ja-JP"/>
        </w:rPr>
      </w:pPr>
    </w:p>
    <w:p w14:paraId="24C2751E" w14:textId="5100EAA7" w:rsidR="00004955" w:rsidRPr="00791A50" w:rsidRDefault="00AA1885" w:rsidP="003E5035">
      <w:pPr>
        <w:spacing w:after="0" w:line="360" w:lineRule="auto"/>
        <w:jc w:val="both"/>
        <w:rPr>
          <w:rFonts w:ascii="Arial" w:eastAsia="MS Mincho" w:hAnsi="Arial" w:cs="Arial"/>
          <w:b/>
          <w:lang w:eastAsia="ja-JP"/>
        </w:rPr>
      </w:pPr>
      <w:r w:rsidRPr="00791A50">
        <w:rPr>
          <w:rFonts w:ascii="Arial" w:eastAsia="MS Mincho" w:hAnsi="Arial" w:cs="Arial"/>
          <w:b/>
          <w:lang w:eastAsia="ja-JP"/>
        </w:rPr>
        <w:t>Specialist Nurse</w:t>
      </w:r>
    </w:p>
    <w:p w14:paraId="2FD28680" w14:textId="7C9C3218" w:rsidR="00AA1885" w:rsidRDefault="00AA1885" w:rsidP="003E5035">
      <w:pPr>
        <w:spacing w:after="0" w:line="360" w:lineRule="auto"/>
        <w:jc w:val="both"/>
        <w:rPr>
          <w:rFonts w:ascii="Arial" w:eastAsia="MS Mincho" w:hAnsi="Arial" w:cs="Arial"/>
          <w:lang w:eastAsia="ja-JP"/>
        </w:rPr>
      </w:pPr>
      <w:r>
        <w:rPr>
          <w:rFonts w:ascii="Arial" w:eastAsia="MS Mincho" w:hAnsi="Arial" w:cs="Arial"/>
          <w:lang w:eastAsia="ja-JP"/>
        </w:rPr>
        <w:t>The specialist nurse worked within an NHS Trust providing specialist mental health services including dementia services. She would be asked to see people with suspected dementia at an early age from anywhere around the geographical district that formed the third successful recruitment site. She had qualified in her early 20’s as a mental health nurse and had over 20 years</w:t>
      </w:r>
      <w:r w:rsidR="00676592">
        <w:rPr>
          <w:rFonts w:ascii="Arial" w:eastAsia="MS Mincho" w:hAnsi="Arial" w:cs="Arial"/>
          <w:lang w:eastAsia="ja-JP"/>
        </w:rPr>
        <w:t>’</w:t>
      </w:r>
      <w:r>
        <w:rPr>
          <w:rFonts w:ascii="Arial" w:eastAsia="MS Mincho" w:hAnsi="Arial" w:cs="Arial"/>
          <w:lang w:eastAsia="ja-JP"/>
        </w:rPr>
        <w:t xml:space="preserve"> experience of working in the field of dementia, and more specifically over the previous decade with YPWD. Her role included initial assessment of younger people with suspected dementia and she worked in tandem with the Consultant Psychiatrist who specialised in diagnosis of YPWD (as part of a broader role). As such she would gather information for the diagnostic appointment and support people to attend this, </w:t>
      </w:r>
      <w:proofErr w:type="gramStart"/>
      <w:r>
        <w:rPr>
          <w:rFonts w:ascii="Arial" w:eastAsia="MS Mincho" w:hAnsi="Arial" w:cs="Arial"/>
          <w:lang w:eastAsia="ja-JP"/>
        </w:rPr>
        <w:t>then</w:t>
      </w:r>
      <w:proofErr w:type="gramEnd"/>
      <w:r>
        <w:rPr>
          <w:rFonts w:ascii="Arial" w:eastAsia="MS Mincho" w:hAnsi="Arial" w:cs="Arial"/>
          <w:lang w:eastAsia="ja-JP"/>
        </w:rPr>
        <w:t xml:space="preserve"> provide follow up support post diagnostically to the YPWD and their family. Her role also encompassed regular monitoring and cognitive testing of YPWD who were prescribed an anti-dementia medication. She would enga</w:t>
      </w:r>
      <w:r w:rsidR="002B2AF0">
        <w:rPr>
          <w:rFonts w:ascii="Arial" w:eastAsia="MS Mincho" w:hAnsi="Arial" w:cs="Arial"/>
          <w:lang w:eastAsia="ja-JP"/>
        </w:rPr>
        <w:t>ge with wider family, friends,</w:t>
      </w:r>
      <w:r>
        <w:rPr>
          <w:rFonts w:ascii="Arial" w:eastAsia="MS Mincho" w:hAnsi="Arial" w:cs="Arial"/>
          <w:lang w:eastAsia="ja-JP"/>
        </w:rPr>
        <w:t xml:space="preserve"> employers</w:t>
      </w:r>
      <w:r w:rsidR="001570BB">
        <w:rPr>
          <w:rFonts w:ascii="Arial" w:eastAsia="MS Mincho" w:hAnsi="Arial" w:cs="Arial"/>
          <w:lang w:eastAsia="ja-JP"/>
        </w:rPr>
        <w:t xml:space="preserve">, </w:t>
      </w:r>
      <w:r w:rsidR="002B2AF0">
        <w:rPr>
          <w:rFonts w:ascii="Arial" w:eastAsia="MS Mincho" w:hAnsi="Arial" w:cs="Arial"/>
          <w:lang w:eastAsia="ja-JP"/>
        </w:rPr>
        <w:t>benefit</w:t>
      </w:r>
      <w:r w:rsidR="009012B0">
        <w:rPr>
          <w:rFonts w:ascii="Arial" w:eastAsia="MS Mincho" w:hAnsi="Arial" w:cs="Arial"/>
          <w:lang w:eastAsia="ja-JP"/>
        </w:rPr>
        <w:t>, care</w:t>
      </w:r>
      <w:r w:rsidR="002B2AF0">
        <w:rPr>
          <w:rFonts w:ascii="Arial" w:eastAsia="MS Mincho" w:hAnsi="Arial" w:cs="Arial"/>
          <w:lang w:eastAsia="ja-JP"/>
        </w:rPr>
        <w:t xml:space="preserve"> and housing agencies</w:t>
      </w:r>
      <w:r>
        <w:rPr>
          <w:rFonts w:ascii="Arial" w:eastAsia="MS Mincho" w:hAnsi="Arial" w:cs="Arial"/>
          <w:lang w:eastAsia="ja-JP"/>
        </w:rPr>
        <w:t xml:space="preserve"> where this was identified as needed or beneficial by the YPWD. The nurse had in the previous ten years completed a </w:t>
      </w:r>
      <w:r>
        <w:rPr>
          <w:rFonts w:ascii="Arial" w:eastAsia="MS Mincho" w:hAnsi="Arial" w:cs="Arial"/>
          <w:lang w:eastAsia="ja-JP"/>
        </w:rPr>
        <w:lastRenderedPageBreak/>
        <w:t>post registration nursing degree and had focused her dissertation on the state of service provision at that time for YPWD.</w:t>
      </w:r>
      <w:r w:rsidR="0027572E">
        <w:rPr>
          <w:rFonts w:ascii="Arial" w:eastAsia="MS Mincho" w:hAnsi="Arial" w:cs="Arial"/>
          <w:lang w:eastAsia="ja-JP"/>
        </w:rPr>
        <w:t xml:space="preserve"> It was clear that she had a passion for he</w:t>
      </w:r>
      <w:r w:rsidR="002B2AF0">
        <w:rPr>
          <w:rFonts w:ascii="Arial" w:eastAsia="MS Mincho" w:hAnsi="Arial" w:cs="Arial"/>
          <w:lang w:eastAsia="ja-JP"/>
        </w:rPr>
        <w:t>r role and work. She was</w:t>
      </w:r>
      <w:r w:rsidR="0027572E">
        <w:rPr>
          <w:rFonts w:ascii="Arial" w:eastAsia="MS Mincho" w:hAnsi="Arial" w:cs="Arial"/>
          <w:lang w:eastAsia="ja-JP"/>
        </w:rPr>
        <w:t xml:space="preserve"> described by the majority of the research participants as a significant source of advice and support, especially through the often difficult period of diagnosis and adjustment to life after this.</w:t>
      </w:r>
    </w:p>
    <w:p w14:paraId="3A7EBA29" w14:textId="77777777" w:rsidR="003E5035" w:rsidRDefault="003E5035" w:rsidP="003E5035">
      <w:pPr>
        <w:spacing w:after="0" w:line="360" w:lineRule="auto"/>
        <w:jc w:val="both"/>
        <w:rPr>
          <w:rFonts w:ascii="Arial" w:eastAsia="MS Mincho" w:hAnsi="Arial" w:cs="Arial"/>
          <w:lang w:eastAsia="ja-JP"/>
        </w:rPr>
      </w:pPr>
    </w:p>
    <w:p w14:paraId="2AB892AF" w14:textId="77777777" w:rsidR="00ED44D7" w:rsidRDefault="00ED44D7" w:rsidP="003E5035">
      <w:pPr>
        <w:spacing w:after="0" w:line="360" w:lineRule="auto"/>
        <w:jc w:val="both"/>
        <w:rPr>
          <w:rFonts w:ascii="Arial" w:eastAsia="MS Mincho" w:hAnsi="Arial" w:cs="Arial"/>
          <w:lang w:eastAsia="ja-JP"/>
        </w:rPr>
      </w:pPr>
    </w:p>
    <w:p w14:paraId="05E00A9C" w14:textId="781A3C3B" w:rsidR="003E5035" w:rsidRPr="005675E6" w:rsidRDefault="005675E6" w:rsidP="003E5035">
      <w:pPr>
        <w:spacing w:after="0" w:line="360" w:lineRule="auto"/>
        <w:jc w:val="both"/>
        <w:rPr>
          <w:rFonts w:ascii="Arial" w:eastAsia="MS Mincho" w:hAnsi="Arial" w:cs="Arial"/>
          <w:b/>
          <w:lang w:eastAsia="ja-JP"/>
        </w:rPr>
      </w:pPr>
      <w:r>
        <w:rPr>
          <w:rFonts w:ascii="Arial" w:eastAsia="MS Mincho" w:hAnsi="Arial" w:cs="Arial"/>
          <w:b/>
          <w:lang w:eastAsia="ja-JP"/>
        </w:rPr>
        <w:t xml:space="preserve">5.1 </w:t>
      </w:r>
      <w:r w:rsidR="00004955" w:rsidRPr="00791A50">
        <w:rPr>
          <w:rFonts w:ascii="Arial" w:eastAsia="MS Mincho" w:hAnsi="Arial" w:cs="Arial"/>
          <w:b/>
          <w:lang w:eastAsia="ja-JP"/>
        </w:rPr>
        <w:t>Chapter Conclusion</w:t>
      </w:r>
    </w:p>
    <w:p w14:paraId="7F03BDA3" w14:textId="77777777" w:rsidR="003E5035" w:rsidRDefault="003E5035" w:rsidP="003E5035">
      <w:pPr>
        <w:spacing w:after="0" w:line="360" w:lineRule="auto"/>
        <w:jc w:val="both"/>
        <w:rPr>
          <w:rFonts w:ascii="Arial" w:eastAsia="MS Mincho" w:hAnsi="Arial" w:cs="Arial"/>
          <w:lang w:eastAsia="ja-JP"/>
        </w:rPr>
      </w:pPr>
    </w:p>
    <w:p w14:paraId="4D8F148B" w14:textId="55B91FD9" w:rsidR="003E5035" w:rsidRDefault="003E5035" w:rsidP="003E5035">
      <w:pPr>
        <w:spacing w:after="0" w:line="360" w:lineRule="auto"/>
        <w:jc w:val="both"/>
        <w:rPr>
          <w:rFonts w:ascii="Arial" w:eastAsia="MS Mincho" w:hAnsi="Arial" w:cs="Arial"/>
          <w:lang w:eastAsia="ja-JP"/>
        </w:rPr>
      </w:pPr>
      <w:r>
        <w:rPr>
          <w:rFonts w:ascii="Arial" w:eastAsia="MS Mincho" w:hAnsi="Arial" w:cs="Arial"/>
          <w:lang w:eastAsia="ja-JP"/>
        </w:rPr>
        <w:t xml:space="preserve">During the interviews with YPWD and those close to them, it was very apparent that the majority of individuals wanted or needed to describe their journey </w:t>
      </w:r>
      <w:r w:rsidR="002E2AB8">
        <w:rPr>
          <w:rFonts w:ascii="Arial" w:eastAsia="MS Mincho" w:hAnsi="Arial" w:cs="Arial"/>
          <w:lang w:eastAsia="ja-JP"/>
        </w:rPr>
        <w:t>when living with d</w:t>
      </w:r>
      <w:r>
        <w:rPr>
          <w:rFonts w:ascii="Arial" w:eastAsia="MS Mincho" w:hAnsi="Arial" w:cs="Arial"/>
          <w:lang w:eastAsia="ja-JP"/>
        </w:rPr>
        <w:t>ementia</w:t>
      </w:r>
      <w:r w:rsidR="002E2AB8">
        <w:rPr>
          <w:rFonts w:ascii="Arial" w:eastAsia="MS Mincho" w:hAnsi="Arial" w:cs="Arial"/>
          <w:lang w:eastAsia="ja-JP"/>
        </w:rPr>
        <w:t>, and that this could be understood in terms of the four phases described earlier</w:t>
      </w:r>
      <w:r>
        <w:rPr>
          <w:rFonts w:ascii="Arial" w:eastAsia="MS Mincho" w:hAnsi="Arial" w:cs="Arial"/>
          <w:lang w:eastAsia="ja-JP"/>
        </w:rPr>
        <w:t>. For a significant number of these individuals the process</w:t>
      </w:r>
      <w:r w:rsidR="00AC33C5">
        <w:rPr>
          <w:rFonts w:ascii="Arial" w:eastAsia="MS Mincho" w:hAnsi="Arial" w:cs="Arial"/>
          <w:lang w:eastAsia="ja-JP"/>
        </w:rPr>
        <w:t>es</w:t>
      </w:r>
      <w:r w:rsidR="007769B3">
        <w:rPr>
          <w:rFonts w:ascii="Arial" w:eastAsia="MS Mincho" w:hAnsi="Arial" w:cs="Arial"/>
          <w:lang w:eastAsia="ja-JP"/>
        </w:rPr>
        <w:t xml:space="preserve"> of first ‘N</w:t>
      </w:r>
      <w:r>
        <w:rPr>
          <w:rFonts w:ascii="Arial" w:eastAsia="MS Mincho" w:hAnsi="Arial" w:cs="Arial"/>
          <w:lang w:eastAsia="ja-JP"/>
        </w:rPr>
        <w:t>oticing something’ and the</w:t>
      </w:r>
      <w:r w:rsidR="002E2AB8">
        <w:rPr>
          <w:rFonts w:ascii="Arial" w:eastAsia="MS Mincho" w:hAnsi="Arial" w:cs="Arial"/>
          <w:lang w:eastAsia="ja-JP"/>
        </w:rPr>
        <w:t>n asking</w:t>
      </w:r>
      <w:r>
        <w:rPr>
          <w:rFonts w:ascii="Arial" w:eastAsia="MS Mincho" w:hAnsi="Arial" w:cs="Arial"/>
          <w:lang w:eastAsia="ja-JP"/>
        </w:rPr>
        <w:t xml:space="preserve"> ‘What’s happening</w:t>
      </w:r>
      <w:r w:rsidR="00AC33C5">
        <w:rPr>
          <w:rFonts w:ascii="Arial" w:eastAsia="MS Mincho" w:hAnsi="Arial" w:cs="Arial"/>
          <w:lang w:eastAsia="ja-JP"/>
        </w:rPr>
        <w:t>’</w:t>
      </w:r>
      <w:r w:rsidR="002E2AB8">
        <w:rPr>
          <w:rFonts w:ascii="Arial" w:eastAsia="MS Mincho" w:hAnsi="Arial" w:cs="Arial"/>
          <w:lang w:eastAsia="ja-JP"/>
        </w:rPr>
        <w:t xml:space="preserve"> and </w:t>
      </w:r>
      <w:r w:rsidR="00AC33C5">
        <w:rPr>
          <w:rFonts w:ascii="Arial" w:eastAsia="MS Mincho" w:hAnsi="Arial" w:cs="Arial"/>
          <w:lang w:eastAsia="ja-JP"/>
        </w:rPr>
        <w:t>‘</w:t>
      </w:r>
      <w:r w:rsidR="007769B3">
        <w:rPr>
          <w:rFonts w:ascii="Arial" w:eastAsia="MS Mincho" w:hAnsi="Arial" w:cs="Arial"/>
          <w:lang w:eastAsia="ja-JP"/>
        </w:rPr>
        <w:t>S</w:t>
      </w:r>
      <w:r w:rsidR="002E2AB8">
        <w:rPr>
          <w:rFonts w:ascii="Arial" w:eastAsia="MS Mincho" w:hAnsi="Arial" w:cs="Arial"/>
          <w:lang w:eastAsia="ja-JP"/>
        </w:rPr>
        <w:t>eeking a diagnosis’</w:t>
      </w:r>
      <w:r w:rsidR="00AC33C5">
        <w:rPr>
          <w:rFonts w:ascii="Arial" w:eastAsia="MS Mincho" w:hAnsi="Arial" w:cs="Arial"/>
          <w:lang w:eastAsia="ja-JP"/>
        </w:rPr>
        <w:t>,</w:t>
      </w:r>
      <w:r w:rsidR="007769B3">
        <w:rPr>
          <w:rFonts w:ascii="Arial" w:eastAsia="MS Mincho" w:hAnsi="Arial" w:cs="Arial"/>
          <w:lang w:eastAsia="ja-JP"/>
        </w:rPr>
        <w:t xml:space="preserve"> up until the point of ‘R</w:t>
      </w:r>
      <w:r>
        <w:rPr>
          <w:rFonts w:ascii="Arial" w:eastAsia="MS Mincho" w:hAnsi="Arial" w:cs="Arial"/>
          <w:lang w:eastAsia="ja-JP"/>
        </w:rPr>
        <w:t xml:space="preserve">eceiving and sharing a diagnosis’, </w:t>
      </w:r>
      <w:r w:rsidR="002E2AB8">
        <w:rPr>
          <w:rFonts w:ascii="Arial" w:eastAsia="MS Mincho" w:hAnsi="Arial" w:cs="Arial"/>
          <w:lang w:eastAsia="ja-JP"/>
        </w:rPr>
        <w:t>was and</w:t>
      </w:r>
      <w:r>
        <w:rPr>
          <w:rFonts w:ascii="Arial" w:eastAsia="MS Mincho" w:hAnsi="Arial" w:cs="Arial"/>
          <w:lang w:eastAsia="ja-JP"/>
        </w:rPr>
        <w:t xml:space="preserve"> </w:t>
      </w:r>
      <w:r w:rsidR="00AC33C5">
        <w:rPr>
          <w:rFonts w:ascii="Arial" w:eastAsia="MS Mincho" w:hAnsi="Arial" w:cs="Arial"/>
          <w:lang w:eastAsia="ja-JP"/>
        </w:rPr>
        <w:t xml:space="preserve">had </w:t>
      </w:r>
      <w:r>
        <w:rPr>
          <w:rFonts w:ascii="Arial" w:eastAsia="MS Mincho" w:hAnsi="Arial" w:cs="Arial"/>
          <w:lang w:eastAsia="ja-JP"/>
        </w:rPr>
        <w:t>remained highly significant episodes in their lives. The stress and uncertainty that often accompanied this period befor</w:t>
      </w:r>
      <w:r w:rsidR="002E2AB8">
        <w:rPr>
          <w:rFonts w:ascii="Arial" w:eastAsia="MS Mincho" w:hAnsi="Arial" w:cs="Arial"/>
          <w:lang w:eastAsia="ja-JP"/>
        </w:rPr>
        <w:t xml:space="preserve">e </w:t>
      </w:r>
      <w:proofErr w:type="gramStart"/>
      <w:r w:rsidR="002E2AB8">
        <w:rPr>
          <w:rFonts w:ascii="Arial" w:eastAsia="MS Mincho" w:hAnsi="Arial" w:cs="Arial"/>
          <w:lang w:eastAsia="ja-JP"/>
        </w:rPr>
        <w:t>diagnosis</w:t>
      </w:r>
      <w:r w:rsidR="00AC33C5">
        <w:rPr>
          <w:rFonts w:ascii="Arial" w:eastAsia="MS Mincho" w:hAnsi="Arial" w:cs="Arial"/>
          <w:lang w:eastAsia="ja-JP"/>
        </w:rPr>
        <w:t>,</w:t>
      </w:r>
      <w:proofErr w:type="gramEnd"/>
      <w:r w:rsidR="002E2AB8">
        <w:rPr>
          <w:rFonts w:ascii="Arial" w:eastAsia="MS Mincho" w:hAnsi="Arial" w:cs="Arial"/>
          <w:lang w:eastAsia="ja-JP"/>
        </w:rPr>
        <w:t xml:space="preserve"> remained prominent</w:t>
      </w:r>
      <w:r>
        <w:rPr>
          <w:rFonts w:ascii="Arial" w:eastAsia="MS Mincho" w:hAnsi="Arial" w:cs="Arial"/>
          <w:lang w:eastAsia="ja-JP"/>
        </w:rPr>
        <w:t xml:space="preserve"> in many of the participant’s minds and was often a subject that dominated initial interviews and was also returned to in subsequent interviews. The dif</w:t>
      </w:r>
      <w:r w:rsidR="00187861">
        <w:rPr>
          <w:rFonts w:ascii="Arial" w:eastAsia="MS Mincho" w:hAnsi="Arial" w:cs="Arial"/>
          <w:lang w:eastAsia="ja-JP"/>
        </w:rPr>
        <w:t xml:space="preserve">ficulties surrounding not receiving </w:t>
      </w:r>
      <w:r>
        <w:rPr>
          <w:rFonts w:ascii="Arial" w:eastAsia="MS Mincho" w:hAnsi="Arial" w:cs="Arial"/>
          <w:lang w:eastAsia="ja-JP"/>
        </w:rPr>
        <w:t>a correct diagnosis of dementia and the attribution of symptoms to other causes such as stress or depression, was described as having been stigmatising and distressing for many of the participants and those close to them.</w:t>
      </w:r>
    </w:p>
    <w:p w14:paraId="0513FBEE" w14:textId="77777777" w:rsidR="003E5035" w:rsidRDefault="003E5035" w:rsidP="003E5035">
      <w:pPr>
        <w:spacing w:after="0" w:line="360" w:lineRule="auto"/>
        <w:jc w:val="both"/>
        <w:rPr>
          <w:rFonts w:ascii="Arial" w:eastAsia="MS Mincho" w:hAnsi="Arial" w:cs="Arial"/>
          <w:lang w:eastAsia="ja-JP"/>
        </w:rPr>
      </w:pPr>
    </w:p>
    <w:p w14:paraId="11D2B01E" w14:textId="77777777" w:rsidR="00A05D17" w:rsidRDefault="003E5035" w:rsidP="003E5035">
      <w:pPr>
        <w:spacing w:after="0" w:line="360" w:lineRule="auto"/>
        <w:jc w:val="both"/>
        <w:rPr>
          <w:rFonts w:ascii="Arial" w:eastAsia="MS Mincho" w:hAnsi="Arial" w:cs="Arial"/>
          <w:lang w:eastAsia="ja-JP"/>
        </w:rPr>
      </w:pPr>
      <w:r>
        <w:rPr>
          <w:rFonts w:ascii="Arial" w:eastAsia="MS Mincho" w:hAnsi="Arial" w:cs="Arial"/>
          <w:lang w:eastAsia="ja-JP"/>
        </w:rPr>
        <w:t>As well as the process of seeking and obtaining an accurate diagnosis, the impact of then sharing this diagnosis with others (such as employers, friends and family), also emerged as highly significant for many of the participants and a focus of many of the interviews. As further interviews were conducted with new participants and repeat interviews were conduc</w:t>
      </w:r>
      <w:r w:rsidR="00BC2827">
        <w:rPr>
          <w:rFonts w:ascii="Arial" w:eastAsia="MS Mincho" w:hAnsi="Arial" w:cs="Arial"/>
          <w:lang w:eastAsia="ja-JP"/>
        </w:rPr>
        <w:t>ted over time</w:t>
      </w:r>
    </w:p>
    <w:p w14:paraId="6AB48E5C" w14:textId="5ABB296B" w:rsidR="003E5035" w:rsidRDefault="00187861" w:rsidP="003E5035">
      <w:pPr>
        <w:spacing w:after="0" w:line="360" w:lineRule="auto"/>
        <w:jc w:val="both"/>
        <w:rPr>
          <w:rFonts w:ascii="Arial" w:eastAsia="MS Mincho" w:hAnsi="Arial" w:cs="Arial"/>
          <w:lang w:eastAsia="ja-JP"/>
        </w:rPr>
      </w:pPr>
      <w:r>
        <w:rPr>
          <w:rFonts w:ascii="Arial" w:eastAsia="MS Mincho" w:hAnsi="Arial" w:cs="Arial"/>
          <w:lang w:eastAsia="ja-JP"/>
        </w:rPr>
        <w:t xml:space="preserve"> </w:t>
      </w:r>
      <w:proofErr w:type="gramStart"/>
      <w:r>
        <w:rPr>
          <w:rFonts w:ascii="Arial" w:eastAsia="MS Mincho" w:hAnsi="Arial" w:cs="Arial"/>
          <w:lang w:eastAsia="ja-JP"/>
        </w:rPr>
        <w:t>with</w:t>
      </w:r>
      <w:proofErr w:type="gramEnd"/>
      <w:r>
        <w:rPr>
          <w:rFonts w:ascii="Arial" w:eastAsia="MS Mincho" w:hAnsi="Arial" w:cs="Arial"/>
          <w:lang w:eastAsia="ja-JP"/>
        </w:rPr>
        <w:t xml:space="preserve"> initial</w:t>
      </w:r>
      <w:r w:rsidR="003E5035">
        <w:rPr>
          <w:rFonts w:ascii="Arial" w:eastAsia="MS Mincho" w:hAnsi="Arial" w:cs="Arial"/>
          <w:lang w:eastAsia="ja-JP"/>
        </w:rPr>
        <w:t xml:space="preserve"> participants, clear stages of a temporal journey in the presence of dementia became app</w:t>
      </w:r>
      <w:r w:rsidR="007769B3">
        <w:rPr>
          <w:rFonts w:ascii="Arial" w:eastAsia="MS Mincho" w:hAnsi="Arial" w:cs="Arial"/>
          <w:lang w:eastAsia="ja-JP"/>
        </w:rPr>
        <w:t>arent. This progression from; ‘Noticing something’ to ‘</w:t>
      </w:r>
      <w:proofErr w:type="gramStart"/>
      <w:r w:rsidR="007769B3">
        <w:rPr>
          <w:rFonts w:ascii="Arial" w:eastAsia="MS Mincho" w:hAnsi="Arial" w:cs="Arial"/>
          <w:lang w:eastAsia="ja-JP"/>
        </w:rPr>
        <w:t>What’s</w:t>
      </w:r>
      <w:proofErr w:type="gramEnd"/>
      <w:r w:rsidR="007769B3">
        <w:rPr>
          <w:rFonts w:ascii="Arial" w:eastAsia="MS Mincho" w:hAnsi="Arial" w:cs="Arial"/>
          <w:lang w:eastAsia="ja-JP"/>
        </w:rPr>
        <w:t xml:space="preserve"> </w:t>
      </w:r>
      <w:r w:rsidR="003E5035">
        <w:rPr>
          <w:rFonts w:ascii="Arial" w:eastAsia="MS Mincho" w:hAnsi="Arial" w:cs="Arial"/>
          <w:lang w:eastAsia="ja-JP"/>
        </w:rPr>
        <w:t xml:space="preserve">happening? </w:t>
      </w:r>
      <w:r w:rsidR="0069205B">
        <w:rPr>
          <w:rFonts w:ascii="Arial" w:eastAsia="MS Mincho" w:hAnsi="Arial" w:cs="Arial"/>
          <w:lang w:eastAsia="ja-JP"/>
        </w:rPr>
        <w:t>A</w:t>
      </w:r>
      <w:r w:rsidR="003E5035">
        <w:rPr>
          <w:rFonts w:ascii="Arial" w:eastAsia="MS Mincho" w:hAnsi="Arial" w:cs="Arial"/>
          <w:lang w:eastAsia="ja-JP"/>
        </w:rPr>
        <w:t xml:space="preserve">nd seeking a diagnosis, ‘Receiving and sharing a diagnosis’ and then, ’Where do we go from here? </w:t>
      </w:r>
      <w:r w:rsidR="0069205B">
        <w:rPr>
          <w:rFonts w:ascii="Arial" w:eastAsia="MS Mincho" w:hAnsi="Arial" w:cs="Arial"/>
          <w:lang w:eastAsia="ja-JP"/>
        </w:rPr>
        <w:t>A</w:t>
      </w:r>
      <w:r>
        <w:rPr>
          <w:rFonts w:ascii="Arial" w:eastAsia="MS Mincho" w:hAnsi="Arial" w:cs="Arial"/>
          <w:lang w:eastAsia="ja-JP"/>
        </w:rPr>
        <w:t xml:space="preserve">nd getting on with it’, captured this temporal journey (as agreed with the participants) in a way </w:t>
      </w:r>
      <w:r w:rsidR="003E5035">
        <w:rPr>
          <w:rFonts w:ascii="Arial" w:eastAsia="MS Mincho" w:hAnsi="Arial" w:cs="Arial"/>
          <w:lang w:eastAsia="ja-JP"/>
        </w:rPr>
        <w:t>that enabled the</w:t>
      </w:r>
      <w:r>
        <w:rPr>
          <w:rFonts w:ascii="Arial" w:eastAsia="MS Mincho" w:hAnsi="Arial" w:cs="Arial"/>
          <w:lang w:eastAsia="ja-JP"/>
        </w:rPr>
        <w:t>ir</w:t>
      </w:r>
      <w:r w:rsidR="001128C4">
        <w:rPr>
          <w:rFonts w:ascii="Arial" w:eastAsia="MS Mincho" w:hAnsi="Arial" w:cs="Arial"/>
          <w:lang w:eastAsia="ja-JP"/>
        </w:rPr>
        <w:t xml:space="preserve"> diverse individual experiences</w:t>
      </w:r>
      <w:r>
        <w:rPr>
          <w:rFonts w:ascii="Arial" w:eastAsia="MS Mincho" w:hAnsi="Arial" w:cs="Arial"/>
          <w:lang w:eastAsia="ja-JP"/>
        </w:rPr>
        <w:t xml:space="preserve"> </w:t>
      </w:r>
      <w:r w:rsidR="001128C4">
        <w:rPr>
          <w:rFonts w:ascii="Arial" w:eastAsia="MS Mincho" w:hAnsi="Arial" w:cs="Arial"/>
          <w:lang w:eastAsia="ja-JP"/>
        </w:rPr>
        <w:t xml:space="preserve">to </w:t>
      </w:r>
      <w:r>
        <w:rPr>
          <w:rFonts w:ascii="Arial" w:eastAsia="MS Mincho" w:hAnsi="Arial" w:cs="Arial"/>
          <w:lang w:eastAsia="ja-JP"/>
        </w:rPr>
        <w:t>be identified and understood without losing individual variation.</w:t>
      </w:r>
      <w:r w:rsidR="003E5035">
        <w:rPr>
          <w:rFonts w:ascii="Arial" w:eastAsia="MS Mincho" w:hAnsi="Arial" w:cs="Arial"/>
          <w:lang w:eastAsia="ja-JP"/>
        </w:rPr>
        <w:t xml:space="preserve"> </w:t>
      </w:r>
    </w:p>
    <w:p w14:paraId="2BC64267" w14:textId="77777777" w:rsidR="003E5035" w:rsidRDefault="003E5035" w:rsidP="003E5035">
      <w:pPr>
        <w:spacing w:after="0" w:line="360" w:lineRule="auto"/>
        <w:jc w:val="both"/>
        <w:rPr>
          <w:rFonts w:ascii="Arial" w:eastAsia="MS Mincho" w:hAnsi="Arial" w:cs="Arial"/>
          <w:lang w:eastAsia="ja-JP"/>
        </w:rPr>
      </w:pPr>
    </w:p>
    <w:p w14:paraId="6FEE413B" w14:textId="77777777" w:rsidR="003E5035" w:rsidRDefault="003E5035" w:rsidP="003E5035">
      <w:pPr>
        <w:spacing w:after="0" w:line="360" w:lineRule="auto"/>
        <w:jc w:val="both"/>
        <w:rPr>
          <w:rFonts w:ascii="Arial" w:eastAsia="MS Mincho" w:hAnsi="Arial" w:cs="Arial"/>
          <w:lang w:eastAsia="ja-JP"/>
        </w:rPr>
      </w:pPr>
      <w:r>
        <w:rPr>
          <w:rFonts w:ascii="Arial" w:eastAsia="MS Mincho" w:hAnsi="Arial" w:cs="Arial"/>
          <w:lang w:eastAsia="ja-JP"/>
        </w:rPr>
        <w:t xml:space="preserve">The following findings chapter </w:t>
      </w:r>
      <w:r w:rsidR="00187861">
        <w:rPr>
          <w:rFonts w:ascii="Arial" w:eastAsia="MS Mincho" w:hAnsi="Arial" w:cs="Arial"/>
          <w:lang w:eastAsia="ja-JP"/>
        </w:rPr>
        <w:t>explores</w:t>
      </w:r>
      <w:r>
        <w:rPr>
          <w:rFonts w:ascii="Arial" w:eastAsia="MS Mincho" w:hAnsi="Arial" w:cs="Arial"/>
          <w:lang w:eastAsia="ja-JP"/>
        </w:rPr>
        <w:t xml:space="preserve"> this temporal model in more detail, drawing on examples from the accounts </w:t>
      </w:r>
      <w:r w:rsidR="00187861">
        <w:rPr>
          <w:rFonts w:ascii="Arial" w:eastAsia="MS Mincho" w:hAnsi="Arial" w:cs="Arial"/>
          <w:lang w:eastAsia="ja-JP"/>
        </w:rPr>
        <w:t xml:space="preserve">of YPWD and those close to them. Key processes that help </w:t>
      </w:r>
      <w:r w:rsidR="00187861">
        <w:rPr>
          <w:rFonts w:ascii="Arial" w:eastAsia="MS Mincho" w:hAnsi="Arial" w:cs="Arial"/>
          <w:lang w:eastAsia="ja-JP"/>
        </w:rPr>
        <w:lastRenderedPageBreak/>
        <w:t xml:space="preserve">to explain how participants ‘navigated’ their lives with dementia are proposed and discussed. ‘Sharing’ (or not as the case might be) is identified as the core category that largely mediated and shaped the extent to which participants were able to engage in </w:t>
      </w:r>
      <w:r>
        <w:rPr>
          <w:rFonts w:ascii="Arial" w:eastAsia="MS Mincho" w:hAnsi="Arial" w:cs="Arial"/>
          <w:lang w:eastAsia="ja-JP"/>
        </w:rPr>
        <w:t>‘maintaining’, ‘modifying’, or ‘abandoning’ aspects of their lives across the temporal journey of dementia at a younger age</w:t>
      </w:r>
      <w:r w:rsidR="00187861">
        <w:rPr>
          <w:rFonts w:ascii="Arial" w:eastAsia="MS Mincho" w:hAnsi="Arial" w:cs="Arial"/>
          <w:lang w:eastAsia="ja-JP"/>
        </w:rPr>
        <w:t>.</w:t>
      </w:r>
      <w:r>
        <w:rPr>
          <w:rFonts w:ascii="Arial" w:eastAsia="MS Mincho" w:hAnsi="Arial" w:cs="Arial"/>
          <w:lang w:eastAsia="ja-JP"/>
        </w:rPr>
        <w:t xml:space="preserve"> </w:t>
      </w:r>
    </w:p>
    <w:p w14:paraId="22497024" w14:textId="77777777" w:rsidR="003E5035" w:rsidRDefault="003E5035"/>
    <w:p w14:paraId="765FEAB8" w14:textId="77777777" w:rsidR="003E5035" w:rsidRDefault="003E5035"/>
    <w:p w14:paraId="58BC8649" w14:textId="77777777" w:rsidR="003E5035" w:rsidRDefault="003E5035"/>
    <w:p w14:paraId="537878A8" w14:textId="77777777" w:rsidR="003E5035" w:rsidRDefault="003E5035"/>
    <w:p w14:paraId="4FB9B293" w14:textId="77777777" w:rsidR="00187861" w:rsidRDefault="00187861"/>
    <w:p w14:paraId="2204A0AC" w14:textId="77777777" w:rsidR="00D76972" w:rsidRDefault="00D76972"/>
    <w:p w14:paraId="2694B636" w14:textId="77777777" w:rsidR="00D76972" w:rsidRDefault="00D76972"/>
    <w:p w14:paraId="321EF349" w14:textId="77777777" w:rsidR="00D76972" w:rsidRDefault="00D76972"/>
    <w:p w14:paraId="6867FDCD" w14:textId="77777777" w:rsidR="00D76972" w:rsidRDefault="00D76972"/>
    <w:p w14:paraId="788089D8" w14:textId="77777777" w:rsidR="00D76972" w:rsidRDefault="00D76972"/>
    <w:p w14:paraId="4D48E01E" w14:textId="77777777" w:rsidR="003C2C18" w:rsidRDefault="003C2C18" w:rsidP="003E5035">
      <w:pPr>
        <w:spacing w:line="360" w:lineRule="auto"/>
        <w:rPr>
          <w:rFonts w:ascii="Arial" w:hAnsi="Arial" w:cs="Arial"/>
          <w:b/>
          <w:sz w:val="32"/>
          <w:szCs w:val="32"/>
          <w:u w:val="single"/>
        </w:rPr>
      </w:pPr>
    </w:p>
    <w:p w14:paraId="7FCAB510" w14:textId="77777777" w:rsidR="003C2C18" w:rsidRDefault="003C2C18" w:rsidP="003E5035">
      <w:pPr>
        <w:spacing w:line="360" w:lineRule="auto"/>
        <w:rPr>
          <w:rFonts w:ascii="Arial" w:hAnsi="Arial" w:cs="Arial"/>
          <w:b/>
          <w:sz w:val="32"/>
          <w:szCs w:val="32"/>
          <w:u w:val="single"/>
        </w:rPr>
      </w:pPr>
    </w:p>
    <w:p w14:paraId="1E9122AC" w14:textId="77777777" w:rsidR="003C2C18" w:rsidRDefault="003C2C18" w:rsidP="003E5035">
      <w:pPr>
        <w:spacing w:line="360" w:lineRule="auto"/>
        <w:rPr>
          <w:rFonts w:ascii="Arial" w:hAnsi="Arial" w:cs="Arial"/>
          <w:b/>
          <w:sz w:val="32"/>
          <w:szCs w:val="32"/>
          <w:u w:val="single"/>
        </w:rPr>
      </w:pPr>
    </w:p>
    <w:p w14:paraId="40EBDDB3" w14:textId="77777777" w:rsidR="003C2C18" w:rsidRDefault="003C2C18" w:rsidP="003E5035">
      <w:pPr>
        <w:spacing w:line="360" w:lineRule="auto"/>
        <w:rPr>
          <w:rFonts w:ascii="Arial" w:hAnsi="Arial" w:cs="Arial"/>
          <w:b/>
          <w:sz w:val="32"/>
          <w:szCs w:val="32"/>
          <w:u w:val="single"/>
        </w:rPr>
      </w:pPr>
    </w:p>
    <w:p w14:paraId="33A5053A" w14:textId="77777777" w:rsidR="003C2C18" w:rsidRDefault="003C2C18" w:rsidP="003E5035">
      <w:pPr>
        <w:spacing w:line="360" w:lineRule="auto"/>
        <w:rPr>
          <w:rFonts w:ascii="Arial" w:hAnsi="Arial" w:cs="Arial"/>
          <w:b/>
          <w:sz w:val="32"/>
          <w:szCs w:val="32"/>
          <w:u w:val="single"/>
        </w:rPr>
      </w:pPr>
    </w:p>
    <w:p w14:paraId="5CC65CCF" w14:textId="77777777" w:rsidR="003C2C18" w:rsidRDefault="003C2C18" w:rsidP="003E5035">
      <w:pPr>
        <w:spacing w:line="360" w:lineRule="auto"/>
        <w:rPr>
          <w:rFonts w:ascii="Arial" w:hAnsi="Arial" w:cs="Arial"/>
          <w:b/>
          <w:sz w:val="32"/>
          <w:szCs w:val="32"/>
          <w:u w:val="single"/>
        </w:rPr>
      </w:pPr>
    </w:p>
    <w:p w14:paraId="40E349C4" w14:textId="77777777" w:rsidR="003C2C18" w:rsidRDefault="003C2C18" w:rsidP="003E5035">
      <w:pPr>
        <w:spacing w:line="360" w:lineRule="auto"/>
        <w:rPr>
          <w:rFonts w:ascii="Arial" w:hAnsi="Arial" w:cs="Arial"/>
          <w:b/>
          <w:sz w:val="32"/>
          <w:szCs w:val="32"/>
          <w:u w:val="single"/>
        </w:rPr>
      </w:pPr>
    </w:p>
    <w:p w14:paraId="6A91B280" w14:textId="77777777" w:rsidR="003C2C18" w:rsidRDefault="003C2C18" w:rsidP="003E5035">
      <w:pPr>
        <w:spacing w:line="360" w:lineRule="auto"/>
        <w:rPr>
          <w:rFonts w:ascii="Arial" w:hAnsi="Arial" w:cs="Arial"/>
          <w:b/>
          <w:sz w:val="32"/>
          <w:szCs w:val="32"/>
          <w:u w:val="single"/>
        </w:rPr>
      </w:pPr>
    </w:p>
    <w:p w14:paraId="34F759BD" w14:textId="77777777" w:rsidR="00EE1536" w:rsidRDefault="00EE1536" w:rsidP="003E5035">
      <w:pPr>
        <w:spacing w:line="360" w:lineRule="auto"/>
        <w:rPr>
          <w:rFonts w:ascii="Arial" w:hAnsi="Arial" w:cs="Arial"/>
          <w:b/>
          <w:sz w:val="32"/>
          <w:szCs w:val="32"/>
          <w:u w:val="single"/>
        </w:rPr>
      </w:pPr>
    </w:p>
    <w:p w14:paraId="4AEDAA47" w14:textId="1AAA3585" w:rsidR="00004955" w:rsidRDefault="00004955" w:rsidP="003E5035">
      <w:pPr>
        <w:spacing w:line="360" w:lineRule="auto"/>
        <w:rPr>
          <w:rFonts w:ascii="Arial" w:hAnsi="Arial" w:cs="Arial"/>
          <w:b/>
          <w:sz w:val="32"/>
          <w:szCs w:val="32"/>
          <w:u w:val="single"/>
        </w:rPr>
      </w:pPr>
      <w:r>
        <w:rPr>
          <w:rFonts w:ascii="Arial" w:hAnsi="Arial" w:cs="Arial"/>
          <w:b/>
          <w:sz w:val="32"/>
          <w:szCs w:val="32"/>
          <w:u w:val="single"/>
        </w:rPr>
        <w:lastRenderedPageBreak/>
        <w:t>Chapter 6</w:t>
      </w:r>
    </w:p>
    <w:p w14:paraId="478AE836" w14:textId="5450C16A" w:rsidR="003A285B" w:rsidRPr="00791A50" w:rsidRDefault="00752B43" w:rsidP="003E5035">
      <w:pPr>
        <w:spacing w:line="360" w:lineRule="auto"/>
        <w:rPr>
          <w:rFonts w:ascii="Arial" w:hAnsi="Arial" w:cs="Arial"/>
          <w:b/>
          <w:sz w:val="32"/>
          <w:szCs w:val="32"/>
        </w:rPr>
      </w:pPr>
      <w:proofErr w:type="gramStart"/>
      <w:r>
        <w:rPr>
          <w:rFonts w:ascii="Arial" w:hAnsi="Arial" w:cs="Arial"/>
          <w:b/>
          <w:sz w:val="32"/>
          <w:szCs w:val="32"/>
        </w:rPr>
        <w:t>To Share or not to Share…</w:t>
      </w:r>
      <w:proofErr w:type="gramEnd"/>
    </w:p>
    <w:p w14:paraId="36FB296C" w14:textId="77777777" w:rsidR="003E5035" w:rsidRPr="002E72C0" w:rsidRDefault="003A285B" w:rsidP="003E5035">
      <w:pPr>
        <w:spacing w:line="360" w:lineRule="auto"/>
        <w:rPr>
          <w:rFonts w:ascii="Arial" w:hAnsi="Arial" w:cs="Arial"/>
          <w:b/>
        </w:rPr>
      </w:pPr>
      <w:r>
        <w:rPr>
          <w:rFonts w:ascii="Arial" w:hAnsi="Arial" w:cs="Arial"/>
          <w:b/>
        </w:rPr>
        <w:t>The f</w:t>
      </w:r>
      <w:r w:rsidR="003E5035">
        <w:rPr>
          <w:rFonts w:ascii="Arial" w:hAnsi="Arial" w:cs="Arial"/>
          <w:b/>
        </w:rPr>
        <w:t>inding</w:t>
      </w:r>
      <w:r w:rsidR="003E5035" w:rsidRPr="00EC2429">
        <w:rPr>
          <w:rFonts w:ascii="Arial" w:hAnsi="Arial" w:cs="Arial"/>
          <w:b/>
        </w:rPr>
        <w:t>s</w:t>
      </w:r>
      <w:r>
        <w:rPr>
          <w:rFonts w:ascii="Arial" w:hAnsi="Arial" w:cs="Arial"/>
          <w:b/>
        </w:rPr>
        <w:t xml:space="preserve"> c</w:t>
      </w:r>
      <w:r w:rsidR="003E5035">
        <w:rPr>
          <w:rFonts w:ascii="Arial" w:hAnsi="Arial" w:cs="Arial"/>
          <w:b/>
        </w:rPr>
        <w:t>hapter</w:t>
      </w:r>
      <w:r w:rsidR="00187861">
        <w:rPr>
          <w:rFonts w:ascii="Arial" w:hAnsi="Arial" w:cs="Arial"/>
          <w:b/>
        </w:rPr>
        <w:t xml:space="preserve"> </w:t>
      </w:r>
    </w:p>
    <w:p w14:paraId="598F6A88" w14:textId="5A7D529F" w:rsidR="001F59E5" w:rsidRDefault="003E5035" w:rsidP="002F7F2B">
      <w:pPr>
        <w:spacing w:line="360" w:lineRule="auto"/>
        <w:jc w:val="both"/>
        <w:rPr>
          <w:rFonts w:ascii="Arial" w:hAnsi="Arial" w:cs="Arial"/>
        </w:rPr>
      </w:pPr>
      <w:r>
        <w:rPr>
          <w:rFonts w:ascii="Arial" w:hAnsi="Arial" w:cs="Arial"/>
        </w:rPr>
        <w:t xml:space="preserve">This chapter will present and discuss the </w:t>
      </w:r>
      <w:r w:rsidR="00862C74">
        <w:rPr>
          <w:rFonts w:ascii="Arial" w:hAnsi="Arial" w:cs="Arial"/>
        </w:rPr>
        <w:t xml:space="preserve">main </w:t>
      </w:r>
      <w:r>
        <w:rPr>
          <w:rFonts w:ascii="Arial" w:hAnsi="Arial" w:cs="Arial"/>
        </w:rPr>
        <w:t>findings from the study and the</w:t>
      </w:r>
      <w:r w:rsidR="00862C74">
        <w:rPr>
          <w:rFonts w:ascii="Arial" w:hAnsi="Arial" w:cs="Arial"/>
        </w:rPr>
        <w:t xml:space="preserve"> resultant mid-range theory of living with </w:t>
      </w:r>
      <w:r w:rsidR="00E6323A">
        <w:rPr>
          <w:rFonts w:ascii="Arial" w:hAnsi="Arial" w:cs="Arial"/>
        </w:rPr>
        <w:t>younger onset dementia that was co-constructed with the participants. At the heart of the theory lies the ‘temporal’ model. This emerged clearly from the data and whilst I was aware of earlier temporal models of the dementia experience these were not explicitly drawn upon when constructing the one presented here. However, as will become apparent there are points of similarity and overlap with existing models, especially that proposed by Keady (1999) and these wi</w:t>
      </w:r>
      <w:r w:rsidR="008E70F1">
        <w:rPr>
          <w:rFonts w:ascii="Arial" w:hAnsi="Arial" w:cs="Arial"/>
        </w:rPr>
        <w:t>ll be explored more fully</w:t>
      </w:r>
      <w:r w:rsidR="00E6323A">
        <w:rPr>
          <w:rFonts w:ascii="Arial" w:hAnsi="Arial" w:cs="Arial"/>
        </w:rPr>
        <w:t xml:space="preserve"> in later chapters. As well as describing the temporal model in greater detail a major focus of </w:t>
      </w:r>
      <w:r w:rsidR="008E70F1">
        <w:rPr>
          <w:rFonts w:ascii="Arial" w:hAnsi="Arial" w:cs="Arial"/>
        </w:rPr>
        <w:t>this chapter will be to introduce</w:t>
      </w:r>
      <w:r w:rsidR="00E6323A">
        <w:rPr>
          <w:rFonts w:ascii="Arial" w:hAnsi="Arial" w:cs="Arial"/>
        </w:rPr>
        <w:t xml:space="preserve"> and elaborate upon the core category of ‘sharing’ and the role that this played in helping participants in</w:t>
      </w:r>
      <w:r w:rsidR="008E70F1">
        <w:rPr>
          <w:rFonts w:ascii="Arial" w:hAnsi="Arial" w:cs="Arial"/>
        </w:rPr>
        <w:t xml:space="preserve"> either</w:t>
      </w:r>
      <w:r w:rsidR="00E6323A">
        <w:rPr>
          <w:rFonts w:ascii="Arial" w:hAnsi="Arial" w:cs="Arial"/>
        </w:rPr>
        <w:t xml:space="preserve"> ‘maintaining’, ‘modifying’ or ‘abandoning’ aspects of their prior lives and relationships</w:t>
      </w:r>
      <w:r w:rsidR="001F59E5">
        <w:rPr>
          <w:rFonts w:ascii="Arial" w:hAnsi="Arial" w:cs="Arial"/>
        </w:rPr>
        <w:t>.</w:t>
      </w:r>
    </w:p>
    <w:p w14:paraId="6BBA811F" w14:textId="2FE09EA2" w:rsidR="006C312E" w:rsidRDefault="006C312E" w:rsidP="002F7F2B">
      <w:pPr>
        <w:spacing w:line="360" w:lineRule="auto"/>
        <w:jc w:val="both"/>
        <w:rPr>
          <w:rFonts w:ascii="Arial" w:hAnsi="Arial" w:cs="Arial"/>
        </w:rPr>
      </w:pPr>
      <w:r>
        <w:rPr>
          <w:rFonts w:ascii="Arial" w:hAnsi="Arial" w:cs="Arial"/>
        </w:rPr>
        <w:t>As outlined briefly in the prior chapter the temporal model was seen to comprise 4 broad and distinct but often overlapping phases as outlined below and in the diagram on the following page.</w:t>
      </w:r>
    </w:p>
    <w:p w14:paraId="6CF86D09" w14:textId="77777777" w:rsidR="006C312E" w:rsidRPr="00A65C97" w:rsidRDefault="006C312E" w:rsidP="006C312E">
      <w:pPr>
        <w:spacing w:line="360" w:lineRule="auto"/>
        <w:ind w:firstLine="720"/>
        <w:rPr>
          <w:rFonts w:ascii="Arial" w:eastAsia="MS Mincho" w:hAnsi="Arial" w:cs="Arial"/>
          <w:b/>
          <w:u w:val="single"/>
          <w:lang w:eastAsia="ja-JP"/>
        </w:rPr>
      </w:pPr>
      <w:r>
        <w:rPr>
          <w:rFonts w:ascii="Arial" w:hAnsi="Arial" w:cs="Arial"/>
        </w:rPr>
        <w:t xml:space="preserve"> </w:t>
      </w:r>
      <w:r>
        <w:rPr>
          <w:rFonts w:ascii="Arial" w:eastAsia="MS Mincho" w:hAnsi="Arial" w:cs="Arial"/>
          <w:b/>
          <w:u w:val="single"/>
          <w:lang w:eastAsia="ja-JP"/>
        </w:rPr>
        <w:t>Four</w:t>
      </w:r>
      <w:r w:rsidRPr="00B00231">
        <w:rPr>
          <w:rFonts w:ascii="Arial" w:eastAsia="MS Mincho" w:hAnsi="Arial" w:cs="Arial"/>
          <w:b/>
          <w:u w:val="single"/>
          <w:lang w:eastAsia="ja-JP"/>
        </w:rPr>
        <w:t xml:space="preserve"> temporal stages</w:t>
      </w:r>
    </w:p>
    <w:p w14:paraId="117BDCE5" w14:textId="77777777" w:rsidR="006C312E" w:rsidRPr="001A68C3" w:rsidRDefault="006C312E" w:rsidP="006C312E">
      <w:pPr>
        <w:spacing w:line="360" w:lineRule="auto"/>
        <w:ind w:left="720"/>
        <w:rPr>
          <w:rFonts w:ascii="Arial" w:eastAsia="MS Mincho" w:hAnsi="Arial" w:cs="Arial"/>
          <w:b/>
          <w:lang w:eastAsia="ja-JP"/>
        </w:rPr>
      </w:pPr>
      <w:r w:rsidRPr="001A68C3">
        <w:rPr>
          <w:rFonts w:ascii="Arial" w:eastAsia="MS Mincho" w:hAnsi="Arial" w:cs="Arial"/>
          <w:b/>
          <w:lang w:eastAsia="ja-JP"/>
        </w:rPr>
        <w:t>Noticing something</w:t>
      </w:r>
      <w:r>
        <w:rPr>
          <w:rFonts w:ascii="Arial" w:eastAsia="MS Mincho" w:hAnsi="Arial" w:cs="Arial"/>
          <w:b/>
          <w:lang w:eastAsia="ja-JP"/>
        </w:rPr>
        <w:t xml:space="preserve"> unusual</w:t>
      </w:r>
    </w:p>
    <w:p w14:paraId="57D602F3" w14:textId="77777777" w:rsidR="006C312E" w:rsidRDefault="006C312E" w:rsidP="006C312E">
      <w:pPr>
        <w:spacing w:line="360" w:lineRule="auto"/>
        <w:ind w:left="720"/>
        <w:rPr>
          <w:rFonts w:ascii="Arial" w:eastAsia="MS Mincho" w:hAnsi="Arial" w:cs="Arial"/>
          <w:b/>
          <w:lang w:eastAsia="ja-JP"/>
        </w:rPr>
      </w:pPr>
      <w:r w:rsidRPr="001A68C3">
        <w:rPr>
          <w:rFonts w:ascii="Arial" w:eastAsia="MS Mincho" w:hAnsi="Arial" w:cs="Arial"/>
          <w:b/>
          <w:lang w:eastAsia="ja-JP"/>
        </w:rPr>
        <w:t>What’s happening?</w:t>
      </w:r>
      <w:r>
        <w:rPr>
          <w:rFonts w:ascii="Arial" w:eastAsia="MS Mincho" w:hAnsi="Arial" w:cs="Arial"/>
          <w:b/>
          <w:lang w:eastAsia="ja-JP"/>
        </w:rPr>
        <w:t xml:space="preserve"> Seeking a diagnosis</w:t>
      </w:r>
    </w:p>
    <w:p w14:paraId="483C023D" w14:textId="77777777" w:rsidR="006C312E" w:rsidRPr="001A68C3" w:rsidRDefault="006C312E" w:rsidP="006C312E">
      <w:pPr>
        <w:spacing w:line="360" w:lineRule="auto"/>
        <w:ind w:left="720"/>
        <w:rPr>
          <w:rFonts w:ascii="Arial" w:eastAsia="MS Mincho" w:hAnsi="Arial" w:cs="Arial"/>
          <w:b/>
          <w:lang w:eastAsia="ja-JP"/>
        </w:rPr>
      </w:pPr>
      <w:r>
        <w:rPr>
          <w:rFonts w:ascii="Arial" w:eastAsia="MS Mincho" w:hAnsi="Arial" w:cs="Arial"/>
          <w:b/>
          <w:lang w:eastAsia="ja-JP"/>
        </w:rPr>
        <w:t>Receiving &amp; sharing a diagnosis</w:t>
      </w:r>
    </w:p>
    <w:p w14:paraId="412EAF75" w14:textId="77777777" w:rsidR="006C312E" w:rsidRDefault="006C312E" w:rsidP="006C312E">
      <w:pPr>
        <w:spacing w:line="360" w:lineRule="auto"/>
        <w:ind w:left="720"/>
        <w:rPr>
          <w:rFonts w:ascii="Arial" w:hAnsi="Arial" w:cs="Arial"/>
        </w:rPr>
      </w:pPr>
      <w:r w:rsidRPr="001A68C3">
        <w:rPr>
          <w:rFonts w:ascii="Arial" w:eastAsia="MS Mincho" w:hAnsi="Arial" w:cs="Arial"/>
          <w:b/>
          <w:lang w:eastAsia="ja-JP"/>
        </w:rPr>
        <w:t>Where do we go from here?</w:t>
      </w:r>
      <w:r>
        <w:rPr>
          <w:rFonts w:ascii="Arial" w:eastAsia="MS Mincho" w:hAnsi="Arial" w:cs="Arial"/>
          <w:b/>
          <w:lang w:eastAsia="ja-JP"/>
        </w:rPr>
        <w:t xml:space="preserve"> Getting on with it</w:t>
      </w:r>
    </w:p>
    <w:p w14:paraId="2F3E276E" w14:textId="29AF59A3" w:rsidR="00004955" w:rsidRPr="00791A50" w:rsidRDefault="006C312E" w:rsidP="002F7F2B">
      <w:pPr>
        <w:spacing w:line="360" w:lineRule="auto"/>
        <w:jc w:val="both"/>
        <w:rPr>
          <w:rFonts w:ascii="Arial" w:hAnsi="Arial" w:cs="Arial"/>
        </w:rPr>
      </w:pPr>
      <w:r>
        <w:rPr>
          <w:rFonts w:ascii="Arial" w:hAnsi="Arial" w:cs="Arial"/>
        </w:rPr>
        <w:t>This temporal model captures the major ‘transition’ points that marked participants’ journeys with dementia at a younger age in a chronological fashion from first noticing signs or symptoms, through to the impact of the progression of dementia on their lives and the lives of those closely con</w:t>
      </w:r>
      <w:r w:rsidR="008E70F1">
        <w:rPr>
          <w:rFonts w:ascii="Arial" w:hAnsi="Arial" w:cs="Arial"/>
        </w:rPr>
        <w:t xml:space="preserve">nected to them. This </w:t>
      </w:r>
      <w:r>
        <w:rPr>
          <w:rFonts w:ascii="Arial" w:hAnsi="Arial" w:cs="Arial"/>
        </w:rPr>
        <w:t>presents a rather neat and orderly account</w:t>
      </w:r>
      <w:r w:rsidR="00DA36C7">
        <w:rPr>
          <w:rFonts w:ascii="Arial" w:hAnsi="Arial" w:cs="Arial"/>
        </w:rPr>
        <w:t>,</w:t>
      </w:r>
      <w:r>
        <w:rPr>
          <w:rFonts w:ascii="Arial" w:hAnsi="Arial" w:cs="Arial"/>
        </w:rPr>
        <w:t xml:space="preserve"> which does not fully reflect the often chaotic and fragmented experience of a number of participants. This is inevitable when developing a model of this sort but nevertheless the participants and I feel that the model provides a useful way of capturing often disparate experiences sufficiently</w:t>
      </w:r>
      <w:r w:rsidR="003D7D82">
        <w:rPr>
          <w:rFonts w:ascii="Arial" w:hAnsi="Arial" w:cs="Arial"/>
        </w:rPr>
        <w:t xml:space="preserve">, to </w:t>
      </w:r>
      <w:r w:rsidR="008F71F5">
        <w:rPr>
          <w:rFonts w:ascii="Arial" w:hAnsi="Arial" w:cs="Arial"/>
        </w:rPr>
        <w:t xml:space="preserve">identify </w:t>
      </w:r>
      <w:r>
        <w:rPr>
          <w:rFonts w:ascii="Arial" w:hAnsi="Arial" w:cs="Arial"/>
        </w:rPr>
        <w:t xml:space="preserve">shared markers within their journey. </w:t>
      </w:r>
      <w:r>
        <w:rPr>
          <w:rFonts w:ascii="Arial" w:hAnsi="Arial" w:cs="Arial"/>
        </w:rPr>
        <w:lastRenderedPageBreak/>
        <w:t>This was reinforced when presenting this model to the group comprising some of the previous participants as well as more rece</w:t>
      </w:r>
      <w:r w:rsidR="008F71F5">
        <w:rPr>
          <w:rFonts w:ascii="Arial" w:hAnsi="Arial" w:cs="Arial"/>
        </w:rPr>
        <w:t>ntly diagnosed YPWD (see page 76</w:t>
      </w:r>
      <w:r>
        <w:rPr>
          <w:rFonts w:ascii="Arial" w:hAnsi="Arial" w:cs="Arial"/>
        </w:rPr>
        <w:t xml:space="preserve">, ‘strategies for co-construction’).   The next section of this chapter expands on these temporal stages and illustrates them with examples drawn from the accounts of the participants. Each of these temporal stages will be returned to later in the chapter to reveal how at each stage participants were engaged in either ‘maintaining’, ‘modifying’ or ‘abandoning’ aspects of their lives depending on the extent to which ‘sharing’ was in operation. </w:t>
      </w:r>
    </w:p>
    <w:p w14:paraId="7EF87EA3" w14:textId="77777777" w:rsidR="00004955" w:rsidRPr="00791A50" w:rsidRDefault="00004955">
      <w:pPr>
        <w:spacing w:line="360" w:lineRule="auto"/>
        <w:rPr>
          <w:rFonts w:ascii="Arial" w:hAnsi="Arial" w:cs="Arial"/>
          <w:b/>
        </w:rPr>
      </w:pPr>
    </w:p>
    <w:p w14:paraId="2D8E86D9" w14:textId="214FE71A" w:rsidR="00004955" w:rsidRPr="00791A50" w:rsidRDefault="006C312E" w:rsidP="00791A50">
      <w:pPr>
        <w:spacing w:line="360" w:lineRule="auto"/>
        <w:rPr>
          <w:rFonts w:ascii="Arial" w:hAnsi="Arial" w:cs="Arial"/>
          <w:b/>
          <w:sz w:val="28"/>
          <w:szCs w:val="28"/>
          <w:u w:val="single"/>
        </w:rPr>
      </w:pPr>
      <w:r w:rsidRPr="00791A50">
        <w:rPr>
          <w:rFonts w:ascii="Arial" w:hAnsi="Arial" w:cs="Arial"/>
          <w:b/>
          <w:sz w:val="28"/>
          <w:szCs w:val="28"/>
          <w:u w:val="single"/>
        </w:rPr>
        <w:t xml:space="preserve">6.1 </w:t>
      </w:r>
      <w:r w:rsidR="001F59E5" w:rsidRPr="00791A50">
        <w:rPr>
          <w:rFonts w:ascii="Arial" w:hAnsi="Arial" w:cs="Arial"/>
          <w:b/>
          <w:sz w:val="28"/>
          <w:szCs w:val="28"/>
          <w:u w:val="single"/>
        </w:rPr>
        <w:t>Sharing</w:t>
      </w:r>
      <w:r w:rsidRPr="00791A50">
        <w:rPr>
          <w:rFonts w:ascii="Arial" w:hAnsi="Arial" w:cs="Arial"/>
          <w:b/>
          <w:sz w:val="28"/>
          <w:szCs w:val="28"/>
          <w:u w:val="single"/>
        </w:rPr>
        <w:t xml:space="preserve"> Diagram</w:t>
      </w:r>
      <w:r w:rsidR="00375A51" w:rsidRPr="00791A50">
        <w:rPr>
          <w:rFonts w:ascii="Arial" w:hAnsi="Arial" w:cs="Arial"/>
          <w:b/>
          <w:sz w:val="28"/>
          <w:szCs w:val="28"/>
          <w:u w:val="single"/>
        </w:rPr>
        <w:t xml:space="preserve"> </w:t>
      </w:r>
    </w:p>
    <w:p w14:paraId="465AB856" w14:textId="0C22E459" w:rsidR="00004955" w:rsidRDefault="002516AC" w:rsidP="00791A50">
      <w:pPr>
        <w:spacing w:line="360" w:lineRule="auto"/>
        <w:rPr>
          <w:rFonts w:ascii="Arial" w:eastAsia="MS Mincho" w:hAnsi="Arial" w:cs="Arial"/>
          <w:sz w:val="24"/>
          <w:szCs w:val="24"/>
          <w:lang w:eastAsia="ja-JP"/>
        </w:rPr>
      </w:pPr>
      <w:r w:rsidRPr="00791A50">
        <w:rPr>
          <w:rFonts w:ascii="Arial" w:eastAsia="MS Mincho" w:hAnsi="Arial" w:cs="Arial"/>
          <w:b/>
          <w:noProof/>
          <w:sz w:val="28"/>
          <w:szCs w:val="28"/>
          <w:u w:val="single"/>
          <w:lang w:eastAsia="en-GB"/>
        </w:rPr>
        <mc:AlternateContent>
          <mc:Choice Requires="wps">
            <w:drawing>
              <wp:anchor distT="0" distB="0" distL="114300" distR="114300" simplePos="0" relativeHeight="251676672" behindDoc="0" locked="0" layoutInCell="1" allowOverlap="1" wp14:anchorId="3A9C7791" wp14:editId="3922C3AE">
                <wp:simplePos x="0" y="0"/>
                <wp:positionH relativeFrom="column">
                  <wp:posOffset>3773805</wp:posOffset>
                </wp:positionH>
                <wp:positionV relativeFrom="paragraph">
                  <wp:posOffset>120015</wp:posOffset>
                </wp:positionV>
                <wp:extent cx="484505" cy="1854200"/>
                <wp:effectExtent l="57150" t="38100" r="29845" b="88900"/>
                <wp:wrapNone/>
                <wp:docPr id="21" name="Up Arrow 21"/>
                <wp:cNvGraphicFramePr/>
                <a:graphic xmlns:a="http://schemas.openxmlformats.org/drawingml/2006/main">
                  <a:graphicData uri="http://schemas.microsoft.com/office/word/2010/wordprocessingShape">
                    <wps:wsp>
                      <wps:cNvSpPr/>
                      <wps:spPr>
                        <a:xfrm>
                          <a:off x="0" y="0"/>
                          <a:ext cx="484505" cy="1854200"/>
                        </a:xfrm>
                        <a:prstGeom prst="upArrow">
                          <a:avLst/>
                        </a:prstGeom>
                        <a:solidFill>
                          <a:srgbClr val="92D05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33EEC70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1" o:spid="_x0000_s1026" type="#_x0000_t68" style="position:absolute;margin-left:297.15pt;margin-top:9.45pt;width:38.15pt;height:14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" adj="2822" fillcolor="#92d050" strokecolor="#4a7ebb">
                <v:shadow on="t" color="black" opacity="22937f" origin=",.5" offset="0,.63889mm"/>
              </v:shape>
            </w:pict>
          </mc:Fallback>
        </mc:AlternateContent>
      </w:r>
      <w:r w:rsidRPr="00791A50">
        <w:rPr>
          <w:rFonts w:ascii="Arial" w:eastAsia="MS Mincho" w:hAnsi="Arial" w:cs="Arial"/>
          <w:b/>
          <w:noProof/>
          <w:sz w:val="28"/>
          <w:szCs w:val="28"/>
          <w:u w:val="single"/>
          <w:lang w:eastAsia="en-GB"/>
        </w:rPr>
        <mc:AlternateContent>
          <mc:Choice Requires="wps">
            <w:drawing>
              <wp:anchor distT="0" distB="0" distL="114300" distR="114300" simplePos="0" relativeHeight="251678720" behindDoc="0" locked="0" layoutInCell="1" allowOverlap="1" wp14:anchorId="0E428193" wp14:editId="4B8D1003">
                <wp:simplePos x="0" y="0"/>
                <wp:positionH relativeFrom="column">
                  <wp:posOffset>4645025</wp:posOffset>
                </wp:positionH>
                <wp:positionV relativeFrom="paragraph">
                  <wp:posOffset>120015</wp:posOffset>
                </wp:positionV>
                <wp:extent cx="484505" cy="2665095"/>
                <wp:effectExtent l="57150" t="38100" r="29845" b="97155"/>
                <wp:wrapNone/>
                <wp:docPr id="22" name="Up Arrow 22"/>
                <wp:cNvGraphicFramePr/>
                <a:graphic xmlns:a="http://schemas.openxmlformats.org/drawingml/2006/main">
                  <a:graphicData uri="http://schemas.microsoft.com/office/word/2010/wordprocessingShape">
                    <wps:wsp>
                      <wps:cNvSpPr/>
                      <wps:spPr>
                        <a:xfrm>
                          <a:off x="0" y="0"/>
                          <a:ext cx="484505" cy="2665095"/>
                        </a:xfrm>
                        <a:prstGeom prst="upArrow">
                          <a:avLst/>
                        </a:prstGeom>
                        <a:solidFill>
                          <a:srgbClr val="92D05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6FDD354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2" o:spid="_x0000_s1026" type="#_x0000_t68" style="position:absolute;margin-left:365.75pt;margin-top:9.45pt;width:38.15pt;height:209.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" adj="1963" fillcolor="#92d050" strokecolor="#4a7ebb">
                <v:shadow on="t" color="black" opacity="22937f" origin=",.5" offset="0,.63889mm"/>
              </v:shape>
            </w:pict>
          </mc:Fallback>
        </mc:AlternateContent>
      </w:r>
      <w:r w:rsidRPr="00791A50">
        <w:rPr>
          <w:rFonts w:ascii="Arial" w:eastAsia="MS Mincho" w:hAnsi="Arial" w:cs="Arial"/>
          <w:b/>
          <w:noProof/>
          <w:color w:val="B2A1C7" w:themeColor="accent4" w:themeTint="99"/>
          <w:sz w:val="28"/>
          <w:szCs w:val="28"/>
          <w:u w:val="single"/>
          <w:lang w:eastAsia="en-GB"/>
        </w:rPr>
        <mc:AlternateContent>
          <mc:Choice Requires="wps">
            <w:drawing>
              <wp:anchor distT="0" distB="0" distL="114300" distR="114300" simplePos="0" relativeHeight="251674624" behindDoc="0" locked="0" layoutInCell="1" allowOverlap="1" wp14:anchorId="49519F23" wp14:editId="4FDF5870">
                <wp:simplePos x="0" y="0"/>
                <wp:positionH relativeFrom="column">
                  <wp:posOffset>2962910</wp:posOffset>
                </wp:positionH>
                <wp:positionV relativeFrom="paragraph">
                  <wp:posOffset>120015</wp:posOffset>
                </wp:positionV>
                <wp:extent cx="484505" cy="1138555"/>
                <wp:effectExtent l="57150" t="38100" r="29845" b="99695"/>
                <wp:wrapNone/>
                <wp:docPr id="20" name="Up Arrow 20"/>
                <wp:cNvGraphicFramePr/>
                <a:graphic xmlns:a="http://schemas.openxmlformats.org/drawingml/2006/main">
                  <a:graphicData uri="http://schemas.microsoft.com/office/word/2010/wordprocessingShape">
                    <wps:wsp>
                      <wps:cNvSpPr/>
                      <wps:spPr>
                        <a:xfrm>
                          <a:off x="0" y="0"/>
                          <a:ext cx="484505" cy="1138555"/>
                        </a:xfrm>
                        <a:prstGeom prst="upArrow">
                          <a:avLst/>
                        </a:prstGeom>
                        <a:solidFill>
                          <a:srgbClr val="92D05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54411314" id="Up Arrow 20" o:spid="_x0000_s1026" type="#_x0000_t68" style="position:absolute;margin-left:233.3pt;margin-top:9.45pt;width:38.15pt;height:89.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" adj="4596" fillcolor="#92d050" strokecolor="#4579b8 [3044]">
                <v:shadow on="t" color="black" opacity="22937f" origin=",.5" offset="0,.63889mm"/>
              </v:shape>
            </w:pict>
          </mc:Fallback>
        </mc:AlternateContent>
      </w:r>
    </w:p>
    <w:p w14:paraId="46EFD298" w14:textId="67D174EF" w:rsidR="001F59E5" w:rsidRPr="00791A50" w:rsidRDefault="00374316" w:rsidP="00791A50">
      <w:pPr>
        <w:spacing w:line="360" w:lineRule="auto"/>
        <w:rPr>
          <w:rFonts w:ascii="Arial" w:eastAsia="MS Mincho" w:hAnsi="Arial" w:cs="Arial"/>
          <w:sz w:val="24"/>
          <w:szCs w:val="24"/>
          <w:lang w:eastAsia="ja-JP"/>
        </w:rPr>
      </w:pPr>
      <w:r w:rsidRPr="00791A50">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67C1E33C" wp14:editId="356AF57C">
                <wp:simplePos x="0" y="0"/>
                <wp:positionH relativeFrom="column">
                  <wp:posOffset>754380</wp:posOffset>
                </wp:positionH>
                <wp:positionV relativeFrom="paragraph">
                  <wp:posOffset>344805</wp:posOffset>
                </wp:positionV>
                <wp:extent cx="484505" cy="977900"/>
                <wp:effectExtent l="57150" t="19050" r="0" b="88900"/>
                <wp:wrapNone/>
                <wp:docPr id="12" name="Down Arrow 12"/>
                <wp:cNvGraphicFramePr/>
                <a:graphic xmlns:a="http://schemas.openxmlformats.org/drawingml/2006/main">
                  <a:graphicData uri="http://schemas.microsoft.com/office/word/2010/wordprocessingShape">
                    <wps:wsp>
                      <wps:cNvSpPr/>
                      <wps:spPr>
                        <a:xfrm>
                          <a:off x="0" y="0"/>
                          <a:ext cx="484505" cy="9779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type w14:anchorId="4B759C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59.4pt;margin-top:27.15pt;width:38.15pt;height:7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" adj="16249" fillcolor="#4f81bd [3204]" strokecolor="#4579b8 [3044]">
                <v:fill color2="#a7bfde [1620]" rotate="t" angle="180" focus="100%" type="gradient">
                  <o:fill v:ext="view" type="gradientUnscaled"/>
                </v:fill>
                <v:shadow on="t" color="black" opacity="22937f" origin=",.5" offset="0,.63889mm"/>
              </v:shape>
            </w:pict>
          </mc:Fallback>
        </mc:AlternateContent>
      </w:r>
      <w:r w:rsidR="001F59E5" w:rsidRPr="00791A50">
        <w:rPr>
          <w:rFonts w:ascii="Arial" w:eastAsia="MS Mincho" w:hAnsi="Arial" w:cs="Arial"/>
          <w:sz w:val="24"/>
          <w:szCs w:val="24"/>
          <w:lang w:eastAsia="ja-JP"/>
        </w:rPr>
        <w:t>Noticing something unusual</w:t>
      </w:r>
    </w:p>
    <w:p w14:paraId="43E8B956" w14:textId="07C2D4E5" w:rsidR="001F59E5" w:rsidRDefault="001F59E5" w:rsidP="00791A50">
      <w:pPr>
        <w:spacing w:line="360" w:lineRule="auto"/>
        <w:ind w:left="1440" w:firstLine="720"/>
        <w:rPr>
          <w:rFonts w:ascii="Arial" w:eastAsia="MS Mincho" w:hAnsi="Arial" w:cs="Arial"/>
          <w:b/>
          <w:lang w:eastAsia="ja-JP"/>
        </w:rPr>
      </w:pPr>
    </w:p>
    <w:p w14:paraId="521AE258" w14:textId="05475B67" w:rsidR="001F59E5" w:rsidRDefault="001F59E5" w:rsidP="00791A50">
      <w:pPr>
        <w:spacing w:line="360" w:lineRule="auto"/>
        <w:ind w:left="1440" w:firstLine="720"/>
        <w:rPr>
          <w:rFonts w:ascii="Arial" w:eastAsia="MS Mincho" w:hAnsi="Arial" w:cs="Arial"/>
          <w:b/>
          <w:lang w:eastAsia="ja-JP"/>
        </w:rPr>
      </w:pPr>
    </w:p>
    <w:p w14:paraId="7D6016D4" w14:textId="47FDA460" w:rsidR="00374316" w:rsidRPr="00791A50" w:rsidRDefault="00374316" w:rsidP="00791A50">
      <w:pPr>
        <w:spacing w:line="360" w:lineRule="auto"/>
        <w:ind w:left="1440" w:firstLine="720"/>
        <w:rPr>
          <w:rFonts w:ascii="Arial" w:eastAsia="MS Mincho" w:hAnsi="Arial" w:cs="Arial"/>
          <w:lang w:eastAsia="ja-JP"/>
        </w:rPr>
      </w:pPr>
      <w:r>
        <w:rPr>
          <w:rFonts w:ascii="Arial" w:eastAsia="MS Mincho" w:hAnsi="Arial" w:cs="Arial"/>
          <w:b/>
          <w:lang w:eastAsia="ja-JP"/>
        </w:rPr>
        <w:t xml:space="preserve">                                       </w:t>
      </w:r>
      <w:r w:rsidRPr="00791A50">
        <w:rPr>
          <w:rFonts w:ascii="Arial" w:eastAsia="MS Mincho" w:hAnsi="Arial" w:cs="Arial"/>
          <w:lang w:eastAsia="ja-JP"/>
        </w:rPr>
        <w:t>Maintaining</w:t>
      </w:r>
    </w:p>
    <w:p w14:paraId="72712D64" w14:textId="478D0CAE" w:rsidR="00374316" w:rsidRPr="00791A50" w:rsidRDefault="00375A51">
      <w:pPr>
        <w:spacing w:line="360" w:lineRule="auto"/>
        <w:rPr>
          <w:rFonts w:ascii="Arial" w:eastAsia="MS Mincho" w:hAnsi="Arial" w:cs="Arial"/>
          <w:sz w:val="24"/>
          <w:szCs w:val="24"/>
          <w:lang w:eastAsia="ja-JP"/>
        </w:rPr>
      </w:pPr>
      <w:r w:rsidRPr="00791A50">
        <w:rPr>
          <w:rFonts w:ascii="Arial" w:eastAsia="MS Mincho" w:hAnsi="Arial" w:cs="Arial"/>
          <w:noProof/>
          <w:lang w:eastAsia="en-GB"/>
        </w:rPr>
        <mc:AlternateContent>
          <mc:Choice Requires="wps">
            <w:drawing>
              <wp:anchor distT="0" distB="0" distL="114300" distR="114300" simplePos="0" relativeHeight="251681792" behindDoc="0" locked="0" layoutInCell="1" allowOverlap="1" wp14:anchorId="76D7C3FC" wp14:editId="2176FEBC">
                <wp:simplePos x="0" y="0"/>
                <wp:positionH relativeFrom="column">
                  <wp:posOffset>2963174</wp:posOffset>
                </wp:positionH>
                <wp:positionV relativeFrom="paragraph">
                  <wp:posOffset>11646</wp:posOffset>
                </wp:positionV>
                <wp:extent cx="484505" cy="2467514"/>
                <wp:effectExtent l="57150" t="19050" r="0" b="104775"/>
                <wp:wrapNone/>
                <wp:docPr id="25" name="Down Arrow 25"/>
                <wp:cNvGraphicFramePr/>
                <a:graphic xmlns:a="http://schemas.openxmlformats.org/drawingml/2006/main">
                  <a:graphicData uri="http://schemas.microsoft.com/office/word/2010/wordprocessingShape">
                    <wps:wsp>
                      <wps:cNvSpPr/>
                      <wps:spPr>
                        <a:xfrm>
                          <a:off x="0" y="0"/>
                          <a:ext cx="484505" cy="2467514"/>
                        </a:xfrm>
                        <a:prstGeom prst="downArrow">
                          <a:avLst/>
                        </a:prstGeom>
                        <a:solidFill>
                          <a:srgbClr val="92D05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02B9B9FB" id="Down Arrow 25" o:spid="_x0000_s1026" type="#_x0000_t67" style="position:absolute;margin-left:233.3pt;margin-top:.9pt;width:38.15pt;height:194.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" adj="19479" fillcolor="#92d050" strokecolor="#4a7ebb">
                <v:shadow on="t" color="black" opacity="22937f" origin=",.5" offset="0,.63889mm"/>
              </v:shape>
            </w:pict>
          </mc:Fallback>
        </mc:AlternateContent>
      </w:r>
      <w:r w:rsidRPr="00791A50">
        <w:rPr>
          <w:rFonts w:ascii="Arial" w:eastAsia="MS Mincho" w:hAnsi="Arial" w:cs="Arial"/>
          <w:noProof/>
          <w:lang w:eastAsia="en-GB"/>
        </w:rPr>
        <mc:AlternateContent>
          <mc:Choice Requires="wps">
            <w:drawing>
              <wp:anchor distT="0" distB="0" distL="114300" distR="114300" simplePos="0" relativeHeight="251671552" behindDoc="0" locked="0" layoutInCell="1" allowOverlap="1" wp14:anchorId="735A4ED7" wp14:editId="092C545E">
                <wp:simplePos x="0" y="0"/>
                <wp:positionH relativeFrom="column">
                  <wp:posOffset>754380</wp:posOffset>
                </wp:positionH>
                <wp:positionV relativeFrom="paragraph">
                  <wp:posOffset>316230</wp:posOffset>
                </wp:positionV>
                <wp:extent cx="484505" cy="977900"/>
                <wp:effectExtent l="57150" t="19050" r="0" b="88900"/>
                <wp:wrapNone/>
                <wp:docPr id="13" name="Down Arrow 13"/>
                <wp:cNvGraphicFramePr/>
                <a:graphic xmlns:a="http://schemas.openxmlformats.org/drawingml/2006/main">
                  <a:graphicData uri="http://schemas.microsoft.com/office/word/2010/wordprocessingShape">
                    <wps:wsp>
                      <wps:cNvSpPr/>
                      <wps:spPr>
                        <a:xfrm>
                          <a:off x="0" y="0"/>
                          <a:ext cx="484505" cy="9779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 w14:anchorId="211DE09E" id="Down Arrow 13" o:spid="_x0000_s1026" type="#_x0000_t67" style="position:absolute;margin-left:59.4pt;margin-top:24.9pt;width:38.15pt;height:7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" adj="16249" fillcolor="#4f81bd [3204]" strokecolor="#4579b8 [3044]">
                <v:fill color2="#a7bfde [1620]" rotate="t" angle="180" focus="100%" type="gradient">
                  <o:fill v:ext="view" type="gradientUnscaled"/>
                </v:fill>
                <v:shadow on="t" color="black" opacity="22937f" origin=",.5" offset="0,.63889mm"/>
              </v:shape>
            </w:pict>
          </mc:Fallback>
        </mc:AlternateContent>
      </w:r>
      <w:r w:rsidR="001F59E5" w:rsidRPr="00791A50">
        <w:rPr>
          <w:rFonts w:ascii="Arial" w:eastAsia="MS Mincho" w:hAnsi="Arial" w:cs="Arial"/>
          <w:sz w:val="24"/>
          <w:szCs w:val="24"/>
          <w:lang w:eastAsia="ja-JP"/>
        </w:rPr>
        <w:t>What’s happening? Seeking a diagnosis</w:t>
      </w:r>
    </w:p>
    <w:p w14:paraId="429E4353" w14:textId="06557D2F" w:rsidR="001F59E5" w:rsidRPr="00791A50" w:rsidRDefault="00374316" w:rsidP="00791A50">
      <w:pPr>
        <w:spacing w:line="360" w:lineRule="auto"/>
        <w:jc w:val="center"/>
        <w:rPr>
          <w:rFonts w:ascii="Arial" w:eastAsia="MS Mincho" w:hAnsi="Arial" w:cs="Arial"/>
          <w:lang w:eastAsia="ja-JP"/>
        </w:rPr>
      </w:pPr>
      <w:r>
        <w:rPr>
          <w:rFonts w:ascii="Arial" w:eastAsia="MS Mincho" w:hAnsi="Arial" w:cs="Arial"/>
          <w:b/>
          <w:lang w:eastAsia="ja-JP"/>
        </w:rPr>
        <w:t xml:space="preserve">                                                                       </w:t>
      </w:r>
      <w:r w:rsidRPr="00791A50">
        <w:rPr>
          <w:rFonts w:ascii="Arial" w:eastAsia="MS Mincho" w:hAnsi="Arial" w:cs="Arial"/>
          <w:lang w:eastAsia="ja-JP"/>
        </w:rPr>
        <w:t>Modifying</w:t>
      </w:r>
    </w:p>
    <w:p w14:paraId="4C899381" w14:textId="749A49B8" w:rsidR="001F59E5" w:rsidRDefault="00375A51" w:rsidP="00791A50">
      <w:pPr>
        <w:spacing w:line="360" w:lineRule="auto"/>
        <w:jc w:val="center"/>
        <w:rPr>
          <w:rFonts w:ascii="Arial" w:eastAsia="MS Mincho" w:hAnsi="Arial" w:cs="Arial"/>
          <w:b/>
          <w:lang w:eastAsia="ja-JP"/>
        </w:rPr>
      </w:pPr>
      <w:r w:rsidRPr="00791A50">
        <w:rPr>
          <w:rFonts w:ascii="Arial" w:eastAsia="MS Mincho" w:hAnsi="Arial" w:cs="Arial"/>
          <w:b/>
          <w:noProof/>
          <w:lang w:eastAsia="en-GB"/>
        </w:rPr>
        <mc:AlternateContent>
          <mc:Choice Requires="wps">
            <w:drawing>
              <wp:anchor distT="0" distB="0" distL="114300" distR="114300" simplePos="0" relativeHeight="251683840" behindDoc="0" locked="0" layoutInCell="1" allowOverlap="1" wp14:anchorId="2CAD9499" wp14:editId="58C28E5E">
                <wp:simplePos x="0" y="0"/>
                <wp:positionH relativeFrom="column">
                  <wp:posOffset>3774057</wp:posOffset>
                </wp:positionH>
                <wp:positionV relativeFrom="paragraph">
                  <wp:posOffset>12580</wp:posOffset>
                </wp:positionV>
                <wp:extent cx="484505" cy="1707683"/>
                <wp:effectExtent l="57150" t="19050" r="67945" b="102235"/>
                <wp:wrapNone/>
                <wp:docPr id="26" name="Down Arrow 26"/>
                <wp:cNvGraphicFramePr/>
                <a:graphic xmlns:a="http://schemas.openxmlformats.org/drawingml/2006/main">
                  <a:graphicData uri="http://schemas.microsoft.com/office/word/2010/wordprocessingShape">
                    <wps:wsp>
                      <wps:cNvSpPr/>
                      <wps:spPr>
                        <a:xfrm>
                          <a:off x="0" y="0"/>
                          <a:ext cx="484505" cy="1707683"/>
                        </a:xfrm>
                        <a:prstGeom prst="downArrow">
                          <a:avLst/>
                        </a:prstGeom>
                        <a:solidFill>
                          <a:srgbClr val="92D05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1D3289AC" id="Down Arrow 26" o:spid="_x0000_s1026" type="#_x0000_t67" style="position:absolute;margin-left:297.15pt;margin-top:1pt;width:38.15pt;height:134.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" adj="18536" fillcolor="#92d050" strokecolor="#4a7ebb">
                <v:shadow on="t" color="black" opacity="22937f" origin=",.5" offset="0,.63889mm"/>
              </v:shape>
            </w:pict>
          </mc:Fallback>
        </mc:AlternateContent>
      </w:r>
      <w:r w:rsidR="00374316">
        <w:rPr>
          <w:rFonts w:ascii="Arial" w:eastAsia="MS Mincho" w:hAnsi="Arial" w:cs="Arial"/>
          <w:b/>
          <w:lang w:eastAsia="ja-JP"/>
        </w:rPr>
        <w:t xml:space="preserve">                                                </w:t>
      </w:r>
    </w:p>
    <w:p w14:paraId="54EC9939" w14:textId="58F65BC6" w:rsidR="001F59E5" w:rsidRPr="00791A50" w:rsidRDefault="00374316" w:rsidP="00791A50">
      <w:pPr>
        <w:spacing w:line="360" w:lineRule="auto"/>
        <w:jc w:val="center"/>
        <w:rPr>
          <w:rFonts w:ascii="Arial" w:eastAsia="MS Mincho" w:hAnsi="Arial" w:cs="Arial"/>
          <w:lang w:eastAsia="ja-JP"/>
        </w:rPr>
      </w:pPr>
      <w:r>
        <w:rPr>
          <w:rFonts w:ascii="Arial" w:eastAsia="MS Mincho" w:hAnsi="Arial" w:cs="Arial"/>
          <w:b/>
          <w:lang w:eastAsia="ja-JP"/>
        </w:rPr>
        <w:t xml:space="preserve">                                                                                                                  </w:t>
      </w:r>
      <w:r w:rsidRPr="00791A50">
        <w:rPr>
          <w:rFonts w:ascii="Arial" w:eastAsia="MS Mincho" w:hAnsi="Arial" w:cs="Arial"/>
          <w:lang w:eastAsia="ja-JP"/>
        </w:rPr>
        <w:t>Abandoning</w:t>
      </w:r>
    </w:p>
    <w:p w14:paraId="26D0629A" w14:textId="73D5388B" w:rsidR="001F59E5" w:rsidRPr="00791A50" w:rsidRDefault="00A93E2E">
      <w:pPr>
        <w:spacing w:line="360" w:lineRule="auto"/>
        <w:rPr>
          <w:rFonts w:ascii="Arial" w:eastAsia="MS Mincho" w:hAnsi="Arial" w:cs="Arial"/>
          <w:sz w:val="24"/>
          <w:szCs w:val="24"/>
          <w:lang w:eastAsia="ja-JP"/>
        </w:rPr>
      </w:pPr>
      <w:r w:rsidRPr="00791A50">
        <w:rPr>
          <w:rFonts w:ascii="Arial" w:eastAsia="MS Mincho" w:hAnsi="Arial" w:cs="Arial"/>
          <w:noProof/>
          <w:sz w:val="24"/>
          <w:szCs w:val="24"/>
          <w:lang w:eastAsia="en-GB"/>
        </w:rPr>
        <mc:AlternateContent>
          <mc:Choice Requires="wps">
            <w:drawing>
              <wp:anchor distT="0" distB="0" distL="114300" distR="114300" simplePos="0" relativeHeight="251673600" behindDoc="0" locked="0" layoutInCell="1" allowOverlap="1" wp14:anchorId="74F07E62" wp14:editId="46D5A270">
                <wp:simplePos x="0" y="0"/>
                <wp:positionH relativeFrom="column">
                  <wp:posOffset>754811</wp:posOffset>
                </wp:positionH>
                <wp:positionV relativeFrom="paragraph">
                  <wp:posOffset>280022</wp:posOffset>
                </wp:positionV>
                <wp:extent cx="484505" cy="1052423"/>
                <wp:effectExtent l="57150" t="19050" r="10795" b="90805"/>
                <wp:wrapNone/>
                <wp:docPr id="14" name="Down Arrow 14"/>
                <wp:cNvGraphicFramePr/>
                <a:graphic xmlns:a="http://schemas.openxmlformats.org/drawingml/2006/main">
                  <a:graphicData uri="http://schemas.microsoft.com/office/word/2010/wordprocessingShape">
                    <wps:wsp>
                      <wps:cNvSpPr/>
                      <wps:spPr>
                        <a:xfrm>
                          <a:off x="0" y="0"/>
                          <a:ext cx="484505" cy="1052423"/>
                        </a:xfrm>
                        <a:prstGeom prst="down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354A99A6" id="Down Arrow 14" o:spid="_x0000_s1026" type="#_x0000_t67" style="position:absolute;margin-left:59.45pt;margin-top:22.05pt;width:38.15pt;height:82.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" adj="16628" fillcolor="#3f80cd" strokecolor="#4a7ebb">
                <v:fill color2="#9bc1ff" rotate="t" angle="180" focus="100%" type="gradient">
                  <o:fill v:ext="view" type="gradientUnscaled"/>
                </v:fill>
                <v:shadow on="t" color="black" opacity="22937f" origin=",.5" offset="0,.63889mm"/>
              </v:shape>
            </w:pict>
          </mc:Fallback>
        </mc:AlternateContent>
      </w:r>
      <w:r w:rsidR="00375A51" w:rsidRPr="00791A50">
        <w:rPr>
          <w:rFonts w:ascii="Arial" w:eastAsia="MS Mincho" w:hAnsi="Arial" w:cs="Arial"/>
          <w:noProof/>
          <w:lang w:eastAsia="en-GB"/>
        </w:rPr>
        <mc:AlternateContent>
          <mc:Choice Requires="wps">
            <w:drawing>
              <wp:anchor distT="0" distB="0" distL="114300" distR="114300" simplePos="0" relativeHeight="251679744" behindDoc="0" locked="0" layoutInCell="1" allowOverlap="1" wp14:anchorId="2E893A0E" wp14:editId="55E73384">
                <wp:simplePos x="0" y="0"/>
                <wp:positionH relativeFrom="column">
                  <wp:posOffset>4645325</wp:posOffset>
                </wp:positionH>
                <wp:positionV relativeFrom="paragraph">
                  <wp:posOffset>9860</wp:posOffset>
                </wp:positionV>
                <wp:extent cx="484505" cy="973623"/>
                <wp:effectExtent l="57150" t="19050" r="0" b="93345"/>
                <wp:wrapNone/>
                <wp:docPr id="23" name="Down Arrow 23"/>
                <wp:cNvGraphicFramePr/>
                <a:graphic xmlns:a="http://schemas.openxmlformats.org/drawingml/2006/main">
                  <a:graphicData uri="http://schemas.microsoft.com/office/word/2010/wordprocessingShape">
                    <wps:wsp>
                      <wps:cNvSpPr/>
                      <wps:spPr>
                        <a:xfrm>
                          <a:off x="0" y="0"/>
                          <a:ext cx="484505" cy="973623"/>
                        </a:xfrm>
                        <a:prstGeom prst="downArrow">
                          <a:avLst/>
                        </a:prstGeom>
                        <a:solidFill>
                          <a:srgbClr val="92D05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3ADD1C04" id="Down Arrow 23" o:spid="_x0000_s1026" type="#_x0000_t67" style="position:absolute;margin-left:365.75pt;margin-top:.8pt;width:38.15pt;height:76.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" adj="16226" fillcolor="#92d050" strokecolor="#4579b8 [3044]">
                <v:shadow on="t" color="black" opacity="22937f" origin=",.5" offset="0,.63889mm"/>
              </v:shape>
            </w:pict>
          </mc:Fallback>
        </mc:AlternateContent>
      </w:r>
      <w:r w:rsidR="001F59E5" w:rsidRPr="00791A50">
        <w:rPr>
          <w:rFonts w:ascii="Arial" w:eastAsia="MS Mincho" w:hAnsi="Arial" w:cs="Arial"/>
          <w:sz w:val="24"/>
          <w:szCs w:val="24"/>
          <w:lang w:eastAsia="ja-JP"/>
        </w:rPr>
        <w:t>Receiving &amp; sharing a diagnosis</w:t>
      </w:r>
    </w:p>
    <w:p w14:paraId="13BF05FD" w14:textId="77777777" w:rsidR="001F59E5" w:rsidRDefault="001F59E5" w:rsidP="00791A50">
      <w:pPr>
        <w:spacing w:line="360" w:lineRule="auto"/>
        <w:jc w:val="center"/>
        <w:rPr>
          <w:rFonts w:ascii="Arial" w:eastAsia="MS Mincho" w:hAnsi="Arial" w:cs="Arial"/>
          <w:b/>
          <w:lang w:eastAsia="ja-JP"/>
        </w:rPr>
      </w:pPr>
    </w:p>
    <w:p w14:paraId="22556C11" w14:textId="1A732EA1" w:rsidR="001F59E5" w:rsidRDefault="001F59E5" w:rsidP="00791A50">
      <w:pPr>
        <w:spacing w:line="360" w:lineRule="auto"/>
        <w:jc w:val="center"/>
        <w:rPr>
          <w:rFonts w:ascii="Arial" w:eastAsia="MS Mincho" w:hAnsi="Arial" w:cs="Arial"/>
          <w:b/>
          <w:lang w:eastAsia="ja-JP"/>
        </w:rPr>
      </w:pPr>
    </w:p>
    <w:p w14:paraId="21CE61B2" w14:textId="77777777" w:rsidR="00A93E2E" w:rsidRDefault="00A93E2E">
      <w:pPr>
        <w:spacing w:line="360" w:lineRule="auto"/>
        <w:rPr>
          <w:rFonts w:ascii="Arial" w:eastAsia="MS Mincho" w:hAnsi="Arial" w:cs="Arial"/>
          <w:sz w:val="24"/>
          <w:szCs w:val="24"/>
          <w:lang w:eastAsia="ja-JP"/>
        </w:rPr>
      </w:pPr>
    </w:p>
    <w:p w14:paraId="276E342B" w14:textId="41336821" w:rsidR="001F59E5" w:rsidRPr="00791A50" w:rsidRDefault="001F59E5">
      <w:pPr>
        <w:spacing w:line="360" w:lineRule="auto"/>
        <w:rPr>
          <w:rFonts w:ascii="Arial" w:eastAsia="MS Mincho" w:hAnsi="Arial" w:cs="Arial"/>
          <w:sz w:val="24"/>
          <w:szCs w:val="24"/>
          <w:lang w:eastAsia="ja-JP"/>
        </w:rPr>
      </w:pPr>
      <w:r w:rsidRPr="00791A50">
        <w:rPr>
          <w:rFonts w:ascii="Arial" w:eastAsia="MS Mincho" w:hAnsi="Arial" w:cs="Arial"/>
          <w:sz w:val="24"/>
          <w:szCs w:val="24"/>
          <w:lang w:eastAsia="ja-JP"/>
        </w:rPr>
        <w:t>Where do we go from here?</w:t>
      </w:r>
      <w:r w:rsidR="00375A51" w:rsidRPr="00791A50">
        <w:rPr>
          <w:rFonts w:ascii="Arial" w:eastAsia="MS Mincho" w:hAnsi="Arial" w:cs="Arial"/>
          <w:sz w:val="24"/>
          <w:szCs w:val="24"/>
          <w:lang w:eastAsia="ja-JP"/>
        </w:rPr>
        <w:t xml:space="preserve"> </w:t>
      </w:r>
      <w:r w:rsidRPr="00791A50">
        <w:rPr>
          <w:rFonts w:ascii="Arial" w:eastAsia="MS Mincho" w:hAnsi="Arial" w:cs="Arial"/>
          <w:sz w:val="24"/>
          <w:szCs w:val="24"/>
          <w:lang w:eastAsia="ja-JP"/>
        </w:rPr>
        <w:t>Getting on with it</w:t>
      </w:r>
    </w:p>
    <w:p w14:paraId="2CBD145B" w14:textId="77777777" w:rsidR="006C312E" w:rsidRDefault="006C312E" w:rsidP="003E5035">
      <w:pPr>
        <w:spacing w:line="360" w:lineRule="auto"/>
        <w:rPr>
          <w:rFonts w:ascii="Arial" w:hAnsi="Arial" w:cs="Arial"/>
        </w:rPr>
      </w:pPr>
    </w:p>
    <w:p w14:paraId="6CD26C93" w14:textId="77777777" w:rsidR="003D7D82" w:rsidRDefault="003D7D82" w:rsidP="003E5035">
      <w:pPr>
        <w:spacing w:line="360" w:lineRule="auto"/>
        <w:rPr>
          <w:rFonts w:ascii="Arial" w:hAnsi="Arial" w:cs="Arial"/>
        </w:rPr>
      </w:pPr>
    </w:p>
    <w:p w14:paraId="637B02C2" w14:textId="014CAB11" w:rsidR="003E5035" w:rsidRPr="00395C7F" w:rsidRDefault="00EE1887" w:rsidP="003E5035">
      <w:pPr>
        <w:spacing w:line="360" w:lineRule="auto"/>
        <w:rPr>
          <w:rFonts w:ascii="Arial" w:eastAsia="MS Mincho" w:hAnsi="Arial" w:cs="Arial"/>
          <w:b/>
          <w:lang w:eastAsia="ja-JP"/>
        </w:rPr>
      </w:pPr>
      <w:r w:rsidRPr="00791A50">
        <w:rPr>
          <w:rFonts w:ascii="Arial" w:hAnsi="Arial" w:cs="Arial"/>
          <w:b/>
        </w:rPr>
        <w:lastRenderedPageBreak/>
        <w:t xml:space="preserve">6.2 </w:t>
      </w:r>
      <w:r w:rsidR="003E5035">
        <w:rPr>
          <w:rFonts w:ascii="Arial" w:eastAsia="MS Mincho" w:hAnsi="Arial" w:cs="Arial"/>
          <w:b/>
          <w:lang w:eastAsia="ja-JP"/>
        </w:rPr>
        <w:t>Noticing something</w:t>
      </w:r>
      <w:r w:rsidR="00114FB1">
        <w:rPr>
          <w:rFonts w:ascii="Arial" w:eastAsia="MS Mincho" w:hAnsi="Arial" w:cs="Arial"/>
          <w:b/>
          <w:lang w:eastAsia="ja-JP"/>
        </w:rPr>
        <w:t xml:space="preserve"> unusual</w:t>
      </w:r>
    </w:p>
    <w:p w14:paraId="0125BD66" w14:textId="11D9CC8F" w:rsidR="00010DB5" w:rsidRDefault="003E5035" w:rsidP="002F7F2B">
      <w:pPr>
        <w:spacing w:line="360" w:lineRule="auto"/>
        <w:jc w:val="both"/>
        <w:rPr>
          <w:rFonts w:ascii="Arial" w:eastAsia="MS Mincho" w:hAnsi="Arial" w:cs="Arial"/>
          <w:lang w:eastAsia="ja-JP"/>
        </w:rPr>
      </w:pPr>
      <w:r>
        <w:rPr>
          <w:rFonts w:ascii="Arial" w:eastAsia="MS Mincho" w:hAnsi="Arial" w:cs="Arial"/>
          <w:lang w:eastAsia="ja-JP"/>
        </w:rPr>
        <w:t>For the majority of</w:t>
      </w:r>
      <w:r w:rsidR="00114FB1">
        <w:rPr>
          <w:rFonts w:ascii="Arial" w:eastAsia="MS Mincho" w:hAnsi="Arial" w:cs="Arial"/>
          <w:lang w:eastAsia="ja-JP"/>
        </w:rPr>
        <w:t xml:space="preserve"> participants</w:t>
      </w:r>
      <w:r w:rsidRPr="00606806">
        <w:rPr>
          <w:rFonts w:ascii="Arial" w:eastAsia="MS Mincho" w:hAnsi="Arial" w:cs="Arial"/>
          <w:lang w:eastAsia="ja-JP"/>
        </w:rPr>
        <w:t xml:space="preserve"> a</w:t>
      </w:r>
      <w:r>
        <w:rPr>
          <w:rFonts w:ascii="Arial" w:eastAsia="MS Mincho" w:hAnsi="Arial" w:cs="Arial"/>
          <w:lang w:eastAsia="ja-JP"/>
        </w:rPr>
        <w:t xml:space="preserve"> period</w:t>
      </w:r>
      <w:r w:rsidR="008E70F1">
        <w:rPr>
          <w:rFonts w:ascii="Arial" w:eastAsia="MS Mincho" w:hAnsi="Arial" w:cs="Arial"/>
          <w:lang w:eastAsia="ja-JP"/>
        </w:rPr>
        <w:t>, usually</w:t>
      </w:r>
      <w:r w:rsidR="00114FB1">
        <w:rPr>
          <w:rFonts w:ascii="Arial" w:eastAsia="MS Mincho" w:hAnsi="Arial" w:cs="Arial"/>
          <w:lang w:eastAsia="ja-JP"/>
        </w:rPr>
        <w:t xml:space="preserve"> protracted and not necessarily immediately obvious, </w:t>
      </w:r>
      <w:r>
        <w:rPr>
          <w:rFonts w:ascii="Arial" w:eastAsia="MS Mincho" w:hAnsi="Arial" w:cs="Arial"/>
          <w:lang w:eastAsia="ja-JP"/>
        </w:rPr>
        <w:t>of ‘noticing’</w:t>
      </w:r>
      <w:r w:rsidR="00114FB1">
        <w:rPr>
          <w:rFonts w:ascii="Arial" w:eastAsia="MS Mincho" w:hAnsi="Arial" w:cs="Arial"/>
          <w:lang w:eastAsia="ja-JP"/>
        </w:rPr>
        <w:t xml:space="preserve"> was</w:t>
      </w:r>
      <w:r>
        <w:rPr>
          <w:rFonts w:ascii="Arial" w:eastAsia="MS Mincho" w:hAnsi="Arial" w:cs="Arial"/>
          <w:lang w:eastAsia="ja-JP"/>
        </w:rPr>
        <w:t xml:space="preserve"> apparent</w:t>
      </w:r>
      <w:r w:rsidR="00114FB1">
        <w:rPr>
          <w:rFonts w:ascii="Arial" w:eastAsia="MS Mincho" w:hAnsi="Arial" w:cs="Arial"/>
          <w:lang w:eastAsia="ja-JP"/>
        </w:rPr>
        <w:t xml:space="preserve"> from the data. This was often when either the YPWD themselves </w:t>
      </w:r>
      <w:r w:rsidRPr="00606806">
        <w:rPr>
          <w:rFonts w:ascii="Arial" w:eastAsia="MS Mincho" w:hAnsi="Arial" w:cs="Arial"/>
          <w:lang w:eastAsia="ja-JP"/>
        </w:rPr>
        <w:t>noticed some change</w:t>
      </w:r>
      <w:r w:rsidR="00114FB1">
        <w:rPr>
          <w:rFonts w:ascii="Arial" w:eastAsia="MS Mincho" w:hAnsi="Arial" w:cs="Arial"/>
          <w:lang w:eastAsia="ja-JP"/>
        </w:rPr>
        <w:t xml:space="preserve"> that caught their attention</w:t>
      </w:r>
      <w:r w:rsidRPr="00606806">
        <w:rPr>
          <w:rFonts w:ascii="Arial" w:eastAsia="MS Mincho" w:hAnsi="Arial" w:cs="Arial"/>
          <w:lang w:eastAsia="ja-JP"/>
        </w:rPr>
        <w:t xml:space="preserve">, or </w:t>
      </w:r>
      <w:r w:rsidR="00114FB1">
        <w:rPr>
          <w:rFonts w:ascii="Arial" w:eastAsia="MS Mincho" w:hAnsi="Arial" w:cs="Arial"/>
          <w:lang w:eastAsia="ja-JP"/>
        </w:rPr>
        <w:t>something</w:t>
      </w:r>
      <w:r w:rsidRPr="00606806">
        <w:rPr>
          <w:rFonts w:ascii="Arial" w:eastAsia="MS Mincho" w:hAnsi="Arial" w:cs="Arial"/>
          <w:lang w:eastAsia="ja-JP"/>
        </w:rPr>
        <w:t xml:space="preserve"> had been noticed by others </w:t>
      </w:r>
      <w:r w:rsidR="00114FB1">
        <w:rPr>
          <w:rFonts w:ascii="Arial" w:eastAsia="MS Mincho" w:hAnsi="Arial" w:cs="Arial"/>
          <w:lang w:eastAsia="ja-JP"/>
        </w:rPr>
        <w:t>around them. This i</w:t>
      </w:r>
      <w:r>
        <w:rPr>
          <w:rFonts w:ascii="Arial" w:eastAsia="MS Mincho" w:hAnsi="Arial" w:cs="Arial"/>
          <w:lang w:eastAsia="ja-JP"/>
        </w:rPr>
        <w:t>s seen</w:t>
      </w:r>
      <w:r w:rsidRPr="00606806">
        <w:rPr>
          <w:rFonts w:ascii="Arial" w:eastAsia="MS Mincho" w:hAnsi="Arial" w:cs="Arial"/>
          <w:lang w:eastAsia="ja-JP"/>
        </w:rPr>
        <w:t xml:space="preserve"> as </w:t>
      </w:r>
      <w:r>
        <w:rPr>
          <w:rFonts w:ascii="Arial" w:eastAsia="MS Mincho" w:hAnsi="Arial" w:cs="Arial"/>
          <w:lang w:eastAsia="ja-JP"/>
        </w:rPr>
        <w:t xml:space="preserve">separate from </w:t>
      </w:r>
      <w:r w:rsidR="00114FB1">
        <w:rPr>
          <w:rFonts w:ascii="Arial" w:eastAsia="MS Mincho" w:hAnsi="Arial" w:cs="Arial"/>
          <w:lang w:eastAsia="ja-JP"/>
        </w:rPr>
        <w:t xml:space="preserve">and preceding </w:t>
      </w:r>
      <w:r>
        <w:rPr>
          <w:rFonts w:ascii="Arial" w:eastAsia="MS Mincho" w:hAnsi="Arial" w:cs="Arial"/>
          <w:lang w:eastAsia="ja-JP"/>
        </w:rPr>
        <w:t>the ‘what’s happening?’ or pre-diagnostic</w:t>
      </w:r>
      <w:r w:rsidRPr="00606806">
        <w:rPr>
          <w:rFonts w:ascii="Arial" w:eastAsia="MS Mincho" w:hAnsi="Arial" w:cs="Arial"/>
          <w:lang w:eastAsia="ja-JP"/>
        </w:rPr>
        <w:t xml:space="preserve"> period, as </w:t>
      </w:r>
      <w:r w:rsidR="00114FB1">
        <w:rPr>
          <w:rFonts w:ascii="Arial" w:eastAsia="MS Mincho" w:hAnsi="Arial" w:cs="Arial"/>
          <w:lang w:eastAsia="ja-JP"/>
        </w:rPr>
        <w:t xml:space="preserve">at </w:t>
      </w:r>
      <w:r w:rsidR="009076CD">
        <w:rPr>
          <w:rFonts w:ascii="Arial" w:eastAsia="MS Mincho" w:hAnsi="Arial" w:cs="Arial"/>
          <w:lang w:eastAsia="ja-JP"/>
        </w:rPr>
        <w:t xml:space="preserve">this </w:t>
      </w:r>
      <w:r w:rsidR="00114FB1">
        <w:rPr>
          <w:rFonts w:ascii="Arial" w:eastAsia="MS Mincho" w:hAnsi="Arial" w:cs="Arial"/>
          <w:lang w:eastAsia="ja-JP"/>
        </w:rPr>
        <w:t>point p</w:t>
      </w:r>
      <w:r w:rsidRPr="00606806">
        <w:rPr>
          <w:rFonts w:ascii="Arial" w:eastAsia="MS Mincho" w:hAnsi="Arial" w:cs="Arial"/>
          <w:lang w:eastAsia="ja-JP"/>
        </w:rPr>
        <w:t xml:space="preserve">articipants </w:t>
      </w:r>
      <w:r w:rsidR="00114FB1">
        <w:rPr>
          <w:rFonts w:ascii="Arial" w:eastAsia="MS Mincho" w:hAnsi="Arial" w:cs="Arial"/>
          <w:lang w:eastAsia="ja-JP"/>
        </w:rPr>
        <w:t>were not</w:t>
      </w:r>
      <w:r>
        <w:rPr>
          <w:rFonts w:ascii="Arial" w:eastAsia="MS Mincho" w:hAnsi="Arial" w:cs="Arial"/>
          <w:lang w:eastAsia="ja-JP"/>
        </w:rPr>
        <w:t xml:space="preserve"> specifically</w:t>
      </w:r>
      <w:r w:rsidRPr="00606806">
        <w:rPr>
          <w:rFonts w:ascii="Arial" w:eastAsia="MS Mincho" w:hAnsi="Arial" w:cs="Arial"/>
          <w:lang w:eastAsia="ja-JP"/>
        </w:rPr>
        <w:t xml:space="preserve"> concerned</w:t>
      </w:r>
      <w:r w:rsidR="00114FB1">
        <w:rPr>
          <w:rFonts w:ascii="Arial" w:eastAsia="MS Mincho" w:hAnsi="Arial" w:cs="Arial"/>
          <w:lang w:eastAsia="ja-JP"/>
        </w:rPr>
        <w:t xml:space="preserve"> about what they had ‘noticed’ and certainly didn’t see it as suggesting a diagnosis such as </w:t>
      </w:r>
      <w:r w:rsidRPr="00606806">
        <w:rPr>
          <w:rFonts w:ascii="Arial" w:eastAsia="MS Mincho" w:hAnsi="Arial" w:cs="Arial"/>
          <w:lang w:eastAsia="ja-JP"/>
        </w:rPr>
        <w:t>dementia</w:t>
      </w:r>
      <w:r w:rsidR="00010DB5">
        <w:rPr>
          <w:rFonts w:ascii="Arial" w:eastAsia="MS Mincho" w:hAnsi="Arial" w:cs="Arial"/>
          <w:lang w:eastAsia="ja-JP"/>
        </w:rPr>
        <w:t>. Consequently the</w:t>
      </w:r>
      <w:r w:rsidR="00114FB1">
        <w:rPr>
          <w:rFonts w:ascii="Arial" w:eastAsia="MS Mincho" w:hAnsi="Arial" w:cs="Arial"/>
          <w:lang w:eastAsia="ja-JP"/>
        </w:rPr>
        <w:t>r</w:t>
      </w:r>
      <w:r w:rsidR="00010DB5">
        <w:rPr>
          <w:rFonts w:ascii="Arial" w:eastAsia="MS Mincho" w:hAnsi="Arial" w:cs="Arial"/>
          <w:lang w:eastAsia="ja-JP"/>
        </w:rPr>
        <w:t>e</w:t>
      </w:r>
      <w:r w:rsidR="00114FB1">
        <w:rPr>
          <w:rFonts w:ascii="Arial" w:eastAsia="MS Mincho" w:hAnsi="Arial" w:cs="Arial"/>
          <w:lang w:eastAsia="ja-JP"/>
        </w:rPr>
        <w:t xml:space="preserve"> was no attempt to actively seek any</w:t>
      </w:r>
      <w:r w:rsidRPr="00606806">
        <w:rPr>
          <w:rFonts w:ascii="Arial" w:eastAsia="MS Mincho" w:hAnsi="Arial" w:cs="Arial"/>
          <w:lang w:eastAsia="ja-JP"/>
        </w:rPr>
        <w:t xml:space="preserve"> answers</w:t>
      </w:r>
      <w:r w:rsidR="00010DB5">
        <w:rPr>
          <w:rFonts w:ascii="Arial" w:eastAsia="MS Mincho" w:hAnsi="Arial" w:cs="Arial"/>
          <w:lang w:eastAsia="ja-JP"/>
        </w:rPr>
        <w:t xml:space="preserve">, </w:t>
      </w:r>
      <w:proofErr w:type="gramStart"/>
      <w:r w:rsidR="00010DB5">
        <w:rPr>
          <w:rFonts w:ascii="Arial" w:eastAsia="MS Mincho" w:hAnsi="Arial" w:cs="Arial"/>
          <w:lang w:eastAsia="ja-JP"/>
        </w:rPr>
        <w:t>nor</w:t>
      </w:r>
      <w:proofErr w:type="gramEnd"/>
      <w:r w:rsidR="00010DB5">
        <w:rPr>
          <w:rFonts w:ascii="Arial" w:eastAsia="MS Mincho" w:hAnsi="Arial" w:cs="Arial"/>
          <w:lang w:eastAsia="ja-JP"/>
        </w:rPr>
        <w:t xml:space="preserve"> indeed to even ask any questions, at least initially. Nevertheless, even at this stage the ‘uncertainty’ that was often created could result in subtle changes in dynamics or attribution.</w:t>
      </w:r>
    </w:p>
    <w:p w14:paraId="1FDF9B44" w14:textId="77777777" w:rsidR="003E5035" w:rsidRDefault="00010DB5" w:rsidP="002F7F2B">
      <w:pPr>
        <w:spacing w:line="360" w:lineRule="auto"/>
        <w:jc w:val="both"/>
        <w:rPr>
          <w:rFonts w:ascii="Arial" w:eastAsia="MS Mincho" w:hAnsi="Arial" w:cs="Arial"/>
          <w:lang w:eastAsia="ja-JP"/>
        </w:rPr>
      </w:pPr>
      <w:r>
        <w:rPr>
          <w:rFonts w:ascii="Arial" w:eastAsia="MS Mincho" w:hAnsi="Arial" w:cs="Arial"/>
          <w:lang w:eastAsia="ja-JP"/>
        </w:rPr>
        <w:t>For example</w:t>
      </w:r>
      <w:r w:rsidR="003E5035">
        <w:rPr>
          <w:rFonts w:ascii="Arial" w:eastAsia="MS Mincho" w:hAnsi="Arial" w:cs="Arial"/>
          <w:lang w:eastAsia="ja-JP"/>
        </w:rPr>
        <w:t xml:space="preserve"> Aisha’s husband Hussa</w:t>
      </w:r>
      <w:r>
        <w:rPr>
          <w:rFonts w:ascii="Arial" w:eastAsia="MS Mincho" w:hAnsi="Arial" w:cs="Arial"/>
          <w:lang w:eastAsia="ja-JP"/>
        </w:rPr>
        <w:t>i</w:t>
      </w:r>
      <w:r w:rsidR="003E5035">
        <w:rPr>
          <w:rFonts w:ascii="Arial" w:eastAsia="MS Mincho" w:hAnsi="Arial" w:cs="Arial"/>
          <w:lang w:eastAsia="ja-JP"/>
        </w:rPr>
        <w:t>n</w:t>
      </w:r>
      <w:r>
        <w:rPr>
          <w:rFonts w:ascii="Arial" w:eastAsia="MS Mincho" w:hAnsi="Arial" w:cs="Arial"/>
          <w:lang w:eastAsia="ja-JP"/>
        </w:rPr>
        <w:t>,</w:t>
      </w:r>
      <w:r w:rsidR="003E5035">
        <w:rPr>
          <w:rFonts w:ascii="Arial" w:eastAsia="MS Mincho" w:hAnsi="Arial" w:cs="Arial"/>
          <w:lang w:eastAsia="ja-JP"/>
        </w:rPr>
        <w:t xml:space="preserve"> described </w:t>
      </w:r>
      <w:r>
        <w:rPr>
          <w:rFonts w:ascii="Arial" w:eastAsia="MS Mincho" w:hAnsi="Arial" w:cs="Arial"/>
          <w:lang w:eastAsia="ja-JP"/>
        </w:rPr>
        <w:t xml:space="preserve">a </w:t>
      </w:r>
      <w:r w:rsidR="003E5035">
        <w:rPr>
          <w:rFonts w:ascii="Arial" w:eastAsia="MS Mincho" w:hAnsi="Arial" w:cs="Arial"/>
          <w:lang w:eastAsia="ja-JP"/>
        </w:rPr>
        <w:t>period of uncertainty</w:t>
      </w:r>
      <w:r>
        <w:rPr>
          <w:rFonts w:ascii="Arial" w:eastAsia="MS Mincho" w:hAnsi="Arial" w:cs="Arial"/>
          <w:lang w:eastAsia="ja-JP"/>
        </w:rPr>
        <w:t xml:space="preserve"> when he </w:t>
      </w:r>
      <w:r w:rsidR="003E5035">
        <w:rPr>
          <w:rFonts w:ascii="Arial" w:eastAsia="MS Mincho" w:hAnsi="Arial" w:cs="Arial"/>
          <w:lang w:eastAsia="ja-JP"/>
        </w:rPr>
        <w:t>initial</w:t>
      </w:r>
      <w:r>
        <w:rPr>
          <w:rFonts w:ascii="Arial" w:eastAsia="MS Mincho" w:hAnsi="Arial" w:cs="Arial"/>
          <w:lang w:eastAsia="ja-JP"/>
        </w:rPr>
        <w:t xml:space="preserve">ly </w:t>
      </w:r>
      <w:r w:rsidR="003E5035">
        <w:rPr>
          <w:rFonts w:ascii="Arial" w:eastAsia="MS Mincho" w:hAnsi="Arial" w:cs="Arial"/>
          <w:lang w:eastAsia="ja-JP"/>
        </w:rPr>
        <w:t xml:space="preserve">noticed changes in </w:t>
      </w:r>
      <w:r>
        <w:rPr>
          <w:rFonts w:ascii="Arial" w:eastAsia="MS Mincho" w:hAnsi="Arial" w:cs="Arial"/>
          <w:lang w:eastAsia="ja-JP"/>
        </w:rPr>
        <w:t>Aisha, which still, over time caused a number of emotions</w:t>
      </w:r>
      <w:r w:rsidR="003E5035">
        <w:rPr>
          <w:rFonts w:ascii="Arial" w:eastAsia="MS Mincho" w:hAnsi="Arial" w:cs="Arial"/>
          <w:lang w:eastAsia="ja-JP"/>
        </w:rPr>
        <w:t>;</w:t>
      </w:r>
    </w:p>
    <w:p w14:paraId="605455CC" w14:textId="77777777" w:rsidR="003E5035" w:rsidRPr="00791A50" w:rsidRDefault="003E5035" w:rsidP="002F7F2B">
      <w:pPr>
        <w:spacing w:line="360" w:lineRule="auto"/>
        <w:ind w:left="720"/>
        <w:jc w:val="both"/>
        <w:rPr>
          <w:rFonts w:ascii="Arial" w:eastAsia="MS Mincho" w:hAnsi="Arial" w:cs="Arial"/>
          <w:i/>
          <w:lang w:eastAsia="ja-JP"/>
        </w:rPr>
      </w:pPr>
      <w:r w:rsidRPr="00791A50">
        <w:rPr>
          <w:rFonts w:ascii="Arial" w:eastAsia="MS Mincho" w:hAnsi="Arial" w:cs="Arial"/>
          <w:i/>
          <w:lang w:eastAsia="ja-JP"/>
        </w:rPr>
        <w:t>“Well you could actually say it’s got to be over two years now. We’d noticed that she kind of kept on telling the same thing. First of all I just thought she was being clever you know……..so then of course I was a little angry……..doing the house and everything else and thought, ‘what is the problem?’”</w:t>
      </w:r>
    </w:p>
    <w:p w14:paraId="1E6C4D23" w14:textId="77777777" w:rsidR="003E5035" w:rsidRDefault="003E5035" w:rsidP="00E30DFD">
      <w:pPr>
        <w:spacing w:line="360" w:lineRule="auto"/>
        <w:jc w:val="both"/>
        <w:rPr>
          <w:rFonts w:ascii="Arial" w:eastAsia="MS Mincho" w:hAnsi="Arial" w:cs="Arial"/>
          <w:lang w:eastAsia="ja-JP"/>
        </w:rPr>
      </w:pPr>
      <w:r>
        <w:rPr>
          <w:rFonts w:ascii="Arial" w:eastAsia="MS Mincho" w:hAnsi="Arial" w:cs="Arial"/>
          <w:lang w:eastAsia="ja-JP"/>
        </w:rPr>
        <w:t>Hussa</w:t>
      </w:r>
      <w:r w:rsidR="00010DB5">
        <w:rPr>
          <w:rFonts w:ascii="Arial" w:eastAsia="MS Mincho" w:hAnsi="Arial" w:cs="Arial"/>
          <w:lang w:eastAsia="ja-JP"/>
        </w:rPr>
        <w:t>i</w:t>
      </w:r>
      <w:r>
        <w:rPr>
          <w:rFonts w:ascii="Arial" w:eastAsia="MS Mincho" w:hAnsi="Arial" w:cs="Arial"/>
          <w:lang w:eastAsia="ja-JP"/>
        </w:rPr>
        <w:t>n went on to describe the discussion</w:t>
      </w:r>
      <w:r w:rsidR="00010DB5">
        <w:rPr>
          <w:rFonts w:ascii="Arial" w:eastAsia="MS Mincho" w:hAnsi="Arial" w:cs="Arial"/>
          <w:lang w:eastAsia="ja-JP"/>
        </w:rPr>
        <w:t>s</w:t>
      </w:r>
      <w:r>
        <w:rPr>
          <w:rFonts w:ascii="Arial" w:eastAsia="MS Mincho" w:hAnsi="Arial" w:cs="Arial"/>
          <w:lang w:eastAsia="ja-JP"/>
        </w:rPr>
        <w:t xml:space="preserve"> that took place between his eldest son and himself around this time</w:t>
      </w:r>
      <w:r w:rsidR="00010DB5">
        <w:rPr>
          <w:rFonts w:ascii="Arial" w:eastAsia="MS Mincho" w:hAnsi="Arial" w:cs="Arial"/>
          <w:lang w:eastAsia="ja-JP"/>
        </w:rPr>
        <w:t>, that were not ‘shared’ with Aisha but rather the unusual behaviour was attributed to other causes</w:t>
      </w:r>
      <w:r>
        <w:rPr>
          <w:rFonts w:ascii="Arial" w:eastAsia="MS Mincho" w:hAnsi="Arial" w:cs="Arial"/>
          <w:lang w:eastAsia="ja-JP"/>
        </w:rPr>
        <w:t>;</w:t>
      </w:r>
    </w:p>
    <w:p w14:paraId="3BD80797" w14:textId="77777777" w:rsidR="003E5035" w:rsidRPr="00791A50" w:rsidRDefault="003E5035" w:rsidP="00E30DFD">
      <w:pPr>
        <w:spacing w:line="360" w:lineRule="auto"/>
        <w:ind w:left="720"/>
        <w:jc w:val="both"/>
        <w:rPr>
          <w:rFonts w:ascii="Arial" w:eastAsia="MS Mincho" w:hAnsi="Arial" w:cs="Arial"/>
          <w:i/>
          <w:lang w:eastAsia="ja-JP"/>
        </w:rPr>
      </w:pPr>
      <w:r w:rsidRPr="00791A50">
        <w:rPr>
          <w:rFonts w:ascii="Arial" w:eastAsia="MS Mincho" w:hAnsi="Arial" w:cs="Arial"/>
          <w:i/>
          <w:lang w:eastAsia="ja-JP"/>
        </w:rPr>
        <w:t xml:space="preserve">“Then we kind of said her memory was a bit absent when you’re talking to her, she’s not really showing any willingness or eagerness and she just seemed to be disconnected. Well the thing is I actually thought….we had a bit of a tragedy because of my daughter like as we’ve not seen her for nearly 8 years…..so at first I thought she was upset and it was kind of the cause”. </w:t>
      </w:r>
    </w:p>
    <w:p w14:paraId="69A7F775" w14:textId="77777777" w:rsidR="00010DB5" w:rsidRDefault="003E5035" w:rsidP="00E30DFD">
      <w:pPr>
        <w:spacing w:line="360" w:lineRule="auto"/>
        <w:jc w:val="both"/>
        <w:rPr>
          <w:rFonts w:ascii="Arial" w:eastAsia="MS Mincho" w:hAnsi="Arial" w:cs="Arial"/>
          <w:lang w:eastAsia="ja-JP"/>
        </w:rPr>
      </w:pPr>
      <w:r>
        <w:rPr>
          <w:rFonts w:ascii="Arial" w:eastAsia="MS Mincho" w:hAnsi="Arial" w:cs="Arial"/>
          <w:lang w:eastAsia="ja-JP"/>
        </w:rPr>
        <w:t>Following this family discussion</w:t>
      </w:r>
      <w:r w:rsidR="00010DB5">
        <w:rPr>
          <w:rFonts w:ascii="Arial" w:eastAsia="MS Mincho" w:hAnsi="Arial" w:cs="Arial"/>
          <w:lang w:eastAsia="ja-JP"/>
        </w:rPr>
        <w:t xml:space="preserve"> help was sought and</w:t>
      </w:r>
      <w:r>
        <w:rPr>
          <w:rFonts w:ascii="Arial" w:eastAsia="MS Mincho" w:hAnsi="Arial" w:cs="Arial"/>
          <w:lang w:eastAsia="ja-JP"/>
        </w:rPr>
        <w:t xml:space="preserve"> Aisha was treated for depression for an extended peri</w:t>
      </w:r>
      <w:r w:rsidR="00010DB5">
        <w:rPr>
          <w:rFonts w:ascii="Arial" w:eastAsia="MS Mincho" w:hAnsi="Arial" w:cs="Arial"/>
          <w:lang w:eastAsia="ja-JP"/>
        </w:rPr>
        <w:t>od before there was any</w:t>
      </w:r>
      <w:r>
        <w:rPr>
          <w:rFonts w:ascii="Arial" w:eastAsia="MS Mincho" w:hAnsi="Arial" w:cs="Arial"/>
          <w:lang w:eastAsia="ja-JP"/>
        </w:rPr>
        <w:t xml:space="preserve"> suspicion of dementia</w:t>
      </w:r>
      <w:r w:rsidR="00010DB5">
        <w:rPr>
          <w:rFonts w:ascii="Arial" w:eastAsia="MS Mincho" w:hAnsi="Arial" w:cs="Arial"/>
          <w:lang w:eastAsia="ja-JP"/>
        </w:rPr>
        <w:t xml:space="preserve"> possibly being the cause. T</w:t>
      </w:r>
      <w:r>
        <w:rPr>
          <w:rFonts w:ascii="Arial" w:eastAsia="MS Mincho" w:hAnsi="Arial" w:cs="Arial"/>
          <w:lang w:eastAsia="ja-JP"/>
        </w:rPr>
        <w:t>his</w:t>
      </w:r>
      <w:r w:rsidR="00010DB5">
        <w:rPr>
          <w:rFonts w:ascii="Arial" w:eastAsia="MS Mincho" w:hAnsi="Arial" w:cs="Arial"/>
          <w:lang w:eastAsia="ja-JP"/>
        </w:rPr>
        <w:t xml:space="preserve"> process</w:t>
      </w:r>
      <w:r>
        <w:rPr>
          <w:rFonts w:ascii="Arial" w:eastAsia="MS Mincho" w:hAnsi="Arial" w:cs="Arial"/>
          <w:lang w:eastAsia="ja-JP"/>
        </w:rPr>
        <w:t xml:space="preserve"> mirrored the experiences of a number of the other YPWD participants, who had also been treated for stress and/or depression for an extended period before any other cause for their symptoms was considered. </w:t>
      </w:r>
    </w:p>
    <w:p w14:paraId="6BCD27E8" w14:textId="016D4F31" w:rsidR="003E5035" w:rsidRDefault="00317665" w:rsidP="00E30DFD">
      <w:pPr>
        <w:spacing w:line="360" w:lineRule="auto"/>
        <w:jc w:val="both"/>
        <w:rPr>
          <w:rFonts w:ascii="Arial" w:eastAsia="MS Mincho" w:hAnsi="Arial" w:cs="Arial"/>
          <w:lang w:eastAsia="ja-JP"/>
        </w:rPr>
      </w:pPr>
      <w:r>
        <w:rPr>
          <w:rFonts w:ascii="Arial" w:eastAsia="MS Mincho" w:hAnsi="Arial" w:cs="Arial"/>
          <w:lang w:eastAsia="ja-JP"/>
        </w:rPr>
        <w:t>As with Aisha</w:t>
      </w:r>
      <w:r w:rsidR="005B4000">
        <w:rPr>
          <w:rFonts w:ascii="Arial" w:eastAsia="MS Mincho" w:hAnsi="Arial" w:cs="Arial"/>
          <w:lang w:eastAsia="ja-JP"/>
        </w:rPr>
        <w:t>,</w:t>
      </w:r>
      <w:r>
        <w:rPr>
          <w:rFonts w:ascii="Arial" w:eastAsia="MS Mincho" w:hAnsi="Arial" w:cs="Arial"/>
          <w:lang w:eastAsia="ja-JP"/>
        </w:rPr>
        <w:t xml:space="preserve"> s</w:t>
      </w:r>
      <w:r w:rsidR="00010DB5">
        <w:rPr>
          <w:rFonts w:ascii="Arial" w:eastAsia="MS Mincho" w:hAnsi="Arial" w:cs="Arial"/>
          <w:lang w:eastAsia="ja-JP"/>
        </w:rPr>
        <w:t xml:space="preserve">o </w:t>
      </w:r>
      <w:r w:rsidR="003E5035">
        <w:rPr>
          <w:rFonts w:ascii="Arial" w:eastAsia="MS Mincho" w:hAnsi="Arial" w:cs="Arial"/>
          <w:lang w:eastAsia="ja-JP"/>
        </w:rPr>
        <w:t>Philip, Jan</w:t>
      </w:r>
      <w:r w:rsidR="00010DB5">
        <w:rPr>
          <w:rFonts w:ascii="Arial" w:eastAsia="MS Mincho" w:hAnsi="Arial" w:cs="Arial"/>
          <w:lang w:eastAsia="ja-JP"/>
        </w:rPr>
        <w:t>e, David and Allan were all</w:t>
      </w:r>
      <w:r w:rsidR="003E5035">
        <w:rPr>
          <w:rFonts w:ascii="Arial" w:eastAsia="MS Mincho" w:hAnsi="Arial" w:cs="Arial"/>
          <w:lang w:eastAsia="ja-JP"/>
        </w:rPr>
        <w:t xml:space="preserve"> initially treated for stress or depression. Stress, anxiety and depression are commonly experienced mental health problems, while dementia at a younger age is rare. These factors appeared to lead to </w:t>
      </w:r>
      <w:r w:rsidR="003E5035">
        <w:rPr>
          <w:rFonts w:ascii="Arial" w:eastAsia="MS Mincho" w:hAnsi="Arial" w:cs="Arial"/>
          <w:lang w:eastAsia="ja-JP"/>
        </w:rPr>
        <w:lastRenderedPageBreak/>
        <w:t>GP’s, families and the YPWD themselves all either assuming (or possibly hoping), that symptoms were related to stress or depression, which while still often associated with a level of social stigma, also offer the potential for full recovery. It was also the case that for some participants such as Dave, possible treatable physical health problems were considered first before dementia was suspected, although in Dave’s case the ‘noticing something’ period was relatively short, because the GP was thorough but also quite decisive as Dave’s wife Helen described:</w:t>
      </w:r>
    </w:p>
    <w:p w14:paraId="3880D868" w14:textId="77777777" w:rsidR="003E5035" w:rsidRPr="00791A50" w:rsidRDefault="003E5035" w:rsidP="00E30DFD">
      <w:pPr>
        <w:spacing w:line="360" w:lineRule="auto"/>
        <w:ind w:left="720"/>
        <w:jc w:val="both"/>
        <w:rPr>
          <w:rFonts w:ascii="Arial" w:eastAsia="MS Mincho" w:hAnsi="Arial" w:cs="Arial"/>
          <w:i/>
          <w:lang w:eastAsia="ja-JP"/>
        </w:rPr>
      </w:pPr>
      <w:r w:rsidRPr="00791A50">
        <w:rPr>
          <w:rFonts w:ascii="Arial" w:eastAsia="MS Mincho" w:hAnsi="Arial" w:cs="Arial"/>
          <w:i/>
          <w:lang w:eastAsia="ja-JP"/>
        </w:rPr>
        <w:t>“It was (Dave) who flagged it up, he’d been given promotion at work and when they were trying to teach him the new job, day after day he said I can’t remember what they’ve said, he couldn’t take in the new instructions, so he went to Dr’s…nothing was being retained at all. Three years ago started the investigations, from GP instantly said, ‘could be thyroid etc’ that were all ok, then to rule anything else out MRI scan and then said, ‘there is nothing else it could be’.</w:t>
      </w:r>
    </w:p>
    <w:p w14:paraId="41FAE1A0" w14:textId="77777777" w:rsidR="003E5035" w:rsidRDefault="003E5035" w:rsidP="00E30DFD">
      <w:pPr>
        <w:spacing w:line="360" w:lineRule="auto"/>
        <w:jc w:val="both"/>
        <w:rPr>
          <w:rFonts w:ascii="Arial" w:eastAsia="MS Mincho" w:hAnsi="Arial" w:cs="Arial"/>
          <w:lang w:eastAsia="ja-JP"/>
        </w:rPr>
      </w:pPr>
      <w:r>
        <w:rPr>
          <w:rFonts w:ascii="Arial" w:eastAsia="MS Mincho" w:hAnsi="Arial" w:cs="Arial"/>
          <w:lang w:eastAsia="ja-JP"/>
        </w:rPr>
        <w:t>This relatively short period of ‘noticing’ before dementia was suspected was not reflected in the accounts of other participants who more often described this as quite an extended (and stressful) period of time.</w:t>
      </w:r>
      <w:r w:rsidR="0023131D">
        <w:rPr>
          <w:rFonts w:ascii="Arial" w:eastAsia="MS Mincho" w:hAnsi="Arial" w:cs="Arial"/>
          <w:lang w:eastAsia="ja-JP"/>
        </w:rPr>
        <w:t xml:space="preserve"> Differing events often triggered this ‘noticing’ period.</w:t>
      </w:r>
    </w:p>
    <w:p w14:paraId="50AE9AC7" w14:textId="176D5EA1" w:rsidR="003E5035" w:rsidRDefault="008E70F1" w:rsidP="00E30DFD">
      <w:pPr>
        <w:spacing w:line="360" w:lineRule="auto"/>
        <w:jc w:val="both"/>
        <w:rPr>
          <w:rFonts w:ascii="Arial" w:eastAsia="MS Mincho" w:hAnsi="Arial" w:cs="Arial"/>
          <w:lang w:eastAsia="ja-JP"/>
        </w:rPr>
      </w:pPr>
      <w:r>
        <w:rPr>
          <w:rFonts w:ascii="Arial" w:eastAsia="MS Mincho" w:hAnsi="Arial" w:cs="Arial"/>
          <w:lang w:eastAsia="ja-JP"/>
        </w:rPr>
        <w:t>For example, d</w:t>
      </w:r>
      <w:r w:rsidR="00CA08A9">
        <w:rPr>
          <w:rFonts w:ascii="Arial" w:eastAsia="MS Mincho" w:hAnsi="Arial" w:cs="Arial"/>
          <w:lang w:eastAsia="ja-JP"/>
        </w:rPr>
        <w:t xml:space="preserve">uring </w:t>
      </w:r>
      <w:r w:rsidR="003E5035">
        <w:rPr>
          <w:rFonts w:ascii="Arial" w:eastAsia="MS Mincho" w:hAnsi="Arial" w:cs="Arial"/>
          <w:lang w:eastAsia="ja-JP"/>
        </w:rPr>
        <w:t>his role as a trainee Deacon at his church</w:t>
      </w:r>
      <w:r w:rsidR="00CA08A9">
        <w:rPr>
          <w:rFonts w:ascii="Arial" w:eastAsia="MS Mincho" w:hAnsi="Arial" w:cs="Arial"/>
          <w:lang w:eastAsia="ja-JP"/>
        </w:rPr>
        <w:t>, Phillip’s wife</w:t>
      </w:r>
      <w:r w:rsidR="003E5035">
        <w:rPr>
          <w:rFonts w:ascii="Arial" w:eastAsia="MS Mincho" w:hAnsi="Arial" w:cs="Arial"/>
          <w:lang w:eastAsia="ja-JP"/>
        </w:rPr>
        <w:t xml:space="preserve"> noticed </w:t>
      </w:r>
      <w:r w:rsidR="00CA08A9">
        <w:rPr>
          <w:rFonts w:ascii="Arial" w:eastAsia="MS Mincho" w:hAnsi="Arial" w:cs="Arial"/>
          <w:lang w:eastAsia="ja-JP"/>
        </w:rPr>
        <w:t>that</w:t>
      </w:r>
      <w:r w:rsidR="003E5035">
        <w:rPr>
          <w:rFonts w:ascii="Arial" w:eastAsia="MS Mincho" w:hAnsi="Arial" w:cs="Arial"/>
          <w:lang w:eastAsia="ja-JP"/>
        </w:rPr>
        <w:t xml:space="preserve"> he had increasing difficulty with the paperwork for the role and as she described it, “that was what got to him”. Jean </w:t>
      </w:r>
      <w:r w:rsidR="0023131D">
        <w:rPr>
          <w:rFonts w:ascii="Arial" w:eastAsia="MS Mincho" w:hAnsi="Arial" w:cs="Arial"/>
          <w:lang w:eastAsia="ja-JP"/>
        </w:rPr>
        <w:t>also</w:t>
      </w:r>
      <w:r w:rsidR="003E5035">
        <w:rPr>
          <w:rFonts w:ascii="Arial" w:eastAsia="MS Mincho" w:hAnsi="Arial" w:cs="Arial"/>
          <w:lang w:eastAsia="ja-JP"/>
        </w:rPr>
        <w:t xml:space="preserve"> noticed at this time that he was ‘more irritable’ and that eventually he made an appointment to see his GP who initially said, “I think you’re just a bit depressed”.</w:t>
      </w:r>
    </w:p>
    <w:p w14:paraId="5574B476" w14:textId="59D3FCE3" w:rsidR="003E5035" w:rsidRDefault="003E5035" w:rsidP="00E30DFD">
      <w:pPr>
        <w:spacing w:line="360" w:lineRule="auto"/>
        <w:jc w:val="both"/>
        <w:rPr>
          <w:rFonts w:ascii="Arial" w:eastAsia="MS Mincho" w:hAnsi="Arial" w:cs="Arial"/>
          <w:lang w:eastAsia="ja-JP"/>
        </w:rPr>
      </w:pPr>
      <w:r>
        <w:rPr>
          <w:rFonts w:ascii="Arial" w:eastAsia="MS Mincho" w:hAnsi="Arial" w:cs="Arial"/>
          <w:lang w:eastAsia="ja-JP"/>
        </w:rPr>
        <w:t xml:space="preserve">Jean described the difficulties that changes in Phillip were causing at this early stage before </w:t>
      </w:r>
      <w:r w:rsidR="008E70F1">
        <w:rPr>
          <w:rFonts w:ascii="Arial" w:eastAsia="MS Mincho" w:hAnsi="Arial" w:cs="Arial"/>
          <w:lang w:eastAsia="ja-JP"/>
        </w:rPr>
        <w:t xml:space="preserve">there were </w:t>
      </w:r>
      <w:r>
        <w:rPr>
          <w:rFonts w:ascii="Arial" w:eastAsia="MS Mincho" w:hAnsi="Arial" w:cs="Arial"/>
          <w:lang w:eastAsia="ja-JP"/>
        </w:rPr>
        <w:t>any formal investigations of what he was experiencing</w:t>
      </w:r>
      <w:r w:rsidR="0023131D">
        <w:rPr>
          <w:rFonts w:ascii="Arial" w:eastAsia="MS Mincho" w:hAnsi="Arial" w:cs="Arial"/>
          <w:lang w:eastAsia="ja-JP"/>
        </w:rPr>
        <w:t>. As was the case with Hussain and family these often resulted in subtle changes to relationship dynamics</w:t>
      </w:r>
      <w:r>
        <w:rPr>
          <w:rFonts w:ascii="Arial" w:eastAsia="MS Mincho" w:hAnsi="Arial" w:cs="Arial"/>
          <w:lang w:eastAsia="ja-JP"/>
        </w:rPr>
        <w:t>:</w:t>
      </w:r>
    </w:p>
    <w:p w14:paraId="793BE97B" w14:textId="77777777" w:rsidR="003E5035" w:rsidRPr="00791A50" w:rsidRDefault="003E5035" w:rsidP="00E30DFD">
      <w:pPr>
        <w:spacing w:line="360" w:lineRule="auto"/>
        <w:ind w:left="720"/>
        <w:jc w:val="both"/>
        <w:rPr>
          <w:rFonts w:ascii="Arial" w:eastAsia="MS Mincho" w:hAnsi="Arial" w:cs="Arial"/>
          <w:i/>
          <w:lang w:eastAsia="ja-JP"/>
        </w:rPr>
      </w:pPr>
      <w:r w:rsidRPr="00791A50">
        <w:rPr>
          <w:rFonts w:ascii="Arial" w:eastAsia="MS Mincho" w:hAnsi="Arial" w:cs="Arial"/>
          <w:i/>
          <w:lang w:eastAsia="ja-JP"/>
        </w:rPr>
        <w:t>“I could see him getting more and more uptight about it and I said I think you ought to go to the Dr’s and he did, it was August bank holiday before he finally agreed and the Dr put him on sick and gave him antidepressants, but it was the following May before they actually finished him at work”.</w:t>
      </w:r>
    </w:p>
    <w:p w14:paraId="0A7912FE" w14:textId="77777777" w:rsidR="003E5035" w:rsidRDefault="003E5035" w:rsidP="00E30DFD">
      <w:pPr>
        <w:spacing w:line="360" w:lineRule="auto"/>
        <w:jc w:val="both"/>
        <w:rPr>
          <w:rFonts w:ascii="Arial" w:eastAsia="MS Mincho" w:hAnsi="Arial" w:cs="Arial"/>
          <w:lang w:eastAsia="ja-JP"/>
        </w:rPr>
      </w:pPr>
      <w:r>
        <w:rPr>
          <w:rFonts w:ascii="Arial" w:eastAsia="MS Mincho" w:hAnsi="Arial" w:cs="Arial"/>
          <w:lang w:eastAsia="ja-JP"/>
        </w:rPr>
        <w:t>Allen had described becoming increasingly worried at this stage that something was wrong, but was also avoiding seeking any help, despite what he</w:t>
      </w:r>
      <w:r w:rsidR="0023131D">
        <w:rPr>
          <w:rFonts w:ascii="Arial" w:eastAsia="MS Mincho" w:hAnsi="Arial" w:cs="Arial"/>
          <w:lang w:eastAsia="ja-JP"/>
        </w:rPr>
        <w:t xml:space="preserve"> recalled as significant changes</w:t>
      </w:r>
      <w:r>
        <w:rPr>
          <w:rFonts w:ascii="Arial" w:eastAsia="MS Mincho" w:hAnsi="Arial" w:cs="Arial"/>
          <w:lang w:eastAsia="ja-JP"/>
        </w:rPr>
        <w:t>:</w:t>
      </w:r>
    </w:p>
    <w:p w14:paraId="61DA3EC3" w14:textId="77777777" w:rsidR="003E5035" w:rsidRPr="00791A50" w:rsidRDefault="003E5035" w:rsidP="00E30DFD">
      <w:pPr>
        <w:spacing w:line="360" w:lineRule="auto"/>
        <w:ind w:left="720"/>
        <w:jc w:val="both"/>
        <w:rPr>
          <w:rFonts w:ascii="Arial" w:eastAsia="MS Mincho" w:hAnsi="Arial" w:cs="Arial"/>
          <w:i/>
          <w:lang w:eastAsia="ja-JP"/>
        </w:rPr>
      </w:pPr>
      <w:r w:rsidRPr="00791A50">
        <w:rPr>
          <w:rFonts w:ascii="Arial" w:eastAsia="MS Mincho" w:hAnsi="Arial" w:cs="Arial"/>
          <w:i/>
          <w:lang w:eastAsia="ja-JP"/>
        </w:rPr>
        <w:lastRenderedPageBreak/>
        <w:t xml:space="preserve">“It was year of world cup and children were coming in early to watch the match, I can’t remember when, I was rushing around to set up projector onto big screen, suddenly as if I’d been hit with sledgehammer…that’s odd, sparkling lights and whatnot. Put TV on, felt something had happened, </w:t>
      </w:r>
      <w:proofErr w:type="gramStart"/>
      <w:r w:rsidRPr="00791A50">
        <w:rPr>
          <w:rFonts w:ascii="Arial" w:eastAsia="MS Mincho" w:hAnsi="Arial" w:cs="Arial"/>
          <w:i/>
          <w:lang w:eastAsia="ja-JP"/>
        </w:rPr>
        <w:t>then</w:t>
      </w:r>
      <w:proofErr w:type="gramEnd"/>
      <w:r w:rsidRPr="00791A50">
        <w:rPr>
          <w:rFonts w:ascii="Arial" w:eastAsia="MS Mincho" w:hAnsi="Arial" w:cs="Arial"/>
          <w:i/>
          <w:lang w:eastAsia="ja-JP"/>
        </w:rPr>
        <w:t xml:space="preserve"> went to back of my mind.</w:t>
      </w:r>
    </w:p>
    <w:p w14:paraId="0CA6AA4A" w14:textId="77777777" w:rsidR="003E5035" w:rsidRPr="00791A50" w:rsidRDefault="00CA08A9" w:rsidP="00E30DFD">
      <w:pPr>
        <w:spacing w:line="360" w:lineRule="auto"/>
        <w:ind w:left="720"/>
        <w:jc w:val="both"/>
        <w:rPr>
          <w:rFonts w:ascii="Arial" w:eastAsia="MS Mincho" w:hAnsi="Arial" w:cs="Arial"/>
          <w:i/>
          <w:lang w:eastAsia="ja-JP"/>
        </w:rPr>
      </w:pPr>
      <w:r w:rsidRPr="00791A50">
        <w:rPr>
          <w:rFonts w:ascii="Arial" w:eastAsia="MS Mincho" w:hAnsi="Arial" w:cs="Arial"/>
          <w:i/>
          <w:lang w:eastAsia="ja-JP"/>
        </w:rPr>
        <w:t>“</w:t>
      </w:r>
      <w:r w:rsidR="003E5035" w:rsidRPr="00791A50">
        <w:rPr>
          <w:rFonts w:ascii="Arial" w:eastAsia="MS Mincho" w:hAnsi="Arial" w:cs="Arial"/>
          <w:i/>
          <w:lang w:eastAsia="ja-JP"/>
        </w:rPr>
        <w:t xml:space="preserve">A little while later, while head was off child had a serious accident, head injury and parents were going to sue, nobody could find accident forms, </w:t>
      </w:r>
      <w:r w:rsidR="0023131D" w:rsidRPr="00791A50">
        <w:rPr>
          <w:rFonts w:ascii="Arial" w:eastAsia="MS Mincho" w:hAnsi="Arial" w:cs="Arial"/>
          <w:i/>
          <w:lang w:eastAsia="ja-JP"/>
        </w:rPr>
        <w:t xml:space="preserve">my wife </w:t>
      </w:r>
      <w:r w:rsidR="003E5035" w:rsidRPr="00791A50">
        <w:rPr>
          <w:rFonts w:ascii="Arial" w:eastAsia="MS Mincho" w:hAnsi="Arial" w:cs="Arial"/>
          <w:i/>
          <w:lang w:eastAsia="ja-JP"/>
        </w:rPr>
        <w:t>said</w:t>
      </w:r>
      <w:r w:rsidR="0023131D" w:rsidRPr="00791A50">
        <w:rPr>
          <w:rFonts w:ascii="Arial" w:eastAsia="MS Mincho" w:hAnsi="Arial" w:cs="Arial"/>
          <w:i/>
          <w:lang w:eastAsia="ja-JP"/>
        </w:rPr>
        <w:t xml:space="preserve"> to me</w:t>
      </w:r>
      <w:r w:rsidR="003E5035" w:rsidRPr="00791A50">
        <w:rPr>
          <w:rFonts w:ascii="Arial" w:eastAsia="MS Mincho" w:hAnsi="Arial" w:cs="Arial"/>
          <w:i/>
          <w:lang w:eastAsia="ja-JP"/>
        </w:rPr>
        <w:t>, ’You’re in serious trouble’. This was a significant thing, I was sure I would have done (the forms), but couldn’t remember”.</w:t>
      </w:r>
    </w:p>
    <w:p w14:paraId="70DF9E7D" w14:textId="77777777" w:rsidR="003E5035" w:rsidRDefault="003E5035" w:rsidP="00E30DFD">
      <w:pPr>
        <w:spacing w:line="360" w:lineRule="auto"/>
        <w:jc w:val="both"/>
        <w:rPr>
          <w:rFonts w:ascii="Arial" w:eastAsia="MS Mincho" w:hAnsi="Arial" w:cs="Arial"/>
          <w:lang w:eastAsia="ja-JP"/>
        </w:rPr>
      </w:pPr>
      <w:r>
        <w:rPr>
          <w:rFonts w:ascii="Arial" w:eastAsia="MS Mincho" w:hAnsi="Arial" w:cs="Arial"/>
          <w:lang w:eastAsia="ja-JP"/>
        </w:rPr>
        <w:t>For another couple, Mary had recalled noticing herself how she was becoming forgetful:</w:t>
      </w:r>
    </w:p>
    <w:p w14:paraId="4DD017CC" w14:textId="77777777" w:rsidR="003E5035" w:rsidRPr="00791A50" w:rsidRDefault="003E5035" w:rsidP="00E30DFD">
      <w:pPr>
        <w:spacing w:line="360" w:lineRule="auto"/>
        <w:ind w:left="720"/>
        <w:jc w:val="both"/>
        <w:rPr>
          <w:rFonts w:ascii="Arial" w:eastAsia="MS Mincho" w:hAnsi="Arial" w:cs="Arial"/>
          <w:i/>
          <w:lang w:eastAsia="ja-JP"/>
        </w:rPr>
      </w:pPr>
      <w:r w:rsidRPr="00791A50">
        <w:rPr>
          <w:rFonts w:ascii="Arial" w:eastAsia="MS Mincho" w:hAnsi="Arial" w:cs="Arial"/>
          <w:i/>
          <w:lang w:eastAsia="ja-JP"/>
        </w:rPr>
        <w:t>“I noticed things and then I went to see the Dr, the GP and he asked some questions and said I was alright, but I wasn’t satisfied”</w:t>
      </w:r>
    </w:p>
    <w:p w14:paraId="432DC6A6" w14:textId="77777777" w:rsidR="003E5035" w:rsidRDefault="003E5035" w:rsidP="003E5035">
      <w:pPr>
        <w:spacing w:line="360" w:lineRule="auto"/>
        <w:rPr>
          <w:rFonts w:ascii="Arial" w:eastAsia="MS Mincho" w:hAnsi="Arial" w:cs="Arial"/>
          <w:lang w:eastAsia="ja-JP"/>
        </w:rPr>
      </w:pPr>
      <w:r>
        <w:rPr>
          <w:rFonts w:ascii="Arial" w:eastAsia="MS Mincho" w:hAnsi="Arial" w:cs="Arial"/>
          <w:lang w:eastAsia="ja-JP"/>
        </w:rPr>
        <w:t xml:space="preserve">Mary’s husband Bill added: </w:t>
      </w:r>
    </w:p>
    <w:p w14:paraId="4E2AAA77" w14:textId="77777777" w:rsidR="003E5035" w:rsidRPr="00791A50" w:rsidRDefault="003E5035" w:rsidP="00E30DFD">
      <w:pPr>
        <w:spacing w:line="360" w:lineRule="auto"/>
        <w:ind w:left="720"/>
        <w:jc w:val="both"/>
        <w:rPr>
          <w:rFonts w:ascii="Arial" w:eastAsia="MS Mincho" w:hAnsi="Arial" w:cs="Arial"/>
          <w:i/>
          <w:lang w:eastAsia="ja-JP"/>
        </w:rPr>
      </w:pPr>
      <w:r w:rsidRPr="00791A50">
        <w:rPr>
          <w:rFonts w:ascii="Arial" w:eastAsia="MS Mincho" w:hAnsi="Arial" w:cs="Arial"/>
          <w:i/>
          <w:lang w:eastAsia="ja-JP"/>
        </w:rPr>
        <w:t>“He didn’t feel it was that bad, but Mary went for a check for breast cancer and we went to see a different GP…a what do you call it……locum and I mentioned it to her and she asked a few questions and then she put us in touch with the Consultant, but in the meantime Mary had a slight road accident”.</w:t>
      </w:r>
    </w:p>
    <w:p w14:paraId="3A97B589" w14:textId="754B6C96" w:rsidR="00C52E37" w:rsidRDefault="003E5035" w:rsidP="00E30DFD">
      <w:pPr>
        <w:spacing w:line="360" w:lineRule="auto"/>
        <w:jc w:val="both"/>
        <w:rPr>
          <w:rFonts w:ascii="Arial" w:eastAsia="MS Mincho" w:hAnsi="Arial" w:cs="Arial"/>
          <w:lang w:eastAsia="ja-JP"/>
        </w:rPr>
      </w:pPr>
      <w:r>
        <w:rPr>
          <w:rFonts w:ascii="Arial" w:eastAsia="MS Mincho" w:hAnsi="Arial" w:cs="Arial"/>
          <w:lang w:eastAsia="ja-JP"/>
        </w:rPr>
        <w:t>In this way Mary and Bill felt that it was really only through a chance encounter with a locum GP that things progressed on from noticing changes to a more active process of identifying what</w:t>
      </w:r>
      <w:r w:rsidR="00317665">
        <w:rPr>
          <w:rFonts w:ascii="Arial" w:eastAsia="MS Mincho" w:hAnsi="Arial" w:cs="Arial"/>
          <w:lang w:eastAsia="ja-JP"/>
        </w:rPr>
        <w:t xml:space="preserve"> was</w:t>
      </w:r>
      <w:r>
        <w:rPr>
          <w:rFonts w:ascii="Arial" w:eastAsia="MS Mincho" w:hAnsi="Arial" w:cs="Arial"/>
          <w:lang w:eastAsia="ja-JP"/>
        </w:rPr>
        <w:t xml:space="preserve"> happening and seeking a diagnosis.</w:t>
      </w:r>
    </w:p>
    <w:p w14:paraId="691C229B" w14:textId="32DD2534" w:rsidR="003E5035" w:rsidRDefault="003E5035" w:rsidP="00E30DFD">
      <w:pPr>
        <w:spacing w:line="360" w:lineRule="auto"/>
        <w:jc w:val="both"/>
        <w:rPr>
          <w:rFonts w:ascii="Arial" w:eastAsia="MS Mincho" w:hAnsi="Arial" w:cs="Arial"/>
          <w:lang w:eastAsia="ja-JP"/>
        </w:rPr>
      </w:pPr>
      <w:r>
        <w:rPr>
          <w:rFonts w:ascii="Arial" w:eastAsia="MS Mincho" w:hAnsi="Arial" w:cs="Arial"/>
          <w:lang w:eastAsia="ja-JP"/>
        </w:rPr>
        <w:t>This ‘noticing something’ period was therefore very variable in terms of how long it took YPWD</w:t>
      </w:r>
      <w:r w:rsidR="00317665">
        <w:rPr>
          <w:rFonts w:ascii="Arial" w:eastAsia="MS Mincho" w:hAnsi="Arial" w:cs="Arial"/>
          <w:lang w:eastAsia="ja-JP"/>
        </w:rPr>
        <w:t>,</w:t>
      </w:r>
      <w:r>
        <w:rPr>
          <w:rFonts w:ascii="Arial" w:eastAsia="MS Mincho" w:hAnsi="Arial" w:cs="Arial"/>
          <w:lang w:eastAsia="ja-JP"/>
        </w:rPr>
        <w:t xml:space="preserve"> and those close to them, to suspect what might be the cause of any noticed changes and to </w:t>
      </w:r>
      <w:r w:rsidR="0023131D">
        <w:rPr>
          <w:rFonts w:ascii="Arial" w:eastAsia="MS Mincho" w:hAnsi="Arial" w:cs="Arial"/>
          <w:lang w:eastAsia="ja-JP"/>
        </w:rPr>
        <w:t>‘</w:t>
      </w:r>
      <w:r>
        <w:rPr>
          <w:rFonts w:ascii="Arial" w:eastAsia="MS Mincho" w:hAnsi="Arial" w:cs="Arial"/>
          <w:lang w:eastAsia="ja-JP"/>
        </w:rPr>
        <w:t>share</w:t>
      </w:r>
      <w:r w:rsidR="0023131D">
        <w:rPr>
          <w:rFonts w:ascii="Arial" w:eastAsia="MS Mincho" w:hAnsi="Arial" w:cs="Arial"/>
          <w:lang w:eastAsia="ja-JP"/>
        </w:rPr>
        <w:t>’</w:t>
      </w:r>
      <w:r>
        <w:rPr>
          <w:rFonts w:ascii="Arial" w:eastAsia="MS Mincho" w:hAnsi="Arial" w:cs="Arial"/>
          <w:lang w:eastAsia="ja-JP"/>
        </w:rPr>
        <w:t xml:space="preserve"> these thoughts and feelings with each other or their GP. The role of the GP was often central in terms of how long it then took for specific investigations for possible dementia to be undertaken, sometimes extending from months into years, with other ascribed causes (such as depression) being treated before referral to a dementia specialist. As previously indicated, the significance of this period and its impact on participants will be returned to later in the chapter in considering how the social process of ‘sharing’ was central to how participants at this initial stage of the temporal model</w:t>
      </w:r>
      <w:r w:rsidR="0023131D">
        <w:rPr>
          <w:rFonts w:ascii="Arial" w:eastAsia="MS Mincho" w:hAnsi="Arial" w:cs="Arial"/>
          <w:lang w:eastAsia="ja-JP"/>
        </w:rPr>
        <w:t>,</w:t>
      </w:r>
      <w:r>
        <w:rPr>
          <w:rFonts w:ascii="Arial" w:eastAsia="MS Mincho" w:hAnsi="Arial" w:cs="Arial"/>
          <w:lang w:eastAsia="ja-JP"/>
        </w:rPr>
        <w:t xml:space="preserve"> and at every subsequent stage</w:t>
      </w:r>
      <w:r w:rsidR="0023131D">
        <w:rPr>
          <w:rFonts w:ascii="Arial" w:eastAsia="MS Mincho" w:hAnsi="Arial" w:cs="Arial"/>
          <w:lang w:eastAsia="ja-JP"/>
        </w:rPr>
        <w:t>,</w:t>
      </w:r>
      <w:r>
        <w:rPr>
          <w:rFonts w:ascii="Arial" w:eastAsia="MS Mincho" w:hAnsi="Arial" w:cs="Arial"/>
          <w:lang w:eastAsia="ja-JP"/>
        </w:rPr>
        <w:t xml:space="preserve"> engaged in ‘maintaining’, ‘modifying’ or ‘abandoning’ aspects of their lives.</w:t>
      </w:r>
    </w:p>
    <w:p w14:paraId="3ADA12C3" w14:textId="77777777" w:rsidR="005E726E" w:rsidRDefault="005E726E" w:rsidP="003E5035">
      <w:pPr>
        <w:spacing w:line="360" w:lineRule="auto"/>
        <w:rPr>
          <w:rFonts w:ascii="Arial" w:eastAsia="MS Mincho" w:hAnsi="Arial" w:cs="Arial"/>
          <w:b/>
          <w:lang w:eastAsia="ja-JP"/>
        </w:rPr>
      </w:pPr>
    </w:p>
    <w:p w14:paraId="103A6747" w14:textId="77777777" w:rsidR="00EE1536" w:rsidRDefault="00EE1536" w:rsidP="003E5035">
      <w:pPr>
        <w:spacing w:line="360" w:lineRule="auto"/>
        <w:rPr>
          <w:rFonts w:ascii="Arial" w:eastAsia="MS Mincho" w:hAnsi="Arial" w:cs="Arial"/>
          <w:b/>
          <w:lang w:eastAsia="ja-JP"/>
        </w:rPr>
      </w:pPr>
    </w:p>
    <w:p w14:paraId="7CBD2273" w14:textId="6991A649" w:rsidR="00E77A42" w:rsidRPr="00395C7F" w:rsidRDefault="00EE1887" w:rsidP="003E5035">
      <w:pPr>
        <w:spacing w:line="360" w:lineRule="auto"/>
        <w:rPr>
          <w:rFonts w:ascii="Arial" w:eastAsia="MS Mincho" w:hAnsi="Arial" w:cs="Arial"/>
          <w:b/>
          <w:lang w:eastAsia="ja-JP"/>
        </w:rPr>
      </w:pPr>
      <w:r>
        <w:rPr>
          <w:rFonts w:ascii="Arial" w:eastAsia="MS Mincho" w:hAnsi="Arial" w:cs="Arial"/>
          <w:b/>
          <w:lang w:eastAsia="ja-JP"/>
        </w:rPr>
        <w:lastRenderedPageBreak/>
        <w:t xml:space="preserve">6.3 </w:t>
      </w:r>
      <w:r w:rsidR="0023131D">
        <w:rPr>
          <w:rFonts w:ascii="Arial" w:eastAsia="MS Mincho" w:hAnsi="Arial" w:cs="Arial"/>
          <w:b/>
          <w:lang w:eastAsia="ja-JP"/>
        </w:rPr>
        <w:t>What’s happening?</w:t>
      </w:r>
      <w:r w:rsidR="0090128C">
        <w:rPr>
          <w:rFonts w:ascii="Arial" w:eastAsia="MS Mincho" w:hAnsi="Arial" w:cs="Arial"/>
          <w:b/>
          <w:lang w:eastAsia="ja-JP"/>
        </w:rPr>
        <w:t xml:space="preserve"> </w:t>
      </w:r>
      <w:r w:rsidR="0023131D">
        <w:rPr>
          <w:rFonts w:ascii="Arial" w:eastAsia="MS Mincho" w:hAnsi="Arial" w:cs="Arial"/>
          <w:b/>
          <w:lang w:eastAsia="ja-JP"/>
        </w:rPr>
        <w:t xml:space="preserve"> </w:t>
      </w:r>
      <w:r w:rsidR="003E5035">
        <w:rPr>
          <w:rFonts w:ascii="Arial" w:eastAsia="MS Mincho" w:hAnsi="Arial" w:cs="Arial"/>
          <w:b/>
          <w:lang w:eastAsia="ja-JP"/>
        </w:rPr>
        <w:t>Seeking a diagnosis</w:t>
      </w:r>
    </w:p>
    <w:p w14:paraId="3557C8B9" w14:textId="416A7EA9" w:rsidR="003E5035" w:rsidRDefault="003E5035" w:rsidP="00E30DFD">
      <w:pPr>
        <w:spacing w:line="360" w:lineRule="auto"/>
        <w:jc w:val="both"/>
        <w:rPr>
          <w:rFonts w:ascii="Arial" w:eastAsia="MS Mincho" w:hAnsi="Arial" w:cs="Arial"/>
          <w:lang w:val="en" w:eastAsia="ja-JP"/>
        </w:rPr>
      </w:pPr>
      <w:r>
        <w:rPr>
          <w:rFonts w:ascii="Arial" w:eastAsia="MS Mincho" w:hAnsi="Arial" w:cs="Arial"/>
          <w:lang w:val="en" w:eastAsia="ja-JP"/>
        </w:rPr>
        <w:t>‘</w:t>
      </w:r>
      <w:r w:rsidR="00317665">
        <w:rPr>
          <w:rFonts w:ascii="Arial" w:eastAsia="MS Mincho" w:hAnsi="Arial" w:cs="Arial"/>
          <w:lang w:val="en" w:eastAsia="ja-JP"/>
        </w:rPr>
        <w:t>W</w:t>
      </w:r>
      <w:r>
        <w:rPr>
          <w:rFonts w:ascii="Arial" w:eastAsia="MS Mincho" w:hAnsi="Arial" w:cs="Arial"/>
          <w:lang w:val="en" w:eastAsia="ja-JP"/>
        </w:rPr>
        <w:t xml:space="preserve">hat’s happening?’ </w:t>
      </w:r>
      <w:r w:rsidR="0023131D">
        <w:rPr>
          <w:rFonts w:ascii="Arial" w:eastAsia="MS Mincho" w:hAnsi="Arial" w:cs="Arial"/>
          <w:lang w:val="en" w:eastAsia="ja-JP"/>
        </w:rPr>
        <w:t xml:space="preserve">captures </w:t>
      </w:r>
      <w:r w:rsidRPr="00606806">
        <w:rPr>
          <w:rFonts w:ascii="Arial" w:eastAsia="MS Mincho" w:hAnsi="Arial" w:cs="Arial"/>
          <w:lang w:val="en" w:eastAsia="ja-JP"/>
        </w:rPr>
        <w:t xml:space="preserve">the </w:t>
      </w:r>
      <w:r w:rsidR="0023131D">
        <w:rPr>
          <w:rFonts w:ascii="Arial" w:eastAsia="MS Mincho" w:hAnsi="Arial" w:cs="Arial"/>
          <w:lang w:val="en" w:eastAsia="ja-JP"/>
        </w:rPr>
        <w:t>period when</w:t>
      </w:r>
      <w:r w:rsidRPr="00606806">
        <w:rPr>
          <w:rFonts w:ascii="Arial" w:eastAsia="MS Mincho" w:hAnsi="Arial" w:cs="Arial"/>
          <w:lang w:val="en" w:eastAsia="ja-JP"/>
        </w:rPr>
        <w:t xml:space="preserve"> symptoms </w:t>
      </w:r>
      <w:r w:rsidR="0023131D">
        <w:rPr>
          <w:rFonts w:ascii="Arial" w:eastAsia="MS Mincho" w:hAnsi="Arial" w:cs="Arial"/>
          <w:lang w:val="en" w:eastAsia="ja-JP"/>
        </w:rPr>
        <w:t>became</w:t>
      </w:r>
      <w:r w:rsidRPr="00606806">
        <w:rPr>
          <w:rFonts w:ascii="Arial" w:eastAsia="MS Mincho" w:hAnsi="Arial" w:cs="Arial"/>
          <w:lang w:val="en" w:eastAsia="ja-JP"/>
        </w:rPr>
        <w:t xml:space="preserve"> recognised as </w:t>
      </w:r>
      <w:r w:rsidR="0023131D">
        <w:rPr>
          <w:rFonts w:ascii="Arial" w:eastAsia="MS Mincho" w:hAnsi="Arial" w:cs="Arial"/>
          <w:lang w:val="en" w:eastAsia="ja-JP"/>
        </w:rPr>
        <w:t xml:space="preserve">being </w:t>
      </w:r>
      <w:r w:rsidRPr="00606806">
        <w:rPr>
          <w:rFonts w:ascii="Arial" w:eastAsia="MS Mincho" w:hAnsi="Arial" w:cs="Arial"/>
          <w:lang w:val="en" w:eastAsia="ja-JP"/>
        </w:rPr>
        <w:t xml:space="preserve">of significant concern and professional assessment was sought.  This period was </w:t>
      </w:r>
      <w:r>
        <w:rPr>
          <w:rFonts w:ascii="Arial" w:eastAsia="MS Mincho" w:hAnsi="Arial" w:cs="Arial"/>
          <w:lang w:val="en" w:eastAsia="ja-JP"/>
        </w:rPr>
        <w:t xml:space="preserve">also </w:t>
      </w:r>
      <w:r w:rsidRPr="00606806">
        <w:rPr>
          <w:rFonts w:ascii="Arial" w:eastAsia="MS Mincho" w:hAnsi="Arial" w:cs="Arial"/>
          <w:lang w:val="en" w:eastAsia="ja-JP"/>
        </w:rPr>
        <w:t xml:space="preserve">often lengthy and complicated for many of the YPWD and those close to them. </w:t>
      </w:r>
      <w:r w:rsidR="0023131D">
        <w:rPr>
          <w:rFonts w:ascii="Arial" w:eastAsia="MS Mincho" w:hAnsi="Arial" w:cs="Arial"/>
          <w:lang w:val="en" w:eastAsia="ja-JP"/>
        </w:rPr>
        <w:t>As noted above</w:t>
      </w:r>
      <w:r w:rsidR="00CA08A9">
        <w:rPr>
          <w:rFonts w:ascii="Arial" w:eastAsia="MS Mincho" w:hAnsi="Arial" w:cs="Arial"/>
          <w:lang w:val="en" w:eastAsia="ja-JP"/>
        </w:rPr>
        <w:t>,</w:t>
      </w:r>
      <w:r w:rsidR="0023131D">
        <w:rPr>
          <w:rFonts w:ascii="Arial" w:eastAsia="MS Mincho" w:hAnsi="Arial" w:cs="Arial"/>
          <w:lang w:val="en" w:eastAsia="ja-JP"/>
        </w:rPr>
        <w:t xml:space="preserve"> i</w:t>
      </w:r>
      <w:r w:rsidRPr="00606806">
        <w:rPr>
          <w:rFonts w:ascii="Arial" w:eastAsia="MS Mincho" w:hAnsi="Arial" w:cs="Arial"/>
          <w:lang w:val="en" w:eastAsia="ja-JP"/>
        </w:rPr>
        <w:t xml:space="preserve">n many cases </w:t>
      </w:r>
      <w:r w:rsidR="0023131D">
        <w:rPr>
          <w:rFonts w:ascii="Arial" w:eastAsia="MS Mincho" w:hAnsi="Arial" w:cs="Arial"/>
          <w:lang w:val="en" w:eastAsia="ja-JP"/>
        </w:rPr>
        <w:t xml:space="preserve">an </w:t>
      </w:r>
      <w:r w:rsidRPr="00606806">
        <w:rPr>
          <w:rFonts w:ascii="Arial" w:eastAsia="MS Mincho" w:hAnsi="Arial" w:cs="Arial"/>
          <w:lang w:val="en" w:eastAsia="ja-JP"/>
        </w:rPr>
        <w:t>initial mis-diagnosis and attri</w:t>
      </w:r>
      <w:r w:rsidR="0023131D">
        <w:rPr>
          <w:rFonts w:ascii="Arial" w:eastAsia="MS Mincho" w:hAnsi="Arial" w:cs="Arial"/>
          <w:lang w:val="en" w:eastAsia="ja-JP"/>
        </w:rPr>
        <w:t xml:space="preserve">bution of the symptoms to </w:t>
      </w:r>
      <w:r w:rsidRPr="00606806">
        <w:rPr>
          <w:rFonts w:ascii="Arial" w:eastAsia="MS Mincho" w:hAnsi="Arial" w:cs="Arial"/>
          <w:lang w:val="en" w:eastAsia="ja-JP"/>
        </w:rPr>
        <w:t>causes</w:t>
      </w:r>
      <w:r w:rsidR="0023131D">
        <w:rPr>
          <w:rFonts w:ascii="Arial" w:eastAsia="MS Mincho" w:hAnsi="Arial" w:cs="Arial"/>
          <w:lang w:val="en" w:eastAsia="ja-JP"/>
        </w:rPr>
        <w:t xml:space="preserve"> other</w:t>
      </w:r>
      <w:r w:rsidRPr="00606806">
        <w:rPr>
          <w:rFonts w:ascii="Arial" w:eastAsia="MS Mincho" w:hAnsi="Arial" w:cs="Arial"/>
          <w:lang w:val="en" w:eastAsia="ja-JP"/>
        </w:rPr>
        <w:t xml:space="preserve"> than dementia led to significant delay</w:t>
      </w:r>
      <w:r w:rsidR="0023131D">
        <w:rPr>
          <w:rFonts w:ascii="Arial" w:eastAsia="MS Mincho" w:hAnsi="Arial" w:cs="Arial"/>
          <w:lang w:val="en" w:eastAsia="ja-JP"/>
        </w:rPr>
        <w:t>s</w:t>
      </w:r>
      <w:r w:rsidRPr="00606806">
        <w:rPr>
          <w:rFonts w:ascii="Arial" w:eastAsia="MS Mincho" w:hAnsi="Arial" w:cs="Arial"/>
          <w:lang w:val="en" w:eastAsia="ja-JP"/>
        </w:rPr>
        <w:t xml:space="preserve"> in achieving an accurate diagnosis. This in turn </w:t>
      </w:r>
      <w:r>
        <w:rPr>
          <w:rFonts w:ascii="Arial" w:eastAsia="MS Mincho" w:hAnsi="Arial" w:cs="Arial"/>
          <w:lang w:val="en" w:eastAsia="ja-JP"/>
        </w:rPr>
        <w:t>could impact</w:t>
      </w:r>
      <w:r w:rsidRPr="00606806">
        <w:rPr>
          <w:rFonts w:ascii="Arial" w:eastAsia="MS Mincho" w:hAnsi="Arial" w:cs="Arial"/>
          <w:lang w:val="en" w:eastAsia="ja-JP"/>
        </w:rPr>
        <w:t xml:space="preserve"> on factors such as the person’s employment and </w:t>
      </w:r>
      <w:r>
        <w:rPr>
          <w:rFonts w:ascii="Arial" w:eastAsia="MS Mincho" w:hAnsi="Arial" w:cs="Arial"/>
          <w:lang w:val="en" w:eastAsia="ja-JP"/>
        </w:rPr>
        <w:t xml:space="preserve">the nature of their </w:t>
      </w:r>
      <w:r w:rsidRPr="00606806">
        <w:rPr>
          <w:rFonts w:ascii="Arial" w:eastAsia="MS Mincho" w:hAnsi="Arial" w:cs="Arial"/>
          <w:lang w:val="en" w:eastAsia="ja-JP"/>
        </w:rPr>
        <w:t>relationships with family and friends.</w:t>
      </w:r>
      <w:r w:rsidR="0023131D">
        <w:rPr>
          <w:rFonts w:ascii="Arial" w:eastAsia="MS Mincho" w:hAnsi="Arial" w:cs="Arial"/>
          <w:lang w:val="en" w:eastAsia="ja-JP"/>
        </w:rPr>
        <w:t xml:space="preserve"> At the same time the YPWD tried to introduce strategies to ‘maintain’ an element of normality. </w:t>
      </w:r>
      <w:r w:rsidRPr="00606806">
        <w:rPr>
          <w:rFonts w:ascii="Arial" w:eastAsia="MS Mincho" w:hAnsi="Arial" w:cs="Arial"/>
          <w:lang w:val="en" w:eastAsia="ja-JP"/>
        </w:rPr>
        <w:t xml:space="preserve"> </w:t>
      </w:r>
    </w:p>
    <w:p w14:paraId="03BC33EF" w14:textId="77777777" w:rsidR="003E5035" w:rsidRDefault="0023131D" w:rsidP="00E30DFD">
      <w:pPr>
        <w:spacing w:after="0" w:line="360" w:lineRule="auto"/>
        <w:jc w:val="both"/>
        <w:rPr>
          <w:rFonts w:ascii="Arial" w:eastAsia="MS Mincho" w:hAnsi="Arial" w:cs="Arial"/>
          <w:lang w:val="en" w:eastAsia="ja-JP"/>
        </w:rPr>
      </w:pPr>
      <w:r>
        <w:rPr>
          <w:rFonts w:ascii="Arial" w:eastAsia="MS Mincho" w:hAnsi="Arial" w:cs="Arial"/>
          <w:lang w:val="en" w:eastAsia="ja-JP"/>
        </w:rPr>
        <w:t xml:space="preserve">For instance </w:t>
      </w:r>
      <w:r w:rsidR="003E5035">
        <w:rPr>
          <w:rFonts w:ascii="Arial" w:eastAsia="MS Mincho" w:hAnsi="Arial" w:cs="Arial"/>
          <w:lang w:val="en" w:eastAsia="ja-JP"/>
        </w:rPr>
        <w:t>Allen</w:t>
      </w:r>
      <w:r>
        <w:rPr>
          <w:rFonts w:ascii="Arial" w:eastAsia="MS Mincho" w:hAnsi="Arial" w:cs="Arial"/>
          <w:lang w:val="en" w:eastAsia="ja-JP"/>
        </w:rPr>
        <w:t xml:space="preserve"> described this period in the following way:</w:t>
      </w:r>
    </w:p>
    <w:p w14:paraId="662104D1" w14:textId="77777777" w:rsidR="003E5035" w:rsidRDefault="003E5035" w:rsidP="00E30DFD">
      <w:pPr>
        <w:spacing w:after="0" w:line="360" w:lineRule="auto"/>
        <w:jc w:val="both"/>
        <w:rPr>
          <w:rFonts w:ascii="Arial" w:eastAsia="MS Mincho" w:hAnsi="Arial" w:cs="Arial"/>
          <w:lang w:val="en" w:eastAsia="ja-JP"/>
        </w:rPr>
      </w:pPr>
    </w:p>
    <w:p w14:paraId="1BC2B5D5" w14:textId="77777777" w:rsidR="003E5035" w:rsidRPr="00791A50" w:rsidRDefault="003E5035" w:rsidP="00E30DFD">
      <w:pPr>
        <w:spacing w:after="0" w:line="360" w:lineRule="auto"/>
        <w:ind w:left="720"/>
        <w:jc w:val="both"/>
        <w:rPr>
          <w:rFonts w:ascii="Arial" w:eastAsia="MS Mincho" w:hAnsi="Arial" w:cs="Arial"/>
          <w:i/>
          <w:lang w:val="en" w:eastAsia="ja-JP"/>
        </w:rPr>
      </w:pPr>
      <w:r w:rsidRPr="00791A50">
        <w:rPr>
          <w:rFonts w:ascii="Arial" w:eastAsia="MS Mincho" w:hAnsi="Arial" w:cs="Arial"/>
          <w:i/>
          <w:lang w:val="en" w:eastAsia="ja-JP"/>
        </w:rPr>
        <w:t xml:space="preserve">“I was terrified of what was happening so I was just stumbling along really, whenever it was I used to make copious notes about things. I always had in my hand….what do you call it…a filofax also with my laptop, anything that I had to do was always put in to remind me, </w:t>
      </w:r>
      <w:proofErr w:type="gramStart"/>
      <w:r w:rsidRPr="00791A50">
        <w:rPr>
          <w:rFonts w:ascii="Arial" w:eastAsia="MS Mincho" w:hAnsi="Arial" w:cs="Arial"/>
          <w:i/>
          <w:lang w:val="en" w:eastAsia="ja-JP"/>
        </w:rPr>
        <w:t>it</w:t>
      </w:r>
      <w:proofErr w:type="gramEnd"/>
      <w:r w:rsidRPr="00791A50">
        <w:rPr>
          <w:rFonts w:ascii="Arial" w:eastAsia="MS Mincho" w:hAnsi="Arial" w:cs="Arial"/>
          <w:i/>
          <w:lang w:val="en" w:eastAsia="ja-JP"/>
        </w:rPr>
        <w:t xml:space="preserve"> was like bells and whistles. I mean the car and my keys were covered with sticky notes…on my forehead almost. It was bad and then I always felt, I was obviously getting very stressed and thought all I need is a good night</w:t>
      </w:r>
      <w:r w:rsidR="008930D9" w:rsidRPr="00791A50">
        <w:rPr>
          <w:rFonts w:ascii="Arial" w:eastAsia="MS Mincho" w:hAnsi="Arial" w:cs="Arial"/>
          <w:i/>
          <w:lang w:val="en" w:eastAsia="ja-JP"/>
        </w:rPr>
        <w:t>’</w:t>
      </w:r>
      <w:r w:rsidRPr="00791A50">
        <w:rPr>
          <w:rFonts w:ascii="Arial" w:eastAsia="MS Mincho" w:hAnsi="Arial" w:cs="Arial"/>
          <w:i/>
          <w:lang w:val="en" w:eastAsia="ja-JP"/>
        </w:rPr>
        <w:t>s sleep then I’d be alright, then I got a massive migraine on the way to work one morning……..and then I thought, ‘I can’t go on’. I made an appointment at the Dr and told him this headache wasn’t going away.”</w:t>
      </w:r>
    </w:p>
    <w:p w14:paraId="17C67DC1" w14:textId="77777777" w:rsidR="003E5035" w:rsidRDefault="003E5035" w:rsidP="003E5035">
      <w:pPr>
        <w:spacing w:after="0" w:line="360" w:lineRule="auto"/>
        <w:ind w:left="720"/>
        <w:rPr>
          <w:rFonts w:ascii="Arial" w:eastAsia="MS Mincho" w:hAnsi="Arial" w:cs="Arial"/>
          <w:lang w:val="en" w:eastAsia="ja-JP"/>
        </w:rPr>
      </w:pPr>
    </w:p>
    <w:p w14:paraId="316233C8" w14:textId="3C58A5E7" w:rsidR="003E5035" w:rsidRDefault="003E5035" w:rsidP="00E30DFD">
      <w:pPr>
        <w:spacing w:after="0" w:line="360" w:lineRule="auto"/>
        <w:jc w:val="both"/>
        <w:rPr>
          <w:rFonts w:ascii="Arial" w:eastAsia="MS Mincho" w:hAnsi="Arial" w:cs="Arial"/>
          <w:lang w:val="en" w:eastAsia="ja-JP"/>
        </w:rPr>
      </w:pPr>
      <w:r>
        <w:rPr>
          <w:rFonts w:ascii="Arial" w:eastAsia="MS Mincho" w:hAnsi="Arial" w:cs="Arial"/>
          <w:lang w:val="en" w:eastAsia="ja-JP"/>
        </w:rPr>
        <w:t xml:space="preserve">This marked </w:t>
      </w:r>
      <w:r w:rsidR="0023131D">
        <w:rPr>
          <w:rFonts w:ascii="Arial" w:eastAsia="MS Mincho" w:hAnsi="Arial" w:cs="Arial"/>
          <w:lang w:val="en" w:eastAsia="ja-JP"/>
        </w:rPr>
        <w:t xml:space="preserve">the turning </w:t>
      </w:r>
      <w:r>
        <w:rPr>
          <w:rFonts w:ascii="Arial" w:eastAsia="MS Mincho" w:hAnsi="Arial" w:cs="Arial"/>
          <w:lang w:val="en" w:eastAsia="ja-JP"/>
        </w:rPr>
        <w:t>point</w:t>
      </w:r>
      <w:r w:rsidR="0023131D">
        <w:rPr>
          <w:rFonts w:ascii="Arial" w:eastAsia="MS Mincho" w:hAnsi="Arial" w:cs="Arial"/>
          <w:lang w:val="en" w:eastAsia="ja-JP"/>
        </w:rPr>
        <w:t xml:space="preserve"> for Allen</w:t>
      </w:r>
      <w:r>
        <w:rPr>
          <w:rFonts w:ascii="Arial" w:eastAsia="MS Mincho" w:hAnsi="Arial" w:cs="Arial"/>
          <w:lang w:val="en" w:eastAsia="ja-JP"/>
        </w:rPr>
        <w:t xml:space="preserve"> </w:t>
      </w:r>
      <w:r w:rsidR="008E70F1">
        <w:rPr>
          <w:rFonts w:ascii="Arial" w:eastAsia="MS Mincho" w:hAnsi="Arial" w:cs="Arial"/>
          <w:lang w:val="en" w:eastAsia="ja-JP"/>
        </w:rPr>
        <w:t>leading him to actively seek</w:t>
      </w:r>
      <w:r>
        <w:rPr>
          <w:rFonts w:ascii="Arial" w:eastAsia="MS Mincho" w:hAnsi="Arial" w:cs="Arial"/>
          <w:lang w:val="en" w:eastAsia="ja-JP"/>
        </w:rPr>
        <w:t xml:space="preserve"> an explanation and diagnosis</w:t>
      </w:r>
      <w:r w:rsidR="00EE7B60">
        <w:rPr>
          <w:rFonts w:ascii="Arial" w:eastAsia="MS Mincho" w:hAnsi="Arial" w:cs="Arial"/>
          <w:lang w:val="en" w:eastAsia="ja-JP"/>
        </w:rPr>
        <w:t>. However</w:t>
      </w:r>
      <w:r w:rsidR="008930D9">
        <w:rPr>
          <w:rFonts w:ascii="Arial" w:eastAsia="MS Mincho" w:hAnsi="Arial" w:cs="Arial"/>
          <w:lang w:val="en" w:eastAsia="ja-JP"/>
        </w:rPr>
        <w:t>,</w:t>
      </w:r>
      <w:r w:rsidR="00EE7B60">
        <w:rPr>
          <w:rFonts w:ascii="Arial" w:eastAsia="MS Mincho" w:hAnsi="Arial" w:cs="Arial"/>
          <w:lang w:val="en" w:eastAsia="ja-JP"/>
        </w:rPr>
        <w:t xml:space="preserve"> </w:t>
      </w:r>
      <w:r>
        <w:rPr>
          <w:rFonts w:ascii="Arial" w:eastAsia="MS Mincho" w:hAnsi="Arial" w:cs="Arial"/>
          <w:lang w:val="en" w:eastAsia="ja-JP"/>
        </w:rPr>
        <w:t xml:space="preserve">he was </w:t>
      </w:r>
      <w:r w:rsidR="00EE7B60">
        <w:rPr>
          <w:rFonts w:ascii="Arial" w:eastAsia="MS Mincho" w:hAnsi="Arial" w:cs="Arial"/>
          <w:lang w:val="en" w:eastAsia="ja-JP"/>
        </w:rPr>
        <w:t>subsequently</w:t>
      </w:r>
      <w:r>
        <w:rPr>
          <w:rFonts w:ascii="Arial" w:eastAsia="MS Mincho" w:hAnsi="Arial" w:cs="Arial"/>
          <w:lang w:val="en" w:eastAsia="ja-JP"/>
        </w:rPr>
        <w:t xml:space="preserve"> treated for a lengthy period for stress, depression and a suspected problematic grief reaction relating to the death of his dad a year earlier</w:t>
      </w:r>
      <w:r w:rsidR="00EE7B60">
        <w:rPr>
          <w:rFonts w:ascii="Arial" w:eastAsia="MS Mincho" w:hAnsi="Arial" w:cs="Arial"/>
          <w:lang w:val="en" w:eastAsia="ja-JP"/>
        </w:rPr>
        <w:t>, rather than dementia being considered</w:t>
      </w:r>
      <w:r w:rsidR="007769B3">
        <w:rPr>
          <w:rFonts w:ascii="Arial" w:eastAsia="MS Mincho" w:hAnsi="Arial" w:cs="Arial"/>
          <w:lang w:val="en" w:eastAsia="ja-JP"/>
        </w:rPr>
        <w:t>.</w:t>
      </w:r>
      <w:r w:rsidR="00D601AD">
        <w:rPr>
          <w:rFonts w:ascii="Arial" w:eastAsia="MS Mincho" w:hAnsi="Arial" w:cs="Arial"/>
          <w:lang w:val="en" w:eastAsia="ja-JP"/>
        </w:rPr>
        <w:t xml:space="preserve"> </w:t>
      </w:r>
      <w:r>
        <w:rPr>
          <w:rFonts w:ascii="Arial" w:eastAsia="MS Mincho" w:hAnsi="Arial" w:cs="Arial"/>
          <w:lang w:val="en" w:eastAsia="ja-JP"/>
        </w:rPr>
        <w:t xml:space="preserve">Allen recalled that the lack of investigations into his physical health may have meant that his blood pressure had been raised for a significant period, especially with the stress and anxiety he was experiencing for more than a year, as </w:t>
      </w:r>
      <w:r w:rsidR="00D601AD">
        <w:rPr>
          <w:rFonts w:ascii="Arial" w:eastAsia="MS Mincho" w:hAnsi="Arial" w:cs="Arial"/>
          <w:lang w:val="en" w:eastAsia="ja-JP"/>
        </w:rPr>
        <w:t>counselling</w:t>
      </w:r>
      <w:r>
        <w:rPr>
          <w:rFonts w:ascii="Arial" w:eastAsia="MS Mincho" w:hAnsi="Arial" w:cs="Arial"/>
          <w:lang w:val="en" w:eastAsia="ja-JP"/>
        </w:rPr>
        <w:t xml:space="preserve"> and anti-depressant treatment did not improve his symptoms. Over an extended period he was struggling first with managing at work as a deputy head teacher and then with seeking and organising early retirement on ill health grounds, before vascular dementia was eventually diagnosed and his high blood pressure identified and effectively treated.</w:t>
      </w:r>
    </w:p>
    <w:p w14:paraId="1F6959B9" w14:textId="77777777" w:rsidR="003E5035" w:rsidRDefault="003E5035" w:rsidP="003E5035">
      <w:pPr>
        <w:spacing w:after="0" w:line="360" w:lineRule="auto"/>
        <w:rPr>
          <w:rFonts w:ascii="Arial" w:eastAsia="MS Mincho" w:hAnsi="Arial" w:cs="Arial"/>
          <w:lang w:val="en" w:eastAsia="ja-JP"/>
        </w:rPr>
      </w:pPr>
    </w:p>
    <w:p w14:paraId="27A3CE6C" w14:textId="77777777" w:rsidR="003E5035" w:rsidRDefault="003E5035" w:rsidP="00E30DFD">
      <w:pPr>
        <w:spacing w:after="0" w:line="360" w:lineRule="auto"/>
        <w:jc w:val="both"/>
        <w:rPr>
          <w:rFonts w:ascii="Arial" w:eastAsia="MS Mincho" w:hAnsi="Arial" w:cs="Arial"/>
          <w:lang w:val="en" w:eastAsia="ja-JP"/>
        </w:rPr>
      </w:pPr>
      <w:r>
        <w:rPr>
          <w:rFonts w:ascii="Arial" w:eastAsia="MS Mincho" w:hAnsi="Arial" w:cs="Arial"/>
          <w:lang w:val="en" w:eastAsia="ja-JP"/>
        </w:rPr>
        <w:t xml:space="preserve">Martin described how some time before seeking a diagnosis his close friends, with whom he went to horse races or fishing, had commented on the extent to which he was forgetting information or conversations he had previously had </w:t>
      </w:r>
      <w:r w:rsidR="00EE7B60">
        <w:rPr>
          <w:rFonts w:ascii="Arial" w:eastAsia="MS Mincho" w:hAnsi="Arial" w:cs="Arial"/>
          <w:lang w:val="en" w:eastAsia="ja-JP"/>
        </w:rPr>
        <w:t>with them. Before he had</w:t>
      </w:r>
      <w:r>
        <w:rPr>
          <w:rFonts w:ascii="Arial" w:eastAsia="MS Mincho" w:hAnsi="Arial" w:cs="Arial"/>
          <w:lang w:val="en" w:eastAsia="ja-JP"/>
        </w:rPr>
        <w:t xml:space="preserve"> </w:t>
      </w:r>
      <w:r>
        <w:rPr>
          <w:rFonts w:ascii="Arial" w:eastAsia="MS Mincho" w:hAnsi="Arial" w:cs="Arial"/>
          <w:lang w:val="en" w:eastAsia="ja-JP"/>
        </w:rPr>
        <w:lastRenderedPageBreak/>
        <w:t xml:space="preserve">received any formal diagnosis, they had nicknamed him, </w:t>
      </w:r>
      <w:r w:rsidRPr="00791A50">
        <w:rPr>
          <w:rFonts w:ascii="Arial" w:eastAsia="MS Mincho" w:hAnsi="Arial" w:cs="Arial"/>
          <w:i/>
          <w:lang w:val="en" w:eastAsia="ja-JP"/>
        </w:rPr>
        <w:t>“Mr Alzheimer’s”.</w:t>
      </w:r>
      <w:r>
        <w:rPr>
          <w:rFonts w:ascii="Arial" w:eastAsia="MS Mincho" w:hAnsi="Arial" w:cs="Arial"/>
          <w:lang w:val="en" w:eastAsia="ja-JP"/>
        </w:rPr>
        <w:t xml:space="preserve"> Although he said he had not been upset by this and had shared in this as a joke with</w:t>
      </w:r>
      <w:r w:rsidR="00EE7B60">
        <w:rPr>
          <w:rFonts w:ascii="Arial" w:eastAsia="MS Mincho" w:hAnsi="Arial" w:cs="Arial"/>
          <w:lang w:val="en" w:eastAsia="ja-JP"/>
        </w:rPr>
        <w:t xml:space="preserve"> his friends, he mentioned it </w:t>
      </w:r>
      <w:r>
        <w:rPr>
          <w:rFonts w:ascii="Arial" w:eastAsia="MS Mincho" w:hAnsi="Arial" w:cs="Arial"/>
          <w:lang w:val="en" w:eastAsia="ja-JP"/>
        </w:rPr>
        <w:t xml:space="preserve">a number of times during both of his interviews and this nickname did in part prompt him to seek an assessment through his GP. </w:t>
      </w:r>
    </w:p>
    <w:p w14:paraId="5232D243" w14:textId="77777777" w:rsidR="003E5035" w:rsidRDefault="003E5035" w:rsidP="00E30DFD">
      <w:pPr>
        <w:spacing w:after="0" w:line="360" w:lineRule="auto"/>
        <w:jc w:val="both"/>
        <w:rPr>
          <w:rFonts w:ascii="Arial" w:eastAsia="MS Mincho" w:hAnsi="Arial" w:cs="Arial"/>
          <w:lang w:val="en" w:eastAsia="ja-JP"/>
        </w:rPr>
      </w:pPr>
    </w:p>
    <w:p w14:paraId="02B923B1" w14:textId="77777777" w:rsidR="003E5035" w:rsidRDefault="003E5035" w:rsidP="00E30DFD">
      <w:pPr>
        <w:spacing w:after="0" w:line="360" w:lineRule="auto"/>
        <w:jc w:val="both"/>
        <w:rPr>
          <w:rFonts w:ascii="Arial" w:eastAsia="MS Mincho" w:hAnsi="Arial" w:cs="Arial"/>
          <w:lang w:val="en" w:eastAsia="ja-JP"/>
        </w:rPr>
      </w:pPr>
      <w:r>
        <w:rPr>
          <w:rFonts w:ascii="Arial" w:eastAsia="MS Mincho" w:hAnsi="Arial" w:cs="Arial"/>
          <w:lang w:val="en" w:eastAsia="ja-JP"/>
        </w:rPr>
        <w:t>Phillip and his wife recalled that although the</w:t>
      </w:r>
      <w:r w:rsidR="008930D9">
        <w:rPr>
          <w:rFonts w:ascii="Arial" w:eastAsia="MS Mincho" w:hAnsi="Arial" w:cs="Arial"/>
          <w:lang w:val="en" w:eastAsia="ja-JP"/>
        </w:rPr>
        <w:t>ir</w:t>
      </w:r>
      <w:r>
        <w:rPr>
          <w:rFonts w:ascii="Arial" w:eastAsia="MS Mincho" w:hAnsi="Arial" w:cs="Arial"/>
          <w:lang w:val="en" w:eastAsia="ja-JP"/>
        </w:rPr>
        <w:t xml:space="preserve"> GP was treating Phillip’s symptoms as depression, that they were becoming increasingly suspicious that something else was wrong and eventually after many months paid</w:t>
      </w:r>
      <w:r w:rsidR="00EE7B60">
        <w:rPr>
          <w:rFonts w:ascii="Arial" w:eastAsia="MS Mincho" w:hAnsi="Arial" w:cs="Arial"/>
          <w:lang w:val="en" w:eastAsia="ja-JP"/>
        </w:rPr>
        <w:t xml:space="preserve"> to see a Neurologist privately. Unfortunately they </w:t>
      </w:r>
      <w:r>
        <w:rPr>
          <w:rFonts w:ascii="Arial" w:eastAsia="MS Mincho" w:hAnsi="Arial" w:cs="Arial"/>
          <w:lang w:val="en" w:eastAsia="ja-JP"/>
        </w:rPr>
        <w:t>still experienced further delays of many months before investigations were completed.</w:t>
      </w:r>
    </w:p>
    <w:p w14:paraId="139AFE7E" w14:textId="77777777" w:rsidR="003E5035" w:rsidRDefault="003E5035" w:rsidP="003E5035">
      <w:pPr>
        <w:spacing w:after="0" w:line="360" w:lineRule="auto"/>
        <w:rPr>
          <w:rFonts w:ascii="Arial" w:eastAsia="MS Mincho" w:hAnsi="Arial" w:cs="Arial"/>
          <w:lang w:val="en" w:eastAsia="ja-JP"/>
        </w:rPr>
      </w:pPr>
    </w:p>
    <w:p w14:paraId="3C21DC4D" w14:textId="77777777" w:rsidR="003E5035" w:rsidRPr="00791A50" w:rsidRDefault="003E5035" w:rsidP="00E30DFD">
      <w:pPr>
        <w:spacing w:after="0" w:line="360" w:lineRule="auto"/>
        <w:ind w:left="720"/>
        <w:jc w:val="both"/>
        <w:rPr>
          <w:rFonts w:ascii="Arial" w:eastAsia="MS Mincho" w:hAnsi="Arial" w:cs="Arial"/>
          <w:i/>
          <w:lang w:val="en" w:eastAsia="ja-JP"/>
        </w:rPr>
      </w:pPr>
      <w:r w:rsidRPr="00791A50">
        <w:rPr>
          <w:rFonts w:ascii="Arial" w:eastAsia="MS Mincho" w:hAnsi="Arial" w:cs="Arial"/>
          <w:i/>
          <w:lang w:val="en" w:eastAsia="ja-JP"/>
        </w:rPr>
        <w:t>“They said, ‘I’ll put you down for an MRI scan’…we waited from June to September (for the scan) and then were, ‘Ring again in December’. I eventually contacted the Consultant’s secretary who arranged for the scan in 2 weeks’ time and then referred to the Psychiatrist.”</w:t>
      </w:r>
    </w:p>
    <w:p w14:paraId="7A0D4D1C" w14:textId="77777777" w:rsidR="003E5035" w:rsidRDefault="003E5035" w:rsidP="00E30DFD">
      <w:pPr>
        <w:spacing w:after="0" w:line="360" w:lineRule="auto"/>
        <w:jc w:val="both"/>
        <w:rPr>
          <w:rFonts w:ascii="Arial" w:eastAsia="MS Mincho" w:hAnsi="Arial" w:cs="Arial"/>
          <w:lang w:val="en" w:eastAsia="ja-JP"/>
        </w:rPr>
      </w:pPr>
    </w:p>
    <w:p w14:paraId="6B5434E3" w14:textId="77777777" w:rsidR="003E5035" w:rsidRDefault="003E5035" w:rsidP="00E30DFD">
      <w:pPr>
        <w:spacing w:after="0" w:line="360" w:lineRule="auto"/>
        <w:jc w:val="both"/>
        <w:rPr>
          <w:rFonts w:ascii="Arial" w:eastAsia="MS Mincho" w:hAnsi="Arial" w:cs="Arial"/>
          <w:lang w:val="en" w:eastAsia="ja-JP"/>
        </w:rPr>
      </w:pPr>
      <w:r>
        <w:rPr>
          <w:rFonts w:ascii="Arial" w:eastAsia="MS Mincho" w:hAnsi="Arial" w:cs="Arial"/>
          <w:lang w:val="en" w:eastAsia="ja-JP"/>
        </w:rPr>
        <w:t xml:space="preserve">Dominic described how after difficulties with his employment and a complicated court case, referral from the GP to the specialist YPWD team and access to a diagnosis was a </w:t>
      </w:r>
      <w:r w:rsidR="00C52E37">
        <w:rPr>
          <w:rFonts w:ascii="Arial" w:eastAsia="MS Mincho" w:hAnsi="Arial" w:cs="Arial"/>
          <w:lang w:val="en" w:eastAsia="ja-JP"/>
        </w:rPr>
        <w:t>major</w:t>
      </w:r>
      <w:r>
        <w:rPr>
          <w:rFonts w:ascii="Arial" w:eastAsia="MS Mincho" w:hAnsi="Arial" w:cs="Arial"/>
          <w:lang w:val="en" w:eastAsia="ja-JP"/>
        </w:rPr>
        <w:t xml:space="preserve"> turning point:</w:t>
      </w:r>
    </w:p>
    <w:p w14:paraId="187DE346" w14:textId="77777777" w:rsidR="003E5035" w:rsidRDefault="003E5035" w:rsidP="00E30DFD">
      <w:pPr>
        <w:spacing w:after="0" w:line="360" w:lineRule="auto"/>
        <w:jc w:val="both"/>
        <w:rPr>
          <w:rFonts w:ascii="Arial" w:eastAsia="MS Mincho" w:hAnsi="Arial" w:cs="Arial"/>
          <w:lang w:val="en" w:eastAsia="ja-JP"/>
        </w:rPr>
      </w:pPr>
    </w:p>
    <w:p w14:paraId="3084C32E" w14:textId="77777777" w:rsidR="003E5035" w:rsidRPr="00791A50" w:rsidRDefault="003E5035" w:rsidP="00E30DFD">
      <w:pPr>
        <w:spacing w:after="0" w:line="360" w:lineRule="auto"/>
        <w:ind w:left="720"/>
        <w:jc w:val="both"/>
        <w:rPr>
          <w:rFonts w:ascii="Arial" w:eastAsia="MS Mincho" w:hAnsi="Arial" w:cs="Arial"/>
          <w:i/>
          <w:lang w:val="en" w:eastAsia="ja-JP"/>
        </w:rPr>
      </w:pPr>
      <w:r w:rsidRPr="00791A50">
        <w:rPr>
          <w:rFonts w:ascii="Arial" w:eastAsia="MS Mincho" w:hAnsi="Arial" w:cs="Arial"/>
          <w:i/>
          <w:lang w:val="en" w:eastAsia="ja-JP"/>
        </w:rPr>
        <w:t>“There were a couple of GP’s I saw…one who I knew a bit and she was really good, we went through a few things and she then referred me….and then the (specialist nurse) came round to see me and did some tests…and it was obvious there was a problem and then I had a brain scan and got a call the following day to say that something was found at the front of my brain, there was some blood supply problem there. And that explained part of it they thought as well, and I saw a consultant…..I then got obviously not straight away but it was fairly quick and I actually got a diagnosis which at first actually pleased me because I wanted to know and obviously by now with my GP, we’d realised what it probably was and I felt I wanted to be told what it was and now there wasn’t a doubt, so I thought, ‘We can deal with it now, he said I can start on some medication which I did and I think it was after that it sort of really hit home….”.</w:t>
      </w:r>
    </w:p>
    <w:p w14:paraId="704091E0" w14:textId="77777777" w:rsidR="003E5035" w:rsidRDefault="003E5035" w:rsidP="003E5035">
      <w:pPr>
        <w:spacing w:after="0" w:line="360" w:lineRule="auto"/>
        <w:rPr>
          <w:rFonts w:ascii="Arial" w:eastAsia="MS Mincho" w:hAnsi="Arial" w:cs="Arial"/>
          <w:lang w:val="en" w:eastAsia="ja-JP"/>
        </w:rPr>
      </w:pPr>
    </w:p>
    <w:p w14:paraId="78293A3A" w14:textId="77777777" w:rsidR="003E5035" w:rsidRDefault="003E5035" w:rsidP="00E30DFD">
      <w:pPr>
        <w:spacing w:after="0" w:line="360" w:lineRule="auto"/>
        <w:jc w:val="both"/>
        <w:rPr>
          <w:rFonts w:ascii="Arial" w:eastAsia="MS Mincho" w:hAnsi="Arial" w:cs="Arial"/>
          <w:lang w:val="en" w:eastAsia="ja-JP"/>
        </w:rPr>
      </w:pPr>
      <w:r>
        <w:rPr>
          <w:rFonts w:ascii="Arial" w:eastAsia="MS Mincho" w:hAnsi="Arial" w:cs="Arial"/>
          <w:lang w:val="en" w:eastAsia="ja-JP"/>
        </w:rPr>
        <w:t>Access to a formal dementia diagnosis was therefore very variable</w:t>
      </w:r>
      <w:r w:rsidR="00C52E37">
        <w:rPr>
          <w:rFonts w:ascii="Arial" w:eastAsia="MS Mincho" w:hAnsi="Arial" w:cs="Arial"/>
          <w:lang w:val="en" w:eastAsia="ja-JP"/>
        </w:rPr>
        <w:t xml:space="preserve"> in terms of the time </w:t>
      </w:r>
      <w:r>
        <w:rPr>
          <w:rFonts w:ascii="Arial" w:eastAsia="MS Mincho" w:hAnsi="Arial" w:cs="Arial"/>
          <w:lang w:val="en" w:eastAsia="ja-JP"/>
        </w:rPr>
        <w:t xml:space="preserve">from initial symptoms noticed by the YPWD and those around them, to the point of sitting down with the Consultant Psychiatrist (in most cases) to be told the diagnosis. While some participants described fighting and battling to receive an answer to their </w:t>
      </w:r>
      <w:r w:rsidR="00C52E37">
        <w:rPr>
          <w:rFonts w:ascii="Arial" w:eastAsia="MS Mincho" w:hAnsi="Arial" w:cs="Arial"/>
          <w:lang w:val="en" w:eastAsia="ja-JP"/>
        </w:rPr>
        <w:t>question</w:t>
      </w:r>
      <w:r>
        <w:rPr>
          <w:rFonts w:ascii="Arial" w:eastAsia="MS Mincho" w:hAnsi="Arial" w:cs="Arial"/>
          <w:lang w:val="en" w:eastAsia="ja-JP"/>
        </w:rPr>
        <w:t xml:space="preserve">s, </w:t>
      </w:r>
      <w:r>
        <w:rPr>
          <w:rFonts w:ascii="Arial" w:eastAsia="MS Mincho" w:hAnsi="Arial" w:cs="Arial"/>
          <w:lang w:val="en" w:eastAsia="ja-JP"/>
        </w:rPr>
        <w:lastRenderedPageBreak/>
        <w:t>sometimes over years, there were a small number of examples of much speedier access from the GP to the specialist and receipt of a dementia diagnosis, such as for Dave where this process took six weeks and Frank who did not recall any barriers or delays in accessing a specialist and a diagnosis.</w:t>
      </w:r>
    </w:p>
    <w:p w14:paraId="60ABCD03" w14:textId="77777777" w:rsidR="003E5035" w:rsidRDefault="003E5035" w:rsidP="00E30DFD">
      <w:pPr>
        <w:spacing w:after="0" w:line="360" w:lineRule="auto"/>
        <w:jc w:val="both"/>
        <w:rPr>
          <w:rFonts w:ascii="Arial" w:eastAsia="MS Mincho" w:hAnsi="Arial" w:cs="Arial"/>
          <w:lang w:val="en" w:eastAsia="ja-JP"/>
        </w:rPr>
      </w:pPr>
    </w:p>
    <w:p w14:paraId="39E4D55D" w14:textId="49420FC2" w:rsidR="003E5035" w:rsidRPr="00395C7F" w:rsidRDefault="00EE1887" w:rsidP="00E30DFD">
      <w:pPr>
        <w:spacing w:after="0" w:line="360" w:lineRule="auto"/>
        <w:jc w:val="both"/>
        <w:rPr>
          <w:rFonts w:ascii="Arial" w:eastAsia="MS Mincho" w:hAnsi="Arial" w:cs="Arial"/>
          <w:b/>
          <w:lang w:val="en" w:eastAsia="ja-JP"/>
        </w:rPr>
      </w:pPr>
      <w:r>
        <w:rPr>
          <w:rFonts w:ascii="Arial" w:eastAsia="MS Mincho" w:hAnsi="Arial" w:cs="Arial"/>
          <w:b/>
          <w:lang w:val="en" w:eastAsia="ja-JP"/>
        </w:rPr>
        <w:t xml:space="preserve">6.4 </w:t>
      </w:r>
      <w:r w:rsidR="003E5035">
        <w:rPr>
          <w:rFonts w:ascii="Arial" w:eastAsia="MS Mincho" w:hAnsi="Arial" w:cs="Arial"/>
          <w:b/>
          <w:lang w:val="en" w:eastAsia="ja-JP"/>
        </w:rPr>
        <w:t>Receiving &amp; sharing a diagnosis</w:t>
      </w:r>
    </w:p>
    <w:p w14:paraId="1ADA327F" w14:textId="718416BC" w:rsidR="003E5035" w:rsidRDefault="003E5035" w:rsidP="00E30DFD">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The </w:t>
      </w:r>
      <w:proofErr w:type="gramStart"/>
      <w:r w:rsidRPr="00606806">
        <w:rPr>
          <w:rFonts w:ascii="Arial" w:eastAsia="MS Mincho" w:hAnsi="Arial" w:cs="Arial"/>
          <w:lang w:eastAsia="ja-JP"/>
        </w:rPr>
        <w:t>point</w:t>
      </w:r>
      <w:proofErr w:type="gramEnd"/>
      <w:r w:rsidRPr="00606806">
        <w:rPr>
          <w:rFonts w:ascii="Arial" w:eastAsia="MS Mincho" w:hAnsi="Arial" w:cs="Arial"/>
          <w:lang w:eastAsia="ja-JP"/>
        </w:rPr>
        <w:t xml:space="preserve"> at which a formal diagnosis of dementia was shared with the YPWD and those close to them</w:t>
      </w:r>
      <w:r>
        <w:rPr>
          <w:rFonts w:ascii="Arial" w:eastAsia="MS Mincho" w:hAnsi="Arial" w:cs="Arial"/>
          <w:lang w:eastAsia="ja-JP"/>
        </w:rPr>
        <w:t>,</w:t>
      </w:r>
      <w:r w:rsidRPr="00606806">
        <w:rPr>
          <w:rFonts w:ascii="Arial" w:eastAsia="MS Mincho" w:hAnsi="Arial" w:cs="Arial"/>
          <w:lang w:eastAsia="ja-JP"/>
        </w:rPr>
        <w:t xml:space="preserve"> marked a significant point of transition for the majority of participants.  The ways in which the diagnosis was, (or was specifically not) shared with family, friends and employers or co-workers</w:t>
      </w:r>
      <w:r>
        <w:rPr>
          <w:rFonts w:ascii="Arial" w:eastAsia="MS Mincho" w:hAnsi="Arial" w:cs="Arial"/>
          <w:lang w:eastAsia="ja-JP"/>
        </w:rPr>
        <w:t>,</w:t>
      </w:r>
      <w:r w:rsidRPr="00606806">
        <w:rPr>
          <w:rFonts w:ascii="Arial" w:eastAsia="MS Mincho" w:hAnsi="Arial" w:cs="Arial"/>
          <w:lang w:eastAsia="ja-JP"/>
        </w:rPr>
        <w:t xml:space="preserve"> remained as a key focus of both the YPWD and those close to them acr</w:t>
      </w:r>
      <w:r w:rsidR="00A05D17">
        <w:rPr>
          <w:rFonts w:ascii="Arial" w:eastAsia="MS Mincho" w:hAnsi="Arial" w:cs="Arial"/>
          <w:lang w:eastAsia="ja-JP"/>
        </w:rPr>
        <w:t>oss the span of the repeat</w:t>
      </w:r>
      <w:r w:rsidRPr="00606806">
        <w:rPr>
          <w:rFonts w:ascii="Arial" w:eastAsia="MS Mincho" w:hAnsi="Arial" w:cs="Arial"/>
          <w:lang w:eastAsia="ja-JP"/>
        </w:rPr>
        <w:t xml:space="preserve"> interviews. Where this diagnostic sharing was recalled as traumatic or problematic, this often appeared to colour the YPWD’s on</w:t>
      </w:r>
      <w:r>
        <w:rPr>
          <w:rFonts w:ascii="Arial" w:eastAsia="MS Mincho" w:hAnsi="Arial" w:cs="Arial"/>
          <w:lang w:eastAsia="ja-JP"/>
        </w:rPr>
        <w:t>-</w:t>
      </w:r>
      <w:r w:rsidR="00C52E37">
        <w:rPr>
          <w:rFonts w:ascii="Arial" w:eastAsia="MS Mincho" w:hAnsi="Arial" w:cs="Arial"/>
          <w:lang w:eastAsia="ja-JP"/>
        </w:rPr>
        <w:t>going self-</w:t>
      </w:r>
      <w:r w:rsidRPr="00606806">
        <w:rPr>
          <w:rFonts w:ascii="Arial" w:eastAsia="MS Mincho" w:hAnsi="Arial" w:cs="Arial"/>
          <w:lang w:eastAsia="ja-JP"/>
        </w:rPr>
        <w:t>perception sometimes years later.</w:t>
      </w:r>
      <w:r>
        <w:rPr>
          <w:rFonts w:ascii="Arial" w:eastAsia="MS Mincho" w:hAnsi="Arial" w:cs="Arial"/>
          <w:lang w:eastAsia="ja-JP"/>
        </w:rPr>
        <w:t xml:space="preserve"> This was certainly the case for Allen and also Jane. </w:t>
      </w:r>
      <w:r w:rsidRPr="00606806">
        <w:rPr>
          <w:rFonts w:ascii="Arial" w:eastAsia="MS Mincho" w:hAnsi="Arial" w:cs="Arial"/>
          <w:lang w:eastAsia="ja-JP"/>
        </w:rPr>
        <w:t xml:space="preserve"> Conversely where this was shared with positive results and adaptation, this represented a cons</w:t>
      </w:r>
      <w:r>
        <w:rPr>
          <w:rFonts w:ascii="Arial" w:eastAsia="MS Mincho" w:hAnsi="Arial" w:cs="Arial"/>
          <w:lang w:eastAsia="ja-JP"/>
        </w:rPr>
        <w:t>tructive turning point</w:t>
      </w:r>
      <w:r w:rsidRPr="00606806">
        <w:rPr>
          <w:rFonts w:ascii="Arial" w:eastAsia="MS Mincho" w:hAnsi="Arial" w:cs="Arial"/>
          <w:lang w:eastAsia="ja-JP"/>
        </w:rPr>
        <w:t xml:space="preserve"> </w:t>
      </w:r>
      <w:r>
        <w:rPr>
          <w:rFonts w:ascii="Arial" w:eastAsia="MS Mincho" w:hAnsi="Arial" w:cs="Arial"/>
          <w:lang w:eastAsia="ja-JP"/>
        </w:rPr>
        <w:t xml:space="preserve">from which </w:t>
      </w:r>
      <w:r w:rsidRPr="00606806">
        <w:rPr>
          <w:rFonts w:ascii="Arial" w:eastAsia="MS Mincho" w:hAnsi="Arial" w:cs="Arial"/>
          <w:lang w:eastAsia="ja-JP"/>
        </w:rPr>
        <w:t>to positively move forward.</w:t>
      </w:r>
    </w:p>
    <w:p w14:paraId="3FCFE038" w14:textId="77777777" w:rsidR="003E5035" w:rsidRDefault="003E5035" w:rsidP="003E5035">
      <w:pPr>
        <w:spacing w:after="0" w:line="360" w:lineRule="auto"/>
        <w:rPr>
          <w:rFonts w:ascii="Arial" w:eastAsia="MS Mincho" w:hAnsi="Arial" w:cs="Arial"/>
          <w:lang w:eastAsia="ja-JP"/>
        </w:rPr>
      </w:pPr>
    </w:p>
    <w:p w14:paraId="24D99305" w14:textId="77777777" w:rsidR="003E5035" w:rsidRDefault="003E5035" w:rsidP="00E30DFD">
      <w:pPr>
        <w:spacing w:after="0" w:line="360" w:lineRule="auto"/>
        <w:jc w:val="both"/>
        <w:rPr>
          <w:rFonts w:ascii="Arial" w:eastAsia="MS Mincho" w:hAnsi="Arial" w:cs="Arial"/>
          <w:lang w:eastAsia="ja-JP"/>
        </w:rPr>
      </w:pPr>
      <w:r>
        <w:rPr>
          <w:rFonts w:ascii="Arial" w:eastAsia="MS Mincho" w:hAnsi="Arial" w:cs="Arial"/>
          <w:lang w:eastAsia="ja-JP"/>
        </w:rPr>
        <w:t>For some of the YPWD, such as Geoff who was living alone with fairly advanced memory problems, it appeared difficult for him to think back to or describe the point of diagnosis some years earlier, although he was very able to describe his current situation. It appeared likely that it was the impact of his experienced dementia on his cognitive functioning that made significant events from recent years difficult to recall, rather than any deliberate avoidance of the subject or suppression of a previous distressing experience. For others interviewed alone, such as Neil, Martin and Sophie, it appeared of far more importance for them to focus on the here and now and without someone significant present as a co-interviewee, there was not the opportunity for someone who knew them well to prompt or remind them of such past events.</w:t>
      </w:r>
    </w:p>
    <w:p w14:paraId="49E9F604" w14:textId="77777777" w:rsidR="003E5035" w:rsidRDefault="003E5035" w:rsidP="003E5035">
      <w:pPr>
        <w:spacing w:after="0" w:line="360" w:lineRule="auto"/>
        <w:rPr>
          <w:rFonts w:ascii="Arial" w:eastAsia="MS Mincho" w:hAnsi="Arial" w:cs="Arial"/>
          <w:lang w:eastAsia="ja-JP"/>
        </w:rPr>
      </w:pPr>
    </w:p>
    <w:p w14:paraId="2F8FD112" w14:textId="77777777" w:rsidR="003E5035" w:rsidRDefault="003E5035" w:rsidP="00E30DFD">
      <w:pPr>
        <w:spacing w:after="0" w:line="360" w:lineRule="auto"/>
        <w:jc w:val="both"/>
        <w:rPr>
          <w:rFonts w:ascii="Arial" w:eastAsia="MS Mincho" w:hAnsi="Arial" w:cs="Arial"/>
          <w:lang w:eastAsia="ja-JP"/>
        </w:rPr>
      </w:pPr>
      <w:r>
        <w:rPr>
          <w:rFonts w:ascii="Arial" w:eastAsia="MS Mincho" w:hAnsi="Arial" w:cs="Arial"/>
          <w:lang w:eastAsia="ja-JP"/>
        </w:rPr>
        <w:t>For Rachel and her partner Pete, her diagnosis of dementia had been obtained during a lengthy (11 month) admission to a mental unit due to her bi-polar disorder. This diagnosis of Alzheimer’s did appear to have impacted significantly on her discharge plans from hospital, but in this context Rachel herself did not recall receipt of this particular diagnosis as significant in itself, although her partner described this as the catalyst for access to the YPWD team, support group and a useful social network that they both engaged fully with after her discharge home from the mental health unit.</w:t>
      </w:r>
    </w:p>
    <w:p w14:paraId="3B545C4E" w14:textId="77777777" w:rsidR="003E5035" w:rsidRDefault="003E5035" w:rsidP="00E30DFD">
      <w:pPr>
        <w:spacing w:after="0" w:line="360" w:lineRule="auto"/>
        <w:jc w:val="both"/>
        <w:rPr>
          <w:rFonts w:ascii="Arial" w:eastAsia="MS Mincho" w:hAnsi="Arial" w:cs="Arial"/>
          <w:lang w:eastAsia="ja-JP"/>
        </w:rPr>
      </w:pPr>
    </w:p>
    <w:p w14:paraId="1A6AF976" w14:textId="553FC3D8" w:rsidR="003E5035" w:rsidRDefault="003E5035" w:rsidP="00E30DFD">
      <w:pPr>
        <w:spacing w:after="0" w:line="360" w:lineRule="auto"/>
        <w:jc w:val="both"/>
        <w:rPr>
          <w:rFonts w:ascii="Arial" w:eastAsia="MS Mincho" w:hAnsi="Arial" w:cs="Arial"/>
          <w:lang w:eastAsia="ja-JP"/>
        </w:rPr>
      </w:pPr>
      <w:r>
        <w:rPr>
          <w:rFonts w:ascii="Arial" w:eastAsia="MS Mincho" w:hAnsi="Arial" w:cs="Arial"/>
          <w:lang w:eastAsia="ja-JP"/>
        </w:rPr>
        <w:t xml:space="preserve">The majority of participants had received a formal diagnosis of dementia after referral to the YPWD team and they were informed of their diagnosis during a clinic appointment </w:t>
      </w:r>
      <w:r>
        <w:rPr>
          <w:rFonts w:ascii="Arial" w:eastAsia="MS Mincho" w:hAnsi="Arial" w:cs="Arial"/>
          <w:lang w:eastAsia="ja-JP"/>
        </w:rPr>
        <w:lastRenderedPageBreak/>
        <w:t>with the team Consultant Psychiatrist. Those participants who had a diagnosis of Alzheimer’s disease or Lewy B</w:t>
      </w:r>
      <w:r w:rsidR="002C3907">
        <w:rPr>
          <w:rFonts w:ascii="Arial" w:eastAsia="MS Mincho" w:hAnsi="Arial" w:cs="Arial"/>
          <w:lang w:eastAsia="ja-JP"/>
        </w:rPr>
        <w:t>ody dementia (as distinct from v</w:t>
      </w:r>
      <w:r>
        <w:rPr>
          <w:rFonts w:ascii="Arial" w:eastAsia="MS Mincho" w:hAnsi="Arial" w:cs="Arial"/>
          <w:lang w:eastAsia="ja-JP"/>
        </w:rPr>
        <w:t>ascular dementia), were then prescribed anti-dementia medication and received on</w:t>
      </w:r>
      <w:r w:rsidR="002C3907">
        <w:rPr>
          <w:rFonts w:ascii="Arial" w:eastAsia="MS Mincho" w:hAnsi="Arial" w:cs="Arial"/>
          <w:lang w:eastAsia="ja-JP"/>
        </w:rPr>
        <w:t>-</w:t>
      </w:r>
      <w:r>
        <w:rPr>
          <w:rFonts w:ascii="Arial" w:eastAsia="MS Mincho" w:hAnsi="Arial" w:cs="Arial"/>
          <w:lang w:eastAsia="ja-JP"/>
        </w:rPr>
        <w:t>going regular reviews from the specialist nurse within the YPWD team. Formal diagnosis also often impacted on; the YPWD’s employment (if still working at that stage), benefits and entitlements and access to support groups and social networks that existed for YPWD, their partners and carers in the local area. Access to appro</w:t>
      </w:r>
      <w:r w:rsidR="002C3907">
        <w:rPr>
          <w:rFonts w:ascii="Arial" w:eastAsia="MS Mincho" w:hAnsi="Arial" w:cs="Arial"/>
          <w:lang w:eastAsia="ja-JP"/>
        </w:rPr>
        <w:t xml:space="preserve">priate anti-dementia treatments </w:t>
      </w:r>
      <w:r>
        <w:rPr>
          <w:rFonts w:ascii="Arial" w:eastAsia="MS Mincho" w:hAnsi="Arial" w:cs="Arial"/>
          <w:lang w:eastAsia="ja-JP"/>
        </w:rPr>
        <w:t>(which participants hoped would slow down</w:t>
      </w:r>
      <w:r w:rsidR="00C52E37">
        <w:rPr>
          <w:rFonts w:ascii="Arial" w:eastAsia="MS Mincho" w:hAnsi="Arial" w:cs="Arial"/>
          <w:lang w:eastAsia="ja-JP"/>
        </w:rPr>
        <w:t xml:space="preserve"> the progression of </w:t>
      </w:r>
      <w:r>
        <w:rPr>
          <w:rFonts w:ascii="Arial" w:eastAsia="MS Mincho" w:hAnsi="Arial" w:cs="Arial"/>
          <w:lang w:eastAsia="ja-JP"/>
        </w:rPr>
        <w:t xml:space="preserve">dementia), was an important aspect </w:t>
      </w:r>
      <w:r w:rsidR="00612F33">
        <w:rPr>
          <w:rFonts w:ascii="Arial" w:eastAsia="MS Mincho" w:hAnsi="Arial" w:cs="Arial"/>
          <w:lang w:eastAsia="ja-JP"/>
        </w:rPr>
        <w:t xml:space="preserve">of </w:t>
      </w:r>
      <w:r w:rsidR="00101747">
        <w:rPr>
          <w:rFonts w:ascii="Arial" w:eastAsia="MS Mincho" w:hAnsi="Arial" w:cs="Arial"/>
          <w:lang w:eastAsia="ja-JP"/>
        </w:rPr>
        <w:t xml:space="preserve">and outcome from diagnosis </w:t>
      </w:r>
      <w:r>
        <w:rPr>
          <w:rFonts w:ascii="Arial" w:eastAsia="MS Mincho" w:hAnsi="Arial" w:cs="Arial"/>
          <w:lang w:eastAsia="ja-JP"/>
        </w:rPr>
        <w:t xml:space="preserve">for </w:t>
      </w:r>
      <w:r w:rsidR="00612F33">
        <w:rPr>
          <w:rFonts w:ascii="Arial" w:eastAsia="MS Mincho" w:hAnsi="Arial" w:cs="Arial"/>
          <w:lang w:eastAsia="ja-JP"/>
        </w:rPr>
        <w:t xml:space="preserve">the </w:t>
      </w:r>
      <w:r>
        <w:rPr>
          <w:rFonts w:ascii="Arial" w:eastAsia="MS Mincho" w:hAnsi="Arial" w:cs="Arial"/>
          <w:lang w:eastAsia="ja-JP"/>
        </w:rPr>
        <w:t xml:space="preserve">participants, but did not constitute a significant focus of the participant’s </w:t>
      </w:r>
      <w:r w:rsidR="00C52E37">
        <w:rPr>
          <w:rFonts w:ascii="Arial" w:eastAsia="MS Mincho" w:hAnsi="Arial" w:cs="Arial"/>
          <w:lang w:eastAsia="ja-JP"/>
        </w:rPr>
        <w:t>interviews. Of far more</w:t>
      </w:r>
      <w:r>
        <w:rPr>
          <w:rFonts w:ascii="Arial" w:eastAsia="MS Mincho" w:hAnsi="Arial" w:cs="Arial"/>
          <w:lang w:eastAsia="ja-JP"/>
        </w:rPr>
        <w:t xml:space="preserve"> importance </w:t>
      </w:r>
      <w:proofErr w:type="gramStart"/>
      <w:r>
        <w:rPr>
          <w:rFonts w:ascii="Arial" w:eastAsia="MS Mincho" w:hAnsi="Arial" w:cs="Arial"/>
          <w:lang w:eastAsia="ja-JP"/>
        </w:rPr>
        <w:t>to</w:t>
      </w:r>
      <w:proofErr w:type="gramEnd"/>
      <w:r>
        <w:rPr>
          <w:rFonts w:ascii="Arial" w:eastAsia="MS Mincho" w:hAnsi="Arial" w:cs="Arial"/>
          <w:lang w:eastAsia="ja-JP"/>
        </w:rPr>
        <w:t xml:space="preserve"> many YPWD</w:t>
      </w:r>
      <w:r w:rsidR="00C52E37">
        <w:rPr>
          <w:rFonts w:ascii="Arial" w:eastAsia="MS Mincho" w:hAnsi="Arial" w:cs="Arial"/>
          <w:lang w:eastAsia="ja-JP"/>
        </w:rPr>
        <w:t xml:space="preserve"> and those close to them, was</w:t>
      </w:r>
      <w:r>
        <w:rPr>
          <w:rFonts w:ascii="Arial" w:eastAsia="MS Mincho" w:hAnsi="Arial" w:cs="Arial"/>
          <w:lang w:eastAsia="ja-JP"/>
        </w:rPr>
        <w:t xml:space="preserve"> achieving a gre</w:t>
      </w:r>
      <w:r w:rsidR="00C52E37">
        <w:rPr>
          <w:rFonts w:ascii="Arial" w:eastAsia="MS Mincho" w:hAnsi="Arial" w:cs="Arial"/>
          <w:lang w:eastAsia="ja-JP"/>
        </w:rPr>
        <w:t xml:space="preserve">ater understanding of what </w:t>
      </w:r>
      <w:r>
        <w:rPr>
          <w:rFonts w:ascii="Arial" w:eastAsia="MS Mincho" w:hAnsi="Arial" w:cs="Arial"/>
          <w:lang w:eastAsia="ja-JP"/>
        </w:rPr>
        <w:t xml:space="preserve">was happening and why through receipt of a diagnosis. As will be returned to later in the chapter when the temporal stages will be explored in more detail, the manner </w:t>
      </w:r>
      <w:r w:rsidR="00EC170C">
        <w:rPr>
          <w:rFonts w:ascii="Arial" w:eastAsia="MS Mincho" w:hAnsi="Arial" w:cs="Arial"/>
          <w:lang w:eastAsia="ja-JP"/>
        </w:rPr>
        <w:t xml:space="preserve">in which </w:t>
      </w:r>
      <w:r>
        <w:rPr>
          <w:rFonts w:ascii="Arial" w:eastAsia="MS Mincho" w:hAnsi="Arial" w:cs="Arial"/>
          <w:lang w:eastAsia="ja-JP"/>
        </w:rPr>
        <w:t xml:space="preserve">a diagnosis was obtained and how it was delivered and then shared with others, remained </w:t>
      </w:r>
      <w:r w:rsidR="00C52E37">
        <w:rPr>
          <w:rFonts w:ascii="Arial" w:eastAsia="MS Mincho" w:hAnsi="Arial" w:cs="Arial"/>
          <w:lang w:eastAsia="ja-JP"/>
        </w:rPr>
        <w:t xml:space="preserve">a highly significant </w:t>
      </w:r>
      <w:r>
        <w:rPr>
          <w:rFonts w:ascii="Arial" w:eastAsia="MS Mincho" w:hAnsi="Arial" w:cs="Arial"/>
          <w:lang w:eastAsia="ja-JP"/>
        </w:rPr>
        <w:t xml:space="preserve">event for the majority of the participants. It was clear that for many of the YPWD </w:t>
      </w:r>
      <w:r w:rsidR="00C52E37">
        <w:rPr>
          <w:rFonts w:ascii="Arial" w:eastAsia="MS Mincho" w:hAnsi="Arial" w:cs="Arial"/>
          <w:lang w:eastAsia="ja-JP"/>
        </w:rPr>
        <w:t>and those close to them that</w:t>
      </w:r>
      <w:r>
        <w:rPr>
          <w:rFonts w:ascii="Arial" w:eastAsia="MS Mincho" w:hAnsi="Arial" w:cs="Arial"/>
          <w:lang w:eastAsia="ja-JP"/>
        </w:rPr>
        <w:t xml:space="preserve"> the delay in accessing an accurate diagnosis had been painful and distressing </w:t>
      </w:r>
      <w:r w:rsidR="00C52E37">
        <w:rPr>
          <w:rFonts w:ascii="Arial" w:eastAsia="MS Mincho" w:hAnsi="Arial" w:cs="Arial"/>
          <w:lang w:eastAsia="ja-JP"/>
        </w:rPr>
        <w:t>and memories of that</w:t>
      </w:r>
      <w:r>
        <w:rPr>
          <w:rFonts w:ascii="Arial" w:eastAsia="MS Mincho" w:hAnsi="Arial" w:cs="Arial"/>
          <w:lang w:eastAsia="ja-JP"/>
        </w:rPr>
        <w:t xml:space="preserve"> period remained foremost in some participant’s minds, </w:t>
      </w:r>
      <w:r w:rsidR="00EC170C">
        <w:rPr>
          <w:rFonts w:ascii="Arial" w:eastAsia="MS Mincho" w:hAnsi="Arial" w:cs="Arial"/>
          <w:lang w:eastAsia="ja-JP"/>
        </w:rPr>
        <w:t xml:space="preserve">often </w:t>
      </w:r>
      <w:r>
        <w:rPr>
          <w:rFonts w:ascii="Arial" w:eastAsia="MS Mincho" w:hAnsi="Arial" w:cs="Arial"/>
          <w:lang w:eastAsia="ja-JP"/>
        </w:rPr>
        <w:t>years later.</w:t>
      </w:r>
    </w:p>
    <w:p w14:paraId="14F0D3D3" w14:textId="77777777" w:rsidR="003E5035" w:rsidRDefault="003E5035" w:rsidP="003E5035">
      <w:pPr>
        <w:spacing w:after="0" w:line="360" w:lineRule="auto"/>
        <w:rPr>
          <w:rFonts w:ascii="Arial" w:eastAsia="MS Mincho" w:hAnsi="Arial" w:cs="Arial"/>
          <w:lang w:eastAsia="ja-JP"/>
        </w:rPr>
      </w:pPr>
    </w:p>
    <w:p w14:paraId="75FB02B7" w14:textId="06636AB5" w:rsidR="003E5035" w:rsidRPr="00E16E92" w:rsidRDefault="00EE1887" w:rsidP="003E5035">
      <w:pPr>
        <w:spacing w:after="0" w:line="360" w:lineRule="auto"/>
        <w:rPr>
          <w:rFonts w:ascii="Arial" w:eastAsia="MS Mincho" w:hAnsi="Arial" w:cs="Arial"/>
          <w:b/>
          <w:lang w:val="en" w:eastAsia="ja-JP"/>
        </w:rPr>
      </w:pPr>
      <w:r>
        <w:rPr>
          <w:rFonts w:ascii="Arial" w:eastAsia="MS Mincho" w:hAnsi="Arial" w:cs="Arial"/>
          <w:b/>
          <w:lang w:val="en" w:eastAsia="ja-JP"/>
        </w:rPr>
        <w:t xml:space="preserve">6.5 </w:t>
      </w:r>
      <w:r w:rsidR="00C52E37">
        <w:rPr>
          <w:rFonts w:ascii="Arial" w:eastAsia="MS Mincho" w:hAnsi="Arial" w:cs="Arial"/>
          <w:b/>
          <w:lang w:val="en" w:eastAsia="ja-JP"/>
        </w:rPr>
        <w:t xml:space="preserve">Where do we go from here? </w:t>
      </w:r>
      <w:r w:rsidR="003E5035">
        <w:rPr>
          <w:rFonts w:ascii="Arial" w:eastAsia="MS Mincho" w:hAnsi="Arial" w:cs="Arial"/>
          <w:b/>
          <w:lang w:val="en" w:eastAsia="ja-JP"/>
        </w:rPr>
        <w:t>Getting on with it</w:t>
      </w:r>
    </w:p>
    <w:p w14:paraId="39A4281B" w14:textId="77777777" w:rsidR="003E5035" w:rsidRDefault="003E5035" w:rsidP="003E56A0">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Following the receipt of a formal diagnosis the ‘where do we go from here period?’ was characterised by YPWD and those around them making decisions on how to use this information, such as deciding who to</w:t>
      </w:r>
      <w:r w:rsidR="00C52E37">
        <w:rPr>
          <w:rFonts w:ascii="Arial" w:eastAsia="Times New Roman" w:hAnsi="Arial" w:cs="Arial"/>
          <w:lang w:val="en" w:eastAsia="en-GB"/>
        </w:rPr>
        <w:t xml:space="preserve"> ‘share’ this information with, and</w:t>
      </w:r>
      <w:r>
        <w:rPr>
          <w:rFonts w:ascii="Arial" w:eastAsia="Times New Roman" w:hAnsi="Arial" w:cs="Arial"/>
          <w:lang w:val="en" w:eastAsia="en-GB"/>
        </w:rPr>
        <w:t xml:space="preserve"> what plans to make for the future. </w:t>
      </w:r>
    </w:p>
    <w:p w14:paraId="69A376F0" w14:textId="59B6B7FF" w:rsidR="003E5035" w:rsidRPr="00606806" w:rsidRDefault="003E5035" w:rsidP="003E56A0">
      <w:pPr>
        <w:spacing w:after="0" w:line="360" w:lineRule="auto"/>
        <w:jc w:val="both"/>
        <w:rPr>
          <w:rFonts w:ascii="Arial" w:eastAsia="MS Mincho" w:hAnsi="Arial" w:cs="Arial"/>
          <w:lang w:eastAsia="ja-JP"/>
        </w:rPr>
      </w:pPr>
      <w:r w:rsidRPr="00606806">
        <w:rPr>
          <w:rFonts w:ascii="Arial" w:eastAsia="MS Mincho" w:hAnsi="Arial" w:cs="Arial"/>
          <w:lang w:eastAsia="ja-JP"/>
        </w:rPr>
        <w:t>In the initial interviews with David and his wife, there was a description of the ways in which they faced the challenge of his dementia toge</w:t>
      </w:r>
      <w:r w:rsidR="003E56A0">
        <w:rPr>
          <w:rFonts w:ascii="Arial" w:eastAsia="MS Mincho" w:hAnsi="Arial" w:cs="Arial"/>
          <w:lang w:eastAsia="ja-JP"/>
        </w:rPr>
        <w:t>ther, despite the lack of a shar</w:t>
      </w:r>
      <w:r w:rsidRPr="00606806">
        <w:rPr>
          <w:rFonts w:ascii="Arial" w:eastAsia="MS Mincho" w:hAnsi="Arial" w:cs="Arial"/>
          <w:lang w:eastAsia="ja-JP"/>
        </w:rPr>
        <w:t xml:space="preserve">ed agreement on the best approach to adapt to his symptoms and the impact of </w:t>
      </w:r>
      <w:r w:rsidR="00EC170C">
        <w:rPr>
          <w:rFonts w:ascii="Arial" w:eastAsia="MS Mincho" w:hAnsi="Arial" w:cs="Arial"/>
          <w:lang w:eastAsia="ja-JP"/>
        </w:rPr>
        <w:t>these</w:t>
      </w:r>
      <w:r w:rsidRPr="00606806">
        <w:rPr>
          <w:rFonts w:ascii="Arial" w:eastAsia="MS Mincho" w:hAnsi="Arial" w:cs="Arial"/>
          <w:lang w:eastAsia="ja-JP"/>
        </w:rPr>
        <w:t xml:space="preserve"> on their lives.</w:t>
      </w:r>
    </w:p>
    <w:p w14:paraId="3F16BAF1" w14:textId="77777777" w:rsidR="003E5035" w:rsidRPr="00606806" w:rsidRDefault="003E5035" w:rsidP="003E5035">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 </w:t>
      </w:r>
    </w:p>
    <w:p w14:paraId="660E7CA6" w14:textId="77777777" w:rsidR="003E5035" w:rsidRPr="00791A50" w:rsidRDefault="003E5035" w:rsidP="003E5035">
      <w:pPr>
        <w:spacing w:after="0" w:line="360" w:lineRule="auto"/>
        <w:ind w:left="720"/>
        <w:jc w:val="both"/>
        <w:rPr>
          <w:rFonts w:ascii="Arial" w:eastAsia="MS Mincho" w:hAnsi="Arial" w:cs="Arial"/>
          <w:i/>
          <w:lang w:eastAsia="ja-JP"/>
        </w:rPr>
      </w:pPr>
      <w:r w:rsidRPr="00791A50">
        <w:rPr>
          <w:rFonts w:ascii="Arial" w:eastAsia="MS Mincho" w:hAnsi="Arial" w:cs="Arial"/>
          <w:i/>
          <w:lang w:eastAsia="ja-JP"/>
        </w:rPr>
        <w:t xml:space="preserve">“Made us closer if anything, (YPWD nods in agreement), we vary a bit on plans for the future, I want to do what we can while we can, do it to the full and get the most out of it and you’re (gesturing to YPWD) sort of ‘let’s do it as we would have done, everything as normal’.” </w:t>
      </w:r>
    </w:p>
    <w:p w14:paraId="54D0E8FC" w14:textId="77777777" w:rsidR="003E5035" w:rsidRPr="00606806" w:rsidRDefault="003E5035" w:rsidP="003E5035">
      <w:pPr>
        <w:spacing w:after="0" w:line="360" w:lineRule="auto"/>
        <w:jc w:val="both"/>
        <w:rPr>
          <w:rFonts w:ascii="Arial" w:eastAsia="MS Mincho" w:hAnsi="Arial" w:cs="Arial"/>
          <w:i/>
          <w:lang w:eastAsia="ja-JP"/>
        </w:rPr>
      </w:pPr>
    </w:p>
    <w:p w14:paraId="6D86EEF9" w14:textId="77777777" w:rsidR="003E5035" w:rsidRDefault="003E5035" w:rsidP="003E56A0">
      <w:pPr>
        <w:spacing w:after="0" w:line="360" w:lineRule="auto"/>
        <w:jc w:val="both"/>
        <w:rPr>
          <w:rFonts w:ascii="Arial" w:eastAsia="MS Mincho" w:hAnsi="Arial" w:cs="Arial"/>
          <w:lang w:eastAsia="ja-JP"/>
        </w:rPr>
      </w:pPr>
      <w:r w:rsidRPr="00606806">
        <w:rPr>
          <w:rFonts w:ascii="Arial" w:eastAsia="MS Mincho" w:hAnsi="Arial" w:cs="Arial"/>
          <w:lang w:eastAsia="ja-JP"/>
        </w:rPr>
        <w:lastRenderedPageBreak/>
        <w:t>Although David and his partner adopted a different approach to the presence of his dementia</w:t>
      </w:r>
      <w:r w:rsidR="00064729">
        <w:rPr>
          <w:rFonts w:ascii="Arial" w:eastAsia="MS Mincho" w:hAnsi="Arial" w:cs="Arial"/>
          <w:lang w:eastAsia="ja-JP"/>
        </w:rPr>
        <w:t>, this was an open and shared</w:t>
      </w:r>
      <w:r w:rsidRPr="00606806">
        <w:rPr>
          <w:rFonts w:ascii="Arial" w:eastAsia="MS Mincho" w:hAnsi="Arial" w:cs="Arial"/>
          <w:lang w:eastAsia="ja-JP"/>
        </w:rPr>
        <w:t xml:space="preserve"> process at this stage with mutual recognition that they were </w:t>
      </w:r>
      <w:proofErr w:type="gramStart"/>
      <w:r w:rsidRPr="00606806">
        <w:rPr>
          <w:rFonts w:ascii="Arial" w:eastAsia="MS Mincho" w:hAnsi="Arial" w:cs="Arial"/>
          <w:lang w:eastAsia="ja-JP"/>
        </w:rPr>
        <w:t>each dealing</w:t>
      </w:r>
      <w:proofErr w:type="gramEnd"/>
      <w:r w:rsidRPr="00606806">
        <w:rPr>
          <w:rFonts w:ascii="Arial" w:eastAsia="MS Mincho" w:hAnsi="Arial" w:cs="Arial"/>
          <w:lang w:eastAsia="ja-JP"/>
        </w:rPr>
        <w:t xml:space="preserve"> with issues in their own way, but as part of</w:t>
      </w:r>
      <w:r w:rsidR="00064729">
        <w:rPr>
          <w:rFonts w:ascii="Arial" w:eastAsia="MS Mincho" w:hAnsi="Arial" w:cs="Arial"/>
          <w:lang w:eastAsia="ja-JP"/>
        </w:rPr>
        <w:t xml:space="preserve"> a unified and agreed</w:t>
      </w:r>
      <w:r>
        <w:rPr>
          <w:rFonts w:ascii="Arial" w:eastAsia="MS Mincho" w:hAnsi="Arial" w:cs="Arial"/>
          <w:lang w:eastAsia="ja-JP"/>
        </w:rPr>
        <w:t xml:space="preserve"> approach.</w:t>
      </w:r>
    </w:p>
    <w:p w14:paraId="6C8AC815" w14:textId="77777777" w:rsidR="003E5035" w:rsidRPr="00F850F9" w:rsidRDefault="003E5035" w:rsidP="003E56A0">
      <w:pPr>
        <w:spacing w:after="0" w:line="360" w:lineRule="auto"/>
        <w:jc w:val="both"/>
        <w:rPr>
          <w:rFonts w:ascii="Arial" w:eastAsia="MS Mincho" w:hAnsi="Arial" w:cs="Arial"/>
          <w:lang w:eastAsia="ja-JP"/>
        </w:rPr>
      </w:pPr>
    </w:p>
    <w:p w14:paraId="232AB0C3" w14:textId="77777777" w:rsidR="003E5035" w:rsidRDefault="003E5035" w:rsidP="003E56A0">
      <w:pPr>
        <w:spacing w:after="0" w:line="360" w:lineRule="auto"/>
        <w:jc w:val="both"/>
        <w:rPr>
          <w:rFonts w:ascii="Arial" w:eastAsia="MS Mincho" w:hAnsi="Arial" w:cs="Arial"/>
          <w:lang w:eastAsia="ja-JP"/>
        </w:rPr>
      </w:pPr>
      <w:r>
        <w:rPr>
          <w:rFonts w:ascii="Arial" w:eastAsia="MS Mincho" w:hAnsi="Arial" w:cs="Arial"/>
          <w:lang w:eastAsia="ja-JP"/>
        </w:rPr>
        <w:t xml:space="preserve">The ‘getting on with it’ </w:t>
      </w:r>
      <w:r w:rsidRPr="00606806">
        <w:rPr>
          <w:rFonts w:ascii="Arial" w:eastAsia="MS Mincho" w:hAnsi="Arial" w:cs="Arial"/>
          <w:lang w:eastAsia="ja-JP"/>
        </w:rPr>
        <w:t xml:space="preserve">period was often shaped by the extent to which the YPWD’s dementia progressed over time and the ways in which they and those close to them were able to successfully adapt to these changes. </w:t>
      </w:r>
      <w:r>
        <w:rPr>
          <w:rFonts w:ascii="Arial" w:eastAsia="MS Mincho" w:hAnsi="Arial" w:cs="Arial"/>
          <w:lang w:eastAsia="ja-JP"/>
        </w:rPr>
        <w:t>Forms of s</w:t>
      </w:r>
      <w:r w:rsidRPr="00606806">
        <w:rPr>
          <w:rFonts w:ascii="Arial" w:eastAsia="MS Mincho" w:hAnsi="Arial" w:cs="Arial"/>
          <w:lang w:eastAsia="ja-JP"/>
        </w:rPr>
        <w:t>haring continued to be a key</w:t>
      </w:r>
      <w:r>
        <w:rPr>
          <w:rFonts w:ascii="Arial" w:eastAsia="MS Mincho" w:hAnsi="Arial" w:cs="Arial"/>
          <w:lang w:eastAsia="ja-JP"/>
        </w:rPr>
        <w:t xml:space="preserve"> social</w:t>
      </w:r>
      <w:r w:rsidRPr="00606806">
        <w:rPr>
          <w:rFonts w:ascii="Arial" w:eastAsia="MS Mincho" w:hAnsi="Arial" w:cs="Arial"/>
          <w:lang w:eastAsia="ja-JP"/>
        </w:rPr>
        <w:t xml:space="preserve"> process in how YPWD and those close to them continued their lives after diagnosis. There were examples of couples continuing to share in close intimate relationships and also sharing in how adaptations or changes were made to their lifestyle and share of relationship responsibilities. For other YPWD, progression in their symptoms led to a reduction in how they participated in or maintained ‘their share’ of responsibilities and activities in the home and family.</w:t>
      </w:r>
      <w:r>
        <w:rPr>
          <w:rFonts w:ascii="Arial" w:eastAsia="MS Mincho" w:hAnsi="Arial" w:cs="Arial"/>
          <w:lang w:eastAsia="ja-JP"/>
        </w:rPr>
        <w:t xml:space="preserve"> </w:t>
      </w:r>
    </w:p>
    <w:p w14:paraId="37CBE84E" w14:textId="77777777" w:rsidR="003E5035" w:rsidRDefault="003E5035" w:rsidP="003E5035">
      <w:pPr>
        <w:spacing w:after="0" w:line="360" w:lineRule="auto"/>
        <w:rPr>
          <w:rFonts w:ascii="Arial" w:eastAsia="MS Mincho" w:hAnsi="Arial" w:cs="Arial"/>
          <w:lang w:eastAsia="ja-JP"/>
        </w:rPr>
      </w:pPr>
    </w:p>
    <w:p w14:paraId="7DD826B7" w14:textId="123CEDC1" w:rsidR="00597D87" w:rsidRPr="00606806" w:rsidRDefault="003E5035" w:rsidP="003E56A0">
      <w:pPr>
        <w:spacing w:after="0" w:line="360" w:lineRule="auto"/>
        <w:jc w:val="both"/>
        <w:rPr>
          <w:rFonts w:ascii="Arial" w:eastAsia="MS Mincho" w:hAnsi="Arial" w:cs="Arial"/>
          <w:lang w:eastAsia="ja-JP"/>
        </w:rPr>
      </w:pPr>
      <w:r>
        <w:rPr>
          <w:rFonts w:ascii="Arial" w:eastAsia="MS Mincho" w:hAnsi="Arial" w:cs="Arial"/>
          <w:lang w:eastAsia="ja-JP"/>
        </w:rPr>
        <w:t>At the point at which some couples were first interviewed, such as with Andy and Deb, they had clearly been ‘getting on with it’ for some time after receiving a diagnosis of dementia, but this was becoming increasingly difficult due to the progression in Andy’s dementia. This appeared to mark a</w:t>
      </w:r>
      <w:r w:rsidR="00064729">
        <w:rPr>
          <w:rFonts w:ascii="Arial" w:eastAsia="MS Mincho" w:hAnsi="Arial" w:cs="Arial"/>
          <w:lang w:eastAsia="ja-JP"/>
        </w:rPr>
        <w:t>nother turning</w:t>
      </w:r>
      <w:r>
        <w:rPr>
          <w:rFonts w:ascii="Arial" w:eastAsia="MS Mincho" w:hAnsi="Arial" w:cs="Arial"/>
          <w:lang w:eastAsia="ja-JP"/>
        </w:rPr>
        <w:t xml:space="preserve"> point for this couple, where Deb described Andy as being less self-aware of the problems his dementia was causing and of his increasing reliance on her as a carer. Deb was at this point therefore reviewing her options in terms of whether to continue working. For this couple, as with Phillip and Jean and David and Rebecca in their later interviews, the person without dementia indicated that there were subjects, emotions and experiences that they no longer felt able to share or describe in front of the YPWD. Rather than describing a shared decision of ‘Where do we go from here?’, with the YPWD, these partners at this stage were increasingly recognising that they were now a carer and would in some ways be ‘getting on with it’ without necessarily openly discussing or agreeing this with the YPWD, as the</w:t>
      </w:r>
      <w:r w:rsidR="00E17642">
        <w:rPr>
          <w:rFonts w:ascii="Arial" w:eastAsia="MS Mincho" w:hAnsi="Arial" w:cs="Arial"/>
          <w:lang w:eastAsia="ja-JP"/>
        </w:rPr>
        <w:t>y would automatically</w:t>
      </w:r>
      <w:r>
        <w:rPr>
          <w:rFonts w:ascii="Arial" w:eastAsia="MS Mincho" w:hAnsi="Arial" w:cs="Arial"/>
          <w:lang w:eastAsia="ja-JP"/>
        </w:rPr>
        <w:t xml:space="preserve"> have done</w:t>
      </w:r>
      <w:r w:rsidR="00E17642">
        <w:rPr>
          <w:rFonts w:ascii="Arial" w:eastAsia="MS Mincho" w:hAnsi="Arial" w:cs="Arial"/>
          <w:lang w:eastAsia="ja-JP"/>
        </w:rPr>
        <w:t xml:space="preserve"> previously</w:t>
      </w:r>
      <w:r>
        <w:rPr>
          <w:rFonts w:ascii="Arial" w:eastAsia="MS Mincho" w:hAnsi="Arial" w:cs="Arial"/>
          <w:lang w:eastAsia="ja-JP"/>
        </w:rPr>
        <w:t xml:space="preserve">. </w:t>
      </w:r>
      <w:r w:rsidRPr="00606806">
        <w:rPr>
          <w:rFonts w:ascii="Arial" w:eastAsia="MS Mincho" w:hAnsi="Arial" w:cs="Arial"/>
          <w:lang w:eastAsia="ja-JP"/>
        </w:rPr>
        <w:t xml:space="preserve"> </w:t>
      </w:r>
    </w:p>
    <w:p w14:paraId="07FD83FB" w14:textId="77777777" w:rsidR="003E5035" w:rsidRDefault="003E5035" w:rsidP="00791A50">
      <w:pPr>
        <w:spacing w:after="0" w:line="360" w:lineRule="auto"/>
        <w:rPr>
          <w:rFonts w:ascii="Arial" w:hAnsi="Arial" w:cs="Arial"/>
        </w:rPr>
      </w:pPr>
    </w:p>
    <w:p w14:paraId="23BCF1A0" w14:textId="77777777" w:rsidR="00064729" w:rsidRDefault="00064729" w:rsidP="003E56A0">
      <w:pPr>
        <w:spacing w:line="360" w:lineRule="auto"/>
        <w:jc w:val="both"/>
        <w:rPr>
          <w:rFonts w:ascii="Arial" w:hAnsi="Arial" w:cs="Arial"/>
        </w:rPr>
      </w:pPr>
      <w:r>
        <w:rPr>
          <w:rFonts w:ascii="Arial" w:hAnsi="Arial" w:cs="Arial"/>
        </w:rPr>
        <w:t xml:space="preserve">Having considered the temporal stages in a little more detail and ‘hinted’ at the role that sharing played in this process attention is now turned to the extent to which ‘sharing’ occurred and how this influenced the ways in which YPWD and those close to them engaged in maintaining, modifying or abandoning aspects of their lives and relationships. </w:t>
      </w:r>
    </w:p>
    <w:p w14:paraId="685236A2" w14:textId="77777777" w:rsidR="00597D87" w:rsidRDefault="00597D87" w:rsidP="003E56A0">
      <w:pPr>
        <w:spacing w:line="360" w:lineRule="auto"/>
        <w:jc w:val="both"/>
        <w:rPr>
          <w:rFonts w:ascii="Arial" w:hAnsi="Arial" w:cs="Arial"/>
          <w:b/>
        </w:rPr>
      </w:pPr>
    </w:p>
    <w:p w14:paraId="2B98CA70" w14:textId="77777777" w:rsidR="00EE1536" w:rsidRDefault="00EE1536" w:rsidP="003E56A0">
      <w:pPr>
        <w:spacing w:line="360" w:lineRule="auto"/>
        <w:jc w:val="both"/>
        <w:rPr>
          <w:rFonts w:ascii="Arial" w:hAnsi="Arial" w:cs="Arial"/>
          <w:b/>
        </w:rPr>
      </w:pPr>
    </w:p>
    <w:p w14:paraId="228E5EDE" w14:textId="2F016471" w:rsidR="003E5035" w:rsidRPr="00791A50" w:rsidRDefault="00EE1887" w:rsidP="003E56A0">
      <w:pPr>
        <w:spacing w:line="360" w:lineRule="auto"/>
        <w:jc w:val="both"/>
        <w:rPr>
          <w:rFonts w:ascii="Arial" w:hAnsi="Arial" w:cs="Arial"/>
          <w:b/>
        </w:rPr>
      </w:pPr>
      <w:r>
        <w:rPr>
          <w:rFonts w:ascii="Arial" w:hAnsi="Arial" w:cs="Arial"/>
          <w:b/>
        </w:rPr>
        <w:lastRenderedPageBreak/>
        <w:t xml:space="preserve">6.6 </w:t>
      </w:r>
      <w:r w:rsidR="003E5035" w:rsidRPr="00791A50">
        <w:rPr>
          <w:rFonts w:ascii="Arial" w:hAnsi="Arial" w:cs="Arial"/>
          <w:b/>
        </w:rPr>
        <w:t>Maintaining, modifying and abandoning</w:t>
      </w:r>
    </w:p>
    <w:p w14:paraId="117CB196" w14:textId="499F4884" w:rsidR="00070258" w:rsidRDefault="00EE1887" w:rsidP="003E56A0">
      <w:pPr>
        <w:spacing w:line="360" w:lineRule="auto"/>
        <w:jc w:val="both"/>
        <w:rPr>
          <w:rFonts w:ascii="Arial" w:hAnsi="Arial" w:cs="Arial"/>
        </w:rPr>
      </w:pPr>
      <w:r>
        <w:rPr>
          <w:rFonts w:ascii="Arial" w:hAnsi="Arial" w:cs="Arial"/>
          <w:i/>
        </w:rPr>
        <w:t>‘</w:t>
      </w:r>
      <w:r w:rsidR="00064729" w:rsidRPr="00791A50">
        <w:rPr>
          <w:rFonts w:ascii="Arial" w:hAnsi="Arial" w:cs="Arial"/>
          <w:i/>
        </w:rPr>
        <w:t>M</w:t>
      </w:r>
      <w:r w:rsidR="003E5035" w:rsidRPr="00791A50">
        <w:rPr>
          <w:rFonts w:ascii="Arial" w:hAnsi="Arial" w:cs="Arial"/>
          <w:i/>
        </w:rPr>
        <w:t>aintaining’</w:t>
      </w:r>
      <w:r w:rsidR="003E5035" w:rsidRPr="00EE083C">
        <w:rPr>
          <w:rFonts w:ascii="Arial" w:hAnsi="Arial" w:cs="Arial"/>
          <w:b/>
        </w:rPr>
        <w:t xml:space="preserve">, </w:t>
      </w:r>
      <w:r w:rsidR="003E5035" w:rsidRPr="00791A50">
        <w:rPr>
          <w:rFonts w:ascii="Arial" w:hAnsi="Arial" w:cs="Arial"/>
          <w:i/>
        </w:rPr>
        <w:t>‘modifying’</w:t>
      </w:r>
      <w:r w:rsidR="003E5035">
        <w:rPr>
          <w:rFonts w:ascii="Arial" w:hAnsi="Arial" w:cs="Arial"/>
        </w:rPr>
        <w:t xml:space="preserve"> and </w:t>
      </w:r>
      <w:r w:rsidR="003E5035" w:rsidRPr="00791A50">
        <w:rPr>
          <w:rFonts w:ascii="Arial" w:hAnsi="Arial" w:cs="Arial"/>
          <w:i/>
        </w:rPr>
        <w:t>‘abandoning’</w:t>
      </w:r>
      <w:r w:rsidR="003E5035">
        <w:rPr>
          <w:rFonts w:ascii="Arial" w:hAnsi="Arial" w:cs="Arial"/>
        </w:rPr>
        <w:t xml:space="preserve"> </w:t>
      </w:r>
      <w:r w:rsidR="00064729">
        <w:rPr>
          <w:rFonts w:ascii="Arial" w:hAnsi="Arial" w:cs="Arial"/>
        </w:rPr>
        <w:t xml:space="preserve">emerged from </w:t>
      </w:r>
      <w:r w:rsidR="003E5035">
        <w:rPr>
          <w:rFonts w:ascii="Arial" w:hAnsi="Arial" w:cs="Arial"/>
        </w:rPr>
        <w:t>the participants</w:t>
      </w:r>
      <w:r w:rsidR="00EC170C">
        <w:rPr>
          <w:rFonts w:ascii="Arial" w:hAnsi="Arial" w:cs="Arial"/>
        </w:rPr>
        <w:t>’ accounts</w:t>
      </w:r>
      <w:r w:rsidR="00064729">
        <w:rPr>
          <w:rFonts w:ascii="Arial" w:hAnsi="Arial" w:cs="Arial"/>
        </w:rPr>
        <w:t xml:space="preserve"> as the main ways in which they reacted to and lived with younger onset dementia.</w:t>
      </w:r>
      <w:r w:rsidR="003E5035">
        <w:rPr>
          <w:rFonts w:ascii="Arial" w:hAnsi="Arial" w:cs="Arial"/>
        </w:rPr>
        <w:t xml:space="preserve"> These processes characterised how YPWD and those close to them experienced the described temporal stages of dementia and how they and those around them reacted to these stages.</w:t>
      </w:r>
      <w:r w:rsidR="00064729">
        <w:rPr>
          <w:rFonts w:ascii="Arial" w:hAnsi="Arial" w:cs="Arial"/>
        </w:rPr>
        <w:t xml:space="preserve"> The meaning of these processes are fairly self-evident and capture the extent to which participants sought to either maintain existing roles and relationships, modify them in some way in response to dementia or had to abandon elements and look to new and differing activities and relationships.</w:t>
      </w:r>
      <w:r w:rsidR="003E5035">
        <w:rPr>
          <w:rFonts w:ascii="Arial" w:hAnsi="Arial" w:cs="Arial"/>
        </w:rPr>
        <w:t xml:space="preserve"> These maintaining, modifying and abandoning elements did not however fol</w:t>
      </w:r>
      <w:r w:rsidR="00E17642">
        <w:rPr>
          <w:rFonts w:ascii="Arial" w:hAnsi="Arial" w:cs="Arial"/>
        </w:rPr>
        <w:t xml:space="preserve">low a neat clear linear course </w:t>
      </w:r>
      <w:r w:rsidR="00EC170C">
        <w:rPr>
          <w:rFonts w:ascii="Arial" w:hAnsi="Arial" w:cs="Arial"/>
        </w:rPr>
        <w:t>that was necessarily</w:t>
      </w:r>
      <w:r w:rsidR="003E5035">
        <w:rPr>
          <w:rFonts w:ascii="Arial" w:hAnsi="Arial" w:cs="Arial"/>
        </w:rPr>
        <w:t xml:space="preserve"> aligned with the temporal stages previously outlined in the model above. There were some examples of individuals who did describe engaging in activity (or inactivity) that comprised ‘maintaining’ normality initially, followed by ‘modifying’ aspects of their lives in the presence of dementia and later ‘abandoning’ elements of their lives due to symptom progre</w:t>
      </w:r>
      <w:r w:rsidR="00064729">
        <w:rPr>
          <w:rFonts w:ascii="Arial" w:hAnsi="Arial" w:cs="Arial"/>
        </w:rPr>
        <w:t>ssion. However</w:t>
      </w:r>
      <w:r w:rsidR="003E5035">
        <w:rPr>
          <w:rFonts w:ascii="Arial" w:hAnsi="Arial" w:cs="Arial"/>
        </w:rPr>
        <w:t xml:space="preserve"> for many participants it was not the case that each of these aspects took place in a neat chronological order over time.  </w:t>
      </w:r>
    </w:p>
    <w:p w14:paraId="0A18AF9D" w14:textId="785D26DF" w:rsidR="00732D26" w:rsidRPr="00EE1536" w:rsidRDefault="00070258" w:rsidP="007B613A">
      <w:pPr>
        <w:spacing w:line="360" w:lineRule="auto"/>
        <w:jc w:val="both"/>
        <w:rPr>
          <w:rFonts w:ascii="Arial" w:hAnsi="Arial" w:cs="Arial"/>
        </w:rPr>
      </w:pPr>
      <w:r>
        <w:rPr>
          <w:rFonts w:ascii="Arial" w:hAnsi="Arial" w:cs="Arial"/>
        </w:rPr>
        <w:t>Furthermore, whilst in most cases decisions as to whether or not, and how, to maintain, modify or abandon established patterns, roles and relationships were made primarily by YPWD and those close to them, in some instances these decisions were taken by others, particularly those that revolved around work roles. Examples of these will be given later. Moreover, how decisions were made by YPWD and those close to them depended primarily on the extent to which ‘sharing’ occurred. When decisions were made jointly then sharing was a prerequisite. If decisions were made by either the YPWD or those close to them separately</w:t>
      </w:r>
      <w:r w:rsidR="00BF12D1">
        <w:rPr>
          <w:rFonts w:ascii="Arial" w:hAnsi="Arial" w:cs="Arial"/>
        </w:rPr>
        <w:t>, then</w:t>
      </w:r>
      <w:r w:rsidR="0038765B">
        <w:rPr>
          <w:rFonts w:ascii="Arial" w:hAnsi="Arial" w:cs="Arial"/>
        </w:rPr>
        <w:t xml:space="preserve"> sharing did not feature as</w:t>
      </w:r>
      <w:r>
        <w:rPr>
          <w:rFonts w:ascii="Arial" w:hAnsi="Arial" w:cs="Arial"/>
        </w:rPr>
        <w:t xml:space="preserve"> key elements. In other instances ‘decisions’ were made tacitly, without full discussion but based on implicit </w:t>
      </w:r>
      <w:r w:rsidR="00E91394">
        <w:rPr>
          <w:rFonts w:ascii="Arial" w:hAnsi="Arial" w:cs="Arial"/>
        </w:rPr>
        <w:t xml:space="preserve">‘agreement’ as </w:t>
      </w:r>
      <w:r w:rsidR="00E91394" w:rsidRPr="00EE1536">
        <w:rPr>
          <w:rFonts w:ascii="Arial" w:hAnsi="Arial" w:cs="Arial"/>
        </w:rPr>
        <w:t xml:space="preserve">to the way forward. These </w:t>
      </w:r>
      <w:r w:rsidR="00E97ABA" w:rsidRPr="00EE1536">
        <w:rPr>
          <w:rFonts w:ascii="Arial" w:hAnsi="Arial" w:cs="Arial"/>
        </w:rPr>
        <w:t>scenarios can best be understood</w:t>
      </w:r>
      <w:r w:rsidR="001B4381" w:rsidRPr="00EE1536">
        <w:rPr>
          <w:rFonts w:ascii="Arial" w:hAnsi="Arial" w:cs="Arial"/>
        </w:rPr>
        <w:t xml:space="preserve"> as</w:t>
      </w:r>
      <w:r w:rsidR="00E91394" w:rsidRPr="00EE1536">
        <w:rPr>
          <w:rFonts w:ascii="Arial" w:hAnsi="Arial" w:cs="Arial"/>
        </w:rPr>
        <w:t xml:space="preserve"> </w:t>
      </w:r>
      <w:r w:rsidR="00E17642" w:rsidRPr="00EE1536">
        <w:rPr>
          <w:rFonts w:ascii="Arial" w:hAnsi="Arial" w:cs="Arial"/>
        </w:rPr>
        <w:t>comprising two continua</w:t>
      </w:r>
      <w:r w:rsidR="00E97ABA" w:rsidRPr="00EE1536">
        <w:rPr>
          <w:rFonts w:ascii="Arial" w:hAnsi="Arial" w:cs="Arial"/>
        </w:rPr>
        <w:t>. In one there is</w:t>
      </w:r>
      <w:r w:rsidR="00E91394" w:rsidRPr="00EE1536">
        <w:rPr>
          <w:rFonts w:ascii="Arial" w:hAnsi="Arial" w:cs="Arial"/>
        </w:rPr>
        <w:t xml:space="preserve"> full sharing at one end and </w:t>
      </w:r>
      <w:r w:rsidR="00E17642" w:rsidRPr="00EE1536">
        <w:rPr>
          <w:rFonts w:ascii="Arial" w:hAnsi="Arial" w:cs="Arial"/>
        </w:rPr>
        <w:t xml:space="preserve">limited or no sharing at the other. </w:t>
      </w:r>
      <w:r w:rsidR="00E97ABA" w:rsidRPr="00EE1536">
        <w:rPr>
          <w:rFonts w:ascii="Arial" w:hAnsi="Arial" w:cs="Arial"/>
        </w:rPr>
        <w:t>This largely shaped</w:t>
      </w:r>
      <w:r w:rsidR="000A53A2" w:rsidRPr="00EE1536">
        <w:rPr>
          <w:rFonts w:ascii="Arial" w:hAnsi="Arial" w:cs="Arial"/>
        </w:rPr>
        <w:t xml:space="preserve"> the extent to which there was</w:t>
      </w:r>
      <w:r w:rsidR="00E97ABA" w:rsidRPr="00EE1536">
        <w:rPr>
          <w:rFonts w:ascii="Arial" w:hAnsi="Arial" w:cs="Arial"/>
        </w:rPr>
        <w:t xml:space="preserve"> participation in decision making, as illustrated in the lower continuum. </w:t>
      </w:r>
      <w:proofErr w:type="gramStart"/>
      <w:r w:rsidR="00E17642" w:rsidRPr="00EE1536">
        <w:rPr>
          <w:rFonts w:ascii="Arial" w:hAnsi="Arial" w:cs="Arial"/>
        </w:rPr>
        <w:t>When full sharing occurred then YPWD and those close to them where able to engage in shared decision-making, with both parties playing a full and active role.</w:t>
      </w:r>
      <w:proofErr w:type="gramEnd"/>
      <w:r w:rsidR="00E17642" w:rsidRPr="00EE1536">
        <w:rPr>
          <w:rFonts w:ascii="Arial" w:hAnsi="Arial" w:cs="Arial"/>
        </w:rPr>
        <w:t xml:space="preserve"> When sharing was partial then the part that either the YPWD or those close to them</w:t>
      </w:r>
      <w:r w:rsidR="00E97ABA" w:rsidRPr="00EE1536">
        <w:rPr>
          <w:rFonts w:ascii="Arial" w:hAnsi="Arial" w:cs="Arial"/>
        </w:rPr>
        <w:t xml:space="preserve"> played in decision making varied. Sometimes it was the YPWD who chose not to share everything with other people but more often, as the dementia progressed</w:t>
      </w:r>
      <w:r w:rsidR="005A6520" w:rsidRPr="00EE1536">
        <w:rPr>
          <w:rFonts w:ascii="Arial" w:hAnsi="Arial" w:cs="Arial"/>
        </w:rPr>
        <w:t>,</w:t>
      </w:r>
      <w:r w:rsidR="00E97ABA" w:rsidRPr="00EE1536">
        <w:rPr>
          <w:rFonts w:ascii="Arial" w:hAnsi="Arial" w:cs="Arial"/>
        </w:rPr>
        <w:t xml:space="preserve"> it was others who felt unable to share all their thoughts and feeling with the YPWD. At the opposite end of the continuum there was little or no sharing and</w:t>
      </w:r>
      <w:r w:rsidR="00E97ABA" w:rsidRPr="00E97ABA">
        <w:rPr>
          <w:rFonts w:ascii="Arial" w:hAnsi="Arial" w:cs="Arial"/>
          <w:color w:val="FF0000"/>
        </w:rPr>
        <w:t xml:space="preserve"> </w:t>
      </w:r>
      <w:r w:rsidR="00E97ABA" w:rsidRPr="00EE1536">
        <w:rPr>
          <w:rFonts w:ascii="Arial" w:hAnsi="Arial" w:cs="Arial"/>
        </w:rPr>
        <w:lastRenderedPageBreak/>
        <w:t>here the YPWD played an increasingly small part in decision making and key decisions were made by others.</w:t>
      </w:r>
      <w:r w:rsidR="00E17642" w:rsidRPr="00EE1536">
        <w:rPr>
          <w:rFonts w:ascii="Arial" w:hAnsi="Arial" w:cs="Arial"/>
        </w:rPr>
        <w:t xml:space="preserve"> </w:t>
      </w:r>
      <w:r w:rsidR="00E91394" w:rsidRPr="00EE1536">
        <w:rPr>
          <w:rFonts w:ascii="Arial" w:hAnsi="Arial" w:cs="Arial"/>
        </w:rPr>
        <w:t xml:space="preserve">This is illustrated </w:t>
      </w:r>
      <w:r w:rsidR="00E97ABA" w:rsidRPr="00EE1536">
        <w:rPr>
          <w:rFonts w:ascii="Arial" w:hAnsi="Arial" w:cs="Arial"/>
        </w:rPr>
        <w:t xml:space="preserve">in the figure </w:t>
      </w:r>
      <w:r w:rsidR="00E91394" w:rsidRPr="00EE1536">
        <w:rPr>
          <w:rFonts w:ascii="Arial" w:hAnsi="Arial" w:cs="Arial"/>
        </w:rPr>
        <w:t>below</w:t>
      </w:r>
      <w:r w:rsidR="00732D26" w:rsidRPr="00EE1536">
        <w:rPr>
          <w:rFonts w:ascii="Arial" w:hAnsi="Arial" w:cs="Arial"/>
        </w:rPr>
        <w:t>.</w:t>
      </w:r>
      <w:r w:rsidR="00E91394" w:rsidRPr="00EE1536">
        <w:rPr>
          <w:rFonts w:ascii="Arial" w:hAnsi="Arial" w:cs="Arial"/>
        </w:rPr>
        <w:t xml:space="preserve"> </w:t>
      </w:r>
    </w:p>
    <w:p w14:paraId="0CF41DD2" w14:textId="0C28B106" w:rsidR="00D55116" w:rsidRPr="00EE1536" w:rsidRDefault="00D55116" w:rsidP="007B613A">
      <w:pPr>
        <w:spacing w:line="360" w:lineRule="auto"/>
        <w:jc w:val="both"/>
        <w:rPr>
          <w:rFonts w:ascii="Arial" w:hAnsi="Arial" w:cs="Arial"/>
          <w:u w:val="single"/>
        </w:rPr>
      </w:pPr>
      <w:r w:rsidRPr="00EE1536">
        <w:rPr>
          <w:rFonts w:ascii="Arial" w:hAnsi="Arial" w:cs="Arial"/>
          <w:u w:val="single"/>
        </w:rPr>
        <w:t>Sharing Continuum figure 1</w:t>
      </w:r>
    </w:p>
    <w:p w14:paraId="27A3D108" w14:textId="68D6394A" w:rsidR="00212D0D" w:rsidRPr="005C1F02" w:rsidRDefault="00E17642" w:rsidP="007B613A">
      <w:pPr>
        <w:spacing w:line="360" w:lineRule="auto"/>
        <w:jc w:val="both"/>
        <w:rPr>
          <w:rFonts w:ascii="Arial" w:hAnsi="Arial" w:cs="Arial"/>
          <w:b/>
          <w:sz w:val="36"/>
          <w:szCs w:val="36"/>
        </w:rPr>
      </w:pPr>
      <w:r w:rsidRPr="005C1F02">
        <w:rPr>
          <w:rFonts w:ascii="Arial" w:hAnsi="Arial" w:cs="Arial"/>
          <w:b/>
          <w:noProof/>
          <w:sz w:val="36"/>
          <w:szCs w:val="36"/>
          <w:lang w:eastAsia="en-GB"/>
        </w:rPr>
        <w:drawing>
          <wp:inline distT="0" distB="0" distL="0" distR="0" wp14:anchorId="7840AED2" wp14:editId="5F899157">
            <wp:extent cx="5252085" cy="1955800"/>
            <wp:effectExtent l="0" t="0" r="571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2085" cy="1955800"/>
                    </a:xfrm>
                    <a:prstGeom prst="rect">
                      <a:avLst/>
                    </a:prstGeom>
                    <a:noFill/>
                    <a:ln>
                      <a:noFill/>
                    </a:ln>
                  </pic:spPr>
                </pic:pic>
              </a:graphicData>
            </a:graphic>
          </wp:inline>
        </w:drawing>
      </w:r>
    </w:p>
    <w:p w14:paraId="58BF7419" w14:textId="4BAB3EEC" w:rsidR="00E91394" w:rsidRPr="005C1F02" w:rsidRDefault="00E91394" w:rsidP="007B613A">
      <w:pPr>
        <w:spacing w:line="360" w:lineRule="auto"/>
        <w:jc w:val="both"/>
        <w:rPr>
          <w:rFonts w:ascii="Arial" w:hAnsi="Arial" w:cs="Arial"/>
        </w:rPr>
      </w:pPr>
      <w:r w:rsidRPr="005C1F02">
        <w:rPr>
          <w:rFonts w:ascii="Arial" w:hAnsi="Arial" w:cs="Arial"/>
        </w:rPr>
        <w:t xml:space="preserve">The following sections will illustrate </w:t>
      </w:r>
      <w:r w:rsidR="00E97ABA" w:rsidRPr="005C1F02">
        <w:rPr>
          <w:rFonts w:ascii="Arial" w:hAnsi="Arial" w:cs="Arial"/>
        </w:rPr>
        <w:t xml:space="preserve">how </w:t>
      </w:r>
      <w:r w:rsidRPr="005C1F02">
        <w:rPr>
          <w:rFonts w:ascii="Arial" w:hAnsi="Arial" w:cs="Arial"/>
        </w:rPr>
        <w:t>these processes</w:t>
      </w:r>
      <w:r w:rsidR="00E97ABA" w:rsidRPr="005C1F02">
        <w:rPr>
          <w:rFonts w:ascii="Arial" w:hAnsi="Arial" w:cs="Arial"/>
        </w:rPr>
        <w:t xml:space="preserve"> operated to shape whether or not participants sought to maintain, modify or abandon aspects of their prior roles and relationships.</w:t>
      </w:r>
    </w:p>
    <w:p w14:paraId="30CA74DF" w14:textId="2F621592" w:rsidR="003E5035" w:rsidRPr="005C1F02" w:rsidRDefault="00E97ABA" w:rsidP="007B613A">
      <w:pPr>
        <w:spacing w:line="360" w:lineRule="auto"/>
        <w:jc w:val="both"/>
        <w:rPr>
          <w:rFonts w:ascii="Arial" w:hAnsi="Arial" w:cs="Arial"/>
        </w:rPr>
      </w:pPr>
      <w:r w:rsidRPr="005C1F02">
        <w:rPr>
          <w:rFonts w:ascii="Arial" w:hAnsi="Arial" w:cs="Arial"/>
        </w:rPr>
        <w:t xml:space="preserve">As described earlier during the early stages of noticing and seeking a diagnosis there was little change to peoples’ behaviour and relationships, although as they began to realise that something might be amiss some participants began to modify aspects of their lives that might be proving problematic. </w:t>
      </w:r>
      <w:r w:rsidR="003E5035" w:rsidRPr="005C1F02">
        <w:rPr>
          <w:rFonts w:ascii="Arial" w:hAnsi="Arial" w:cs="Arial"/>
        </w:rPr>
        <w:t>For most participants as the YPWD’s symptoms progressed, there was a</w:t>
      </w:r>
      <w:r w:rsidR="00E91394" w:rsidRPr="005C1F02">
        <w:rPr>
          <w:rFonts w:ascii="Arial" w:hAnsi="Arial" w:cs="Arial"/>
        </w:rPr>
        <w:t>n increasing</w:t>
      </w:r>
      <w:r w:rsidR="003E5035" w:rsidRPr="005C1F02">
        <w:rPr>
          <w:rFonts w:ascii="Arial" w:hAnsi="Arial" w:cs="Arial"/>
        </w:rPr>
        <w:t xml:space="preserve"> likelihood </w:t>
      </w:r>
      <w:r w:rsidR="00E91394" w:rsidRPr="005C1F02">
        <w:rPr>
          <w:rFonts w:ascii="Arial" w:hAnsi="Arial" w:cs="Arial"/>
        </w:rPr>
        <w:t xml:space="preserve">that </w:t>
      </w:r>
      <w:r w:rsidR="003E5035" w:rsidRPr="005C1F02">
        <w:rPr>
          <w:rFonts w:ascii="Arial" w:hAnsi="Arial" w:cs="Arial"/>
        </w:rPr>
        <w:t>aspects of their lives</w:t>
      </w:r>
      <w:r w:rsidR="00E91394" w:rsidRPr="005C1F02">
        <w:rPr>
          <w:rFonts w:ascii="Arial" w:hAnsi="Arial" w:cs="Arial"/>
        </w:rPr>
        <w:t xml:space="preserve"> would </w:t>
      </w:r>
      <w:r w:rsidR="003E5035" w:rsidRPr="005C1F02">
        <w:rPr>
          <w:rFonts w:ascii="Arial" w:hAnsi="Arial" w:cs="Arial"/>
        </w:rPr>
        <w:t>be ‘modified’ in some way to accommodate dementia. Simultaneously some aspects of their lives might be very effectively ‘maintained’, while others were ‘abandoned</w:t>
      </w:r>
      <w:r w:rsidR="0069205B" w:rsidRPr="005C1F02">
        <w:rPr>
          <w:rFonts w:ascii="Arial" w:hAnsi="Arial" w:cs="Arial"/>
        </w:rPr>
        <w:t>’</w:t>
      </w:r>
      <w:r w:rsidR="003E5035" w:rsidRPr="005C1F02">
        <w:rPr>
          <w:rFonts w:ascii="Arial" w:hAnsi="Arial" w:cs="Arial"/>
        </w:rPr>
        <w:t xml:space="preserve"> altogether.  In particular it was recognised that participants often strove to ‘maintain’ a wide range of characteri</w:t>
      </w:r>
      <w:r w:rsidR="00E6286A" w:rsidRPr="005C1F02">
        <w:rPr>
          <w:rFonts w:ascii="Arial" w:hAnsi="Arial" w:cs="Arial"/>
        </w:rPr>
        <w:t>stics that comprised aspects of</w:t>
      </w:r>
      <w:r w:rsidR="003E5035" w:rsidRPr="005C1F02">
        <w:rPr>
          <w:rFonts w:ascii="Arial" w:hAnsi="Arial" w:cs="Arial"/>
        </w:rPr>
        <w:t xml:space="preserve"> their</w:t>
      </w:r>
      <w:r w:rsidR="00E6286A" w:rsidRPr="005C1F02">
        <w:rPr>
          <w:rFonts w:ascii="Arial" w:hAnsi="Arial" w:cs="Arial"/>
        </w:rPr>
        <w:t>;</w:t>
      </w:r>
      <w:r w:rsidR="003E5035" w:rsidRPr="005C1F02">
        <w:rPr>
          <w:rFonts w:ascii="Arial" w:hAnsi="Arial" w:cs="Arial"/>
        </w:rPr>
        <w:t xml:space="preserve"> unique sense of them</w:t>
      </w:r>
      <w:r w:rsidR="00E6286A" w:rsidRPr="005C1F02">
        <w:rPr>
          <w:rFonts w:ascii="Arial" w:hAnsi="Arial" w:cs="Arial"/>
        </w:rPr>
        <w:t xml:space="preserve">selves and self-identity, </w:t>
      </w:r>
      <w:r w:rsidR="003E5035" w:rsidRPr="005C1F02">
        <w:rPr>
          <w:rFonts w:ascii="Arial" w:hAnsi="Arial" w:cs="Arial"/>
        </w:rPr>
        <w:t>roles and relationships (in the broadest sense) and thei</w:t>
      </w:r>
      <w:r w:rsidR="00B55024" w:rsidRPr="005C1F02">
        <w:rPr>
          <w:rFonts w:ascii="Arial" w:hAnsi="Arial" w:cs="Arial"/>
        </w:rPr>
        <w:t>r interests and activities. These efforts were</w:t>
      </w:r>
      <w:r w:rsidR="003E5035" w:rsidRPr="005C1F02">
        <w:rPr>
          <w:rFonts w:ascii="Arial" w:hAnsi="Arial" w:cs="Arial"/>
        </w:rPr>
        <w:t xml:space="preserve"> often challenged by the impact of their experienced dementia over time, necessitating modification or even abandonment of these highly significant aspects of their individual</w:t>
      </w:r>
      <w:r w:rsidR="00B55024" w:rsidRPr="005C1F02">
        <w:rPr>
          <w:rFonts w:ascii="Arial" w:hAnsi="Arial" w:cs="Arial"/>
        </w:rPr>
        <w:t>, or shared, lives and identities</w:t>
      </w:r>
      <w:r w:rsidR="003E5035" w:rsidRPr="005C1F02">
        <w:rPr>
          <w:rFonts w:ascii="Arial" w:hAnsi="Arial" w:cs="Arial"/>
        </w:rPr>
        <w:t>.</w:t>
      </w:r>
      <w:r w:rsidR="00E6286A" w:rsidRPr="005C1F02">
        <w:rPr>
          <w:rFonts w:ascii="Arial" w:hAnsi="Arial" w:cs="Arial"/>
        </w:rPr>
        <w:t xml:space="preserve"> The major process that influenced these activities and the core category within the theory is that of ‘sharing’.</w:t>
      </w:r>
    </w:p>
    <w:p w14:paraId="285D4B05" w14:textId="6B64F252" w:rsidR="003E5035" w:rsidRPr="00791A50" w:rsidRDefault="00FE1139" w:rsidP="007B613A">
      <w:pPr>
        <w:spacing w:line="360" w:lineRule="auto"/>
        <w:jc w:val="both"/>
        <w:rPr>
          <w:rFonts w:ascii="Arial" w:hAnsi="Arial" w:cs="Arial"/>
          <w:b/>
        </w:rPr>
      </w:pPr>
      <w:r>
        <w:rPr>
          <w:rFonts w:ascii="Arial" w:hAnsi="Arial" w:cs="Arial"/>
          <w:b/>
        </w:rPr>
        <w:t>6.7</w:t>
      </w:r>
      <w:r w:rsidR="00732D26">
        <w:rPr>
          <w:rFonts w:ascii="Arial" w:hAnsi="Arial" w:cs="Arial"/>
          <w:b/>
        </w:rPr>
        <w:t xml:space="preserve"> </w:t>
      </w:r>
      <w:r w:rsidR="003E5035" w:rsidRPr="00791A50">
        <w:rPr>
          <w:rFonts w:ascii="Arial" w:hAnsi="Arial" w:cs="Arial"/>
          <w:b/>
        </w:rPr>
        <w:t>Sharing</w:t>
      </w:r>
    </w:p>
    <w:p w14:paraId="594C45A1" w14:textId="1C5B42F8" w:rsidR="0047706D" w:rsidRPr="0047706D" w:rsidRDefault="00E91394" w:rsidP="007B613A">
      <w:pPr>
        <w:spacing w:line="360" w:lineRule="auto"/>
        <w:jc w:val="both"/>
        <w:rPr>
          <w:rFonts w:ascii="Arial" w:hAnsi="Arial" w:cs="Arial"/>
          <w:color w:val="FF0000"/>
        </w:rPr>
      </w:pPr>
      <w:r>
        <w:rPr>
          <w:rFonts w:ascii="Arial" w:hAnsi="Arial" w:cs="Arial"/>
        </w:rPr>
        <w:t>As noted above ‘s</w:t>
      </w:r>
      <w:r w:rsidR="003E5035">
        <w:rPr>
          <w:rFonts w:ascii="Arial" w:hAnsi="Arial" w:cs="Arial"/>
        </w:rPr>
        <w:t xml:space="preserve">haring’, </w:t>
      </w:r>
      <w:r w:rsidR="00A42B52">
        <w:rPr>
          <w:rFonts w:ascii="Arial" w:hAnsi="Arial" w:cs="Arial"/>
        </w:rPr>
        <w:t>em</w:t>
      </w:r>
      <w:r w:rsidR="003E5035">
        <w:rPr>
          <w:rFonts w:ascii="Arial" w:hAnsi="Arial" w:cs="Arial"/>
        </w:rPr>
        <w:t xml:space="preserve">erged as </w:t>
      </w:r>
      <w:r w:rsidR="00A42B52">
        <w:rPr>
          <w:rFonts w:ascii="Arial" w:hAnsi="Arial" w:cs="Arial"/>
        </w:rPr>
        <w:t>the key</w:t>
      </w:r>
      <w:r w:rsidR="003E5035">
        <w:rPr>
          <w:rFonts w:ascii="Arial" w:hAnsi="Arial" w:cs="Arial"/>
        </w:rPr>
        <w:t xml:space="preserve"> mediating process across the temporal </w:t>
      </w:r>
      <w:r w:rsidR="003E5035" w:rsidRPr="005C1F02">
        <w:rPr>
          <w:rFonts w:ascii="Arial" w:hAnsi="Arial" w:cs="Arial"/>
        </w:rPr>
        <w:t xml:space="preserve">model from initially ‘noticing something’ right through to ‘getting on with it’ for all participants.  Whether participants were engaging in ‘maintaining’, ‘modifying’ or ‘abandoning’ aspects of their lives, ‘sharing’ (or the absence of sharing), was </w:t>
      </w:r>
      <w:r w:rsidR="00A42B52" w:rsidRPr="005C1F02">
        <w:rPr>
          <w:rFonts w:ascii="Arial" w:hAnsi="Arial" w:cs="Arial"/>
        </w:rPr>
        <w:t>the</w:t>
      </w:r>
      <w:r w:rsidR="003E5035" w:rsidRPr="005C1F02">
        <w:rPr>
          <w:rFonts w:ascii="Arial" w:hAnsi="Arial" w:cs="Arial"/>
        </w:rPr>
        <w:t xml:space="preserve"> critical </w:t>
      </w:r>
      <w:r w:rsidR="003E5035" w:rsidRPr="005C1F02">
        <w:rPr>
          <w:rFonts w:ascii="Arial" w:hAnsi="Arial" w:cs="Arial"/>
        </w:rPr>
        <w:lastRenderedPageBreak/>
        <w:t>and core social process</w:t>
      </w:r>
      <w:r w:rsidR="0047706D" w:rsidRPr="005C1F02">
        <w:rPr>
          <w:rFonts w:ascii="Arial" w:hAnsi="Arial" w:cs="Arial"/>
        </w:rPr>
        <w:t xml:space="preserve"> that largely determined the degree of active participation that people, especially the YPWD, could make</w:t>
      </w:r>
      <w:r w:rsidR="003E5035" w:rsidRPr="005C1F02">
        <w:rPr>
          <w:rFonts w:ascii="Arial" w:hAnsi="Arial" w:cs="Arial"/>
        </w:rPr>
        <w:t>.</w:t>
      </w:r>
      <w:r w:rsidR="0047706D" w:rsidRPr="005C1F02">
        <w:rPr>
          <w:rFonts w:ascii="Arial" w:hAnsi="Arial" w:cs="Arial"/>
        </w:rPr>
        <w:t xml:space="preserve"> This sharing took a variety of forms and alter</w:t>
      </w:r>
      <w:r w:rsidR="00B217E7" w:rsidRPr="005C1F02">
        <w:rPr>
          <w:rFonts w:ascii="Arial" w:hAnsi="Arial" w:cs="Arial"/>
        </w:rPr>
        <w:t>ed</w:t>
      </w:r>
      <w:r w:rsidR="0047706D" w:rsidRPr="005C1F02">
        <w:rPr>
          <w:rFonts w:ascii="Arial" w:hAnsi="Arial" w:cs="Arial"/>
        </w:rPr>
        <w:t xml:space="preserve"> across the temporal phases.</w:t>
      </w:r>
    </w:p>
    <w:p w14:paraId="1E13CC4B" w14:textId="34961C37" w:rsidR="003E5035" w:rsidRDefault="0047706D" w:rsidP="007B613A">
      <w:pPr>
        <w:spacing w:line="360" w:lineRule="auto"/>
        <w:jc w:val="both"/>
        <w:rPr>
          <w:rFonts w:ascii="Arial" w:hAnsi="Arial" w:cs="Arial"/>
        </w:rPr>
      </w:pPr>
      <w:r>
        <w:rPr>
          <w:rFonts w:ascii="Arial" w:hAnsi="Arial" w:cs="Arial"/>
        </w:rPr>
        <w:t>For example t</w:t>
      </w:r>
      <w:r w:rsidR="003E5035">
        <w:rPr>
          <w:rFonts w:ascii="Arial" w:hAnsi="Arial" w:cs="Arial"/>
        </w:rPr>
        <w:t>he act of sharing could be apparent in the way</w:t>
      </w:r>
      <w:r>
        <w:rPr>
          <w:rFonts w:ascii="Arial" w:hAnsi="Arial" w:cs="Arial"/>
        </w:rPr>
        <w:t>s</w:t>
      </w:r>
      <w:r w:rsidR="003E5035">
        <w:rPr>
          <w:rFonts w:ascii="Arial" w:hAnsi="Arial" w:cs="Arial"/>
        </w:rPr>
        <w:t xml:space="preserve"> </w:t>
      </w:r>
      <w:proofErr w:type="gramStart"/>
      <w:r w:rsidR="003E5035">
        <w:rPr>
          <w:rFonts w:ascii="Arial" w:hAnsi="Arial" w:cs="Arial"/>
        </w:rPr>
        <w:t>a</w:t>
      </w:r>
      <w:proofErr w:type="gramEnd"/>
      <w:r w:rsidR="003E5035">
        <w:rPr>
          <w:rFonts w:ascii="Arial" w:hAnsi="Arial" w:cs="Arial"/>
        </w:rPr>
        <w:t xml:space="preserve"> YPWD and their partner jointly agreed who they would</w:t>
      </w:r>
      <w:r>
        <w:rPr>
          <w:rFonts w:ascii="Arial" w:hAnsi="Arial" w:cs="Arial"/>
        </w:rPr>
        <w:t>,</w:t>
      </w:r>
      <w:r w:rsidR="003E5035">
        <w:rPr>
          <w:rFonts w:ascii="Arial" w:hAnsi="Arial" w:cs="Arial"/>
        </w:rPr>
        <w:t xml:space="preserve"> or would not</w:t>
      </w:r>
      <w:r>
        <w:rPr>
          <w:rFonts w:ascii="Arial" w:hAnsi="Arial" w:cs="Arial"/>
        </w:rPr>
        <w:t>,</w:t>
      </w:r>
      <w:r w:rsidR="003E5035">
        <w:rPr>
          <w:rFonts w:ascii="Arial" w:hAnsi="Arial" w:cs="Arial"/>
        </w:rPr>
        <w:t xml:space="preserve"> share the diagnosis with in the earlier stages of dementia. </w:t>
      </w:r>
      <w:r w:rsidR="003E5035" w:rsidRPr="005C1F02">
        <w:rPr>
          <w:rFonts w:ascii="Arial" w:hAnsi="Arial" w:cs="Arial"/>
        </w:rPr>
        <w:t xml:space="preserve">This </w:t>
      </w:r>
      <w:r w:rsidRPr="005C1F02">
        <w:rPr>
          <w:rFonts w:ascii="Arial" w:hAnsi="Arial" w:cs="Arial"/>
        </w:rPr>
        <w:t xml:space="preserve">decision </w:t>
      </w:r>
      <w:r w:rsidR="003E5035" w:rsidRPr="005C1F02">
        <w:rPr>
          <w:rFonts w:ascii="Arial" w:hAnsi="Arial" w:cs="Arial"/>
        </w:rPr>
        <w:t xml:space="preserve">could then </w:t>
      </w:r>
      <w:r w:rsidRPr="005C1F02">
        <w:rPr>
          <w:rFonts w:ascii="Arial" w:hAnsi="Arial" w:cs="Arial"/>
        </w:rPr>
        <w:t xml:space="preserve">significantly influence the extent to which </w:t>
      </w:r>
      <w:r w:rsidR="003E5035" w:rsidRPr="005C1F02">
        <w:rPr>
          <w:rFonts w:ascii="Arial" w:hAnsi="Arial" w:cs="Arial"/>
        </w:rPr>
        <w:t>they maintained relationships with friends and family. At a later stage in the journey of dementia during the ‘getting</w:t>
      </w:r>
      <w:r w:rsidR="00A42B52" w:rsidRPr="005C1F02">
        <w:rPr>
          <w:rFonts w:ascii="Arial" w:hAnsi="Arial" w:cs="Arial"/>
        </w:rPr>
        <w:t xml:space="preserve"> on with it’ period,</w:t>
      </w:r>
      <w:r w:rsidRPr="005C1F02">
        <w:rPr>
          <w:rFonts w:ascii="Arial" w:hAnsi="Arial" w:cs="Arial"/>
        </w:rPr>
        <w:t xml:space="preserve"> an absence of shared goals or</w:t>
      </w:r>
      <w:r w:rsidR="003E5035" w:rsidRPr="005C1F02">
        <w:rPr>
          <w:rFonts w:ascii="Arial" w:hAnsi="Arial" w:cs="Arial"/>
        </w:rPr>
        <w:t xml:space="preserve"> the adoption of separate (unshared) priorities by a YPWD from their partner (and</w:t>
      </w:r>
      <w:r w:rsidRPr="005C1F02">
        <w:rPr>
          <w:rFonts w:ascii="Arial" w:hAnsi="Arial" w:cs="Arial"/>
        </w:rPr>
        <w:t xml:space="preserve"> also by this stage carer) could significantly influence the quality and type of their relationship. </w:t>
      </w:r>
      <w:r w:rsidR="003E5035" w:rsidRPr="005C1F02">
        <w:rPr>
          <w:rFonts w:ascii="Arial" w:hAnsi="Arial" w:cs="Arial"/>
        </w:rPr>
        <w:t>An</w:t>
      </w:r>
      <w:r w:rsidR="003E5035">
        <w:rPr>
          <w:rFonts w:ascii="Arial" w:hAnsi="Arial" w:cs="Arial"/>
        </w:rPr>
        <w:t xml:space="preserve"> example of this for one couple was where David became more focused over time on direct immediate sensory experiences such as walking or stamping his feet, while his partner Rebecca was increasingly and simultaneously focused on planning f</w:t>
      </w:r>
      <w:r>
        <w:rPr>
          <w:rFonts w:ascii="Arial" w:hAnsi="Arial" w:cs="Arial"/>
        </w:rPr>
        <w:t xml:space="preserve">or her own anticipated future and </w:t>
      </w:r>
      <w:r w:rsidR="003E5035">
        <w:rPr>
          <w:rFonts w:ascii="Arial" w:hAnsi="Arial" w:cs="Arial"/>
        </w:rPr>
        <w:t xml:space="preserve">increasing caregiving responsibilities. </w:t>
      </w:r>
    </w:p>
    <w:p w14:paraId="78912C0A" w14:textId="6269E9C9" w:rsidR="00A42B52" w:rsidRPr="005C1F02" w:rsidRDefault="003E5035" w:rsidP="007B613A">
      <w:pPr>
        <w:spacing w:line="360" w:lineRule="auto"/>
        <w:jc w:val="both"/>
        <w:rPr>
          <w:rFonts w:ascii="Arial" w:hAnsi="Arial" w:cs="Arial"/>
        </w:rPr>
      </w:pPr>
      <w:r w:rsidRPr="005C1F02">
        <w:rPr>
          <w:rFonts w:ascii="Arial" w:hAnsi="Arial" w:cs="Arial"/>
        </w:rPr>
        <w:t xml:space="preserve">Sharing occurred both within close relationships, (for example such as between </w:t>
      </w:r>
      <w:proofErr w:type="gramStart"/>
      <w:r w:rsidRPr="005C1F02">
        <w:rPr>
          <w:rFonts w:ascii="Arial" w:hAnsi="Arial" w:cs="Arial"/>
        </w:rPr>
        <w:t>a</w:t>
      </w:r>
      <w:proofErr w:type="gramEnd"/>
      <w:r w:rsidRPr="005C1F02">
        <w:rPr>
          <w:rFonts w:ascii="Arial" w:hAnsi="Arial" w:cs="Arial"/>
        </w:rPr>
        <w:t xml:space="preserve"> YPWD and their partner or child) and also in broader social relationships, such as the sharing (or absence of sharing), of a diagnosis of dementia with work colleagues or neighbours. </w:t>
      </w:r>
      <w:r w:rsidR="00A42B52" w:rsidRPr="005C1F02">
        <w:rPr>
          <w:rFonts w:ascii="Arial" w:hAnsi="Arial" w:cs="Arial"/>
        </w:rPr>
        <w:t xml:space="preserve">Sharing </w:t>
      </w:r>
      <w:r w:rsidRPr="005C1F02">
        <w:rPr>
          <w:rFonts w:ascii="Arial" w:hAnsi="Arial" w:cs="Arial"/>
        </w:rPr>
        <w:t>also</w:t>
      </w:r>
      <w:r w:rsidR="00A42B52" w:rsidRPr="005C1F02">
        <w:rPr>
          <w:rFonts w:ascii="Arial" w:hAnsi="Arial" w:cs="Arial"/>
        </w:rPr>
        <w:t xml:space="preserve"> comprise</w:t>
      </w:r>
      <w:r w:rsidR="00582B13" w:rsidRPr="005C1F02">
        <w:rPr>
          <w:rFonts w:ascii="Arial" w:hAnsi="Arial" w:cs="Arial"/>
        </w:rPr>
        <w:t>d</w:t>
      </w:r>
      <w:r w:rsidR="00A42B52" w:rsidRPr="005C1F02">
        <w:rPr>
          <w:rFonts w:ascii="Arial" w:hAnsi="Arial" w:cs="Arial"/>
        </w:rPr>
        <w:t xml:space="preserve"> less explicit forms</w:t>
      </w:r>
      <w:r w:rsidRPr="005C1F02">
        <w:rPr>
          <w:rFonts w:ascii="Arial" w:hAnsi="Arial" w:cs="Arial"/>
        </w:rPr>
        <w:t>, such as shared understandings or shared experiences</w:t>
      </w:r>
      <w:r w:rsidR="0047706D" w:rsidRPr="005C1F02">
        <w:rPr>
          <w:rFonts w:ascii="Arial" w:hAnsi="Arial" w:cs="Arial"/>
        </w:rPr>
        <w:t xml:space="preserve">, often rooted in earlier relationships and a shared history together based on </w:t>
      </w:r>
      <w:r w:rsidRPr="005C1F02">
        <w:rPr>
          <w:rFonts w:ascii="Arial" w:hAnsi="Arial" w:cs="Arial"/>
        </w:rPr>
        <w:t>shared expectation</w:t>
      </w:r>
      <w:r w:rsidR="00A42B52" w:rsidRPr="005C1F02">
        <w:rPr>
          <w:rFonts w:ascii="Arial" w:hAnsi="Arial" w:cs="Arial"/>
        </w:rPr>
        <w:t>s</w:t>
      </w:r>
      <w:r w:rsidRPr="005C1F02">
        <w:rPr>
          <w:rFonts w:ascii="Arial" w:hAnsi="Arial" w:cs="Arial"/>
        </w:rPr>
        <w:t>, hope</w:t>
      </w:r>
      <w:r w:rsidR="00A42B52" w:rsidRPr="005C1F02">
        <w:rPr>
          <w:rFonts w:ascii="Arial" w:hAnsi="Arial" w:cs="Arial"/>
        </w:rPr>
        <w:t>s</w:t>
      </w:r>
      <w:r w:rsidRPr="005C1F02">
        <w:rPr>
          <w:rFonts w:ascii="Arial" w:hAnsi="Arial" w:cs="Arial"/>
        </w:rPr>
        <w:t>, aspiration</w:t>
      </w:r>
      <w:r w:rsidR="00A42B52" w:rsidRPr="005C1F02">
        <w:rPr>
          <w:rFonts w:ascii="Arial" w:hAnsi="Arial" w:cs="Arial"/>
        </w:rPr>
        <w:t>s</w:t>
      </w:r>
      <w:r w:rsidRPr="005C1F02">
        <w:rPr>
          <w:rFonts w:ascii="Arial" w:hAnsi="Arial" w:cs="Arial"/>
        </w:rPr>
        <w:t>, or fear</w:t>
      </w:r>
      <w:r w:rsidR="00A42B52" w:rsidRPr="005C1F02">
        <w:rPr>
          <w:rFonts w:ascii="Arial" w:hAnsi="Arial" w:cs="Arial"/>
        </w:rPr>
        <w:t>s</w:t>
      </w:r>
      <w:r w:rsidRPr="005C1F02">
        <w:rPr>
          <w:rFonts w:ascii="Arial" w:hAnsi="Arial" w:cs="Arial"/>
        </w:rPr>
        <w:t xml:space="preserve"> for the future. </w:t>
      </w:r>
    </w:p>
    <w:p w14:paraId="2C85CD1E" w14:textId="4DAC09AC" w:rsidR="00E91394" w:rsidRPr="005C1F02" w:rsidRDefault="00A42B52" w:rsidP="007B613A">
      <w:pPr>
        <w:spacing w:line="360" w:lineRule="auto"/>
        <w:jc w:val="both"/>
        <w:rPr>
          <w:rFonts w:ascii="Arial" w:eastAsia="MS Mincho" w:hAnsi="Arial" w:cs="Arial"/>
          <w:lang w:eastAsia="ja-JP"/>
        </w:rPr>
      </w:pPr>
      <w:r w:rsidRPr="005C1F02">
        <w:rPr>
          <w:rFonts w:ascii="Arial" w:hAnsi="Arial" w:cs="Arial"/>
        </w:rPr>
        <w:t>The absence of ‘</w:t>
      </w:r>
      <w:r w:rsidR="003E5035" w:rsidRPr="005C1F02">
        <w:rPr>
          <w:rFonts w:ascii="Arial" w:hAnsi="Arial" w:cs="Arial"/>
        </w:rPr>
        <w:t>sharing’</w:t>
      </w:r>
      <w:r w:rsidRPr="005C1F02">
        <w:rPr>
          <w:rFonts w:ascii="Arial" w:hAnsi="Arial" w:cs="Arial"/>
        </w:rPr>
        <w:t xml:space="preserve"> was also very significant in terms of its impact on roles and relationships and the influence this exerted on </w:t>
      </w:r>
      <w:r w:rsidR="008A2463" w:rsidRPr="005C1F02">
        <w:rPr>
          <w:rFonts w:ascii="Arial" w:hAnsi="Arial" w:cs="Arial"/>
        </w:rPr>
        <w:t xml:space="preserve">how </w:t>
      </w:r>
      <w:r w:rsidR="0047706D" w:rsidRPr="005C1F02">
        <w:rPr>
          <w:rFonts w:ascii="Arial" w:hAnsi="Arial" w:cs="Arial"/>
        </w:rPr>
        <w:t>decision</w:t>
      </w:r>
      <w:r w:rsidR="008A2463" w:rsidRPr="005C1F02">
        <w:rPr>
          <w:rFonts w:ascii="Arial" w:hAnsi="Arial" w:cs="Arial"/>
        </w:rPr>
        <w:t>s were made</w:t>
      </w:r>
      <w:r w:rsidR="0047706D" w:rsidRPr="005C1F02">
        <w:rPr>
          <w:rFonts w:ascii="Arial" w:hAnsi="Arial" w:cs="Arial"/>
        </w:rPr>
        <w:t xml:space="preserve"> about </w:t>
      </w:r>
      <w:r w:rsidRPr="005C1F02">
        <w:rPr>
          <w:rFonts w:ascii="Arial" w:hAnsi="Arial" w:cs="Arial"/>
        </w:rPr>
        <w:t>maintaining, modifying or abandoning</w:t>
      </w:r>
      <w:r w:rsidR="0047706D" w:rsidRPr="005C1F02">
        <w:rPr>
          <w:rFonts w:ascii="Arial" w:hAnsi="Arial" w:cs="Arial"/>
        </w:rPr>
        <w:t xml:space="preserve"> aspects of participants</w:t>
      </w:r>
      <w:r w:rsidR="008A2463" w:rsidRPr="005C1F02">
        <w:rPr>
          <w:rFonts w:ascii="Arial" w:hAnsi="Arial" w:cs="Arial"/>
        </w:rPr>
        <w:t>’</w:t>
      </w:r>
      <w:r w:rsidR="0047706D" w:rsidRPr="005C1F02">
        <w:rPr>
          <w:rFonts w:ascii="Arial" w:hAnsi="Arial" w:cs="Arial"/>
        </w:rPr>
        <w:t xml:space="preserve"> lives</w:t>
      </w:r>
      <w:r w:rsidR="008A2463" w:rsidRPr="005C1F02">
        <w:rPr>
          <w:rFonts w:ascii="Arial" w:hAnsi="Arial" w:cs="Arial"/>
        </w:rPr>
        <w:t>, and importantly, who primarily made such decisions</w:t>
      </w:r>
      <w:r w:rsidRPr="005C1F02">
        <w:rPr>
          <w:rFonts w:ascii="Arial" w:hAnsi="Arial" w:cs="Arial"/>
        </w:rPr>
        <w:t xml:space="preserve">. </w:t>
      </w:r>
      <w:r w:rsidR="003E5035" w:rsidRPr="005C1F02">
        <w:rPr>
          <w:rFonts w:ascii="Arial" w:eastAsia="MS Mincho" w:hAnsi="Arial" w:cs="Arial"/>
          <w:lang w:eastAsia="ja-JP"/>
        </w:rPr>
        <w:t xml:space="preserve">Within the overarching temporal framework </w:t>
      </w:r>
      <w:r w:rsidR="008A2463" w:rsidRPr="005C1F02">
        <w:rPr>
          <w:rFonts w:ascii="Arial" w:eastAsia="MS Mincho" w:hAnsi="Arial" w:cs="Arial"/>
          <w:lang w:eastAsia="ja-JP"/>
        </w:rPr>
        <w:t xml:space="preserve">a number of forms of </w:t>
      </w:r>
      <w:r w:rsidR="003E5035" w:rsidRPr="005C1F02">
        <w:rPr>
          <w:rFonts w:ascii="Arial" w:eastAsia="MS Mincho" w:hAnsi="Arial" w:cs="Arial"/>
          <w:lang w:eastAsia="ja-JP"/>
        </w:rPr>
        <w:t xml:space="preserve">‘sharing’ and ‘not sharing’ were described as significant by participants, although </w:t>
      </w:r>
      <w:r w:rsidRPr="005C1F02">
        <w:rPr>
          <w:rFonts w:ascii="Arial" w:eastAsia="MS Mincho" w:hAnsi="Arial" w:cs="Arial"/>
          <w:lang w:eastAsia="ja-JP"/>
        </w:rPr>
        <w:t xml:space="preserve">they were </w:t>
      </w:r>
      <w:r w:rsidR="003E5035" w:rsidRPr="005C1F02">
        <w:rPr>
          <w:rFonts w:ascii="Arial" w:eastAsia="MS Mincho" w:hAnsi="Arial" w:cs="Arial"/>
          <w:lang w:eastAsia="ja-JP"/>
        </w:rPr>
        <w:t xml:space="preserve">not </w:t>
      </w:r>
      <w:r w:rsidRPr="005C1F02">
        <w:rPr>
          <w:rFonts w:ascii="Arial" w:eastAsia="MS Mincho" w:hAnsi="Arial" w:cs="Arial"/>
          <w:lang w:eastAsia="ja-JP"/>
        </w:rPr>
        <w:t xml:space="preserve">exclusive </w:t>
      </w:r>
      <w:r w:rsidR="003E5035" w:rsidRPr="005C1F02">
        <w:rPr>
          <w:rFonts w:ascii="Arial" w:eastAsia="MS Mincho" w:hAnsi="Arial" w:cs="Arial"/>
          <w:lang w:eastAsia="ja-JP"/>
        </w:rPr>
        <w:t>to any specific stage of the temporal model.</w:t>
      </w:r>
      <w:r w:rsidR="008A2463" w:rsidRPr="005C1F02">
        <w:rPr>
          <w:rFonts w:ascii="Arial" w:eastAsia="MS Mincho" w:hAnsi="Arial" w:cs="Arial"/>
          <w:lang w:eastAsia="ja-JP"/>
        </w:rPr>
        <w:t xml:space="preserve"> These are elaborated upon below and primarily comprised:</w:t>
      </w:r>
    </w:p>
    <w:p w14:paraId="401C056D" w14:textId="024FABFF" w:rsidR="003E5035" w:rsidRPr="005C1F02" w:rsidRDefault="003E5035" w:rsidP="007B613A">
      <w:pPr>
        <w:spacing w:line="360" w:lineRule="auto"/>
        <w:jc w:val="both"/>
        <w:rPr>
          <w:rFonts w:ascii="Arial" w:eastAsia="MS Mincho" w:hAnsi="Arial" w:cs="Arial"/>
          <w:b/>
          <w:lang w:eastAsia="ja-JP"/>
        </w:rPr>
      </w:pPr>
      <w:r w:rsidRPr="005C1F02">
        <w:rPr>
          <w:rFonts w:ascii="Arial" w:eastAsia="MS Mincho" w:hAnsi="Arial" w:cs="Arial"/>
          <w:b/>
          <w:lang w:eastAsia="ja-JP"/>
        </w:rPr>
        <w:t xml:space="preserve">Sharing of </w:t>
      </w:r>
    </w:p>
    <w:p w14:paraId="0E08F80C" w14:textId="77777777" w:rsidR="003E5035" w:rsidRPr="005C1F02" w:rsidRDefault="00A42B52" w:rsidP="007B613A">
      <w:pPr>
        <w:spacing w:line="360" w:lineRule="auto"/>
        <w:jc w:val="both"/>
        <w:rPr>
          <w:rFonts w:ascii="Arial" w:eastAsia="MS Mincho" w:hAnsi="Arial" w:cs="Arial"/>
          <w:lang w:eastAsia="ja-JP"/>
        </w:rPr>
      </w:pPr>
      <w:r w:rsidRPr="005C1F02">
        <w:rPr>
          <w:rFonts w:ascii="Arial" w:eastAsia="MS Mincho" w:hAnsi="Arial" w:cs="Arial"/>
          <w:b/>
          <w:lang w:eastAsia="ja-JP"/>
        </w:rPr>
        <w:t xml:space="preserve">           </w:t>
      </w:r>
      <w:r w:rsidRPr="005C1F02">
        <w:rPr>
          <w:rFonts w:ascii="Arial" w:eastAsia="MS Mincho" w:hAnsi="Arial" w:cs="Arial"/>
          <w:lang w:eastAsia="ja-JP"/>
        </w:rPr>
        <w:t>Noticed changes/</w:t>
      </w:r>
      <w:r w:rsidR="003E5035" w:rsidRPr="005C1F02">
        <w:rPr>
          <w:rFonts w:ascii="Arial" w:eastAsia="MS Mincho" w:hAnsi="Arial" w:cs="Arial"/>
          <w:lang w:eastAsia="ja-JP"/>
        </w:rPr>
        <w:t>Concerns</w:t>
      </w:r>
    </w:p>
    <w:p w14:paraId="0920A8D9" w14:textId="77777777" w:rsidR="00A42B52" w:rsidRPr="005C1F02" w:rsidRDefault="00A42B52" w:rsidP="007B613A">
      <w:pPr>
        <w:spacing w:line="360" w:lineRule="auto"/>
        <w:jc w:val="both"/>
        <w:rPr>
          <w:rFonts w:ascii="Arial" w:eastAsia="MS Mincho" w:hAnsi="Arial" w:cs="Arial"/>
          <w:lang w:eastAsia="ja-JP"/>
        </w:rPr>
      </w:pPr>
      <w:r w:rsidRPr="005C1F02">
        <w:rPr>
          <w:rFonts w:ascii="Arial" w:eastAsia="MS Mincho" w:hAnsi="Arial" w:cs="Arial"/>
          <w:lang w:eastAsia="ja-JP"/>
        </w:rPr>
        <w:t xml:space="preserve">           The diagnosis </w:t>
      </w:r>
    </w:p>
    <w:p w14:paraId="44FA410F" w14:textId="77777777" w:rsidR="003E5035" w:rsidRPr="005C1F02" w:rsidRDefault="003E5035" w:rsidP="007B613A">
      <w:pPr>
        <w:spacing w:line="360" w:lineRule="auto"/>
        <w:ind w:firstLine="720"/>
        <w:jc w:val="both"/>
        <w:rPr>
          <w:rFonts w:ascii="Arial" w:eastAsia="MS Mincho" w:hAnsi="Arial" w:cs="Arial"/>
          <w:lang w:eastAsia="ja-JP"/>
        </w:rPr>
      </w:pPr>
      <w:r w:rsidRPr="005C1F02">
        <w:rPr>
          <w:rFonts w:ascii="Arial" w:eastAsia="MS Mincho" w:hAnsi="Arial" w:cs="Arial"/>
          <w:lang w:eastAsia="ja-JP"/>
        </w:rPr>
        <w:t>Activities, Plans, Goals &amp; Aspirations</w:t>
      </w:r>
    </w:p>
    <w:p w14:paraId="4F9EA714" w14:textId="77777777" w:rsidR="003E5035" w:rsidRPr="005C1F02" w:rsidRDefault="00A42B52" w:rsidP="007B613A">
      <w:pPr>
        <w:spacing w:line="360" w:lineRule="auto"/>
        <w:ind w:firstLine="720"/>
        <w:jc w:val="both"/>
        <w:rPr>
          <w:rFonts w:ascii="Arial" w:eastAsia="MS Mincho" w:hAnsi="Arial" w:cs="Arial"/>
          <w:lang w:eastAsia="ja-JP"/>
        </w:rPr>
      </w:pPr>
      <w:r w:rsidRPr="005C1F02">
        <w:rPr>
          <w:rFonts w:ascii="Arial" w:eastAsia="MS Mincho" w:hAnsi="Arial" w:cs="Arial"/>
          <w:lang w:eastAsia="ja-JP"/>
        </w:rPr>
        <w:t>R</w:t>
      </w:r>
      <w:r w:rsidR="003E5035" w:rsidRPr="005C1F02">
        <w:rPr>
          <w:rFonts w:ascii="Arial" w:eastAsia="MS Mincho" w:hAnsi="Arial" w:cs="Arial"/>
          <w:lang w:eastAsia="ja-JP"/>
        </w:rPr>
        <w:t>oles</w:t>
      </w:r>
      <w:r w:rsidRPr="005C1F02">
        <w:rPr>
          <w:rFonts w:ascii="Arial" w:eastAsia="MS Mincho" w:hAnsi="Arial" w:cs="Arial"/>
          <w:lang w:eastAsia="ja-JP"/>
        </w:rPr>
        <w:t xml:space="preserve"> and relationships</w:t>
      </w:r>
    </w:p>
    <w:p w14:paraId="147C80D0" w14:textId="45861660" w:rsidR="003E5035" w:rsidRPr="005C1F02" w:rsidRDefault="003E5035" w:rsidP="007B613A">
      <w:pPr>
        <w:spacing w:line="360" w:lineRule="auto"/>
        <w:jc w:val="both"/>
        <w:rPr>
          <w:rFonts w:ascii="Arial" w:eastAsia="MS Mincho" w:hAnsi="Arial" w:cs="Arial"/>
          <w:b/>
          <w:u w:val="single"/>
          <w:lang w:eastAsia="ja-JP"/>
        </w:rPr>
      </w:pPr>
      <w:r w:rsidRPr="005C1F02">
        <w:rPr>
          <w:rFonts w:ascii="Arial" w:eastAsia="MS Mincho" w:hAnsi="Arial" w:cs="Arial"/>
          <w:b/>
          <w:lang w:eastAsia="ja-JP"/>
        </w:rPr>
        <w:lastRenderedPageBreak/>
        <w:t>Not Sharing of</w:t>
      </w:r>
    </w:p>
    <w:p w14:paraId="0766572D" w14:textId="77777777" w:rsidR="00A42B52" w:rsidRPr="005C1F02" w:rsidRDefault="00A42B52" w:rsidP="007B613A">
      <w:pPr>
        <w:spacing w:line="360" w:lineRule="auto"/>
        <w:jc w:val="both"/>
        <w:rPr>
          <w:rFonts w:ascii="Arial" w:eastAsia="MS Mincho" w:hAnsi="Arial" w:cs="Arial"/>
          <w:lang w:eastAsia="ja-JP"/>
        </w:rPr>
      </w:pPr>
      <w:r w:rsidRPr="005C1F02">
        <w:rPr>
          <w:rFonts w:ascii="Arial" w:eastAsia="MS Mincho" w:hAnsi="Arial" w:cs="Arial"/>
          <w:b/>
          <w:lang w:eastAsia="ja-JP"/>
        </w:rPr>
        <w:t xml:space="preserve">           </w:t>
      </w:r>
      <w:r w:rsidRPr="005C1F02">
        <w:rPr>
          <w:rFonts w:ascii="Arial" w:eastAsia="MS Mincho" w:hAnsi="Arial" w:cs="Arial"/>
          <w:lang w:eastAsia="ja-JP"/>
        </w:rPr>
        <w:t>Noticed changes/Concerns</w:t>
      </w:r>
    </w:p>
    <w:p w14:paraId="7C2B01E1" w14:textId="77777777" w:rsidR="00A42B52" w:rsidRPr="005C1F02" w:rsidRDefault="00A42B52" w:rsidP="007B613A">
      <w:pPr>
        <w:spacing w:line="360" w:lineRule="auto"/>
        <w:jc w:val="both"/>
        <w:rPr>
          <w:rFonts w:ascii="Arial" w:eastAsia="MS Mincho" w:hAnsi="Arial" w:cs="Arial"/>
          <w:lang w:eastAsia="ja-JP"/>
        </w:rPr>
      </w:pPr>
      <w:r w:rsidRPr="005C1F02">
        <w:rPr>
          <w:rFonts w:ascii="Arial" w:eastAsia="MS Mincho" w:hAnsi="Arial" w:cs="Arial"/>
          <w:lang w:eastAsia="ja-JP"/>
        </w:rPr>
        <w:t xml:space="preserve">           The diagnosis </w:t>
      </w:r>
    </w:p>
    <w:p w14:paraId="18F41F35" w14:textId="77777777" w:rsidR="00A42B52" w:rsidRPr="005C1F02" w:rsidRDefault="00A42B52" w:rsidP="007B613A">
      <w:pPr>
        <w:spacing w:line="360" w:lineRule="auto"/>
        <w:ind w:firstLine="720"/>
        <w:jc w:val="both"/>
        <w:rPr>
          <w:rFonts w:ascii="Arial" w:eastAsia="MS Mincho" w:hAnsi="Arial" w:cs="Arial"/>
          <w:lang w:eastAsia="ja-JP"/>
        </w:rPr>
      </w:pPr>
      <w:r w:rsidRPr="005C1F02">
        <w:rPr>
          <w:rFonts w:ascii="Arial" w:eastAsia="MS Mincho" w:hAnsi="Arial" w:cs="Arial"/>
          <w:lang w:eastAsia="ja-JP"/>
        </w:rPr>
        <w:t>Activities, Plans, Goals &amp; Aspirations</w:t>
      </w:r>
    </w:p>
    <w:p w14:paraId="685E0181" w14:textId="77777777" w:rsidR="00A42B52" w:rsidRPr="005C1F02" w:rsidRDefault="00A42B52" w:rsidP="007B613A">
      <w:pPr>
        <w:spacing w:line="360" w:lineRule="auto"/>
        <w:ind w:firstLine="720"/>
        <w:jc w:val="both"/>
        <w:rPr>
          <w:rFonts w:ascii="Arial" w:eastAsia="MS Mincho" w:hAnsi="Arial" w:cs="Arial"/>
          <w:lang w:eastAsia="ja-JP"/>
        </w:rPr>
      </w:pPr>
      <w:r w:rsidRPr="005C1F02">
        <w:rPr>
          <w:rFonts w:ascii="Arial" w:eastAsia="MS Mincho" w:hAnsi="Arial" w:cs="Arial"/>
          <w:lang w:eastAsia="ja-JP"/>
        </w:rPr>
        <w:t>Roles and relationships</w:t>
      </w:r>
    </w:p>
    <w:p w14:paraId="796C961D" w14:textId="77777777" w:rsidR="003E5035" w:rsidRPr="005C1F02" w:rsidRDefault="003E5035" w:rsidP="007B613A">
      <w:pPr>
        <w:spacing w:line="360" w:lineRule="auto"/>
        <w:jc w:val="both"/>
        <w:rPr>
          <w:rFonts w:ascii="Arial" w:eastAsia="MS Mincho" w:hAnsi="Arial" w:cs="Arial"/>
          <w:lang w:eastAsia="ja-JP"/>
        </w:rPr>
      </w:pPr>
    </w:p>
    <w:p w14:paraId="55C7D816" w14:textId="7C16A9C6" w:rsidR="003E5035" w:rsidRPr="005C1F02" w:rsidRDefault="00F84833" w:rsidP="007B613A">
      <w:pPr>
        <w:spacing w:line="360" w:lineRule="auto"/>
        <w:jc w:val="both"/>
        <w:rPr>
          <w:rFonts w:ascii="Arial" w:hAnsi="Arial" w:cs="Arial"/>
        </w:rPr>
      </w:pPr>
      <w:r w:rsidRPr="005C1F02">
        <w:rPr>
          <w:rFonts w:ascii="Arial" w:hAnsi="Arial" w:cs="Arial"/>
        </w:rPr>
        <w:t>‘</w:t>
      </w:r>
      <w:r w:rsidR="00E91394" w:rsidRPr="005C1F02">
        <w:rPr>
          <w:rFonts w:ascii="Arial" w:hAnsi="Arial" w:cs="Arial"/>
        </w:rPr>
        <w:t>S</w:t>
      </w:r>
      <w:r w:rsidR="003E5035" w:rsidRPr="005C1F02">
        <w:rPr>
          <w:rFonts w:ascii="Arial" w:hAnsi="Arial" w:cs="Arial"/>
        </w:rPr>
        <w:t>haring’</w:t>
      </w:r>
      <w:r w:rsidR="00964241" w:rsidRPr="005C1F02">
        <w:rPr>
          <w:rFonts w:ascii="Arial" w:hAnsi="Arial" w:cs="Arial"/>
        </w:rPr>
        <w:t xml:space="preserve"> activities  were</w:t>
      </w:r>
      <w:r w:rsidR="003E5035" w:rsidRPr="005C1F02">
        <w:rPr>
          <w:rFonts w:ascii="Arial" w:hAnsi="Arial" w:cs="Arial"/>
        </w:rPr>
        <w:t xml:space="preserve"> </w:t>
      </w:r>
      <w:r w:rsidR="008A2463" w:rsidRPr="005C1F02">
        <w:rPr>
          <w:rFonts w:ascii="Arial" w:hAnsi="Arial" w:cs="Arial"/>
        </w:rPr>
        <w:t xml:space="preserve">therefore </w:t>
      </w:r>
      <w:r w:rsidRPr="005C1F02">
        <w:rPr>
          <w:rFonts w:ascii="Arial" w:hAnsi="Arial" w:cs="Arial"/>
        </w:rPr>
        <w:t xml:space="preserve"> key </w:t>
      </w:r>
      <w:r w:rsidR="003E5035" w:rsidRPr="005C1F02">
        <w:rPr>
          <w:rFonts w:ascii="Arial" w:hAnsi="Arial" w:cs="Arial"/>
        </w:rPr>
        <w:t>to</w:t>
      </w:r>
      <w:r w:rsidR="008A2463" w:rsidRPr="005C1F02">
        <w:rPr>
          <w:rFonts w:ascii="Arial" w:hAnsi="Arial" w:cs="Arial"/>
        </w:rPr>
        <w:t xml:space="preserve"> shaping</w:t>
      </w:r>
      <w:r w:rsidR="003E5035" w:rsidRPr="005C1F02">
        <w:rPr>
          <w:rFonts w:ascii="Arial" w:hAnsi="Arial" w:cs="Arial"/>
        </w:rPr>
        <w:t xml:space="preserve"> the ways in which YPWD and those close to them </w:t>
      </w:r>
      <w:r w:rsidR="008A2463" w:rsidRPr="005C1F02">
        <w:rPr>
          <w:rFonts w:ascii="Arial" w:hAnsi="Arial" w:cs="Arial"/>
        </w:rPr>
        <w:t>acted together</w:t>
      </w:r>
      <w:r w:rsidR="00964241" w:rsidRPr="005C1F02">
        <w:rPr>
          <w:rFonts w:ascii="Arial" w:hAnsi="Arial" w:cs="Arial"/>
        </w:rPr>
        <w:t xml:space="preserve"> (or separately)</w:t>
      </w:r>
      <w:r w:rsidR="008A2463" w:rsidRPr="005C1F02">
        <w:rPr>
          <w:rFonts w:ascii="Arial" w:hAnsi="Arial" w:cs="Arial"/>
        </w:rPr>
        <w:t xml:space="preserve"> to ‘maintain’, ‘modify’ or ‘abandon</w:t>
      </w:r>
      <w:r w:rsidR="003E5035" w:rsidRPr="005C1F02">
        <w:rPr>
          <w:rFonts w:ascii="Arial" w:hAnsi="Arial" w:cs="Arial"/>
        </w:rPr>
        <w:t>’ aspects of their lives during each temporal stage of the journey of dementia, from ‘noticing</w:t>
      </w:r>
      <w:r w:rsidR="008A2463" w:rsidRPr="005C1F02">
        <w:rPr>
          <w:rFonts w:ascii="Arial" w:hAnsi="Arial" w:cs="Arial"/>
        </w:rPr>
        <w:t>’</w:t>
      </w:r>
      <w:r w:rsidR="003E5035" w:rsidRPr="005C1F02">
        <w:rPr>
          <w:rFonts w:ascii="Arial" w:hAnsi="Arial" w:cs="Arial"/>
        </w:rPr>
        <w:t xml:space="preserve"> something through to ‘</w:t>
      </w:r>
      <w:r w:rsidR="008A2463" w:rsidRPr="005C1F02">
        <w:rPr>
          <w:rFonts w:ascii="Arial" w:hAnsi="Arial" w:cs="Arial"/>
        </w:rPr>
        <w:t xml:space="preserve">getting on with it’. This way that sharing was enacted </w:t>
      </w:r>
      <w:r w:rsidR="003E5035" w:rsidRPr="005C1F02">
        <w:rPr>
          <w:rFonts w:ascii="Arial" w:hAnsi="Arial" w:cs="Arial"/>
        </w:rPr>
        <w:t>enables</w:t>
      </w:r>
      <w:r w:rsidR="008A2463" w:rsidRPr="005C1F02">
        <w:rPr>
          <w:rFonts w:ascii="Arial" w:hAnsi="Arial" w:cs="Arial"/>
        </w:rPr>
        <w:t xml:space="preserve"> a better understanding of</w:t>
      </w:r>
      <w:r w:rsidR="003E5035" w:rsidRPr="005C1F02">
        <w:rPr>
          <w:rFonts w:ascii="Arial" w:hAnsi="Arial" w:cs="Arial"/>
        </w:rPr>
        <w:t xml:space="preserve"> the highly individual accounts of th</w:t>
      </w:r>
      <w:r w:rsidR="008A2463" w:rsidRPr="005C1F02">
        <w:rPr>
          <w:rFonts w:ascii="Arial" w:hAnsi="Arial" w:cs="Arial"/>
        </w:rPr>
        <w:t>e participants</w:t>
      </w:r>
      <w:r w:rsidR="003E5035" w:rsidRPr="005C1F02">
        <w:rPr>
          <w:rFonts w:ascii="Arial" w:hAnsi="Arial" w:cs="Arial"/>
        </w:rPr>
        <w:t xml:space="preserve">, </w:t>
      </w:r>
      <w:r w:rsidR="008A2463" w:rsidRPr="005C1F02">
        <w:rPr>
          <w:rFonts w:ascii="Arial" w:hAnsi="Arial" w:cs="Arial"/>
        </w:rPr>
        <w:t xml:space="preserve">shedding light on </w:t>
      </w:r>
      <w:r w:rsidR="003E5035" w:rsidRPr="005C1F02">
        <w:rPr>
          <w:rFonts w:ascii="Arial" w:hAnsi="Arial" w:cs="Arial"/>
        </w:rPr>
        <w:t>the complex</w:t>
      </w:r>
      <w:r w:rsidR="008A2463" w:rsidRPr="005C1F02">
        <w:rPr>
          <w:rFonts w:ascii="Arial" w:hAnsi="Arial" w:cs="Arial"/>
        </w:rPr>
        <w:t xml:space="preserve"> and  shifting </w:t>
      </w:r>
      <w:r w:rsidR="003E5035" w:rsidRPr="005C1F02">
        <w:rPr>
          <w:rFonts w:ascii="Arial" w:hAnsi="Arial" w:cs="Arial"/>
        </w:rPr>
        <w:t xml:space="preserve">processes, relationships and </w:t>
      </w:r>
      <w:r w:rsidR="00964241" w:rsidRPr="005C1F02">
        <w:rPr>
          <w:rFonts w:ascii="Arial" w:hAnsi="Arial" w:cs="Arial"/>
        </w:rPr>
        <w:t xml:space="preserve">forms of </w:t>
      </w:r>
      <w:r w:rsidR="008A2463" w:rsidRPr="005C1F02">
        <w:rPr>
          <w:rFonts w:ascii="Arial" w:hAnsi="Arial" w:cs="Arial"/>
        </w:rPr>
        <w:t>engagement t</w:t>
      </w:r>
      <w:r w:rsidR="003E5035" w:rsidRPr="005C1F02">
        <w:rPr>
          <w:rFonts w:ascii="Arial" w:hAnsi="Arial" w:cs="Arial"/>
        </w:rPr>
        <w:t xml:space="preserve">hat participants described </w:t>
      </w:r>
      <w:r w:rsidR="008A2463" w:rsidRPr="005C1F02">
        <w:rPr>
          <w:rFonts w:ascii="Arial" w:hAnsi="Arial" w:cs="Arial"/>
        </w:rPr>
        <w:t>d</w:t>
      </w:r>
      <w:r w:rsidR="00DE34FE" w:rsidRPr="005C1F02">
        <w:rPr>
          <w:rFonts w:ascii="Arial" w:hAnsi="Arial" w:cs="Arial"/>
        </w:rPr>
        <w:t>uring the</w:t>
      </w:r>
      <w:r w:rsidR="003E5035" w:rsidRPr="005C1F02">
        <w:rPr>
          <w:rFonts w:ascii="Arial" w:hAnsi="Arial" w:cs="Arial"/>
        </w:rPr>
        <w:t xml:space="preserve"> process of data collection</w:t>
      </w:r>
      <w:r w:rsidR="008A2463" w:rsidRPr="005C1F02">
        <w:rPr>
          <w:rFonts w:ascii="Arial" w:hAnsi="Arial" w:cs="Arial"/>
        </w:rPr>
        <w:t xml:space="preserve">. </w:t>
      </w:r>
      <w:r w:rsidR="00964241" w:rsidRPr="005C1F02">
        <w:rPr>
          <w:rFonts w:ascii="Arial" w:hAnsi="Arial" w:cs="Arial"/>
        </w:rPr>
        <w:t>T</w:t>
      </w:r>
      <w:r w:rsidR="008A2463" w:rsidRPr="005C1F02">
        <w:rPr>
          <w:rFonts w:ascii="Arial" w:hAnsi="Arial" w:cs="Arial"/>
        </w:rPr>
        <w:t xml:space="preserve">easing out </w:t>
      </w:r>
      <w:r w:rsidR="003E5035" w:rsidRPr="005C1F02">
        <w:rPr>
          <w:rFonts w:ascii="Arial" w:hAnsi="Arial" w:cs="Arial"/>
        </w:rPr>
        <w:t xml:space="preserve">and describing the </w:t>
      </w:r>
      <w:r w:rsidR="00964241" w:rsidRPr="005C1F02">
        <w:rPr>
          <w:rFonts w:ascii="Arial" w:hAnsi="Arial" w:cs="Arial"/>
        </w:rPr>
        <w:t xml:space="preserve">various </w:t>
      </w:r>
      <w:r w:rsidR="003E5035" w:rsidRPr="005C1F02">
        <w:rPr>
          <w:rFonts w:ascii="Arial" w:hAnsi="Arial" w:cs="Arial"/>
        </w:rPr>
        <w:t>forms that this ‘sharing’ or ‘not sha</w:t>
      </w:r>
      <w:r w:rsidR="00964241" w:rsidRPr="005C1F02">
        <w:rPr>
          <w:rFonts w:ascii="Arial" w:hAnsi="Arial" w:cs="Arial"/>
        </w:rPr>
        <w:t>ring’ took, provides a way</w:t>
      </w:r>
      <w:r w:rsidR="003E5035" w:rsidRPr="005C1F02">
        <w:rPr>
          <w:rFonts w:ascii="Arial" w:hAnsi="Arial" w:cs="Arial"/>
        </w:rPr>
        <w:t xml:space="preserve"> to</w:t>
      </w:r>
      <w:r w:rsidR="00964241" w:rsidRPr="005C1F02">
        <w:rPr>
          <w:rFonts w:ascii="Arial" w:hAnsi="Arial" w:cs="Arial"/>
        </w:rPr>
        <w:t xml:space="preserve"> better understand</w:t>
      </w:r>
      <w:r w:rsidR="003E5035" w:rsidRPr="005C1F02">
        <w:rPr>
          <w:rFonts w:ascii="Arial" w:hAnsi="Arial" w:cs="Arial"/>
        </w:rPr>
        <w:t xml:space="preserve"> how</w:t>
      </w:r>
      <w:r w:rsidR="00E91394" w:rsidRPr="005C1F02">
        <w:rPr>
          <w:rFonts w:ascii="Arial" w:hAnsi="Arial" w:cs="Arial"/>
        </w:rPr>
        <w:t>,</w:t>
      </w:r>
      <w:r w:rsidR="003E5035" w:rsidRPr="005C1F02">
        <w:rPr>
          <w:rFonts w:ascii="Arial" w:hAnsi="Arial" w:cs="Arial"/>
        </w:rPr>
        <w:t xml:space="preserve"> as the symptoms of dementia progressed o</w:t>
      </w:r>
      <w:r w:rsidRPr="005C1F02">
        <w:rPr>
          <w:rFonts w:ascii="Arial" w:hAnsi="Arial" w:cs="Arial"/>
        </w:rPr>
        <w:t>ver time, many varied and important aspects of the participant</w:t>
      </w:r>
      <w:r w:rsidR="003E5035" w:rsidRPr="005C1F02">
        <w:rPr>
          <w:rFonts w:ascii="Arial" w:hAnsi="Arial" w:cs="Arial"/>
        </w:rPr>
        <w:t>s</w:t>
      </w:r>
      <w:r w:rsidRPr="005C1F02">
        <w:rPr>
          <w:rFonts w:ascii="Arial" w:hAnsi="Arial" w:cs="Arial"/>
        </w:rPr>
        <w:t>’</w:t>
      </w:r>
      <w:r w:rsidR="003E5035" w:rsidRPr="005C1F02">
        <w:rPr>
          <w:rFonts w:ascii="Arial" w:hAnsi="Arial" w:cs="Arial"/>
        </w:rPr>
        <w:t xml:space="preserve"> self-concepts, relations</w:t>
      </w:r>
      <w:r w:rsidRPr="005C1F02">
        <w:rPr>
          <w:rFonts w:ascii="Arial" w:hAnsi="Arial" w:cs="Arial"/>
        </w:rPr>
        <w:t xml:space="preserve">hips and social experiences also </w:t>
      </w:r>
      <w:r w:rsidR="003E5035" w:rsidRPr="005C1F02">
        <w:rPr>
          <w:rFonts w:ascii="Arial" w:hAnsi="Arial" w:cs="Arial"/>
        </w:rPr>
        <w:t>changed. By making these complex individ</w:t>
      </w:r>
      <w:r w:rsidR="00964241" w:rsidRPr="005C1F02">
        <w:rPr>
          <w:rFonts w:ascii="Arial" w:hAnsi="Arial" w:cs="Arial"/>
        </w:rPr>
        <w:t xml:space="preserve">ual experiences </w:t>
      </w:r>
      <w:r w:rsidR="003E5035" w:rsidRPr="005C1F02">
        <w:rPr>
          <w:rFonts w:ascii="Arial" w:hAnsi="Arial" w:cs="Arial"/>
        </w:rPr>
        <w:t xml:space="preserve">of dementia more transparent and recognising </w:t>
      </w:r>
      <w:r w:rsidR="00964241" w:rsidRPr="005C1F02">
        <w:rPr>
          <w:rFonts w:ascii="Arial" w:hAnsi="Arial" w:cs="Arial"/>
        </w:rPr>
        <w:t>how such</w:t>
      </w:r>
      <w:r w:rsidR="003E5035" w:rsidRPr="005C1F02">
        <w:rPr>
          <w:rFonts w:ascii="Arial" w:hAnsi="Arial" w:cs="Arial"/>
        </w:rPr>
        <w:t xml:space="preserve"> processes shift, interact and</w:t>
      </w:r>
      <w:r w:rsidR="00964241" w:rsidRPr="005C1F02">
        <w:rPr>
          <w:rFonts w:ascii="Arial" w:hAnsi="Arial" w:cs="Arial"/>
        </w:rPr>
        <w:t xml:space="preserve"> alter over time</w:t>
      </w:r>
      <w:r w:rsidR="00780691" w:rsidRPr="005C1F02">
        <w:rPr>
          <w:rFonts w:ascii="Arial" w:hAnsi="Arial" w:cs="Arial"/>
        </w:rPr>
        <w:t>,</w:t>
      </w:r>
      <w:r w:rsidR="00964241" w:rsidRPr="005C1F02">
        <w:rPr>
          <w:rFonts w:ascii="Arial" w:hAnsi="Arial" w:cs="Arial"/>
        </w:rPr>
        <w:t xml:space="preserve"> it</w:t>
      </w:r>
      <w:r w:rsidR="00780691" w:rsidRPr="005C1F02">
        <w:rPr>
          <w:rFonts w:ascii="Arial" w:hAnsi="Arial" w:cs="Arial"/>
        </w:rPr>
        <w:t xml:space="preserve"> may be</w:t>
      </w:r>
      <w:r w:rsidR="00964241" w:rsidRPr="005C1F02">
        <w:rPr>
          <w:rFonts w:ascii="Arial" w:hAnsi="Arial" w:cs="Arial"/>
        </w:rPr>
        <w:t xml:space="preserve"> </w:t>
      </w:r>
      <w:r w:rsidR="003E5035" w:rsidRPr="005C1F02">
        <w:rPr>
          <w:rFonts w:ascii="Arial" w:hAnsi="Arial" w:cs="Arial"/>
        </w:rPr>
        <w:t>possible to</w:t>
      </w:r>
      <w:r w:rsidR="008A2463" w:rsidRPr="005C1F02">
        <w:rPr>
          <w:rFonts w:ascii="Arial" w:hAnsi="Arial" w:cs="Arial"/>
        </w:rPr>
        <w:t xml:space="preserve"> assist people</w:t>
      </w:r>
      <w:r w:rsidR="003E5035" w:rsidRPr="005C1F02">
        <w:rPr>
          <w:rFonts w:ascii="Arial" w:hAnsi="Arial" w:cs="Arial"/>
        </w:rPr>
        <w:t xml:space="preserve"> to more fully recognise, understand and adjust to what they are personally experiencing. Increased understanding of the shifting dynamic</w:t>
      </w:r>
      <w:r w:rsidR="008A2463" w:rsidRPr="005C1F02">
        <w:rPr>
          <w:rFonts w:ascii="Arial" w:hAnsi="Arial" w:cs="Arial"/>
        </w:rPr>
        <w:t>s</w:t>
      </w:r>
      <w:r w:rsidR="003E5035" w:rsidRPr="005C1F02">
        <w:rPr>
          <w:rFonts w:ascii="Arial" w:hAnsi="Arial" w:cs="Arial"/>
        </w:rPr>
        <w:t xml:space="preserve"> </w:t>
      </w:r>
      <w:r w:rsidR="008A2463" w:rsidRPr="005C1F02">
        <w:rPr>
          <w:rFonts w:ascii="Arial" w:hAnsi="Arial" w:cs="Arial"/>
        </w:rPr>
        <w:t>o</w:t>
      </w:r>
      <w:r w:rsidR="003E5035" w:rsidRPr="005C1F02">
        <w:rPr>
          <w:rFonts w:ascii="Arial" w:hAnsi="Arial" w:cs="Arial"/>
        </w:rPr>
        <w:t>f ‘sharin</w:t>
      </w:r>
      <w:r w:rsidR="00964241" w:rsidRPr="005C1F02">
        <w:rPr>
          <w:rFonts w:ascii="Arial" w:hAnsi="Arial" w:cs="Arial"/>
        </w:rPr>
        <w:t>g’ or ‘not sharing’ and how these relate</w:t>
      </w:r>
      <w:r w:rsidR="003E5035" w:rsidRPr="005C1F02">
        <w:rPr>
          <w:rFonts w:ascii="Arial" w:hAnsi="Arial" w:cs="Arial"/>
        </w:rPr>
        <w:t xml:space="preserve"> to ‘maintaining ‘modifying’ and ‘abandoning’</w:t>
      </w:r>
      <w:r w:rsidR="008A2463" w:rsidRPr="005C1F02">
        <w:rPr>
          <w:rFonts w:ascii="Arial" w:hAnsi="Arial" w:cs="Arial"/>
        </w:rPr>
        <w:t xml:space="preserve"> aspects of the lives of the YPWD and those close to them</w:t>
      </w:r>
      <w:r w:rsidR="003E5035" w:rsidRPr="005C1F02">
        <w:rPr>
          <w:rFonts w:ascii="Arial" w:hAnsi="Arial" w:cs="Arial"/>
        </w:rPr>
        <w:t xml:space="preserve">, may also potentially inform the provision of health and </w:t>
      </w:r>
      <w:r w:rsidR="008A2463" w:rsidRPr="005C1F02">
        <w:rPr>
          <w:rFonts w:ascii="Arial" w:hAnsi="Arial" w:cs="Arial"/>
        </w:rPr>
        <w:t xml:space="preserve">social care interventions that more appropriately target </w:t>
      </w:r>
      <w:r w:rsidR="003E5035" w:rsidRPr="005C1F02">
        <w:rPr>
          <w:rFonts w:ascii="Arial" w:hAnsi="Arial" w:cs="Arial"/>
        </w:rPr>
        <w:t xml:space="preserve">the YPWD’s </w:t>
      </w:r>
      <w:r w:rsidR="008A2463" w:rsidRPr="005C1F02">
        <w:rPr>
          <w:rFonts w:ascii="Arial" w:hAnsi="Arial" w:cs="Arial"/>
        </w:rPr>
        <w:t>and their carer</w:t>
      </w:r>
      <w:r w:rsidR="00964241" w:rsidRPr="005C1F02">
        <w:rPr>
          <w:rFonts w:ascii="Arial" w:hAnsi="Arial" w:cs="Arial"/>
        </w:rPr>
        <w:t>’</w:t>
      </w:r>
      <w:r w:rsidR="008A2463" w:rsidRPr="005C1F02">
        <w:rPr>
          <w:rFonts w:ascii="Arial" w:hAnsi="Arial" w:cs="Arial"/>
        </w:rPr>
        <w:t xml:space="preserve">s </w:t>
      </w:r>
      <w:r w:rsidR="003E5035" w:rsidRPr="005C1F02">
        <w:rPr>
          <w:rFonts w:ascii="Arial" w:hAnsi="Arial" w:cs="Arial"/>
        </w:rPr>
        <w:t xml:space="preserve">needs at particular times </w:t>
      </w:r>
      <w:r w:rsidR="008A2463" w:rsidRPr="005C1F02">
        <w:rPr>
          <w:rFonts w:ascii="Arial" w:hAnsi="Arial" w:cs="Arial"/>
        </w:rPr>
        <w:t xml:space="preserve">as they live with dementia. This aspect is considered more fully in the next chapter. Here the varying forms of sharing are considered in more detail. </w:t>
      </w:r>
      <w:r w:rsidR="003E5035" w:rsidRPr="005C1F02">
        <w:rPr>
          <w:rFonts w:ascii="Arial" w:hAnsi="Arial" w:cs="Arial"/>
        </w:rPr>
        <w:t xml:space="preserve"> </w:t>
      </w:r>
    </w:p>
    <w:p w14:paraId="6EB9A014" w14:textId="77777777" w:rsidR="003E5035" w:rsidRPr="00964241" w:rsidRDefault="003E5035" w:rsidP="007B613A">
      <w:pPr>
        <w:spacing w:after="0" w:line="360" w:lineRule="auto"/>
        <w:jc w:val="both"/>
        <w:rPr>
          <w:rFonts w:ascii="Arial" w:hAnsi="Arial" w:cs="Arial"/>
          <w:color w:val="FF0000"/>
          <w:u w:val="single"/>
        </w:rPr>
      </w:pPr>
    </w:p>
    <w:p w14:paraId="623F022B" w14:textId="6CE57D09" w:rsidR="003E5035" w:rsidRDefault="00E31E62" w:rsidP="007B613A">
      <w:pPr>
        <w:spacing w:after="0" w:line="360" w:lineRule="auto"/>
        <w:jc w:val="both"/>
        <w:rPr>
          <w:rFonts w:ascii="Arial" w:eastAsia="MS Mincho" w:hAnsi="Arial" w:cs="Arial"/>
          <w:b/>
          <w:lang w:eastAsia="ja-JP"/>
        </w:rPr>
      </w:pPr>
      <w:r>
        <w:rPr>
          <w:rFonts w:ascii="Arial" w:eastAsia="MS Mincho" w:hAnsi="Arial" w:cs="Arial"/>
          <w:b/>
          <w:lang w:eastAsia="ja-JP"/>
        </w:rPr>
        <w:t>6.8</w:t>
      </w:r>
      <w:r w:rsidR="00595422">
        <w:rPr>
          <w:rFonts w:ascii="Arial" w:eastAsia="MS Mincho" w:hAnsi="Arial" w:cs="Arial"/>
          <w:b/>
          <w:lang w:eastAsia="ja-JP"/>
        </w:rPr>
        <w:t xml:space="preserve"> </w:t>
      </w:r>
      <w:r w:rsidR="003E5035">
        <w:rPr>
          <w:rFonts w:ascii="Arial" w:eastAsia="MS Mincho" w:hAnsi="Arial" w:cs="Arial"/>
          <w:b/>
          <w:lang w:eastAsia="ja-JP"/>
        </w:rPr>
        <w:t>How ‘sharing’ was experienced.</w:t>
      </w:r>
    </w:p>
    <w:p w14:paraId="264322D5" w14:textId="77777777" w:rsidR="003E5035" w:rsidRDefault="003E5035" w:rsidP="007B613A">
      <w:pPr>
        <w:spacing w:after="0" w:line="360" w:lineRule="auto"/>
        <w:jc w:val="both"/>
        <w:rPr>
          <w:rFonts w:ascii="Arial" w:eastAsia="MS Mincho" w:hAnsi="Arial" w:cs="Arial"/>
          <w:b/>
          <w:lang w:eastAsia="ja-JP"/>
        </w:rPr>
      </w:pPr>
    </w:p>
    <w:p w14:paraId="789C1ED7" w14:textId="243943F6" w:rsidR="003E5035" w:rsidRDefault="003E5035" w:rsidP="007B613A">
      <w:pPr>
        <w:spacing w:after="0" w:line="360" w:lineRule="auto"/>
        <w:jc w:val="both"/>
        <w:rPr>
          <w:rFonts w:ascii="Arial" w:eastAsia="MS Mincho" w:hAnsi="Arial" w:cs="Arial"/>
          <w:lang w:eastAsia="ja-JP"/>
        </w:rPr>
      </w:pPr>
      <w:r>
        <w:rPr>
          <w:rFonts w:ascii="Arial" w:eastAsia="MS Mincho" w:hAnsi="Arial" w:cs="Arial"/>
          <w:lang w:eastAsia="ja-JP"/>
        </w:rPr>
        <w:t>The following section describes in detail the ways in which the social process of sharing (or not sharing) occurred for partici</w:t>
      </w:r>
      <w:r w:rsidR="002C3907">
        <w:rPr>
          <w:rFonts w:ascii="Arial" w:eastAsia="MS Mincho" w:hAnsi="Arial" w:cs="Arial"/>
          <w:lang w:eastAsia="ja-JP"/>
        </w:rPr>
        <w:t xml:space="preserve">pants throughout their journey </w:t>
      </w:r>
      <w:r>
        <w:rPr>
          <w:rFonts w:ascii="Arial" w:eastAsia="MS Mincho" w:hAnsi="Arial" w:cs="Arial"/>
          <w:lang w:eastAsia="ja-JP"/>
        </w:rPr>
        <w:t>across the temporal stages from initially ‘noticing something’ and early changes of dementia before d</w:t>
      </w:r>
      <w:r w:rsidR="00F84833">
        <w:rPr>
          <w:rFonts w:ascii="Arial" w:eastAsia="MS Mincho" w:hAnsi="Arial" w:cs="Arial"/>
          <w:lang w:eastAsia="ja-JP"/>
        </w:rPr>
        <w:t>iagnosis, through to</w:t>
      </w:r>
      <w:r w:rsidR="002C3907">
        <w:rPr>
          <w:rFonts w:ascii="Arial" w:eastAsia="MS Mincho" w:hAnsi="Arial" w:cs="Arial"/>
          <w:lang w:eastAsia="ja-JP"/>
        </w:rPr>
        <w:t xml:space="preserve"> the</w:t>
      </w:r>
      <w:r w:rsidR="00F84833">
        <w:rPr>
          <w:rFonts w:ascii="Arial" w:eastAsia="MS Mincho" w:hAnsi="Arial" w:cs="Arial"/>
          <w:lang w:eastAsia="ja-JP"/>
        </w:rPr>
        <w:t xml:space="preserve"> </w:t>
      </w:r>
      <w:r>
        <w:rPr>
          <w:rFonts w:ascii="Arial" w:eastAsia="MS Mincho" w:hAnsi="Arial" w:cs="Arial"/>
          <w:lang w:eastAsia="ja-JP"/>
        </w:rPr>
        <w:t xml:space="preserve">‘receiving and sharing a diagnosis’ period and </w:t>
      </w:r>
      <w:r w:rsidR="00F84833">
        <w:rPr>
          <w:rFonts w:ascii="Arial" w:eastAsia="MS Mincho" w:hAnsi="Arial" w:cs="Arial"/>
          <w:lang w:eastAsia="ja-JP"/>
        </w:rPr>
        <w:t xml:space="preserve">later </w:t>
      </w:r>
      <w:r>
        <w:rPr>
          <w:rFonts w:ascii="Arial" w:eastAsia="MS Mincho" w:hAnsi="Arial" w:cs="Arial"/>
          <w:lang w:eastAsia="ja-JP"/>
        </w:rPr>
        <w:t xml:space="preserve">life in the on-going </w:t>
      </w:r>
      <w:r>
        <w:rPr>
          <w:rFonts w:ascii="Arial" w:eastAsia="MS Mincho" w:hAnsi="Arial" w:cs="Arial"/>
          <w:lang w:eastAsia="ja-JP"/>
        </w:rPr>
        <w:lastRenderedPageBreak/>
        <w:t>‘</w:t>
      </w:r>
      <w:r w:rsidR="002C3907">
        <w:rPr>
          <w:rFonts w:ascii="Arial" w:eastAsia="MS Mincho" w:hAnsi="Arial" w:cs="Arial"/>
          <w:lang w:eastAsia="ja-JP"/>
        </w:rPr>
        <w:t xml:space="preserve">where do we go from here? </w:t>
      </w:r>
      <w:proofErr w:type="gramStart"/>
      <w:r w:rsidR="002C3907">
        <w:rPr>
          <w:rFonts w:ascii="Arial" w:eastAsia="MS Mincho" w:hAnsi="Arial" w:cs="Arial"/>
          <w:lang w:eastAsia="ja-JP"/>
        </w:rPr>
        <w:t>G</w:t>
      </w:r>
      <w:r>
        <w:rPr>
          <w:rFonts w:ascii="Arial" w:eastAsia="MS Mincho" w:hAnsi="Arial" w:cs="Arial"/>
          <w:lang w:eastAsia="ja-JP"/>
        </w:rPr>
        <w:t xml:space="preserve">etting on with it’, </w:t>
      </w:r>
      <w:r w:rsidR="00F84833">
        <w:rPr>
          <w:rFonts w:ascii="Arial" w:eastAsia="MS Mincho" w:hAnsi="Arial" w:cs="Arial"/>
          <w:lang w:eastAsia="ja-JP"/>
        </w:rPr>
        <w:t>period</w:t>
      </w:r>
      <w:r>
        <w:rPr>
          <w:rFonts w:ascii="Arial" w:eastAsia="MS Mincho" w:hAnsi="Arial" w:cs="Arial"/>
          <w:lang w:eastAsia="ja-JP"/>
        </w:rPr>
        <w:t xml:space="preserve"> after diagnosis.</w:t>
      </w:r>
      <w:proofErr w:type="gramEnd"/>
      <w:r>
        <w:rPr>
          <w:rFonts w:ascii="Arial" w:eastAsia="MS Mincho" w:hAnsi="Arial" w:cs="Arial"/>
          <w:lang w:eastAsia="ja-JP"/>
        </w:rPr>
        <w:t xml:space="preserve"> The relevance and impact of ‘sharing’ and ‘not sharing’ activities and the relationship between this and processes of ‘maintaining’, ‘modifying’ or ‘abandoning’ are presented and discussed.  Examples and quotations from the participant’s data are utilised to reveal how the ‘sharing’ model enable</w:t>
      </w:r>
      <w:r w:rsidR="00F84833">
        <w:rPr>
          <w:rFonts w:ascii="Arial" w:eastAsia="MS Mincho" w:hAnsi="Arial" w:cs="Arial"/>
          <w:lang w:eastAsia="ja-JP"/>
        </w:rPr>
        <w:t>s a greater understanding of the ways in which</w:t>
      </w:r>
      <w:r>
        <w:rPr>
          <w:rFonts w:ascii="Arial" w:eastAsia="MS Mincho" w:hAnsi="Arial" w:cs="Arial"/>
          <w:lang w:eastAsia="ja-JP"/>
        </w:rPr>
        <w:t xml:space="preserve"> participants lived with and experienced the presence of dementia at a younger age in their lives. Although each younger person with dementia (and those close to them), experienced their own unique journey and pathway </w:t>
      </w:r>
      <w:r w:rsidR="00F84833">
        <w:rPr>
          <w:rFonts w:ascii="Arial" w:eastAsia="MS Mincho" w:hAnsi="Arial" w:cs="Arial"/>
          <w:lang w:eastAsia="ja-JP"/>
        </w:rPr>
        <w:t>the four discrete but overlapping</w:t>
      </w:r>
      <w:r>
        <w:rPr>
          <w:rFonts w:ascii="Arial" w:eastAsia="MS Mincho" w:hAnsi="Arial" w:cs="Arial"/>
          <w:lang w:eastAsia="ja-JP"/>
        </w:rPr>
        <w:t xml:space="preserve"> stages as previously summarised, were identified as present fo</w:t>
      </w:r>
      <w:r w:rsidR="00F84833">
        <w:rPr>
          <w:rFonts w:ascii="Arial" w:eastAsia="MS Mincho" w:hAnsi="Arial" w:cs="Arial"/>
          <w:lang w:eastAsia="ja-JP"/>
        </w:rPr>
        <w:t>r all participants in some form. How sharing manifest</w:t>
      </w:r>
      <w:r w:rsidR="00E31E62">
        <w:rPr>
          <w:rFonts w:ascii="Arial" w:eastAsia="MS Mincho" w:hAnsi="Arial" w:cs="Arial"/>
          <w:lang w:eastAsia="ja-JP"/>
        </w:rPr>
        <w:t>ed</w:t>
      </w:r>
      <w:r w:rsidR="00F84833">
        <w:rPr>
          <w:rFonts w:ascii="Arial" w:eastAsia="MS Mincho" w:hAnsi="Arial" w:cs="Arial"/>
          <w:lang w:eastAsia="ja-JP"/>
        </w:rPr>
        <w:t xml:space="preserve"> itself during these periods is now considered.</w:t>
      </w:r>
    </w:p>
    <w:p w14:paraId="787B8876" w14:textId="77777777" w:rsidR="003E5035" w:rsidRPr="00606806" w:rsidRDefault="003E5035" w:rsidP="007B613A">
      <w:pPr>
        <w:spacing w:after="0" w:line="360" w:lineRule="auto"/>
        <w:jc w:val="both"/>
        <w:rPr>
          <w:rFonts w:ascii="Arial" w:eastAsia="MS Mincho" w:hAnsi="Arial" w:cs="Arial"/>
          <w:b/>
          <w:lang w:eastAsia="ja-JP"/>
        </w:rPr>
      </w:pPr>
    </w:p>
    <w:p w14:paraId="74F2140C" w14:textId="77777777" w:rsidR="00316460" w:rsidRDefault="00316460" w:rsidP="007B613A">
      <w:pPr>
        <w:spacing w:after="0" w:line="360" w:lineRule="auto"/>
        <w:jc w:val="both"/>
        <w:rPr>
          <w:rFonts w:ascii="Arial" w:eastAsia="MS Mincho" w:hAnsi="Arial" w:cs="Arial"/>
          <w:b/>
          <w:lang w:eastAsia="ja-JP"/>
        </w:rPr>
      </w:pPr>
    </w:p>
    <w:p w14:paraId="362EFD98" w14:textId="032AA018" w:rsidR="003E5035" w:rsidRPr="00606806" w:rsidRDefault="00E31E62" w:rsidP="007B613A">
      <w:pPr>
        <w:spacing w:after="0" w:line="360" w:lineRule="auto"/>
        <w:jc w:val="both"/>
        <w:rPr>
          <w:rFonts w:ascii="Arial" w:eastAsia="MS Mincho" w:hAnsi="Arial" w:cs="Arial"/>
          <w:b/>
          <w:lang w:eastAsia="ja-JP"/>
        </w:rPr>
      </w:pPr>
      <w:r>
        <w:rPr>
          <w:rFonts w:ascii="Arial" w:eastAsia="MS Mincho" w:hAnsi="Arial" w:cs="Arial"/>
          <w:b/>
          <w:lang w:eastAsia="ja-JP"/>
        </w:rPr>
        <w:t xml:space="preserve">‘Sharing’ &amp; </w:t>
      </w:r>
      <w:r w:rsidR="00F01125">
        <w:rPr>
          <w:rFonts w:ascii="Arial" w:eastAsia="MS Mincho" w:hAnsi="Arial" w:cs="Arial"/>
          <w:b/>
          <w:lang w:eastAsia="ja-JP"/>
        </w:rPr>
        <w:t>n</w:t>
      </w:r>
      <w:r w:rsidR="00595422" w:rsidRPr="00606806">
        <w:rPr>
          <w:rFonts w:ascii="Arial" w:eastAsia="MS Mincho" w:hAnsi="Arial" w:cs="Arial"/>
          <w:b/>
          <w:lang w:eastAsia="ja-JP"/>
        </w:rPr>
        <w:t>oticing</w:t>
      </w:r>
      <w:r w:rsidR="00595422">
        <w:rPr>
          <w:rFonts w:ascii="Arial" w:eastAsia="MS Mincho" w:hAnsi="Arial" w:cs="Arial"/>
          <w:b/>
          <w:lang w:eastAsia="ja-JP"/>
        </w:rPr>
        <w:t xml:space="preserve"> something unusual</w:t>
      </w:r>
    </w:p>
    <w:p w14:paraId="43C38B42" w14:textId="77777777" w:rsidR="003E5035" w:rsidRPr="00606806" w:rsidRDefault="003E5035" w:rsidP="007B613A">
      <w:pPr>
        <w:spacing w:after="0" w:line="360" w:lineRule="auto"/>
        <w:jc w:val="both"/>
        <w:rPr>
          <w:rFonts w:ascii="Arial" w:eastAsia="MS Mincho" w:hAnsi="Arial" w:cs="Arial"/>
          <w:b/>
          <w:lang w:eastAsia="ja-JP"/>
        </w:rPr>
      </w:pPr>
    </w:p>
    <w:p w14:paraId="3FC2310D" w14:textId="731D082B" w:rsidR="003E5035" w:rsidRPr="00606806" w:rsidRDefault="003E5035" w:rsidP="007B613A">
      <w:pPr>
        <w:spacing w:after="0" w:line="360" w:lineRule="auto"/>
        <w:jc w:val="both"/>
        <w:rPr>
          <w:rFonts w:ascii="Arial" w:eastAsia="MS Mincho" w:hAnsi="Arial" w:cs="Arial"/>
          <w:lang w:eastAsia="ja-JP"/>
        </w:rPr>
      </w:pPr>
      <w:r>
        <w:rPr>
          <w:rFonts w:ascii="Arial" w:eastAsia="MS Mincho" w:hAnsi="Arial" w:cs="Arial"/>
          <w:lang w:eastAsia="ja-JP"/>
        </w:rPr>
        <w:t>As described earlier in this chapter, for the majority of</w:t>
      </w:r>
      <w:r w:rsidRPr="00606806">
        <w:rPr>
          <w:rFonts w:ascii="Arial" w:eastAsia="MS Mincho" w:hAnsi="Arial" w:cs="Arial"/>
          <w:lang w:eastAsia="ja-JP"/>
        </w:rPr>
        <w:t xml:space="preserve"> participants there was a</w:t>
      </w:r>
      <w:r>
        <w:rPr>
          <w:rFonts w:ascii="Arial" w:eastAsia="MS Mincho" w:hAnsi="Arial" w:cs="Arial"/>
          <w:lang w:eastAsia="ja-JP"/>
        </w:rPr>
        <w:t xml:space="preserve"> period of ‘noticing’ apparent</w:t>
      </w:r>
      <w:r w:rsidRPr="00606806">
        <w:rPr>
          <w:rFonts w:ascii="Arial" w:eastAsia="MS Mincho" w:hAnsi="Arial" w:cs="Arial"/>
          <w:lang w:eastAsia="ja-JP"/>
        </w:rPr>
        <w:t xml:space="preserve"> from the data, where either the YPWD themselves had noticed some change, or this had been noticed by others </w:t>
      </w:r>
      <w:r>
        <w:rPr>
          <w:rFonts w:ascii="Arial" w:eastAsia="MS Mincho" w:hAnsi="Arial" w:cs="Arial"/>
          <w:lang w:eastAsia="ja-JP"/>
        </w:rPr>
        <w:t xml:space="preserve">around them. </w:t>
      </w:r>
      <w:r w:rsidRPr="00606806">
        <w:rPr>
          <w:rFonts w:ascii="Arial" w:eastAsia="MS Mincho" w:hAnsi="Arial" w:cs="Arial"/>
          <w:lang w:eastAsia="ja-JP"/>
        </w:rPr>
        <w:t>Typically at this stage</w:t>
      </w:r>
      <w:r>
        <w:rPr>
          <w:rFonts w:ascii="Arial" w:eastAsia="MS Mincho" w:hAnsi="Arial" w:cs="Arial"/>
          <w:lang w:eastAsia="ja-JP"/>
        </w:rPr>
        <w:t>,</w:t>
      </w:r>
      <w:r w:rsidRPr="00606806">
        <w:rPr>
          <w:rFonts w:ascii="Arial" w:eastAsia="MS Mincho" w:hAnsi="Arial" w:cs="Arial"/>
          <w:lang w:eastAsia="ja-JP"/>
        </w:rPr>
        <w:t xml:space="preserve"> these</w:t>
      </w:r>
      <w:r>
        <w:rPr>
          <w:rFonts w:ascii="Arial" w:eastAsia="MS Mincho" w:hAnsi="Arial" w:cs="Arial"/>
          <w:lang w:eastAsia="ja-JP"/>
        </w:rPr>
        <w:t xml:space="preserve"> initial</w:t>
      </w:r>
      <w:r w:rsidRPr="00606806">
        <w:rPr>
          <w:rFonts w:ascii="Arial" w:eastAsia="MS Mincho" w:hAnsi="Arial" w:cs="Arial"/>
          <w:lang w:eastAsia="ja-JP"/>
        </w:rPr>
        <w:t xml:space="preserve"> noticed changes were not actively shared with others by the person subsequently diagnosed with dementia, as discussed in the following examples.</w:t>
      </w:r>
      <w:r w:rsidR="0033458B">
        <w:rPr>
          <w:rFonts w:ascii="Arial" w:eastAsia="MS Mincho" w:hAnsi="Arial" w:cs="Arial"/>
          <w:lang w:eastAsia="ja-JP"/>
        </w:rPr>
        <w:t xml:space="preserve"> Nor, in most cases was it necessary to modify activity. However in some cases as partners or others ‘suspected’ that something might be wrong they might ‘monitor’ the behaviour of others more closely.</w:t>
      </w:r>
    </w:p>
    <w:p w14:paraId="17E0A3E8" w14:textId="77777777" w:rsidR="003E5035" w:rsidRPr="00606806" w:rsidRDefault="003E5035" w:rsidP="007B613A">
      <w:pPr>
        <w:spacing w:after="0" w:line="360" w:lineRule="auto"/>
        <w:jc w:val="both"/>
        <w:rPr>
          <w:rFonts w:ascii="Arial" w:eastAsia="MS Mincho" w:hAnsi="Arial" w:cs="Arial"/>
          <w:u w:val="single"/>
          <w:lang w:eastAsia="ja-JP"/>
        </w:rPr>
      </w:pPr>
    </w:p>
    <w:p w14:paraId="1FFCA924" w14:textId="77777777" w:rsidR="003E5035" w:rsidRPr="00606806" w:rsidRDefault="003E5035" w:rsidP="007B613A">
      <w:pPr>
        <w:spacing w:after="0" w:line="360" w:lineRule="auto"/>
        <w:jc w:val="both"/>
        <w:rPr>
          <w:rFonts w:ascii="Arial" w:eastAsia="MS Mincho" w:hAnsi="Arial" w:cs="Arial"/>
          <w:u w:val="single"/>
          <w:lang w:eastAsia="ja-JP"/>
        </w:rPr>
      </w:pPr>
      <w:r w:rsidRPr="00606806">
        <w:rPr>
          <w:rFonts w:ascii="Arial" w:eastAsia="MS Mincho" w:hAnsi="Arial" w:cs="Arial"/>
          <w:u w:val="single"/>
          <w:lang w:eastAsia="ja-JP"/>
        </w:rPr>
        <w:t>Not sharing noticed changes</w:t>
      </w:r>
    </w:p>
    <w:p w14:paraId="3AF183D9" w14:textId="77777777" w:rsidR="003E5035" w:rsidRPr="00606806" w:rsidRDefault="003E5035" w:rsidP="007B613A">
      <w:pPr>
        <w:spacing w:after="0" w:line="360" w:lineRule="auto"/>
        <w:jc w:val="both"/>
        <w:rPr>
          <w:rFonts w:ascii="Arial" w:eastAsia="MS Mincho" w:hAnsi="Arial" w:cs="Arial"/>
          <w:u w:val="single"/>
          <w:lang w:eastAsia="ja-JP"/>
        </w:rPr>
      </w:pPr>
    </w:p>
    <w:p w14:paraId="024FEC5F" w14:textId="33BDBF61" w:rsidR="00737739" w:rsidRDefault="003E5035" w:rsidP="007B613A">
      <w:pPr>
        <w:spacing w:after="0" w:line="360" w:lineRule="auto"/>
        <w:jc w:val="both"/>
        <w:rPr>
          <w:rFonts w:ascii="Times New Roman" w:eastAsia="MS Mincho" w:hAnsi="Times New Roman" w:cs="Times New Roman"/>
          <w:b/>
          <w:lang w:eastAsia="ja-JP"/>
        </w:rPr>
      </w:pPr>
      <w:r w:rsidRPr="00606806">
        <w:rPr>
          <w:rFonts w:ascii="Arial" w:eastAsia="MS Mincho" w:hAnsi="Arial" w:cs="Arial"/>
          <w:lang w:eastAsia="ja-JP"/>
        </w:rPr>
        <w:t xml:space="preserve">Dominic described the period when he first noticed that he was experiencing difficulties, but this was not something </w:t>
      </w:r>
      <w:r w:rsidR="00E16F9A">
        <w:rPr>
          <w:rFonts w:ascii="Arial" w:eastAsia="MS Mincho" w:hAnsi="Arial" w:cs="Arial"/>
          <w:lang w:eastAsia="ja-JP"/>
        </w:rPr>
        <w:t>which at this</w:t>
      </w:r>
      <w:r w:rsidRPr="00606806">
        <w:rPr>
          <w:rFonts w:ascii="Arial" w:eastAsia="MS Mincho" w:hAnsi="Arial" w:cs="Arial"/>
          <w:lang w:eastAsia="ja-JP"/>
        </w:rPr>
        <w:t xml:space="preserve"> stage </w:t>
      </w:r>
      <w:r w:rsidR="00E16F9A">
        <w:rPr>
          <w:rFonts w:ascii="Arial" w:eastAsia="MS Mincho" w:hAnsi="Arial" w:cs="Arial"/>
          <w:lang w:eastAsia="ja-JP"/>
        </w:rPr>
        <w:t>that h</w:t>
      </w:r>
      <w:r w:rsidRPr="00606806">
        <w:rPr>
          <w:rFonts w:ascii="Arial" w:eastAsia="MS Mincho" w:hAnsi="Arial" w:cs="Arial"/>
          <w:lang w:eastAsia="ja-JP"/>
        </w:rPr>
        <w:t>e focused on or considered sharing with either his partner or his work colleagues</w:t>
      </w:r>
      <w:r w:rsidR="00E16F9A">
        <w:rPr>
          <w:rFonts w:ascii="Arial" w:eastAsia="MS Mincho" w:hAnsi="Arial" w:cs="Arial"/>
          <w:lang w:eastAsia="ja-JP"/>
        </w:rPr>
        <w:t xml:space="preserve"> as it was not considered important</w:t>
      </w:r>
      <w:r w:rsidRPr="00606806">
        <w:rPr>
          <w:rFonts w:ascii="Arial" w:eastAsia="MS Mincho" w:hAnsi="Arial" w:cs="Arial"/>
          <w:lang w:eastAsia="ja-JP"/>
        </w:rPr>
        <w:t>.</w:t>
      </w:r>
    </w:p>
    <w:p w14:paraId="092EB62F" w14:textId="4F2BAF6F" w:rsidR="003E5035" w:rsidRPr="00606806" w:rsidRDefault="00737739" w:rsidP="007B613A">
      <w:pPr>
        <w:spacing w:after="0" w:line="360" w:lineRule="auto"/>
        <w:jc w:val="both"/>
        <w:rPr>
          <w:rFonts w:ascii="Times New Roman" w:eastAsia="MS Mincho" w:hAnsi="Times New Roman" w:cs="Times New Roman"/>
          <w:b/>
          <w:lang w:eastAsia="ja-JP"/>
        </w:rPr>
      </w:pPr>
      <w:r>
        <w:rPr>
          <w:rFonts w:ascii="Times New Roman" w:eastAsia="MS Mincho" w:hAnsi="Times New Roman" w:cs="Times New Roman"/>
          <w:b/>
          <w:lang w:eastAsia="ja-JP"/>
        </w:rPr>
        <w:t xml:space="preserve"> </w:t>
      </w:r>
    </w:p>
    <w:p w14:paraId="600FF068"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lang w:eastAsia="ja-JP"/>
        </w:rPr>
        <w:t>“</w:t>
      </w:r>
      <w:r w:rsidRPr="00606806">
        <w:rPr>
          <w:rFonts w:ascii="Arial" w:eastAsia="MS Mincho" w:hAnsi="Arial" w:cs="Arial"/>
          <w:i/>
          <w:lang w:eastAsia="ja-JP"/>
        </w:rPr>
        <w:t>Probably going back even a couple of years, I just noticed because I’ve always had a really good memory, a couple of things ….that I was surprised, I worked as a nurse and so there were certain details, things that I was forgetting and at first I didn’t really notice it an awful lot, just it was happening and I didn’t really think much of it, it was just as it went on and became more of a concern really.”</w:t>
      </w:r>
    </w:p>
    <w:p w14:paraId="5E869C9F" w14:textId="77777777" w:rsidR="003E5035" w:rsidRPr="00606806" w:rsidRDefault="003E5035" w:rsidP="007B613A">
      <w:pPr>
        <w:spacing w:after="0" w:line="360" w:lineRule="auto"/>
        <w:jc w:val="both"/>
        <w:rPr>
          <w:rFonts w:ascii="Arial" w:eastAsia="MS Mincho" w:hAnsi="Arial" w:cs="Arial"/>
          <w:i/>
          <w:lang w:eastAsia="ja-JP"/>
        </w:rPr>
      </w:pPr>
    </w:p>
    <w:p w14:paraId="6D336D9B" w14:textId="128FBACA"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Margaret’s husband </w:t>
      </w:r>
      <w:r>
        <w:rPr>
          <w:rFonts w:ascii="Arial" w:eastAsia="MS Mincho" w:hAnsi="Arial" w:cs="Arial"/>
          <w:lang w:eastAsia="ja-JP"/>
        </w:rPr>
        <w:t xml:space="preserve">Steve also </w:t>
      </w:r>
      <w:r w:rsidRPr="00606806">
        <w:rPr>
          <w:rFonts w:ascii="Arial" w:eastAsia="MS Mincho" w:hAnsi="Arial" w:cs="Arial"/>
          <w:lang w:eastAsia="ja-JP"/>
        </w:rPr>
        <w:t xml:space="preserve">recalled that for quite an extended period before seeking any diagnosis, he did not share any thoughts or concerns regarding any changes in </w:t>
      </w:r>
      <w:r w:rsidRPr="00606806">
        <w:rPr>
          <w:rFonts w:ascii="Arial" w:eastAsia="MS Mincho" w:hAnsi="Arial" w:cs="Arial"/>
          <w:lang w:eastAsia="ja-JP"/>
        </w:rPr>
        <w:lastRenderedPageBreak/>
        <w:t>Margare</w:t>
      </w:r>
      <w:r w:rsidR="00E16F9A">
        <w:rPr>
          <w:rFonts w:ascii="Arial" w:eastAsia="MS Mincho" w:hAnsi="Arial" w:cs="Arial"/>
          <w:lang w:eastAsia="ja-JP"/>
        </w:rPr>
        <w:t>t with he</w:t>
      </w:r>
      <w:r w:rsidR="00737739">
        <w:rPr>
          <w:rFonts w:ascii="Arial" w:eastAsia="MS Mincho" w:hAnsi="Arial" w:cs="Arial"/>
          <w:lang w:eastAsia="ja-JP"/>
        </w:rPr>
        <w:t>r</w:t>
      </w:r>
      <w:r w:rsidR="00E16F9A">
        <w:rPr>
          <w:rFonts w:ascii="Arial" w:eastAsia="MS Mincho" w:hAnsi="Arial" w:cs="Arial"/>
          <w:lang w:eastAsia="ja-JP"/>
        </w:rPr>
        <w:t>, or with anyone else, as he attributed these to other, explainable causes:</w:t>
      </w:r>
    </w:p>
    <w:p w14:paraId="5BA309AB" w14:textId="1163ACC1" w:rsidR="003E5035" w:rsidRDefault="003E5035" w:rsidP="007B613A">
      <w:pPr>
        <w:spacing w:before="100" w:beforeAutospacing="1" w:after="100" w:afterAutospacing="1" w:line="360" w:lineRule="auto"/>
        <w:ind w:left="720"/>
        <w:jc w:val="both"/>
        <w:rPr>
          <w:rFonts w:ascii="Arial" w:eastAsia="MS Mincho" w:hAnsi="Arial" w:cs="Arial"/>
          <w:lang w:eastAsia="ja-JP"/>
        </w:rPr>
      </w:pPr>
      <w:r w:rsidRPr="00606806">
        <w:rPr>
          <w:rFonts w:ascii="Arial" w:eastAsia="Times New Roman" w:hAnsi="Arial" w:cs="Arial"/>
          <w:lang w:val="en" w:eastAsia="en-GB"/>
        </w:rPr>
        <w:t>“</w:t>
      </w:r>
      <w:r w:rsidRPr="00606806">
        <w:rPr>
          <w:rFonts w:ascii="Arial" w:eastAsia="Times New Roman" w:hAnsi="Arial" w:cs="Arial"/>
          <w:i/>
          <w:lang w:val="en" w:eastAsia="en-GB"/>
        </w:rPr>
        <w:t>Yes, there were a few little signs that I didn’t</w:t>
      </w:r>
      <w:r w:rsidRPr="00606806">
        <w:rPr>
          <w:rFonts w:ascii="Arial" w:eastAsia="Times New Roman" w:hAnsi="Arial" w:cs="Arial"/>
          <w:lang w:val="en" w:eastAsia="en-GB"/>
        </w:rPr>
        <w:t xml:space="preserve"> </w:t>
      </w:r>
      <w:r w:rsidRPr="00606806">
        <w:rPr>
          <w:rFonts w:ascii="Arial" w:eastAsia="Times New Roman" w:hAnsi="Arial" w:cs="Arial"/>
          <w:i/>
          <w:lang w:val="en" w:eastAsia="en-GB"/>
        </w:rPr>
        <w:t>take a lot of notice of, but I just put it down to…she’s getting a bit older and a bit forgetful, then…we’d bought a static caravan on the coast ready for retiring, because I should have retired same year…and I used to come home on a Friday and she wasn’t in which was strange and the plastic box which she used to pack the food and clothes in wasn’t there.”</w:t>
      </w:r>
    </w:p>
    <w:p w14:paraId="18B6D19F" w14:textId="20160A19" w:rsidR="003E5035" w:rsidRPr="00606806" w:rsidRDefault="00E16F9A" w:rsidP="007B613A">
      <w:pPr>
        <w:spacing w:after="0" w:line="360" w:lineRule="auto"/>
        <w:jc w:val="both"/>
        <w:rPr>
          <w:rFonts w:ascii="Arial" w:eastAsia="MS Mincho" w:hAnsi="Arial" w:cs="Arial"/>
          <w:lang w:eastAsia="ja-JP"/>
        </w:rPr>
      </w:pPr>
      <w:r>
        <w:rPr>
          <w:rFonts w:ascii="Arial" w:eastAsia="MS Mincho" w:hAnsi="Arial" w:cs="Arial"/>
          <w:lang w:eastAsia="ja-JP"/>
        </w:rPr>
        <w:t xml:space="preserve">Some changes were more dramatic but still not shared. </w:t>
      </w:r>
      <w:r w:rsidR="003E5035" w:rsidRPr="00606806">
        <w:rPr>
          <w:rFonts w:ascii="Arial" w:eastAsia="MS Mincho" w:hAnsi="Arial" w:cs="Arial"/>
          <w:lang w:eastAsia="ja-JP"/>
        </w:rPr>
        <w:t>For</w:t>
      </w:r>
      <w:r w:rsidR="00F86F8F">
        <w:rPr>
          <w:rFonts w:ascii="Arial" w:eastAsia="MS Mincho" w:hAnsi="Arial" w:cs="Arial"/>
          <w:lang w:eastAsia="ja-JP"/>
        </w:rPr>
        <w:t xml:space="preserve"> example Allen,</w:t>
      </w:r>
      <w:r w:rsidR="003E5035" w:rsidRPr="00606806">
        <w:rPr>
          <w:rFonts w:ascii="Arial" w:eastAsia="MS Mincho" w:hAnsi="Arial" w:cs="Arial"/>
          <w:lang w:eastAsia="ja-JP"/>
        </w:rPr>
        <w:t xml:space="preserve"> who had been worki</w:t>
      </w:r>
      <w:r>
        <w:rPr>
          <w:rFonts w:ascii="Arial" w:eastAsia="MS Mincho" w:hAnsi="Arial" w:cs="Arial"/>
          <w:lang w:eastAsia="ja-JP"/>
        </w:rPr>
        <w:t xml:space="preserve">ng as a deputy head teacher, </w:t>
      </w:r>
      <w:r w:rsidR="003E5035" w:rsidRPr="00606806">
        <w:rPr>
          <w:rFonts w:ascii="Arial" w:eastAsia="MS Mincho" w:hAnsi="Arial" w:cs="Arial"/>
          <w:lang w:eastAsia="ja-JP"/>
        </w:rPr>
        <w:t xml:space="preserve">recalled how traumatic the period before seeking a diagnosis had been when he was noticing the changes in himself, but rather than sharing this with his wife friends or colleagues, </w:t>
      </w:r>
      <w:r>
        <w:rPr>
          <w:rFonts w:ascii="Arial" w:eastAsia="MS Mincho" w:hAnsi="Arial" w:cs="Arial"/>
          <w:lang w:eastAsia="ja-JP"/>
        </w:rPr>
        <w:t xml:space="preserve">he kept these thoughts </w:t>
      </w:r>
      <w:r w:rsidR="003E5035" w:rsidRPr="00606806">
        <w:rPr>
          <w:rFonts w:ascii="Arial" w:eastAsia="MS Mincho" w:hAnsi="Arial" w:cs="Arial"/>
          <w:lang w:eastAsia="ja-JP"/>
        </w:rPr>
        <w:t>to himself at this stage</w:t>
      </w:r>
      <w:r>
        <w:rPr>
          <w:rFonts w:ascii="Arial" w:eastAsia="MS Mincho" w:hAnsi="Arial" w:cs="Arial"/>
          <w:lang w:eastAsia="ja-JP"/>
        </w:rPr>
        <w:t>, possibly through fear of what they might mean</w:t>
      </w:r>
      <w:r w:rsidR="003E5035" w:rsidRPr="00606806">
        <w:rPr>
          <w:rFonts w:ascii="Arial" w:eastAsia="MS Mincho" w:hAnsi="Arial" w:cs="Arial"/>
          <w:lang w:eastAsia="ja-JP"/>
        </w:rPr>
        <w:t>.</w:t>
      </w:r>
    </w:p>
    <w:p w14:paraId="389474D6" w14:textId="77777777" w:rsidR="003E5035" w:rsidRPr="00606806" w:rsidRDefault="003E5035" w:rsidP="007B613A">
      <w:pPr>
        <w:spacing w:after="0" w:line="360" w:lineRule="auto"/>
        <w:ind w:left="720"/>
        <w:jc w:val="both"/>
        <w:rPr>
          <w:rFonts w:ascii="Arial" w:eastAsia="MS Mincho" w:hAnsi="Arial" w:cs="Arial"/>
          <w:i/>
          <w:lang w:eastAsia="ja-JP"/>
        </w:rPr>
      </w:pPr>
    </w:p>
    <w:p w14:paraId="325318CC"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“I used to drop a colleague off in a big council estate and one day something distracted me and then I thought, ’where am I?’ I had a desperate panic, I didn’t know where I was, the next day I thought it’s the same route, I’d been doing it for several years, I could not recognise where I was, but I still didn’t do anything at that point. I was getting really worried about it all and that paralysed me into doing nothing…I was terrified of what was happening.”</w:t>
      </w:r>
    </w:p>
    <w:p w14:paraId="38EB28E5" w14:textId="77777777" w:rsidR="003E5035" w:rsidRDefault="003E5035" w:rsidP="007B613A">
      <w:pPr>
        <w:spacing w:after="0" w:line="360" w:lineRule="auto"/>
        <w:jc w:val="both"/>
        <w:rPr>
          <w:rFonts w:ascii="Arial" w:eastAsia="MS Mincho" w:hAnsi="Arial" w:cs="Arial"/>
          <w:lang w:eastAsia="ja-JP"/>
        </w:rPr>
      </w:pPr>
    </w:p>
    <w:p w14:paraId="3BCF5AA7" w14:textId="60C1D97E" w:rsidR="0033458B" w:rsidRDefault="0033458B" w:rsidP="007B613A">
      <w:pPr>
        <w:spacing w:after="0" w:line="360" w:lineRule="auto"/>
        <w:jc w:val="both"/>
        <w:rPr>
          <w:rFonts w:ascii="Arial" w:eastAsia="MS Mincho" w:hAnsi="Arial" w:cs="Arial"/>
          <w:lang w:eastAsia="ja-JP"/>
        </w:rPr>
      </w:pPr>
      <w:r>
        <w:rPr>
          <w:rFonts w:ascii="Arial" w:eastAsia="MS Mincho" w:hAnsi="Arial" w:cs="Arial"/>
          <w:lang w:eastAsia="ja-JP"/>
        </w:rPr>
        <w:t>Despite these difficulties Allen still tried to maintain his normal pattern of behaviour.</w:t>
      </w:r>
    </w:p>
    <w:p w14:paraId="07C1A812" w14:textId="77777777" w:rsidR="0033458B" w:rsidRPr="00606806" w:rsidRDefault="0033458B" w:rsidP="007B613A">
      <w:pPr>
        <w:spacing w:after="0" w:line="360" w:lineRule="auto"/>
        <w:jc w:val="both"/>
        <w:rPr>
          <w:rFonts w:ascii="Arial" w:eastAsia="MS Mincho" w:hAnsi="Arial" w:cs="Arial"/>
          <w:lang w:eastAsia="ja-JP"/>
        </w:rPr>
      </w:pPr>
    </w:p>
    <w:p w14:paraId="308CAA6A" w14:textId="5E7FF011" w:rsidR="003E5035" w:rsidRPr="00606806" w:rsidRDefault="0033458B" w:rsidP="007B613A">
      <w:pPr>
        <w:spacing w:after="0" w:line="360" w:lineRule="auto"/>
        <w:jc w:val="both"/>
        <w:rPr>
          <w:rFonts w:ascii="Arial" w:eastAsia="MS Mincho" w:hAnsi="Arial" w:cs="Arial"/>
          <w:lang w:eastAsia="ja-JP"/>
        </w:rPr>
      </w:pPr>
      <w:r>
        <w:rPr>
          <w:rFonts w:ascii="Arial" w:eastAsia="MS Mincho" w:hAnsi="Arial" w:cs="Arial"/>
          <w:lang w:eastAsia="ja-JP"/>
        </w:rPr>
        <w:t xml:space="preserve">For others maintaining became more difficult, even if they were not fully aware of it at the time. For example, </w:t>
      </w:r>
      <w:r w:rsidR="003E5035" w:rsidRPr="00606806">
        <w:rPr>
          <w:rFonts w:ascii="Arial" w:eastAsia="MS Mincho" w:hAnsi="Arial" w:cs="Arial"/>
          <w:lang w:eastAsia="ja-JP"/>
        </w:rPr>
        <w:t>Jane recalled how she had first noticed the impact of changes on her role as a parent. She described how</w:t>
      </w:r>
      <w:r w:rsidR="00E16F9A">
        <w:rPr>
          <w:rFonts w:ascii="Arial" w:eastAsia="MS Mincho" w:hAnsi="Arial" w:cs="Arial"/>
          <w:lang w:eastAsia="ja-JP"/>
        </w:rPr>
        <w:t>,</w:t>
      </w:r>
      <w:r w:rsidR="003E5035" w:rsidRPr="00606806">
        <w:rPr>
          <w:rFonts w:ascii="Arial" w:eastAsia="MS Mincho" w:hAnsi="Arial" w:cs="Arial"/>
          <w:lang w:eastAsia="ja-JP"/>
        </w:rPr>
        <w:t xml:space="preserve"> with hindsight</w:t>
      </w:r>
      <w:r w:rsidR="00E16F9A">
        <w:rPr>
          <w:rFonts w:ascii="Arial" w:eastAsia="MS Mincho" w:hAnsi="Arial" w:cs="Arial"/>
          <w:lang w:eastAsia="ja-JP"/>
        </w:rPr>
        <w:t>,</w:t>
      </w:r>
      <w:r w:rsidR="003E5035" w:rsidRPr="00606806">
        <w:rPr>
          <w:rFonts w:ascii="Arial" w:eastAsia="MS Mincho" w:hAnsi="Arial" w:cs="Arial"/>
          <w:lang w:eastAsia="ja-JP"/>
        </w:rPr>
        <w:t xml:space="preserve"> she could see now that years before formally seeking a diagnosis, she had noticed problems when helping her youngest daughter with schoolwork, but this had not yet been shared or discussed with the wider family.</w:t>
      </w:r>
      <w:r w:rsidR="00E16F9A">
        <w:rPr>
          <w:rFonts w:ascii="Arial" w:eastAsia="MS Mincho" w:hAnsi="Arial" w:cs="Arial"/>
          <w:lang w:eastAsia="ja-JP"/>
        </w:rPr>
        <w:t xml:space="preserve"> Rather she made excuses whilst worrying about the changes herself:</w:t>
      </w:r>
    </w:p>
    <w:p w14:paraId="1F727A74" w14:textId="77777777" w:rsidR="003E5035" w:rsidRPr="00606806" w:rsidRDefault="003E5035" w:rsidP="007B613A">
      <w:pPr>
        <w:spacing w:after="0" w:line="360" w:lineRule="auto"/>
        <w:jc w:val="both"/>
        <w:rPr>
          <w:rFonts w:ascii="Arial" w:eastAsia="MS Mincho" w:hAnsi="Arial" w:cs="Arial"/>
          <w:lang w:eastAsia="ja-JP"/>
        </w:rPr>
      </w:pPr>
    </w:p>
    <w:p w14:paraId="2E9C8DBC" w14:textId="37E72AA7" w:rsidR="00FD5D65" w:rsidRPr="00791A50" w:rsidRDefault="003E5035" w:rsidP="007B613A">
      <w:pPr>
        <w:spacing w:after="0" w:line="360" w:lineRule="auto"/>
        <w:ind w:left="720"/>
        <w:jc w:val="both"/>
        <w:rPr>
          <w:rFonts w:ascii="Arial" w:eastAsia="MS Mincho" w:hAnsi="Arial" w:cs="Arial"/>
          <w:i/>
          <w:lang w:eastAsia="ja-JP"/>
        </w:rPr>
      </w:pPr>
      <w:r w:rsidRPr="00791A50">
        <w:rPr>
          <w:rFonts w:ascii="Arial" w:eastAsia="MS Mincho" w:hAnsi="Arial" w:cs="Arial"/>
          <w:i/>
          <w:lang w:eastAsia="ja-JP"/>
        </w:rPr>
        <w:t>“I just got through skin of me teeth with that level 1 but it were with me concentration I were trying to help her with her homework and I just couldn’t do it could I? I had to go… ‘</w:t>
      </w:r>
      <w:proofErr w:type="gramStart"/>
      <w:r w:rsidRPr="00791A50">
        <w:rPr>
          <w:rFonts w:ascii="Arial" w:eastAsia="MS Mincho" w:hAnsi="Arial" w:cs="Arial"/>
          <w:i/>
          <w:lang w:eastAsia="ja-JP"/>
        </w:rPr>
        <w:t>wait</w:t>
      </w:r>
      <w:proofErr w:type="gramEnd"/>
      <w:r w:rsidRPr="00791A50">
        <w:rPr>
          <w:rFonts w:ascii="Arial" w:eastAsia="MS Mincho" w:hAnsi="Arial" w:cs="Arial"/>
          <w:i/>
          <w:lang w:eastAsia="ja-JP"/>
        </w:rPr>
        <w:t xml:space="preserve"> till your sister gets in’,…….. and it were horrible because with her learning difficulties I’d always helped and helped her and then it come to a point,…….. </w:t>
      </w:r>
      <w:proofErr w:type="gramStart"/>
      <w:r w:rsidRPr="00791A50">
        <w:rPr>
          <w:rFonts w:ascii="Arial" w:eastAsia="MS Mincho" w:hAnsi="Arial" w:cs="Arial"/>
          <w:i/>
          <w:lang w:eastAsia="ja-JP"/>
        </w:rPr>
        <w:t>it</w:t>
      </w:r>
      <w:proofErr w:type="gramEnd"/>
      <w:r w:rsidRPr="00791A50">
        <w:rPr>
          <w:rFonts w:ascii="Arial" w:eastAsia="MS Mincho" w:hAnsi="Arial" w:cs="Arial"/>
          <w:i/>
          <w:lang w:eastAsia="ja-JP"/>
        </w:rPr>
        <w:t xml:space="preserve"> were like a different language to me, nowt would sink in, I’m thinking bloody hell what they learning at school these days?”</w:t>
      </w:r>
    </w:p>
    <w:p w14:paraId="291AF371" w14:textId="77777777" w:rsidR="003E5035" w:rsidRPr="00606806" w:rsidRDefault="003E5035" w:rsidP="007B613A">
      <w:pPr>
        <w:spacing w:after="0" w:line="360" w:lineRule="auto"/>
        <w:ind w:left="720"/>
        <w:jc w:val="both"/>
        <w:rPr>
          <w:rFonts w:ascii="Arial" w:eastAsia="MS Mincho" w:hAnsi="Arial" w:cs="Arial"/>
          <w:lang w:eastAsia="ja-JP"/>
        </w:rPr>
      </w:pPr>
    </w:p>
    <w:p w14:paraId="5497852B" w14:textId="7799D574" w:rsidR="00487ACA"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This example also illustrates </w:t>
      </w:r>
      <w:r w:rsidR="0033458B">
        <w:rPr>
          <w:rFonts w:ascii="Arial" w:eastAsia="MS Mincho" w:hAnsi="Arial" w:cs="Arial"/>
          <w:lang w:eastAsia="ja-JP"/>
        </w:rPr>
        <w:t>how</w:t>
      </w:r>
      <w:r w:rsidRPr="00606806">
        <w:rPr>
          <w:rFonts w:ascii="Arial" w:eastAsia="MS Mincho" w:hAnsi="Arial" w:cs="Arial"/>
          <w:lang w:eastAsia="ja-JP"/>
        </w:rPr>
        <w:t xml:space="preserve"> Jane’s eldest daughter </w:t>
      </w:r>
      <w:r>
        <w:rPr>
          <w:rFonts w:ascii="Arial" w:eastAsia="MS Mincho" w:hAnsi="Arial" w:cs="Arial"/>
          <w:lang w:eastAsia="ja-JP"/>
        </w:rPr>
        <w:t xml:space="preserve">Sharon </w:t>
      </w:r>
      <w:r w:rsidRPr="00606806">
        <w:rPr>
          <w:rFonts w:ascii="Arial" w:eastAsia="MS Mincho" w:hAnsi="Arial" w:cs="Arial"/>
          <w:lang w:eastAsia="ja-JP"/>
        </w:rPr>
        <w:t xml:space="preserve">had begun to take on additional responsibilities with her younger sister </w:t>
      </w:r>
      <w:r>
        <w:rPr>
          <w:rFonts w:ascii="Arial" w:eastAsia="MS Mincho" w:hAnsi="Arial" w:cs="Arial"/>
          <w:lang w:eastAsia="ja-JP"/>
        </w:rPr>
        <w:t>Beth (</w:t>
      </w:r>
      <w:r w:rsidRPr="00606806">
        <w:rPr>
          <w:rFonts w:ascii="Arial" w:eastAsia="MS Mincho" w:hAnsi="Arial" w:cs="Arial"/>
          <w:lang w:eastAsia="ja-JP"/>
        </w:rPr>
        <w:t>while herself still living at home as a teenager</w:t>
      </w:r>
      <w:r>
        <w:rPr>
          <w:rFonts w:ascii="Arial" w:eastAsia="MS Mincho" w:hAnsi="Arial" w:cs="Arial"/>
          <w:lang w:eastAsia="ja-JP"/>
        </w:rPr>
        <w:t>), while Jane struggled</w:t>
      </w:r>
      <w:r w:rsidRPr="00606806">
        <w:rPr>
          <w:rFonts w:ascii="Arial" w:eastAsia="MS Mincho" w:hAnsi="Arial" w:cs="Arial"/>
          <w:lang w:eastAsia="ja-JP"/>
        </w:rPr>
        <w:t xml:space="preserve"> </w:t>
      </w:r>
      <w:r>
        <w:rPr>
          <w:rFonts w:ascii="Arial" w:eastAsia="MS Mincho" w:hAnsi="Arial" w:cs="Arial"/>
          <w:lang w:eastAsia="ja-JP"/>
        </w:rPr>
        <w:t xml:space="preserve">with understanding </w:t>
      </w:r>
      <w:r w:rsidRPr="00606806">
        <w:rPr>
          <w:rFonts w:ascii="Arial" w:eastAsia="MS Mincho" w:hAnsi="Arial" w:cs="Arial"/>
          <w:lang w:eastAsia="ja-JP"/>
        </w:rPr>
        <w:t>her symptoms in the period prior to seeking a formal diagnosis. In terms of Jane’s role a</w:t>
      </w:r>
      <w:r>
        <w:rPr>
          <w:rFonts w:ascii="Arial" w:eastAsia="MS Mincho" w:hAnsi="Arial" w:cs="Arial"/>
          <w:lang w:eastAsia="ja-JP"/>
        </w:rPr>
        <w:t>s a parent, this was clearly being modified</w:t>
      </w:r>
      <w:r w:rsidRPr="00606806">
        <w:rPr>
          <w:rFonts w:ascii="Arial" w:eastAsia="MS Mincho" w:hAnsi="Arial" w:cs="Arial"/>
          <w:lang w:eastAsia="ja-JP"/>
        </w:rPr>
        <w:t xml:space="preserve"> even at this early stage, as her eldest daughter had begun to share in the responsibility of providing some aspects of a supervisory and educational role with her younger disabled sister, </w:t>
      </w:r>
      <w:r>
        <w:rPr>
          <w:rFonts w:ascii="Arial" w:eastAsia="MS Mincho" w:hAnsi="Arial" w:cs="Arial"/>
          <w:lang w:eastAsia="ja-JP"/>
        </w:rPr>
        <w:t xml:space="preserve">adopting these activities </w:t>
      </w:r>
      <w:r w:rsidRPr="00606806">
        <w:rPr>
          <w:rFonts w:ascii="Arial" w:eastAsia="MS Mincho" w:hAnsi="Arial" w:cs="Arial"/>
          <w:lang w:eastAsia="ja-JP"/>
        </w:rPr>
        <w:t>due to Jane’s increasing difficulty in maintaining this role herself.</w:t>
      </w:r>
      <w:r>
        <w:rPr>
          <w:rFonts w:ascii="Arial" w:eastAsia="MS Mincho" w:hAnsi="Arial" w:cs="Arial"/>
          <w:lang w:eastAsia="ja-JP"/>
        </w:rPr>
        <w:t xml:space="preserve"> </w:t>
      </w:r>
      <w:r w:rsidRPr="00606806">
        <w:rPr>
          <w:rFonts w:ascii="Arial" w:eastAsia="MS Mincho" w:hAnsi="Arial" w:cs="Arial"/>
          <w:lang w:eastAsia="ja-JP"/>
        </w:rPr>
        <w:t xml:space="preserve"> </w:t>
      </w:r>
      <w:r>
        <w:rPr>
          <w:rFonts w:ascii="Arial" w:eastAsia="MS Mincho" w:hAnsi="Arial" w:cs="Arial"/>
          <w:lang w:eastAsia="ja-JP"/>
        </w:rPr>
        <w:t xml:space="preserve">This example demonstrates how the act of sharing (in this case of a parental role) is simultaneously characterised by Jane no longer fully ‘maintaining’ this role and how family roles are therefore ‘modified’ with her daughter Sharon taking on elements of a parental role. Even at this pre-diagnostic stage therefore it can be seen that </w:t>
      </w:r>
      <w:r w:rsidR="00E16F9A">
        <w:rPr>
          <w:rFonts w:ascii="Arial" w:eastAsia="MS Mincho" w:hAnsi="Arial" w:cs="Arial"/>
          <w:lang w:eastAsia="ja-JP"/>
        </w:rPr>
        <w:t xml:space="preserve">the </w:t>
      </w:r>
      <w:r>
        <w:rPr>
          <w:rFonts w:ascii="Arial" w:eastAsia="MS Mincho" w:hAnsi="Arial" w:cs="Arial"/>
          <w:lang w:eastAsia="ja-JP"/>
        </w:rPr>
        <w:t xml:space="preserve">processes of maintaining and modifying are not linear and sequential, and how in just one family group, different characteristics of these processes can begin to occur even prior to any formal diagnosis. </w:t>
      </w:r>
    </w:p>
    <w:p w14:paraId="53DCB243" w14:textId="302AF450" w:rsidR="00A81F12" w:rsidRPr="00606806" w:rsidRDefault="0033458B"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 xml:space="preserve">For others a form of monitoring came into play. </w:t>
      </w:r>
      <w:r w:rsidR="00A81F12">
        <w:rPr>
          <w:rFonts w:ascii="Arial" w:eastAsia="Times New Roman" w:hAnsi="Arial" w:cs="Arial"/>
          <w:lang w:val="en" w:eastAsia="en-GB"/>
        </w:rPr>
        <w:t>David’s wife</w:t>
      </w:r>
      <w:r w:rsidR="00A81F12" w:rsidRPr="00606806">
        <w:rPr>
          <w:rFonts w:ascii="Arial" w:eastAsia="Times New Roman" w:hAnsi="Arial" w:cs="Arial"/>
          <w:lang w:val="en" w:eastAsia="en-GB"/>
        </w:rPr>
        <w:t xml:space="preserve"> </w:t>
      </w:r>
      <w:r w:rsidR="00A81F12">
        <w:rPr>
          <w:rFonts w:ascii="Arial" w:eastAsia="Times New Roman" w:hAnsi="Arial" w:cs="Arial"/>
          <w:lang w:val="en" w:eastAsia="en-GB"/>
        </w:rPr>
        <w:t xml:space="preserve">Rebecca </w:t>
      </w:r>
      <w:r w:rsidR="00A81F12" w:rsidRPr="00606806">
        <w:rPr>
          <w:rFonts w:ascii="Arial" w:eastAsia="Times New Roman" w:hAnsi="Arial" w:cs="Arial"/>
          <w:lang w:val="en" w:eastAsia="en-GB"/>
        </w:rPr>
        <w:t>rec</w:t>
      </w:r>
      <w:r w:rsidR="00A81F12">
        <w:rPr>
          <w:rFonts w:ascii="Arial" w:eastAsia="Times New Roman" w:hAnsi="Arial" w:cs="Arial"/>
          <w:lang w:val="en" w:eastAsia="en-GB"/>
        </w:rPr>
        <w:t xml:space="preserve">alled </w:t>
      </w:r>
      <w:r w:rsidR="00A81F12" w:rsidRPr="00606806">
        <w:rPr>
          <w:rFonts w:ascii="Arial" w:eastAsia="Times New Roman" w:hAnsi="Arial" w:cs="Arial"/>
          <w:lang w:val="en" w:eastAsia="en-GB"/>
        </w:rPr>
        <w:t>a key incident around this time</w:t>
      </w:r>
      <w:r w:rsidR="00A81F12">
        <w:rPr>
          <w:rFonts w:ascii="Arial" w:eastAsia="Times New Roman" w:hAnsi="Arial" w:cs="Arial"/>
          <w:lang w:val="en" w:eastAsia="en-GB"/>
        </w:rPr>
        <w:t xml:space="preserve"> which prompted her to begin to look more closely at her husband’s </w:t>
      </w:r>
      <w:proofErr w:type="gramStart"/>
      <w:r w:rsidR="00A81F12">
        <w:rPr>
          <w:rFonts w:ascii="Arial" w:eastAsia="Times New Roman" w:hAnsi="Arial" w:cs="Arial"/>
          <w:lang w:val="en" w:eastAsia="en-GB"/>
        </w:rPr>
        <w:t>behavio</w:t>
      </w:r>
      <w:r w:rsidR="00737739">
        <w:rPr>
          <w:rFonts w:ascii="Arial" w:eastAsia="Times New Roman" w:hAnsi="Arial" w:cs="Arial"/>
          <w:lang w:val="en" w:eastAsia="en-GB"/>
        </w:rPr>
        <w:t>u</w:t>
      </w:r>
      <w:r w:rsidR="00A81F12">
        <w:rPr>
          <w:rFonts w:ascii="Arial" w:eastAsia="Times New Roman" w:hAnsi="Arial" w:cs="Arial"/>
          <w:lang w:val="en" w:eastAsia="en-GB"/>
        </w:rPr>
        <w:t xml:space="preserve">r </w:t>
      </w:r>
      <w:r w:rsidR="00A81F12" w:rsidRPr="00606806">
        <w:rPr>
          <w:rFonts w:ascii="Arial" w:eastAsia="Times New Roman" w:hAnsi="Arial" w:cs="Arial"/>
          <w:lang w:val="en" w:eastAsia="en-GB"/>
        </w:rPr>
        <w:t>:</w:t>
      </w:r>
      <w:proofErr w:type="gramEnd"/>
      <w:r w:rsidR="00A81F12" w:rsidRPr="00606806">
        <w:rPr>
          <w:rFonts w:ascii="Arial" w:eastAsia="Times New Roman" w:hAnsi="Arial" w:cs="Arial"/>
          <w:lang w:val="en" w:eastAsia="en-GB"/>
        </w:rPr>
        <w:t xml:space="preserve"> </w:t>
      </w:r>
    </w:p>
    <w:p w14:paraId="54AFA6E7" w14:textId="77777777" w:rsidR="00A81F12" w:rsidRPr="00606806" w:rsidRDefault="00A81F12"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“And he also forgot his pin number for the bank and that’s when I started noticing”.</w:t>
      </w:r>
    </w:p>
    <w:p w14:paraId="71A2E1B4" w14:textId="088E3215" w:rsidR="00A81F12" w:rsidRPr="00606806" w:rsidRDefault="00A81F12"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At this stage Rebecca</w:t>
      </w:r>
      <w:r w:rsidRPr="00606806">
        <w:rPr>
          <w:rFonts w:ascii="Arial" w:eastAsia="Times New Roman" w:hAnsi="Arial" w:cs="Arial"/>
          <w:lang w:val="en" w:eastAsia="en-GB"/>
        </w:rPr>
        <w:t xml:space="preserve"> was beginnin</w:t>
      </w:r>
      <w:r>
        <w:rPr>
          <w:rFonts w:ascii="Arial" w:eastAsia="Times New Roman" w:hAnsi="Arial" w:cs="Arial"/>
          <w:lang w:val="en" w:eastAsia="en-GB"/>
        </w:rPr>
        <w:t>g to look for any changes in David</w:t>
      </w:r>
      <w:r w:rsidRPr="00606806">
        <w:rPr>
          <w:rFonts w:ascii="Arial" w:eastAsia="Times New Roman" w:hAnsi="Arial" w:cs="Arial"/>
          <w:lang w:val="en" w:eastAsia="en-GB"/>
        </w:rPr>
        <w:t xml:space="preserve">, but these concerns were not shared with </w:t>
      </w:r>
      <w:proofErr w:type="gramStart"/>
      <w:r w:rsidRPr="00606806">
        <w:rPr>
          <w:rFonts w:ascii="Arial" w:eastAsia="Times New Roman" w:hAnsi="Arial" w:cs="Arial"/>
          <w:lang w:val="en" w:eastAsia="en-GB"/>
        </w:rPr>
        <w:t>David  and</w:t>
      </w:r>
      <w:proofErr w:type="gramEnd"/>
      <w:r w:rsidRPr="00606806">
        <w:rPr>
          <w:rFonts w:ascii="Arial" w:eastAsia="Times New Roman" w:hAnsi="Arial" w:cs="Arial"/>
          <w:lang w:val="en" w:eastAsia="en-GB"/>
        </w:rPr>
        <w:t xml:space="preserve"> ther</w:t>
      </w:r>
      <w:r>
        <w:rPr>
          <w:rFonts w:ascii="Arial" w:eastAsia="Times New Roman" w:hAnsi="Arial" w:cs="Arial"/>
          <w:lang w:val="en" w:eastAsia="en-GB"/>
        </w:rPr>
        <w:t>efore neither David nor Rebecca</w:t>
      </w:r>
      <w:r w:rsidRPr="00606806">
        <w:rPr>
          <w:rFonts w:ascii="Arial" w:eastAsia="Times New Roman" w:hAnsi="Arial" w:cs="Arial"/>
          <w:lang w:val="en" w:eastAsia="en-GB"/>
        </w:rPr>
        <w:t xml:space="preserve"> were</w:t>
      </w:r>
      <w:r>
        <w:rPr>
          <w:rFonts w:ascii="Arial" w:eastAsia="Times New Roman" w:hAnsi="Arial" w:cs="Arial"/>
          <w:lang w:val="en" w:eastAsia="en-GB"/>
        </w:rPr>
        <w:t xml:space="preserve"> </w:t>
      </w:r>
      <w:r w:rsidRPr="00606806">
        <w:rPr>
          <w:rFonts w:ascii="Arial" w:eastAsia="Times New Roman" w:hAnsi="Arial" w:cs="Arial"/>
          <w:lang w:val="en" w:eastAsia="en-GB"/>
        </w:rPr>
        <w:t>actively</w:t>
      </w:r>
      <w:r>
        <w:rPr>
          <w:rFonts w:ascii="Arial" w:eastAsia="Times New Roman" w:hAnsi="Arial" w:cs="Arial"/>
          <w:lang w:val="en" w:eastAsia="en-GB"/>
        </w:rPr>
        <w:t xml:space="preserve"> and openly</w:t>
      </w:r>
      <w:r w:rsidRPr="00606806">
        <w:rPr>
          <w:rFonts w:ascii="Arial" w:eastAsia="Times New Roman" w:hAnsi="Arial" w:cs="Arial"/>
          <w:lang w:val="en" w:eastAsia="en-GB"/>
        </w:rPr>
        <w:t xml:space="preserve"> seeking answers to the changes in him, although they were both noticing something was different.</w:t>
      </w:r>
      <w:r>
        <w:rPr>
          <w:rFonts w:ascii="Arial" w:eastAsia="Times New Roman" w:hAnsi="Arial" w:cs="Arial"/>
          <w:lang w:val="en" w:eastAsia="en-GB"/>
        </w:rPr>
        <w:t xml:space="preserve"> David at this stage was focused on maintaining life as normal, but Rebecca had begun to modify aspects of her behaviour, taking on a watchful and observational role, noticing something was wrong and trying to quietly gather information to understand what was happening, without this being shared </w:t>
      </w:r>
      <w:r w:rsidR="00F86F8F">
        <w:rPr>
          <w:rFonts w:ascii="Arial" w:eastAsia="Times New Roman" w:hAnsi="Arial" w:cs="Arial"/>
          <w:lang w:val="en" w:eastAsia="en-GB"/>
        </w:rPr>
        <w:t xml:space="preserve">with </w:t>
      </w:r>
      <w:r>
        <w:rPr>
          <w:rFonts w:ascii="Arial" w:eastAsia="Times New Roman" w:hAnsi="Arial" w:cs="Arial"/>
          <w:lang w:val="en" w:eastAsia="en-GB"/>
        </w:rPr>
        <w:t xml:space="preserve">the wider family. </w:t>
      </w:r>
    </w:p>
    <w:p w14:paraId="10B9A4EA" w14:textId="77777777" w:rsidR="00A81F12" w:rsidRDefault="00A81F12" w:rsidP="007B613A">
      <w:pPr>
        <w:spacing w:after="0" w:line="360" w:lineRule="auto"/>
        <w:jc w:val="both"/>
        <w:rPr>
          <w:rFonts w:ascii="Arial" w:eastAsia="MS Mincho" w:hAnsi="Arial" w:cs="Arial"/>
          <w:lang w:eastAsia="ja-JP"/>
        </w:rPr>
      </w:pPr>
    </w:p>
    <w:p w14:paraId="3CF8557D" w14:textId="367AC5BB" w:rsidR="00487ACA" w:rsidRPr="00606806" w:rsidRDefault="00487ACA" w:rsidP="007B613A">
      <w:pPr>
        <w:spacing w:after="0" w:line="360" w:lineRule="auto"/>
        <w:jc w:val="both"/>
        <w:rPr>
          <w:rFonts w:ascii="Arial" w:eastAsia="MS Mincho" w:hAnsi="Arial" w:cs="Arial"/>
          <w:lang w:eastAsia="ja-JP"/>
        </w:rPr>
      </w:pPr>
      <w:r>
        <w:rPr>
          <w:rFonts w:ascii="Arial" w:eastAsia="MS Mincho" w:hAnsi="Arial" w:cs="Arial"/>
          <w:lang w:eastAsia="ja-JP"/>
        </w:rPr>
        <w:t>Whilst the</w:t>
      </w:r>
      <w:r w:rsidR="005A2A87">
        <w:rPr>
          <w:rFonts w:ascii="Arial" w:eastAsia="MS Mincho" w:hAnsi="Arial" w:cs="Arial"/>
          <w:lang w:eastAsia="ja-JP"/>
        </w:rPr>
        <w:t>se</w:t>
      </w:r>
      <w:r>
        <w:rPr>
          <w:rFonts w:ascii="Arial" w:eastAsia="MS Mincho" w:hAnsi="Arial" w:cs="Arial"/>
          <w:lang w:eastAsia="ja-JP"/>
        </w:rPr>
        <w:t xml:space="preserve"> patterns of</w:t>
      </w:r>
      <w:r w:rsidR="005A2A87">
        <w:rPr>
          <w:rFonts w:ascii="Arial" w:eastAsia="MS Mincho" w:hAnsi="Arial" w:cs="Arial"/>
          <w:lang w:eastAsia="ja-JP"/>
        </w:rPr>
        <w:t>,</w:t>
      </w:r>
      <w:r>
        <w:rPr>
          <w:rFonts w:ascii="Arial" w:eastAsia="MS Mincho" w:hAnsi="Arial" w:cs="Arial"/>
          <w:lang w:eastAsia="ja-JP"/>
        </w:rPr>
        <w:t xml:space="preserve"> and reasons for</w:t>
      </w:r>
      <w:r w:rsidR="005A2A87">
        <w:rPr>
          <w:rFonts w:ascii="Arial" w:eastAsia="MS Mincho" w:hAnsi="Arial" w:cs="Arial"/>
          <w:lang w:eastAsia="ja-JP"/>
        </w:rPr>
        <w:t>,</w:t>
      </w:r>
      <w:r>
        <w:rPr>
          <w:rFonts w:ascii="Arial" w:eastAsia="MS Mincho" w:hAnsi="Arial" w:cs="Arial"/>
          <w:lang w:eastAsia="ja-JP"/>
        </w:rPr>
        <w:t xml:space="preserve"> not sharing varied  it seems that the initial ability to ‘discount’ the changes was apparent in a number of cases and that as this became more difficult </w:t>
      </w:r>
      <w:r w:rsidR="005A2A87">
        <w:rPr>
          <w:rFonts w:ascii="Arial" w:eastAsia="MS Mincho" w:hAnsi="Arial" w:cs="Arial"/>
          <w:lang w:eastAsia="ja-JP"/>
        </w:rPr>
        <w:t xml:space="preserve">a </w:t>
      </w:r>
      <w:r>
        <w:rPr>
          <w:rFonts w:ascii="Arial" w:eastAsia="MS Mincho" w:hAnsi="Arial" w:cs="Arial"/>
          <w:lang w:eastAsia="ja-JP"/>
        </w:rPr>
        <w:t xml:space="preserve">reluctance to share, for some, was attributable to fear as to what the changes might mean. As indicated earlier a failure to share concerns could lead to </w:t>
      </w:r>
      <w:r>
        <w:rPr>
          <w:rFonts w:ascii="Arial" w:eastAsia="MS Mincho" w:hAnsi="Arial" w:cs="Arial"/>
          <w:lang w:eastAsia="ja-JP"/>
        </w:rPr>
        <w:lastRenderedPageBreak/>
        <w:t xml:space="preserve">changes in relationships or as in Jane’s case above an early and subtle change in roles within the family.   </w:t>
      </w:r>
    </w:p>
    <w:p w14:paraId="1DF463E5" w14:textId="77777777" w:rsidR="003E5035" w:rsidRPr="00606806" w:rsidRDefault="00A81F12" w:rsidP="007B613A">
      <w:pPr>
        <w:spacing w:before="100" w:beforeAutospacing="1" w:after="100" w:afterAutospacing="1" w:line="360" w:lineRule="auto"/>
        <w:jc w:val="both"/>
        <w:rPr>
          <w:rFonts w:ascii="Arial" w:eastAsia="Times New Roman" w:hAnsi="Arial" w:cs="Arial"/>
          <w:u w:val="single"/>
          <w:lang w:val="en" w:eastAsia="en-GB"/>
        </w:rPr>
      </w:pPr>
      <w:r>
        <w:rPr>
          <w:rFonts w:ascii="Arial" w:eastAsia="Times New Roman" w:hAnsi="Arial" w:cs="Arial"/>
          <w:u w:val="single"/>
          <w:lang w:val="en" w:eastAsia="en-GB"/>
        </w:rPr>
        <w:t>S</w:t>
      </w:r>
      <w:r w:rsidR="003E5035">
        <w:rPr>
          <w:rFonts w:ascii="Arial" w:eastAsia="Times New Roman" w:hAnsi="Arial" w:cs="Arial"/>
          <w:u w:val="single"/>
          <w:lang w:val="en" w:eastAsia="en-GB"/>
        </w:rPr>
        <w:t>haring noticed changes</w:t>
      </w:r>
    </w:p>
    <w:p w14:paraId="43A9069B" w14:textId="3DE4AF46" w:rsidR="003E5035" w:rsidRPr="00606806" w:rsidRDefault="005A2A87"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S</w:t>
      </w:r>
      <w:r w:rsidR="003D5398">
        <w:rPr>
          <w:rFonts w:ascii="Arial" w:eastAsia="Times New Roman" w:hAnsi="Arial" w:cs="Arial"/>
          <w:lang w:val="en" w:eastAsia="en-GB"/>
        </w:rPr>
        <w:t xml:space="preserve">ome YPWD </w:t>
      </w:r>
      <w:r w:rsidR="003E5035" w:rsidRPr="00606806">
        <w:rPr>
          <w:rFonts w:ascii="Arial" w:eastAsia="Times New Roman" w:hAnsi="Arial" w:cs="Arial"/>
          <w:lang w:val="en" w:eastAsia="en-GB"/>
        </w:rPr>
        <w:t>recalled that others around them had shared noticed changes with them before they themselves formally began to seek an explanation or diagnosis for what was happening.</w:t>
      </w:r>
    </w:p>
    <w:p w14:paraId="466F4DE9" w14:textId="5AC4AF38"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sidRPr="00606806">
        <w:rPr>
          <w:rFonts w:ascii="Arial" w:eastAsia="Times New Roman" w:hAnsi="Arial" w:cs="Arial"/>
          <w:lang w:val="en" w:eastAsia="en-GB"/>
        </w:rPr>
        <w:t>David had undergone an extended period of years where he was experiencing symptoms but had not yet been diagnosed with dementia. He recalled how his difficulties at work in a senior public sector job became increasingly noticeable to colleagues, who did share their concerns with him.</w:t>
      </w:r>
    </w:p>
    <w:p w14:paraId="008E7B8C" w14:textId="4682CBDD" w:rsidR="003E5035" w:rsidRPr="00606806" w:rsidRDefault="003E5035" w:rsidP="007B613A">
      <w:pPr>
        <w:spacing w:before="100" w:beforeAutospacing="1" w:after="100" w:afterAutospacing="1" w:line="360" w:lineRule="auto"/>
        <w:ind w:left="720"/>
        <w:jc w:val="both"/>
        <w:rPr>
          <w:rFonts w:ascii="Times New Roman" w:eastAsia="MS Mincho" w:hAnsi="Times New Roman" w:cs="Times New Roman"/>
          <w:b/>
          <w:lang w:val="en" w:eastAsia="ja-JP"/>
        </w:rPr>
      </w:pPr>
      <w:proofErr w:type="gramStart"/>
      <w:r w:rsidRPr="00606806">
        <w:rPr>
          <w:rFonts w:ascii="Arial" w:eastAsia="Times New Roman" w:hAnsi="Arial" w:cs="Arial"/>
          <w:i/>
          <w:lang w:val="en" w:eastAsia="en-GB"/>
        </w:rPr>
        <w:t>“ And</w:t>
      </w:r>
      <w:proofErr w:type="gramEnd"/>
      <w:r w:rsidRPr="00606806">
        <w:rPr>
          <w:rFonts w:ascii="Arial" w:eastAsia="Times New Roman" w:hAnsi="Arial" w:cs="Arial"/>
          <w:i/>
          <w:lang w:val="en" w:eastAsia="en-GB"/>
        </w:rPr>
        <w:t xml:space="preserve"> uh….you know people were you know starting to tell me that I was becoming extremely stressed and uhm”</w:t>
      </w:r>
    </w:p>
    <w:p w14:paraId="7526662C" w14:textId="22D3B2EE"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sidRPr="00606806">
        <w:rPr>
          <w:rFonts w:ascii="Arial" w:eastAsia="Times New Roman" w:hAnsi="Arial" w:cs="Arial"/>
          <w:lang w:val="en" w:eastAsia="en-GB"/>
        </w:rPr>
        <w:t>Of the participant</w:t>
      </w:r>
      <w:r>
        <w:rPr>
          <w:rFonts w:ascii="Arial" w:eastAsia="Times New Roman" w:hAnsi="Arial" w:cs="Arial"/>
          <w:lang w:val="en" w:eastAsia="en-GB"/>
        </w:rPr>
        <w:t>s interviewed, Andy and Deb</w:t>
      </w:r>
      <w:r w:rsidRPr="00606806">
        <w:rPr>
          <w:rFonts w:ascii="Arial" w:eastAsia="Times New Roman" w:hAnsi="Arial" w:cs="Arial"/>
          <w:lang w:val="en" w:eastAsia="en-GB"/>
        </w:rPr>
        <w:t xml:space="preserve"> we</w:t>
      </w:r>
      <w:r>
        <w:rPr>
          <w:rFonts w:ascii="Arial" w:eastAsia="Times New Roman" w:hAnsi="Arial" w:cs="Arial"/>
          <w:lang w:val="en" w:eastAsia="en-GB"/>
        </w:rPr>
        <w:t>re the only couple who sai</w:t>
      </w:r>
      <w:r w:rsidRPr="00606806">
        <w:rPr>
          <w:rFonts w:ascii="Arial" w:eastAsia="Times New Roman" w:hAnsi="Arial" w:cs="Arial"/>
          <w:lang w:val="en" w:eastAsia="en-GB"/>
        </w:rPr>
        <w:t>d that they had both noticed and shared with each other their awareness of problems for years before seeking a diagnosis</w:t>
      </w:r>
      <w:r w:rsidR="0033458B">
        <w:rPr>
          <w:rFonts w:ascii="Arial" w:eastAsia="Times New Roman" w:hAnsi="Arial" w:cs="Arial"/>
          <w:lang w:val="en" w:eastAsia="en-GB"/>
        </w:rPr>
        <w:t>. However,</w:t>
      </w:r>
      <w:r w:rsidRPr="00606806">
        <w:rPr>
          <w:rFonts w:ascii="Arial" w:eastAsia="Times New Roman" w:hAnsi="Arial" w:cs="Arial"/>
          <w:lang w:val="en" w:eastAsia="en-GB"/>
        </w:rPr>
        <w:t xml:space="preserve"> despite the sharing of these concerns, </w:t>
      </w:r>
      <w:r w:rsidR="00A81F12">
        <w:rPr>
          <w:rFonts w:ascii="Arial" w:eastAsia="Times New Roman" w:hAnsi="Arial" w:cs="Arial"/>
          <w:lang w:val="en" w:eastAsia="en-GB"/>
        </w:rPr>
        <w:t xml:space="preserve">they </w:t>
      </w:r>
      <w:r w:rsidRPr="00606806">
        <w:rPr>
          <w:rFonts w:ascii="Arial" w:eastAsia="Times New Roman" w:hAnsi="Arial" w:cs="Arial"/>
          <w:lang w:val="en" w:eastAsia="en-GB"/>
        </w:rPr>
        <w:t>did not seek help until the symptoms were quite significant. It appeared they had made a conscious choice as a couple to maintain their sense of normality, through shared management of Andy’s difficulties</w:t>
      </w:r>
      <w:r>
        <w:rPr>
          <w:rFonts w:ascii="Arial" w:eastAsia="Times New Roman" w:hAnsi="Arial" w:cs="Arial"/>
          <w:lang w:val="en" w:eastAsia="en-GB"/>
        </w:rPr>
        <w:t>,</w:t>
      </w:r>
      <w:r w:rsidRPr="00606806">
        <w:rPr>
          <w:rFonts w:ascii="Arial" w:eastAsia="Times New Roman" w:hAnsi="Arial" w:cs="Arial"/>
          <w:lang w:val="en" w:eastAsia="en-GB"/>
        </w:rPr>
        <w:t xml:space="preserve"> until his problems had progressed to a level where they both agreed they needed external support and advice.</w:t>
      </w:r>
      <w:r>
        <w:rPr>
          <w:rFonts w:ascii="Arial" w:eastAsia="Times New Roman" w:hAnsi="Arial" w:cs="Arial"/>
          <w:lang w:val="en" w:eastAsia="en-GB"/>
        </w:rPr>
        <w:t xml:space="preserve"> </w:t>
      </w:r>
    </w:p>
    <w:p w14:paraId="5D2AAEA7"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“It weren’t so much your memory, it were writing your signature the wrong way round and getting your clothes on back to front, didn’t have any idea did you….[addressing Andy] what it was? We knew something weren’t right but it didn’t connect….”</w:t>
      </w:r>
    </w:p>
    <w:p w14:paraId="15A1E24B" w14:textId="2DDA801A" w:rsidR="003E5035" w:rsidRDefault="003E5035"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This demonstrates a shared approach and understanding between Andy and Deb in striving to maintain life as usual for as long as possible.</w:t>
      </w:r>
      <w:r w:rsidR="00A81F12">
        <w:rPr>
          <w:rFonts w:ascii="Arial" w:eastAsia="Times New Roman" w:hAnsi="Arial" w:cs="Arial"/>
          <w:lang w:val="en" w:eastAsia="en-GB"/>
        </w:rPr>
        <w:t xml:space="preserve"> However it also indicates that delays in seeking help were not only due to a failure to share information or the vagaries of the system.</w:t>
      </w:r>
    </w:p>
    <w:p w14:paraId="7E73149C" w14:textId="2E841F8A"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sidRPr="00606806">
        <w:rPr>
          <w:rFonts w:ascii="Arial" w:eastAsia="Times New Roman" w:hAnsi="Arial" w:cs="Arial"/>
          <w:lang w:val="en" w:eastAsia="en-GB"/>
        </w:rPr>
        <w:t>For the majority of participants the point of shared recognition with others that probl</w:t>
      </w:r>
      <w:r w:rsidR="00A81F12">
        <w:rPr>
          <w:rFonts w:ascii="Arial" w:eastAsia="Times New Roman" w:hAnsi="Arial" w:cs="Arial"/>
          <w:lang w:val="en" w:eastAsia="en-GB"/>
        </w:rPr>
        <w:t xml:space="preserve">ems had been </w:t>
      </w:r>
      <w:proofErr w:type="gramStart"/>
      <w:r w:rsidR="00A81F12">
        <w:rPr>
          <w:rFonts w:ascii="Arial" w:eastAsia="Times New Roman" w:hAnsi="Arial" w:cs="Arial"/>
          <w:lang w:val="en" w:eastAsia="en-GB"/>
        </w:rPr>
        <w:t>‘noticed’,</w:t>
      </w:r>
      <w:proofErr w:type="gramEnd"/>
      <w:r w:rsidR="00A81F12">
        <w:rPr>
          <w:rFonts w:ascii="Arial" w:eastAsia="Times New Roman" w:hAnsi="Arial" w:cs="Arial"/>
          <w:lang w:val="en" w:eastAsia="en-GB"/>
        </w:rPr>
        <w:t xml:space="preserve"> was</w:t>
      </w:r>
      <w:r w:rsidRPr="00606806">
        <w:rPr>
          <w:rFonts w:ascii="Arial" w:eastAsia="Times New Roman" w:hAnsi="Arial" w:cs="Arial"/>
          <w:lang w:val="en" w:eastAsia="en-GB"/>
        </w:rPr>
        <w:t xml:space="preserve"> a catalyst for formally seeking a diagnosis or assessment. For a number of the participants initial changes had been noticed, either by the YPWD or those close to them, but either the YPWD attempted to ignore and manage any difficulties at </w:t>
      </w:r>
      <w:r w:rsidRPr="00606806">
        <w:rPr>
          <w:rFonts w:ascii="Arial" w:eastAsia="Times New Roman" w:hAnsi="Arial" w:cs="Arial"/>
          <w:lang w:val="en" w:eastAsia="en-GB"/>
        </w:rPr>
        <w:lastRenderedPageBreak/>
        <w:t>this stage, or in some cases their</w:t>
      </w:r>
      <w:r>
        <w:rPr>
          <w:rFonts w:ascii="Arial" w:eastAsia="Times New Roman" w:hAnsi="Arial" w:cs="Arial"/>
          <w:lang w:val="en" w:eastAsia="en-GB"/>
        </w:rPr>
        <w:t xml:space="preserve"> family members adapted to</w:t>
      </w:r>
      <w:r w:rsidRPr="00606806">
        <w:rPr>
          <w:rFonts w:ascii="Arial" w:eastAsia="Times New Roman" w:hAnsi="Arial" w:cs="Arial"/>
          <w:lang w:val="en" w:eastAsia="en-GB"/>
        </w:rPr>
        <w:t xml:space="preserve"> or ignored (consciously or sub-consciously) signs that something significant had altered. </w:t>
      </w:r>
      <w:r w:rsidR="00A81F12">
        <w:rPr>
          <w:rFonts w:ascii="Arial" w:eastAsia="Times New Roman" w:hAnsi="Arial" w:cs="Arial"/>
          <w:lang w:val="en" w:eastAsia="en-GB"/>
        </w:rPr>
        <w:t>It was only o</w:t>
      </w:r>
      <w:r w:rsidRPr="00606806">
        <w:rPr>
          <w:rFonts w:ascii="Arial" w:eastAsia="Times New Roman" w:hAnsi="Arial" w:cs="Arial"/>
          <w:lang w:val="en" w:eastAsia="en-GB"/>
        </w:rPr>
        <w:t>nce the difficulties</w:t>
      </w:r>
      <w:r w:rsidR="005A2A87">
        <w:rPr>
          <w:rFonts w:ascii="Arial" w:eastAsia="Times New Roman" w:hAnsi="Arial" w:cs="Arial"/>
          <w:lang w:val="en" w:eastAsia="en-GB"/>
        </w:rPr>
        <w:t xml:space="preserve"> were</w:t>
      </w:r>
      <w:r w:rsidRPr="00606806">
        <w:rPr>
          <w:rFonts w:ascii="Arial" w:eastAsia="Times New Roman" w:hAnsi="Arial" w:cs="Arial"/>
          <w:lang w:val="en" w:eastAsia="en-GB"/>
        </w:rPr>
        <w:t xml:space="preserve"> too obvious to ignore, or impacted significantly on the person’s employment or family responsibilities,</w:t>
      </w:r>
      <w:r w:rsidR="00A81F12">
        <w:rPr>
          <w:rFonts w:ascii="Arial" w:eastAsia="Times New Roman" w:hAnsi="Arial" w:cs="Arial"/>
          <w:lang w:val="en" w:eastAsia="en-GB"/>
        </w:rPr>
        <w:t xml:space="preserve"> that these became </w:t>
      </w:r>
      <w:r w:rsidRPr="00606806">
        <w:rPr>
          <w:rFonts w:ascii="Arial" w:eastAsia="Times New Roman" w:hAnsi="Arial" w:cs="Arial"/>
          <w:lang w:val="en" w:eastAsia="en-GB"/>
        </w:rPr>
        <w:t>a subject of shared discussion</w:t>
      </w:r>
      <w:r w:rsidR="0033458B">
        <w:rPr>
          <w:rFonts w:ascii="Arial" w:eastAsia="Times New Roman" w:hAnsi="Arial" w:cs="Arial"/>
          <w:lang w:val="en" w:eastAsia="en-GB"/>
        </w:rPr>
        <w:t>, outside the immediate family or couple</w:t>
      </w:r>
      <w:r w:rsidRPr="00606806">
        <w:rPr>
          <w:rFonts w:ascii="Arial" w:eastAsia="Times New Roman" w:hAnsi="Arial" w:cs="Arial"/>
          <w:lang w:val="en" w:eastAsia="en-GB"/>
        </w:rPr>
        <w:t>. This usually led to contact with the GP, in order to have these issues professionally assessed</w:t>
      </w:r>
      <w:r w:rsidR="00A81F12">
        <w:rPr>
          <w:rFonts w:ascii="Arial" w:eastAsia="Times New Roman" w:hAnsi="Arial" w:cs="Arial"/>
          <w:lang w:val="en" w:eastAsia="en-GB"/>
        </w:rPr>
        <w:t>.  T</w:t>
      </w:r>
      <w:r w:rsidRPr="00606806">
        <w:rPr>
          <w:rFonts w:ascii="Arial" w:eastAsia="Times New Roman" w:hAnsi="Arial" w:cs="Arial"/>
          <w:lang w:val="en" w:eastAsia="en-GB"/>
        </w:rPr>
        <w:t>he beginning of the journey towards diagnosis</w:t>
      </w:r>
      <w:r w:rsidR="00A81F12">
        <w:rPr>
          <w:rFonts w:ascii="Arial" w:eastAsia="Times New Roman" w:hAnsi="Arial" w:cs="Arial"/>
          <w:lang w:val="en" w:eastAsia="en-GB"/>
        </w:rPr>
        <w:t xml:space="preserve"> had begun</w:t>
      </w:r>
      <w:r w:rsidRPr="00606806">
        <w:rPr>
          <w:rFonts w:ascii="Arial" w:eastAsia="Times New Roman" w:hAnsi="Arial" w:cs="Arial"/>
          <w:lang w:val="en" w:eastAsia="en-GB"/>
        </w:rPr>
        <w:t>.</w:t>
      </w:r>
    </w:p>
    <w:p w14:paraId="1FEA9BCF" w14:textId="77777777" w:rsidR="003E5035" w:rsidRPr="00606806" w:rsidRDefault="003E5035" w:rsidP="007B613A">
      <w:pPr>
        <w:spacing w:after="0" w:line="360" w:lineRule="auto"/>
        <w:jc w:val="both"/>
        <w:rPr>
          <w:rFonts w:ascii="Times New Roman" w:eastAsia="MS Mincho" w:hAnsi="Times New Roman" w:cs="Times New Roman"/>
          <w:b/>
          <w:lang w:val="en" w:eastAsia="ja-JP"/>
        </w:rPr>
      </w:pPr>
    </w:p>
    <w:p w14:paraId="066826D9" w14:textId="328579FE" w:rsidR="003E5035" w:rsidRPr="00606806" w:rsidRDefault="00E31E62" w:rsidP="007B613A">
      <w:pPr>
        <w:spacing w:after="0" w:line="360" w:lineRule="auto"/>
        <w:jc w:val="both"/>
        <w:rPr>
          <w:rFonts w:ascii="Arial" w:eastAsia="MS Mincho" w:hAnsi="Arial" w:cs="Arial"/>
          <w:b/>
          <w:lang w:eastAsia="ja-JP"/>
        </w:rPr>
      </w:pPr>
      <w:r>
        <w:rPr>
          <w:rFonts w:ascii="Arial" w:eastAsia="MS Mincho" w:hAnsi="Arial" w:cs="Arial"/>
          <w:b/>
          <w:lang w:eastAsia="ja-JP"/>
        </w:rPr>
        <w:t>‘Sharing’ &amp;</w:t>
      </w:r>
      <w:r w:rsidR="005B5C13">
        <w:rPr>
          <w:rFonts w:ascii="Arial" w:eastAsia="MS Mincho" w:hAnsi="Arial" w:cs="Arial"/>
          <w:b/>
          <w:lang w:eastAsia="ja-JP"/>
        </w:rPr>
        <w:t xml:space="preserve"> </w:t>
      </w:r>
      <w:proofErr w:type="gramStart"/>
      <w:r w:rsidR="00A81F12">
        <w:rPr>
          <w:rFonts w:ascii="Arial" w:eastAsia="MS Mincho" w:hAnsi="Arial" w:cs="Arial"/>
          <w:b/>
          <w:lang w:eastAsia="ja-JP"/>
        </w:rPr>
        <w:t>What’s</w:t>
      </w:r>
      <w:proofErr w:type="gramEnd"/>
      <w:r w:rsidR="00A81F12">
        <w:rPr>
          <w:rFonts w:ascii="Arial" w:eastAsia="MS Mincho" w:hAnsi="Arial" w:cs="Arial"/>
          <w:b/>
          <w:lang w:eastAsia="ja-JP"/>
        </w:rPr>
        <w:t xml:space="preserve"> happening?</w:t>
      </w:r>
      <w:r w:rsidR="003E5035">
        <w:rPr>
          <w:rFonts w:ascii="Arial" w:eastAsia="MS Mincho" w:hAnsi="Arial" w:cs="Arial"/>
          <w:b/>
          <w:lang w:eastAsia="ja-JP"/>
        </w:rPr>
        <w:t xml:space="preserve"> Seeking a diagnosis </w:t>
      </w:r>
    </w:p>
    <w:p w14:paraId="64A713B8" w14:textId="77777777" w:rsidR="003E5035" w:rsidRPr="00606806" w:rsidRDefault="003E5035" w:rsidP="007B613A">
      <w:pPr>
        <w:spacing w:after="0" w:line="360" w:lineRule="auto"/>
        <w:jc w:val="both"/>
        <w:rPr>
          <w:rFonts w:ascii="Times New Roman" w:eastAsia="MS Mincho" w:hAnsi="Times New Roman" w:cs="Times New Roman"/>
          <w:i/>
          <w:lang w:val="en" w:eastAsia="ja-JP"/>
        </w:rPr>
      </w:pPr>
      <w:r w:rsidRPr="00606806">
        <w:rPr>
          <w:rFonts w:ascii="Times New Roman" w:eastAsia="MS Mincho" w:hAnsi="Times New Roman" w:cs="Times New Roman"/>
          <w:i/>
          <w:lang w:val="en" w:eastAsia="ja-JP"/>
        </w:rPr>
        <w:t xml:space="preserve"> </w:t>
      </w:r>
    </w:p>
    <w:p w14:paraId="78AC5F38" w14:textId="77777777" w:rsidR="003E5035" w:rsidRPr="00606806" w:rsidRDefault="003E5035" w:rsidP="007B613A">
      <w:pPr>
        <w:spacing w:after="0" w:line="360" w:lineRule="auto"/>
        <w:jc w:val="both"/>
        <w:rPr>
          <w:rFonts w:ascii="Arial" w:eastAsia="MS Mincho" w:hAnsi="Arial" w:cs="Arial"/>
          <w:lang w:val="en" w:eastAsia="ja-JP"/>
        </w:rPr>
      </w:pPr>
      <w:r>
        <w:rPr>
          <w:rFonts w:ascii="Arial" w:eastAsia="MS Mincho" w:hAnsi="Arial" w:cs="Arial"/>
          <w:lang w:val="en" w:eastAsia="ja-JP"/>
        </w:rPr>
        <w:t>The ‘what’s happenin</w:t>
      </w:r>
      <w:r w:rsidR="00A81F12">
        <w:rPr>
          <w:rFonts w:ascii="Arial" w:eastAsia="MS Mincho" w:hAnsi="Arial" w:cs="Arial"/>
          <w:lang w:val="en" w:eastAsia="ja-JP"/>
        </w:rPr>
        <w:t>g?’ and</w:t>
      </w:r>
      <w:r>
        <w:rPr>
          <w:rFonts w:ascii="Arial" w:eastAsia="MS Mincho" w:hAnsi="Arial" w:cs="Arial"/>
          <w:lang w:val="en" w:eastAsia="ja-JP"/>
        </w:rPr>
        <w:t xml:space="preserve"> ‘Seeking a diagnosis’ period was</w:t>
      </w:r>
      <w:r w:rsidRPr="00606806">
        <w:rPr>
          <w:rFonts w:ascii="Arial" w:eastAsia="MS Mincho" w:hAnsi="Arial" w:cs="Arial"/>
          <w:lang w:val="en" w:eastAsia="ja-JP"/>
        </w:rPr>
        <w:t xml:space="preserve"> the time where symptoms had been recognised as of significant concern and professional assessment was </w:t>
      </w:r>
      <w:r>
        <w:rPr>
          <w:rFonts w:ascii="Arial" w:eastAsia="MS Mincho" w:hAnsi="Arial" w:cs="Arial"/>
          <w:lang w:val="en" w:eastAsia="ja-JP"/>
        </w:rPr>
        <w:t xml:space="preserve">now </w:t>
      </w:r>
      <w:r w:rsidRPr="00606806">
        <w:rPr>
          <w:rFonts w:ascii="Arial" w:eastAsia="MS Mincho" w:hAnsi="Arial" w:cs="Arial"/>
          <w:lang w:val="en" w:eastAsia="ja-JP"/>
        </w:rPr>
        <w:t xml:space="preserve">sought.  </w:t>
      </w:r>
      <w:r w:rsidR="00A81F12">
        <w:rPr>
          <w:rFonts w:ascii="Arial" w:eastAsia="MS Mincho" w:hAnsi="Arial" w:cs="Arial"/>
          <w:lang w:val="en" w:eastAsia="ja-JP"/>
        </w:rPr>
        <w:t>As noted earlier t</w:t>
      </w:r>
      <w:r w:rsidRPr="00606806">
        <w:rPr>
          <w:rFonts w:ascii="Arial" w:eastAsia="MS Mincho" w:hAnsi="Arial" w:cs="Arial"/>
          <w:lang w:val="en" w:eastAsia="ja-JP"/>
        </w:rPr>
        <w:t>his period was often lengthy and complicated for many of the YPWD and those close to them. In many cases initial mis-diagnosis and attr</w:t>
      </w:r>
      <w:r w:rsidR="00A81F12">
        <w:rPr>
          <w:rFonts w:ascii="Arial" w:eastAsia="MS Mincho" w:hAnsi="Arial" w:cs="Arial"/>
          <w:lang w:val="en" w:eastAsia="ja-JP"/>
        </w:rPr>
        <w:t>ibution of the symptoms to</w:t>
      </w:r>
      <w:r w:rsidRPr="00606806">
        <w:rPr>
          <w:rFonts w:ascii="Arial" w:eastAsia="MS Mincho" w:hAnsi="Arial" w:cs="Arial"/>
          <w:lang w:val="en" w:eastAsia="ja-JP"/>
        </w:rPr>
        <w:t xml:space="preserve"> causes</w:t>
      </w:r>
      <w:r w:rsidR="00A81F12">
        <w:rPr>
          <w:rFonts w:ascii="Arial" w:eastAsia="MS Mincho" w:hAnsi="Arial" w:cs="Arial"/>
          <w:lang w:val="en" w:eastAsia="ja-JP"/>
        </w:rPr>
        <w:t xml:space="preserve"> other</w:t>
      </w:r>
      <w:r w:rsidRPr="00606806">
        <w:rPr>
          <w:rFonts w:ascii="Arial" w:eastAsia="MS Mincho" w:hAnsi="Arial" w:cs="Arial"/>
          <w:lang w:val="en" w:eastAsia="ja-JP"/>
        </w:rPr>
        <w:t xml:space="preserve"> than dementia, led to significant delay</w:t>
      </w:r>
      <w:r w:rsidR="00A81F12">
        <w:rPr>
          <w:rFonts w:ascii="Arial" w:eastAsia="MS Mincho" w:hAnsi="Arial" w:cs="Arial"/>
          <w:lang w:val="en" w:eastAsia="ja-JP"/>
        </w:rPr>
        <w:t>s</w:t>
      </w:r>
      <w:r w:rsidRPr="00606806">
        <w:rPr>
          <w:rFonts w:ascii="Arial" w:eastAsia="MS Mincho" w:hAnsi="Arial" w:cs="Arial"/>
          <w:lang w:val="en" w:eastAsia="ja-JP"/>
        </w:rPr>
        <w:t xml:space="preserve"> in achieving an accurate diagnosis. This in turn </w:t>
      </w:r>
      <w:r>
        <w:rPr>
          <w:rFonts w:ascii="Arial" w:eastAsia="MS Mincho" w:hAnsi="Arial" w:cs="Arial"/>
          <w:lang w:val="en" w:eastAsia="ja-JP"/>
        </w:rPr>
        <w:t>could impact</w:t>
      </w:r>
      <w:r w:rsidRPr="00606806">
        <w:rPr>
          <w:rFonts w:ascii="Arial" w:eastAsia="MS Mincho" w:hAnsi="Arial" w:cs="Arial"/>
          <w:lang w:val="en" w:eastAsia="ja-JP"/>
        </w:rPr>
        <w:t xml:space="preserve"> on factors such as the person’s employment and </w:t>
      </w:r>
      <w:r>
        <w:rPr>
          <w:rFonts w:ascii="Arial" w:eastAsia="MS Mincho" w:hAnsi="Arial" w:cs="Arial"/>
          <w:lang w:val="en" w:eastAsia="ja-JP"/>
        </w:rPr>
        <w:t xml:space="preserve">the nature of their </w:t>
      </w:r>
      <w:r w:rsidRPr="00606806">
        <w:rPr>
          <w:rFonts w:ascii="Arial" w:eastAsia="MS Mincho" w:hAnsi="Arial" w:cs="Arial"/>
          <w:lang w:val="en" w:eastAsia="ja-JP"/>
        </w:rPr>
        <w:t xml:space="preserve">relationships with family and friends. </w:t>
      </w:r>
    </w:p>
    <w:p w14:paraId="07CDDE55" w14:textId="77777777" w:rsidR="003E5035" w:rsidRPr="00606806" w:rsidRDefault="003E5035" w:rsidP="007B613A">
      <w:pPr>
        <w:spacing w:after="0" w:line="360" w:lineRule="auto"/>
        <w:jc w:val="both"/>
        <w:rPr>
          <w:rFonts w:ascii="Arial" w:eastAsia="MS Mincho" w:hAnsi="Arial" w:cs="Arial"/>
          <w:lang w:val="en" w:eastAsia="ja-JP"/>
        </w:rPr>
      </w:pPr>
    </w:p>
    <w:p w14:paraId="7FD7276F" w14:textId="79BEE6E3" w:rsidR="003E5035" w:rsidRPr="00606806" w:rsidRDefault="003E5035" w:rsidP="007B613A">
      <w:pPr>
        <w:spacing w:after="0" w:line="360" w:lineRule="auto"/>
        <w:jc w:val="both"/>
        <w:rPr>
          <w:rFonts w:ascii="Arial" w:eastAsia="MS Mincho" w:hAnsi="Arial" w:cs="Arial"/>
          <w:lang w:val="en" w:eastAsia="ja-JP"/>
        </w:rPr>
      </w:pPr>
      <w:r w:rsidRPr="00606806">
        <w:rPr>
          <w:rFonts w:ascii="Arial" w:eastAsia="MS Mincho" w:hAnsi="Arial" w:cs="Arial"/>
          <w:lang w:val="en" w:eastAsia="ja-JP"/>
        </w:rPr>
        <w:t xml:space="preserve">‘Sharing’ (or the specific absence of sharing) </w:t>
      </w:r>
      <w:r w:rsidR="00984AE7">
        <w:rPr>
          <w:rFonts w:ascii="Arial" w:eastAsia="MS Mincho" w:hAnsi="Arial" w:cs="Arial"/>
          <w:lang w:val="en" w:eastAsia="ja-JP"/>
        </w:rPr>
        <w:t xml:space="preserve">also </w:t>
      </w:r>
      <w:r w:rsidRPr="00606806">
        <w:rPr>
          <w:rFonts w:ascii="Arial" w:eastAsia="MS Mincho" w:hAnsi="Arial" w:cs="Arial"/>
          <w:lang w:val="en" w:eastAsia="ja-JP"/>
        </w:rPr>
        <w:t xml:space="preserve">occurred as </w:t>
      </w:r>
      <w:r>
        <w:rPr>
          <w:rFonts w:ascii="Arial" w:eastAsia="MS Mincho" w:hAnsi="Arial" w:cs="Arial"/>
          <w:lang w:val="en" w:eastAsia="ja-JP"/>
        </w:rPr>
        <w:t>a key process for</w:t>
      </w:r>
      <w:r w:rsidRPr="00606806">
        <w:rPr>
          <w:rFonts w:ascii="Arial" w:eastAsia="MS Mincho" w:hAnsi="Arial" w:cs="Arial"/>
          <w:lang w:val="en" w:eastAsia="ja-JP"/>
        </w:rPr>
        <w:t xml:space="preserve"> YPWD and those close to them </w:t>
      </w:r>
      <w:r>
        <w:rPr>
          <w:rFonts w:ascii="Arial" w:eastAsia="MS Mincho" w:hAnsi="Arial" w:cs="Arial"/>
          <w:lang w:val="en" w:eastAsia="ja-JP"/>
        </w:rPr>
        <w:t>during the ‘what’s happening’ period</w:t>
      </w:r>
      <w:r w:rsidRPr="00606806">
        <w:rPr>
          <w:rFonts w:ascii="Arial" w:eastAsia="MS Mincho" w:hAnsi="Arial" w:cs="Arial"/>
          <w:lang w:val="en" w:eastAsia="ja-JP"/>
        </w:rPr>
        <w:t xml:space="preserve">. For some, shared discussion and recognition of the symptoms experienced by the YPWD with their partner or wider </w:t>
      </w:r>
      <w:proofErr w:type="gramStart"/>
      <w:r w:rsidRPr="00606806">
        <w:rPr>
          <w:rFonts w:ascii="Arial" w:eastAsia="MS Mincho" w:hAnsi="Arial" w:cs="Arial"/>
          <w:lang w:val="en" w:eastAsia="ja-JP"/>
        </w:rPr>
        <w:t>family</w:t>
      </w:r>
      <w:r>
        <w:rPr>
          <w:rFonts w:ascii="Arial" w:eastAsia="MS Mincho" w:hAnsi="Arial" w:cs="Arial"/>
          <w:lang w:val="en" w:eastAsia="ja-JP"/>
        </w:rPr>
        <w:t>,</w:t>
      </w:r>
      <w:proofErr w:type="gramEnd"/>
      <w:r w:rsidRPr="00606806">
        <w:rPr>
          <w:rFonts w:ascii="Arial" w:eastAsia="MS Mincho" w:hAnsi="Arial" w:cs="Arial"/>
          <w:lang w:val="en" w:eastAsia="ja-JP"/>
        </w:rPr>
        <w:t xml:space="preserve"> often marked the beginning of actively seeking a diagnosis or explanation. During this period there was for some YPWD significant support from their partner</w:t>
      </w:r>
      <w:r>
        <w:rPr>
          <w:rFonts w:ascii="Arial" w:eastAsia="MS Mincho" w:hAnsi="Arial" w:cs="Arial"/>
          <w:lang w:val="en" w:eastAsia="ja-JP"/>
        </w:rPr>
        <w:t>s</w:t>
      </w:r>
      <w:r w:rsidRPr="00606806">
        <w:rPr>
          <w:rFonts w:ascii="Arial" w:eastAsia="MS Mincho" w:hAnsi="Arial" w:cs="Arial"/>
          <w:lang w:val="en" w:eastAsia="ja-JP"/>
        </w:rPr>
        <w:t xml:space="preserve"> in dealing with the challenges of the diagnostic process and issue</w:t>
      </w:r>
      <w:r>
        <w:rPr>
          <w:rFonts w:ascii="Arial" w:eastAsia="MS Mincho" w:hAnsi="Arial" w:cs="Arial"/>
          <w:lang w:val="en" w:eastAsia="ja-JP"/>
        </w:rPr>
        <w:t>s such as modifying</w:t>
      </w:r>
      <w:r w:rsidRPr="00606806">
        <w:rPr>
          <w:rFonts w:ascii="Arial" w:eastAsia="MS Mincho" w:hAnsi="Arial" w:cs="Arial"/>
          <w:lang w:val="en" w:eastAsia="ja-JP"/>
        </w:rPr>
        <w:t xml:space="preserve"> roles at work or in the family. For others this period was characterised more by the loss of previously shared goals and aspirations for the future. </w:t>
      </w:r>
      <w:proofErr w:type="gramStart"/>
      <w:r w:rsidRPr="00606806">
        <w:rPr>
          <w:rFonts w:ascii="Arial" w:eastAsia="MS Mincho" w:hAnsi="Arial" w:cs="Arial"/>
          <w:lang w:val="en" w:eastAsia="ja-JP"/>
        </w:rPr>
        <w:t>The ways in which sharing occurred as a significant process duri</w:t>
      </w:r>
      <w:r>
        <w:rPr>
          <w:rFonts w:ascii="Arial" w:eastAsia="MS Mincho" w:hAnsi="Arial" w:cs="Arial"/>
          <w:lang w:val="en" w:eastAsia="ja-JP"/>
        </w:rPr>
        <w:t>ng the pre-diagnostic period will now be explored with</w:t>
      </w:r>
      <w:r w:rsidRPr="00606806">
        <w:rPr>
          <w:rFonts w:ascii="Arial" w:eastAsia="MS Mincho" w:hAnsi="Arial" w:cs="Arial"/>
          <w:lang w:val="en" w:eastAsia="ja-JP"/>
        </w:rPr>
        <w:t xml:space="preserve"> examples from the data.</w:t>
      </w:r>
      <w:proofErr w:type="gramEnd"/>
    </w:p>
    <w:p w14:paraId="7C10D53E" w14:textId="77777777" w:rsidR="003E5035" w:rsidRPr="00606806" w:rsidRDefault="003E5035" w:rsidP="007B613A">
      <w:pPr>
        <w:spacing w:after="0" w:line="360" w:lineRule="auto"/>
        <w:jc w:val="both"/>
        <w:rPr>
          <w:rFonts w:ascii="Arial" w:eastAsia="MS Mincho" w:hAnsi="Arial" w:cs="Arial"/>
          <w:b/>
          <w:lang w:val="en" w:eastAsia="ja-JP"/>
        </w:rPr>
      </w:pPr>
    </w:p>
    <w:p w14:paraId="2CD1988C" w14:textId="77777777" w:rsidR="003E5035" w:rsidRPr="00606806" w:rsidRDefault="003E5035" w:rsidP="007B613A">
      <w:pPr>
        <w:spacing w:after="0" w:line="360" w:lineRule="auto"/>
        <w:jc w:val="both"/>
        <w:rPr>
          <w:rFonts w:ascii="Arial" w:eastAsia="MS Mincho" w:hAnsi="Arial" w:cs="Arial"/>
          <w:u w:val="single"/>
          <w:lang w:val="en" w:eastAsia="ja-JP"/>
        </w:rPr>
      </w:pPr>
      <w:r>
        <w:rPr>
          <w:rFonts w:ascii="Arial" w:eastAsia="MS Mincho" w:hAnsi="Arial" w:cs="Arial"/>
          <w:u w:val="single"/>
          <w:lang w:val="en" w:eastAsia="ja-JP"/>
        </w:rPr>
        <w:t>No shared discussion</w:t>
      </w:r>
      <w:r w:rsidRPr="00606806">
        <w:rPr>
          <w:rFonts w:ascii="Arial" w:eastAsia="MS Mincho" w:hAnsi="Arial" w:cs="Arial"/>
          <w:u w:val="single"/>
          <w:lang w:val="en" w:eastAsia="ja-JP"/>
        </w:rPr>
        <w:t>.</w:t>
      </w:r>
    </w:p>
    <w:p w14:paraId="7FD5F16C" w14:textId="77777777" w:rsidR="003E5035" w:rsidRPr="00606806" w:rsidRDefault="003E5035" w:rsidP="007B613A">
      <w:pPr>
        <w:spacing w:after="0" w:line="360" w:lineRule="auto"/>
        <w:jc w:val="both"/>
        <w:rPr>
          <w:rFonts w:ascii="Arial" w:eastAsia="MS Mincho" w:hAnsi="Arial" w:cs="Arial"/>
          <w:u w:val="single"/>
          <w:lang w:val="en" w:eastAsia="ja-JP"/>
        </w:rPr>
      </w:pPr>
    </w:p>
    <w:p w14:paraId="4D9BAFC6" w14:textId="0924E09C"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For Jane the period from onset of the symptoms of dementia to establishment of the diagn</w:t>
      </w:r>
      <w:r w:rsidR="001D4ECF">
        <w:rPr>
          <w:rFonts w:ascii="Arial" w:eastAsia="MS Mincho" w:hAnsi="Arial" w:cs="Arial"/>
          <w:lang w:eastAsia="ja-JP"/>
        </w:rPr>
        <w:t>osis, was recalled</w:t>
      </w:r>
      <w:r w:rsidRPr="00606806">
        <w:rPr>
          <w:rFonts w:ascii="Arial" w:eastAsia="MS Mincho" w:hAnsi="Arial" w:cs="Arial"/>
          <w:lang w:eastAsia="ja-JP"/>
        </w:rPr>
        <w:t xml:space="preserve"> as a very traumatic time, from her own perspective and also th</w:t>
      </w:r>
      <w:r w:rsidR="004228DD">
        <w:rPr>
          <w:rFonts w:ascii="Arial" w:eastAsia="MS Mincho" w:hAnsi="Arial" w:cs="Arial"/>
          <w:lang w:eastAsia="ja-JP"/>
        </w:rPr>
        <w:t>ose</w:t>
      </w:r>
      <w:r w:rsidRPr="00606806">
        <w:rPr>
          <w:rFonts w:ascii="Arial" w:eastAsia="MS Mincho" w:hAnsi="Arial" w:cs="Arial"/>
          <w:lang w:eastAsia="ja-JP"/>
        </w:rPr>
        <w:t xml:space="preserve"> of her eldest daughter and husband.</w:t>
      </w:r>
      <w:r w:rsidR="001D4ECF">
        <w:rPr>
          <w:rFonts w:ascii="Arial" w:eastAsia="MS Mincho" w:hAnsi="Arial" w:cs="Arial"/>
          <w:lang w:eastAsia="ja-JP"/>
        </w:rPr>
        <w:t xml:space="preserve"> The attribution </w:t>
      </w:r>
      <w:r w:rsidR="005A2A87">
        <w:rPr>
          <w:rFonts w:ascii="Arial" w:eastAsia="MS Mincho" w:hAnsi="Arial" w:cs="Arial"/>
          <w:lang w:eastAsia="ja-JP"/>
        </w:rPr>
        <w:t>of</w:t>
      </w:r>
      <w:r w:rsidR="001D4ECF">
        <w:rPr>
          <w:rFonts w:ascii="Arial" w:eastAsia="MS Mincho" w:hAnsi="Arial" w:cs="Arial"/>
          <w:lang w:eastAsia="ja-JP"/>
        </w:rPr>
        <w:t xml:space="preserve"> the changes in her behaviour to </w:t>
      </w:r>
      <w:r w:rsidR="005A2A87">
        <w:rPr>
          <w:rFonts w:ascii="Arial" w:eastAsia="MS Mincho" w:hAnsi="Arial" w:cs="Arial"/>
          <w:lang w:eastAsia="ja-JP"/>
        </w:rPr>
        <w:t xml:space="preserve">causes </w:t>
      </w:r>
      <w:r w:rsidR="001D4ECF">
        <w:rPr>
          <w:rFonts w:ascii="Arial" w:eastAsia="MS Mincho" w:hAnsi="Arial" w:cs="Arial"/>
          <w:lang w:eastAsia="ja-JP"/>
        </w:rPr>
        <w:t>other than dementia had clearly begun to have a negative impact on relationships in the family:</w:t>
      </w:r>
    </w:p>
    <w:p w14:paraId="68B31C5D" w14:textId="77777777" w:rsidR="003E5035" w:rsidRPr="00606806" w:rsidRDefault="003E5035" w:rsidP="007B613A">
      <w:pPr>
        <w:spacing w:after="0" w:line="360" w:lineRule="auto"/>
        <w:jc w:val="both"/>
        <w:rPr>
          <w:rFonts w:ascii="Arial" w:eastAsia="MS Mincho" w:hAnsi="Arial" w:cs="Arial"/>
          <w:lang w:eastAsia="ja-JP"/>
        </w:rPr>
      </w:pPr>
    </w:p>
    <w:p w14:paraId="3A540908"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“…that’s how they were making me feel, like an hypochondriac saying it were depression…and then they were putting it down to me lifestyle because daughter has …problems and then I had me dad living with me cause he’d got this Lewy Body thing….at one bit it sounded like I were drunk all the time and not had a drink…that’s it slurred, when I went to Dr’s he said, ‘you could have had a mini stroke’ but I were fit as a fiddle, so I thought he were wrong”.</w:t>
      </w:r>
    </w:p>
    <w:p w14:paraId="44EB4B4D" w14:textId="77777777" w:rsidR="003E5035" w:rsidRPr="00606806" w:rsidRDefault="003E5035" w:rsidP="007B613A">
      <w:pPr>
        <w:spacing w:after="0" w:line="360" w:lineRule="auto"/>
        <w:jc w:val="both"/>
        <w:rPr>
          <w:rFonts w:ascii="Arial" w:eastAsia="MS Mincho" w:hAnsi="Arial" w:cs="Arial"/>
          <w:lang w:eastAsia="ja-JP"/>
        </w:rPr>
      </w:pPr>
    </w:p>
    <w:p w14:paraId="11B4A92F" w14:textId="77777777"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Jane described having had to fight to get a diagnosis made;</w:t>
      </w:r>
    </w:p>
    <w:p w14:paraId="5ACB2C3E" w14:textId="77777777" w:rsidR="003E5035" w:rsidRPr="00606806" w:rsidRDefault="003E5035" w:rsidP="007B613A">
      <w:pPr>
        <w:spacing w:after="0" w:line="360" w:lineRule="auto"/>
        <w:jc w:val="both"/>
        <w:rPr>
          <w:rFonts w:ascii="Arial" w:eastAsia="MS Mincho" w:hAnsi="Arial" w:cs="Arial"/>
          <w:lang w:eastAsia="ja-JP"/>
        </w:rPr>
      </w:pPr>
    </w:p>
    <w:p w14:paraId="3F6D1AE5"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“I were about 37 then….they signed me off from Neurologist, she put it down to stress, I went kicking and screaming, I weren’t happy, but I thought they’re professional people give em benefit of doubt and it got more worse progressing, I couldn’t do me daily tasks I were leaving cooker on, putting salad in frying pan …things in freezer…..should have been in cupboards and everything back to front weren’t it?”</w:t>
      </w:r>
    </w:p>
    <w:p w14:paraId="57AD8AE6" w14:textId="77777777" w:rsidR="003E5035" w:rsidRPr="00606806" w:rsidRDefault="003E5035" w:rsidP="007B613A">
      <w:pPr>
        <w:spacing w:after="0" w:line="360" w:lineRule="auto"/>
        <w:jc w:val="both"/>
        <w:rPr>
          <w:rFonts w:ascii="Arial" w:eastAsia="MS Mincho" w:hAnsi="Arial" w:cs="Arial"/>
          <w:lang w:eastAsia="ja-JP"/>
        </w:rPr>
      </w:pPr>
    </w:p>
    <w:p w14:paraId="37B66CE0" w14:textId="77777777"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Jane recalled that the family were also suspicious of the cause of her problems at that time, such as thinking that she may be hiding an alcohol problem. This was not openly discussed between Jane and her family and it appeared that this may have had some longer term impact on the nature of their relationship with her, as this in some ways damaged the trust she had in her husband and eldest daughter. </w:t>
      </w:r>
      <w:r>
        <w:rPr>
          <w:rFonts w:ascii="Arial" w:eastAsia="MS Mincho" w:hAnsi="Arial" w:cs="Arial"/>
          <w:lang w:eastAsia="ja-JP"/>
        </w:rPr>
        <w:t>This suspicion was threatening Jane’s ability to maintain her previous close supportive relationship with her husband Mick and eldest daughter Sharon, as they modified their previous open trusting relationship with her and began to share the role of monitoring Jane’s behaviour</w:t>
      </w:r>
    </w:p>
    <w:p w14:paraId="6C7BA69D" w14:textId="77777777" w:rsidR="003E5035" w:rsidRPr="00606806" w:rsidRDefault="003E5035" w:rsidP="007B613A">
      <w:pPr>
        <w:spacing w:after="0" w:line="360" w:lineRule="auto"/>
        <w:jc w:val="both"/>
        <w:rPr>
          <w:rFonts w:ascii="Arial" w:eastAsia="MS Mincho" w:hAnsi="Arial" w:cs="Arial"/>
          <w:lang w:eastAsia="ja-JP"/>
        </w:rPr>
      </w:pPr>
    </w:p>
    <w:p w14:paraId="5EB3BBAF"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“He [husband] used to ring me up in afternoon, ‘you’d better not be drinking’ and I adn’t touched it, so that made me more frustrated.”</w:t>
      </w:r>
    </w:p>
    <w:p w14:paraId="30342315" w14:textId="77777777" w:rsidR="003E5035" w:rsidRPr="00606806" w:rsidRDefault="003E5035" w:rsidP="007B613A">
      <w:pPr>
        <w:spacing w:after="0" w:line="360" w:lineRule="auto"/>
        <w:ind w:left="720"/>
        <w:jc w:val="both"/>
        <w:rPr>
          <w:rFonts w:ascii="Arial" w:eastAsia="MS Mincho" w:hAnsi="Arial" w:cs="Arial"/>
          <w:i/>
          <w:lang w:eastAsia="ja-JP"/>
        </w:rPr>
      </w:pPr>
    </w:p>
    <w:p w14:paraId="5B32B5CB"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 xml:space="preserve">“I were getting a bit paranoid wi’ it and it were more aimed at him [husband] than anyone else and they sent me to see a cognitive behavioural?  Cause they still put it down to depression, but I were adamant. I went I did everything jumped through hoops, upside down …but it weren’t till I went back to Drs and I explained and said I’ve got to be a full quid, I’ve got to be on the ball cause I’m looking after [daughter] I said listen cause I were main carer, I said if I go down they’re all going to go down , you’d got baby and everything [indicating elder daughter] and I were like me hands were in every pot, I were helping everybody, but I like that… I </w:t>
      </w:r>
      <w:r w:rsidRPr="00606806">
        <w:rPr>
          <w:rFonts w:ascii="Arial" w:eastAsia="MS Mincho" w:hAnsi="Arial" w:cs="Arial"/>
          <w:i/>
          <w:lang w:eastAsia="ja-JP"/>
        </w:rPr>
        <w:lastRenderedPageBreak/>
        <w:t>did a lot of busy things and I knew I weren’t coping, so I said you’ve got to sort it out cause I weren’t managing.”</w:t>
      </w:r>
    </w:p>
    <w:p w14:paraId="43750C6E" w14:textId="77777777" w:rsidR="003E5035" w:rsidRPr="00606806" w:rsidRDefault="003E5035" w:rsidP="007B613A">
      <w:pPr>
        <w:spacing w:after="0" w:line="360" w:lineRule="auto"/>
        <w:jc w:val="both"/>
        <w:rPr>
          <w:rFonts w:ascii="Arial" w:eastAsia="MS Mincho" w:hAnsi="Arial" w:cs="Arial"/>
          <w:i/>
          <w:lang w:eastAsia="ja-JP"/>
        </w:rPr>
      </w:pPr>
    </w:p>
    <w:p w14:paraId="7C6AB013" w14:textId="77777777"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It was evident</w:t>
      </w:r>
      <w:r>
        <w:rPr>
          <w:rFonts w:ascii="Arial" w:eastAsia="MS Mincho" w:hAnsi="Arial" w:cs="Arial"/>
          <w:lang w:eastAsia="ja-JP"/>
        </w:rPr>
        <w:t xml:space="preserve"> that during this ‘what’s happening?’</w:t>
      </w:r>
      <w:r w:rsidRPr="00606806">
        <w:rPr>
          <w:rFonts w:ascii="Arial" w:eastAsia="MS Mincho" w:hAnsi="Arial" w:cs="Arial"/>
          <w:lang w:eastAsia="ja-JP"/>
        </w:rPr>
        <w:t xml:space="preserve"> period a split had occurred between Jane and her close-knit family, where she was actively seeking to maintain her independent functioning and to push for a diagnosis, while her eldest daughter</w:t>
      </w:r>
      <w:r>
        <w:rPr>
          <w:rFonts w:ascii="Arial" w:eastAsia="MS Mincho" w:hAnsi="Arial" w:cs="Arial"/>
          <w:lang w:eastAsia="ja-JP"/>
        </w:rPr>
        <w:t xml:space="preserve"> Sharon</w:t>
      </w:r>
      <w:r w:rsidRPr="00606806">
        <w:rPr>
          <w:rFonts w:ascii="Arial" w:eastAsia="MS Mincho" w:hAnsi="Arial" w:cs="Arial"/>
          <w:lang w:eastAsia="ja-JP"/>
        </w:rPr>
        <w:t xml:space="preserve"> and husband</w:t>
      </w:r>
      <w:r>
        <w:rPr>
          <w:rFonts w:ascii="Arial" w:eastAsia="MS Mincho" w:hAnsi="Arial" w:cs="Arial"/>
          <w:lang w:eastAsia="ja-JP"/>
        </w:rPr>
        <w:t xml:space="preserve"> Mick</w:t>
      </w:r>
      <w:r w:rsidRPr="00606806">
        <w:rPr>
          <w:rFonts w:ascii="Arial" w:eastAsia="MS Mincho" w:hAnsi="Arial" w:cs="Arial"/>
          <w:lang w:eastAsia="ja-JP"/>
        </w:rPr>
        <w:t xml:space="preserve"> had doubts and suspicions and were separately seeking answers and explanations, without this being a shared open process discussed between all of them. Jane described having been very persistent with her GP and the hospital specialists insisting that her symptoms were recognised and further tests completed until she finally obtained a diagnosis. Jane’s description of this period is very much that this was her fight alone at this stage, where she would not accept that a cause for her symptoms could not be identified.</w:t>
      </w:r>
    </w:p>
    <w:p w14:paraId="23F1BA1F" w14:textId="77777777" w:rsidR="003E5035" w:rsidRPr="00606806" w:rsidRDefault="003E5035" w:rsidP="007B613A">
      <w:pPr>
        <w:spacing w:after="0" w:line="360" w:lineRule="auto"/>
        <w:ind w:left="720"/>
        <w:jc w:val="both"/>
        <w:rPr>
          <w:rFonts w:ascii="Arial" w:eastAsia="MS Mincho" w:hAnsi="Arial" w:cs="Arial"/>
          <w:i/>
          <w:lang w:eastAsia="ja-JP"/>
        </w:rPr>
      </w:pPr>
    </w:p>
    <w:p w14:paraId="0B7DFC6D" w14:textId="2AC50A20"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Phillip’s wife </w:t>
      </w:r>
      <w:r>
        <w:rPr>
          <w:rFonts w:ascii="Arial" w:eastAsia="MS Mincho" w:hAnsi="Arial" w:cs="Arial"/>
          <w:lang w:eastAsia="ja-JP"/>
        </w:rPr>
        <w:t>Jean</w:t>
      </w:r>
      <w:r w:rsidRPr="00606806">
        <w:rPr>
          <w:rFonts w:ascii="Arial" w:eastAsia="MS Mincho" w:hAnsi="Arial" w:cs="Arial"/>
          <w:lang w:eastAsia="ja-JP"/>
        </w:rPr>
        <w:t xml:space="preserve"> had noticed </w:t>
      </w:r>
      <w:r w:rsidR="006E025C">
        <w:rPr>
          <w:rFonts w:ascii="Arial" w:eastAsia="MS Mincho" w:hAnsi="Arial" w:cs="Arial"/>
          <w:lang w:eastAsia="ja-JP"/>
        </w:rPr>
        <w:t xml:space="preserve">that he was </w:t>
      </w:r>
      <w:r w:rsidRPr="00606806">
        <w:rPr>
          <w:rFonts w:ascii="Arial" w:eastAsia="MS Mincho" w:hAnsi="Arial" w:cs="Arial"/>
          <w:lang w:eastAsia="ja-JP"/>
        </w:rPr>
        <w:t xml:space="preserve">increasingly struggling with work commitments but </w:t>
      </w:r>
      <w:r w:rsidR="006E025C">
        <w:rPr>
          <w:rFonts w:ascii="Arial" w:eastAsia="MS Mincho" w:hAnsi="Arial" w:cs="Arial"/>
          <w:lang w:eastAsia="ja-JP"/>
        </w:rPr>
        <w:t>she did</w:t>
      </w:r>
      <w:r w:rsidRPr="00606806">
        <w:rPr>
          <w:rFonts w:ascii="Arial" w:eastAsia="MS Mincho" w:hAnsi="Arial" w:cs="Arial"/>
          <w:lang w:eastAsia="ja-JP"/>
        </w:rPr>
        <w:t xml:space="preserve"> not share these concerns with him until she realised </w:t>
      </w:r>
      <w:r w:rsidR="007737E1">
        <w:rPr>
          <w:rFonts w:ascii="Arial" w:eastAsia="MS Mincho" w:hAnsi="Arial" w:cs="Arial"/>
          <w:lang w:eastAsia="ja-JP"/>
        </w:rPr>
        <w:t>he was</w:t>
      </w:r>
      <w:r w:rsidRPr="00606806">
        <w:rPr>
          <w:rFonts w:ascii="Arial" w:eastAsia="MS Mincho" w:hAnsi="Arial" w:cs="Arial"/>
          <w:lang w:eastAsia="ja-JP"/>
        </w:rPr>
        <w:t xml:space="preserve"> deteriorating</w:t>
      </w:r>
      <w:r w:rsidR="007737E1">
        <w:rPr>
          <w:rFonts w:ascii="Arial" w:eastAsia="MS Mincho" w:hAnsi="Arial" w:cs="Arial"/>
          <w:lang w:eastAsia="ja-JP"/>
        </w:rPr>
        <w:t xml:space="preserve"> badly</w:t>
      </w:r>
      <w:r w:rsidR="00C52D21">
        <w:rPr>
          <w:rFonts w:ascii="Arial" w:eastAsia="MS Mincho" w:hAnsi="Arial" w:cs="Arial"/>
          <w:lang w:eastAsia="ja-JP"/>
        </w:rPr>
        <w:t xml:space="preserve"> and that he could not carry on</w:t>
      </w:r>
      <w:r w:rsidRPr="00606806">
        <w:rPr>
          <w:rFonts w:ascii="Arial" w:eastAsia="MS Mincho" w:hAnsi="Arial" w:cs="Arial"/>
          <w:lang w:eastAsia="ja-JP"/>
        </w:rPr>
        <w:t xml:space="preserve"> without seeking help and an explanation,</w:t>
      </w:r>
    </w:p>
    <w:p w14:paraId="7B4987CF" w14:textId="77777777" w:rsidR="003E5035" w:rsidRPr="00606806" w:rsidRDefault="003E5035" w:rsidP="007B613A">
      <w:pPr>
        <w:spacing w:after="0" w:line="360" w:lineRule="auto"/>
        <w:jc w:val="both"/>
        <w:rPr>
          <w:rFonts w:ascii="Arial" w:eastAsia="MS Mincho" w:hAnsi="Arial" w:cs="Arial"/>
          <w:lang w:eastAsia="ja-JP"/>
        </w:rPr>
      </w:pPr>
    </w:p>
    <w:p w14:paraId="4EEC0277"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“He finished work at 59, he was moved first to a base further away and he used to be going at 6.30 am to get a parking space and getting agitated about it, I could see him getting more and more uptight about it and finally I said, I think you ought to go to the Dr’s and the Dr put him off sick and gave him antidepressants.”</w:t>
      </w:r>
    </w:p>
    <w:p w14:paraId="4F276938" w14:textId="77777777" w:rsidR="003E5035" w:rsidRPr="00606806" w:rsidRDefault="003E5035" w:rsidP="007B613A">
      <w:pPr>
        <w:spacing w:after="0" w:line="360" w:lineRule="auto"/>
        <w:ind w:left="720"/>
        <w:jc w:val="both"/>
        <w:rPr>
          <w:rFonts w:ascii="Arial" w:eastAsia="MS Mincho" w:hAnsi="Arial" w:cs="Arial"/>
          <w:i/>
          <w:lang w:eastAsia="ja-JP"/>
        </w:rPr>
      </w:pPr>
    </w:p>
    <w:p w14:paraId="35FC68F4" w14:textId="77777777" w:rsidR="003E5035" w:rsidRDefault="003E5035" w:rsidP="007B613A">
      <w:pPr>
        <w:spacing w:after="0" w:line="360" w:lineRule="auto"/>
        <w:jc w:val="both"/>
        <w:rPr>
          <w:rFonts w:ascii="Arial" w:eastAsia="MS Mincho" w:hAnsi="Arial" w:cs="Arial"/>
          <w:lang w:eastAsia="ja-JP"/>
        </w:rPr>
      </w:pPr>
      <w:r>
        <w:rPr>
          <w:rFonts w:ascii="Arial" w:eastAsia="MS Mincho" w:hAnsi="Arial" w:cs="Arial"/>
          <w:lang w:eastAsia="ja-JP"/>
        </w:rPr>
        <w:t>There was therefore an initial period where Jean had adopted a monitoring role regarding what was happening, while Phillip was striving to maintain his usual roles and routines and they were actively ‘not sharing’ these concerns with each other at this stage.</w:t>
      </w:r>
    </w:p>
    <w:p w14:paraId="2F5329CA" w14:textId="77777777" w:rsidR="003E5035" w:rsidRPr="007B7070" w:rsidRDefault="003E5035" w:rsidP="007B613A">
      <w:pPr>
        <w:spacing w:after="0" w:line="360" w:lineRule="auto"/>
        <w:jc w:val="both"/>
        <w:rPr>
          <w:rFonts w:ascii="Arial" w:eastAsia="MS Mincho" w:hAnsi="Arial" w:cs="Arial"/>
          <w:i/>
          <w:lang w:eastAsia="ja-JP"/>
        </w:rPr>
      </w:pPr>
    </w:p>
    <w:p w14:paraId="2476F95C" w14:textId="77777777" w:rsidR="003E5035" w:rsidRPr="00606806" w:rsidRDefault="003E5035" w:rsidP="007B613A">
      <w:pPr>
        <w:spacing w:after="0" w:line="360" w:lineRule="auto"/>
        <w:jc w:val="both"/>
        <w:rPr>
          <w:rFonts w:ascii="Arial" w:eastAsia="MS Mincho" w:hAnsi="Arial" w:cs="Arial"/>
          <w:u w:val="single"/>
          <w:lang w:eastAsia="ja-JP"/>
        </w:rPr>
      </w:pPr>
      <w:proofErr w:type="gramStart"/>
      <w:r w:rsidRPr="00606806">
        <w:rPr>
          <w:rFonts w:ascii="Arial" w:eastAsia="MS Mincho" w:hAnsi="Arial" w:cs="Arial"/>
          <w:u w:val="single"/>
          <w:lang w:eastAsia="ja-JP"/>
        </w:rPr>
        <w:t>Actively sharing con</w:t>
      </w:r>
      <w:r>
        <w:rPr>
          <w:rFonts w:ascii="Arial" w:eastAsia="MS Mincho" w:hAnsi="Arial" w:cs="Arial"/>
          <w:u w:val="single"/>
          <w:lang w:eastAsia="ja-JP"/>
        </w:rPr>
        <w:t>cerns</w:t>
      </w:r>
      <w:r w:rsidRPr="00606806">
        <w:rPr>
          <w:rFonts w:ascii="Arial" w:eastAsia="MS Mincho" w:hAnsi="Arial" w:cs="Arial"/>
          <w:u w:val="single"/>
          <w:lang w:eastAsia="ja-JP"/>
        </w:rPr>
        <w:t>.</w:t>
      </w:r>
      <w:proofErr w:type="gramEnd"/>
    </w:p>
    <w:p w14:paraId="03490323" w14:textId="77777777" w:rsidR="003E5035" w:rsidRPr="00606806" w:rsidRDefault="003E5035" w:rsidP="007B613A">
      <w:pPr>
        <w:spacing w:after="0" w:line="360" w:lineRule="auto"/>
        <w:jc w:val="both"/>
        <w:rPr>
          <w:rFonts w:ascii="Arial" w:eastAsia="MS Mincho" w:hAnsi="Arial" w:cs="Arial"/>
          <w:u w:val="single"/>
          <w:lang w:eastAsia="ja-JP"/>
        </w:rPr>
      </w:pPr>
    </w:p>
    <w:p w14:paraId="2309F87C" w14:textId="1A010B6F" w:rsidR="003E5035" w:rsidRPr="00606806" w:rsidRDefault="007737E1" w:rsidP="007B613A">
      <w:pPr>
        <w:spacing w:after="0" w:line="360" w:lineRule="auto"/>
        <w:jc w:val="both"/>
        <w:rPr>
          <w:rFonts w:ascii="Arial" w:eastAsia="MS Mincho" w:hAnsi="Arial" w:cs="Arial"/>
          <w:lang w:val="en" w:eastAsia="ja-JP"/>
        </w:rPr>
      </w:pPr>
      <w:r>
        <w:rPr>
          <w:rFonts w:ascii="Arial" w:eastAsia="MS Mincho" w:hAnsi="Arial" w:cs="Arial"/>
          <w:lang w:val="en" w:eastAsia="ja-JP"/>
        </w:rPr>
        <w:t xml:space="preserve">Allen </w:t>
      </w:r>
      <w:r w:rsidR="003E5035" w:rsidRPr="00606806">
        <w:rPr>
          <w:rFonts w:ascii="Arial" w:eastAsia="MS Mincho" w:hAnsi="Arial" w:cs="Arial"/>
          <w:lang w:val="en" w:eastAsia="ja-JP"/>
        </w:rPr>
        <w:t>recalled the point at which he realised he had to share his concerns with someone else and seek professional advice and help.</w:t>
      </w:r>
      <w:r w:rsidR="003663A6">
        <w:rPr>
          <w:rFonts w:ascii="Arial" w:eastAsia="MS Mincho" w:hAnsi="Arial" w:cs="Arial"/>
          <w:lang w:val="en" w:eastAsia="ja-JP"/>
        </w:rPr>
        <w:t xml:space="preserve"> It was clear to him that his increasingly desperate efforts to m</w:t>
      </w:r>
      <w:r w:rsidR="00F9201B">
        <w:rPr>
          <w:rFonts w:ascii="Arial" w:eastAsia="MS Mincho" w:hAnsi="Arial" w:cs="Arial"/>
          <w:lang w:val="en" w:eastAsia="ja-JP"/>
        </w:rPr>
        <w:t xml:space="preserve">aintain a veneer of normality were </w:t>
      </w:r>
      <w:r w:rsidR="003663A6">
        <w:rPr>
          <w:rFonts w:ascii="Arial" w:eastAsia="MS Mincho" w:hAnsi="Arial" w:cs="Arial"/>
          <w:lang w:val="en" w:eastAsia="ja-JP"/>
        </w:rPr>
        <w:t xml:space="preserve">starting to fail. </w:t>
      </w:r>
    </w:p>
    <w:p w14:paraId="508E6B50" w14:textId="77777777" w:rsidR="003E5035" w:rsidRPr="00606806" w:rsidRDefault="003E5035" w:rsidP="007B613A">
      <w:pPr>
        <w:spacing w:after="0" w:line="360" w:lineRule="auto"/>
        <w:jc w:val="both"/>
        <w:rPr>
          <w:rFonts w:ascii="Arial" w:eastAsia="MS Mincho" w:hAnsi="Arial" w:cs="Arial"/>
          <w:lang w:val="en" w:eastAsia="ja-JP"/>
        </w:rPr>
      </w:pPr>
    </w:p>
    <w:p w14:paraId="02B7CABC" w14:textId="59EA9F89"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“I was terrified of what was happening, so I w</w:t>
      </w:r>
      <w:r w:rsidR="00F01125">
        <w:rPr>
          <w:rFonts w:ascii="Arial" w:eastAsia="MS Mincho" w:hAnsi="Arial" w:cs="Arial"/>
          <w:i/>
          <w:lang w:eastAsia="ja-JP"/>
        </w:rPr>
        <w:t>as just stumbling along really…</w:t>
      </w:r>
      <w:r w:rsidRPr="00606806">
        <w:rPr>
          <w:rFonts w:ascii="Arial" w:eastAsia="MS Mincho" w:hAnsi="Arial" w:cs="Arial"/>
          <w:i/>
          <w:lang w:eastAsia="ja-JP"/>
        </w:rPr>
        <w:t xml:space="preserve">.I mean the car and my keys were always covered in sticky notes on </w:t>
      </w:r>
      <w:r w:rsidR="00F01125">
        <w:rPr>
          <w:rFonts w:ascii="Arial" w:eastAsia="MS Mincho" w:hAnsi="Arial" w:cs="Arial"/>
          <w:i/>
          <w:lang w:eastAsia="ja-JP"/>
        </w:rPr>
        <w:t xml:space="preserve">my forehead </w:t>
      </w:r>
      <w:r w:rsidR="00F01125">
        <w:rPr>
          <w:rFonts w:ascii="Arial" w:eastAsia="MS Mincho" w:hAnsi="Arial" w:cs="Arial"/>
          <w:i/>
          <w:lang w:eastAsia="ja-JP"/>
        </w:rPr>
        <w:lastRenderedPageBreak/>
        <w:t>almost</w:t>
      </w:r>
      <w:proofErr w:type="gramStart"/>
      <w:r w:rsidR="00F01125">
        <w:rPr>
          <w:rFonts w:ascii="Arial" w:eastAsia="MS Mincho" w:hAnsi="Arial" w:cs="Arial"/>
          <w:i/>
          <w:lang w:eastAsia="ja-JP"/>
        </w:rPr>
        <w:t>..it</w:t>
      </w:r>
      <w:proofErr w:type="gramEnd"/>
      <w:r w:rsidR="00F01125">
        <w:rPr>
          <w:rFonts w:ascii="Arial" w:eastAsia="MS Mincho" w:hAnsi="Arial" w:cs="Arial"/>
          <w:i/>
          <w:lang w:eastAsia="ja-JP"/>
        </w:rPr>
        <w:t xml:space="preserve"> was bad…</w:t>
      </w:r>
      <w:r w:rsidRPr="00606806">
        <w:rPr>
          <w:rFonts w:ascii="Arial" w:eastAsia="MS Mincho" w:hAnsi="Arial" w:cs="Arial"/>
          <w:i/>
          <w:lang w:eastAsia="ja-JP"/>
        </w:rPr>
        <w:t>and then I got home and that is when I thought I can’t go on, I made an appointment to see the Dr…from around then things started to slip”</w:t>
      </w:r>
    </w:p>
    <w:p w14:paraId="142DE7DB" w14:textId="77777777" w:rsidR="003E5035" w:rsidRPr="00606806" w:rsidRDefault="003E5035" w:rsidP="007B613A">
      <w:pPr>
        <w:spacing w:after="0" w:line="360" w:lineRule="auto"/>
        <w:jc w:val="both"/>
        <w:rPr>
          <w:rFonts w:ascii="Arial" w:eastAsia="MS Mincho" w:hAnsi="Arial" w:cs="Arial"/>
          <w:lang w:eastAsia="ja-JP"/>
        </w:rPr>
      </w:pPr>
    </w:p>
    <w:p w14:paraId="4024707C" w14:textId="3BBEF65E" w:rsidR="003E5035" w:rsidRPr="00606806" w:rsidRDefault="003E5035" w:rsidP="007B613A">
      <w:pPr>
        <w:spacing w:after="0" w:line="360" w:lineRule="auto"/>
        <w:jc w:val="both"/>
        <w:rPr>
          <w:rFonts w:ascii="Arial" w:eastAsia="MS Mincho" w:hAnsi="Arial" w:cs="Arial"/>
          <w:i/>
          <w:lang w:eastAsia="ja-JP"/>
        </w:rPr>
      </w:pPr>
      <w:r w:rsidRPr="00606806">
        <w:rPr>
          <w:rFonts w:ascii="Arial" w:eastAsia="MS Mincho" w:hAnsi="Arial" w:cs="Arial"/>
          <w:lang w:eastAsia="ja-JP"/>
        </w:rPr>
        <w:t xml:space="preserve">At this point Allen openly discussed his concerns with his wife </w:t>
      </w:r>
      <w:r>
        <w:rPr>
          <w:rFonts w:ascii="Arial" w:eastAsia="MS Mincho" w:hAnsi="Arial" w:cs="Arial"/>
          <w:lang w:eastAsia="ja-JP"/>
        </w:rPr>
        <w:t xml:space="preserve">Hazel </w:t>
      </w:r>
      <w:r w:rsidRPr="00606806">
        <w:rPr>
          <w:rFonts w:ascii="Arial" w:eastAsia="MS Mincho" w:hAnsi="Arial" w:cs="Arial"/>
          <w:lang w:eastAsia="ja-JP"/>
        </w:rPr>
        <w:t>for the f</w:t>
      </w:r>
      <w:r>
        <w:rPr>
          <w:rFonts w:ascii="Arial" w:eastAsia="MS Mincho" w:hAnsi="Arial" w:cs="Arial"/>
          <w:lang w:eastAsia="ja-JP"/>
        </w:rPr>
        <w:t>irst time. This enabled Hazel</w:t>
      </w:r>
      <w:r w:rsidRPr="00606806">
        <w:rPr>
          <w:rFonts w:ascii="Arial" w:eastAsia="MS Mincho" w:hAnsi="Arial" w:cs="Arial"/>
          <w:lang w:eastAsia="ja-JP"/>
        </w:rPr>
        <w:t xml:space="preserve"> to support </w:t>
      </w:r>
      <w:r>
        <w:rPr>
          <w:rFonts w:ascii="Arial" w:eastAsia="MS Mincho" w:hAnsi="Arial" w:cs="Arial"/>
          <w:lang w:eastAsia="ja-JP"/>
        </w:rPr>
        <w:t xml:space="preserve">him, but </w:t>
      </w:r>
      <w:r w:rsidR="006E025C">
        <w:rPr>
          <w:rFonts w:ascii="Arial" w:eastAsia="MS Mincho" w:hAnsi="Arial" w:cs="Arial"/>
          <w:lang w:eastAsia="ja-JP"/>
        </w:rPr>
        <w:t>this</w:t>
      </w:r>
      <w:r w:rsidRPr="00606806">
        <w:rPr>
          <w:rFonts w:ascii="Arial" w:eastAsia="MS Mincho" w:hAnsi="Arial" w:cs="Arial"/>
          <w:lang w:eastAsia="ja-JP"/>
        </w:rPr>
        <w:t xml:space="preserve"> also marked </w:t>
      </w:r>
      <w:r>
        <w:rPr>
          <w:rFonts w:ascii="Arial" w:eastAsia="MS Mincho" w:hAnsi="Arial" w:cs="Arial"/>
          <w:lang w:eastAsia="ja-JP"/>
        </w:rPr>
        <w:t>the start of a long phase</w:t>
      </w:r>
      <w:r w:rsidRPr="00606806">
        <w:rPr>
          <w:rFonts w:ascii="Arial" w:eastAsia="MS Mincho" w:hAnsi="Arial" w:cs="Arial"/>
          <w:lang w:eastAsia="ja-JP"/>
        </w:rPr>
        <w:t xml:space="preserve"> of increased stress and uncertainty, due to the extended period that was to follow before an accurate diagnosis was obtained.</w:t>
      </w:r>
      <w:r>
        <w:rPr>
          <w:rFonts w:ascii="Arial" w:eastAsia="MS Mincho" w:hAnsi="Arial" w:cs="Arial"/>
          <w:lang w:eastAsia="ja-JP"/>
        </w:rPr>
        <w:t xml:space="preserve"> This ‘sharing’ did however enable them to maintain a close supportive relationship in facing these difficulties together as a couple.</w:t>
      </w:r>
    </w:p>
    <w:p w14:paraId="50FC1A2A" w14:textId="2AFC23DD"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During the ‘what’s happening?’ period David and Rebecca</w:t>
      </w:r>
      <w:r w:rsidR="009A7EE1">
        <w:rPr>
          <w:rFonts w:ascii="Arial" w:eastAsia="Times New Roman" w:hAnsi="Arial" w:cs="Arial"/>
          <w:lang w:val="en" w:eastAsia="en-GB"/>
        </w:rPr>
        <w:t xml:space="preserve"> began to share </w:t>
      </w:r>
      <w:r w:rsidRPr="00606806">
        <w:rPr>
          <w:rFonts w:ascii="Arial" w:eastAsia="Times New Roman" w:hAnsi="Arial" w:cs="Arial"/>
          <w:lang w:val="en" w:eastAsia="en-GB"/>
        </w:rPr>
        <w:t>their awareness of his probl</w:t>
      </w:r>
      <w:r>
        <w:rPr>
          <w:rFonts w:ascii="Arial" w:eastAsia="Times New Roman" w:hAnsi="Arial" w:cs="Arial"/>
          <w:lang w:val="en" w:eastAsia="en-GB"/>
        </w:rPr>
        <w:t>ems and this enabled Rebecca</w:t>
      </w:r>
      <w:r w:rsidRPr="00606806">
        <w:rPr>
          <w:rFonts w:ascii="Arial" w:eastAsia="Times New Roman" w:hAnsi="Arial" w:cs="Arial"/>
          <w:lang w:val="en" w:eastAsia="en-GB"/>
        </w:rPr>
        <w:t xml:space="preserve"> to provide him with some support in making shared decisions. Critical issues around work, income and retirement were all being addressed at this pre-diagnostic stage and sharing in this awareness was a key source of support for David at a highly traumatic time. After an extended period of </w:t>
      </w:r>
      <w:r w:rsidR="007737E1">
        <w:rPr>
          <w:rFonts w:ascii="Arial" w:eastAsia="Times New Roman" w:hAnsi="Arial" w:cs="Arial"/>
          <w:lang w:val="en" w:eastAsia="en-GB"/>
        </w:rPr>
        <w:t>a</w:t>
      </w:r>
      <w:r w:rsidRPr="00606806">
        <w:rPr>
          <w:rFonts w:ascii="Arial" w:eastAsia="Times New Roman" w:hAnsi="Arial" w:cs="Arial"/>
          <w:lang w:val="en" w:eastAsia="en-GB"/>
        </w:rPr>
        <w:t>bsence from work (</w:t>
      </w:r>
      <w:r w:rsidR="003663A6">
        <w:rPr>
          <w:rFonts w:ascii="Arial" w:eastAsia="Times New Roman" w:hAnsi="Arial" w:cs="Arial"/>
          <w:lang w:val="en" w:eastAsia="en-GB"/>
        </w:rPr>
        <w:t>when David</w:t>
      </w:r>
      <w:r w:rsidR="006E025C">
        <w:rPr>
          <w:rFonts w:ascii="Arial" w:eastAsia="Times New Roman" w:hAnsi="Arial" w:cs="Arial"/>
          <w:lang w:val="en" w:eastAsia="en-GB"/>
        </w:rPr>
        <w:t xml:space="preserve"> had been</w:t>
      </w:r>
      <w:r w:rsidRPr="00606806">
        <w:rPr>
          <w:rFonts w:ascii="Arial" w:eastAsia="Times New Roman" w:hAnsi="Arial" w:cs="Arial"/>
          <w:lang w:val="en" w:eastAsia="en-GB"/>
        </w:rPr>
        <w:t xml:space="preserve"> receiving no pay for many months), he was offered the opportunity to re-train and return to work in mo</w:t>
      </w:r>
      <w:r>
        <w:rPr>
          <w:rFonts w:ascii="Arial" w:eastAsia="Times New Roman" w:hAnsi="Arial" w:cs="Arial"/>
          <w:lang w:val="en" w:eastAsia="en-GB"/>
        </w:rPr>
        <w:t>re menial jobs</w:t>
      </w:r>
      <w:r w:rsidR="006E025C">
        <w:rPr>
          <w:rFonts w:ascii="Arial" w:eastAsia="Times New Roman" w:hAnsi="Arial" w:cs="Arial"/>
          <w:lang w:val="en" w:eastAsia="en-GB"/>
        </w:rPr>
        <w:t xml:space="preserve">. </w:t>
      </w:r>
      <w:r w:rsidR="003663A6">
        <w:rPr>
          <w:rFonts w:ascii="Arial" w:eastAsia="Times New Roman" w:hAnsi="Arial" w:cs="Arial"/>
          <w:lang w:val="en" w:eastAsia="en-GB"/>
        </w:rPr>
        <w:t xml:space="preserve"> An example of his work being willing to modify his role in response to his current abilities. </w:t>
      </w:r>
      <w:r w:rsidR="006E025C">
        <w:rPr>
          <w:rFonts w:ascii="Arial" w:eastAsia="Times New Roman" w:hAnsi="Arial" w:cs="Arial"/>
          <w:lang w:val="en" w:eastAsia="en-GB"/>
        </w:rPr>
        <w:t>However</w:t>
      </w:r>
      <w:r>
        <w:rPr>
          <w:rFonts w:ascii="Arial" w:eastAsia="Times New Roman" w:hAnsi="Arial" w:cs="Arial"/>
          <w:lang w:val="en" w:eastAsia="en-GB"/>
        </w:rPr>
        <w:t xml:space="preserve"> </w:t>
      </w:r>
      <w:r w:rsidR="003663A6">
        <w:rPr>
          <w:rFonts w:ascii="Arial" w:eastAsia="Times New Roman" w:hAnsi="Arial" w:cs="Arial"/>
          <w:lang w:val="en" w:eastAsia="en-GB"/>
        </w:rPr>
        <w:t xml:space="preserve"> as</w:t>
      </w:r>
      <w:r>
        <w:rPr>
          <w:rFonts w:ascii="Arial" w:eastAsia="Times New Roman" w:hAnsi="Arial" w:cs="Arial"/>
          <w:lang w:val="en" w:eastAsia="en-GB"/>
        </w:rPr>
        <w:t xml:space="preserve"> Rebecca recalled</w:t>
      </w:r>
      <w:r w:rsidR="006E025C">
        <w:rPr>
          <w:rFonts w:ascii="Arial" w:eastAsia="Times New Roman" w:hAnsi="Arial" w:cs="Arial"/>
          <w:lang w:val="en" w:eastAsia="en-GB"/>
        </w:rPr>
        <w:t xml:space="preserve"> </w:t>
      </w:r>
      <w:r w:rsidRPr="00606806">
        <w:rPr>
          <w:rFonts w:ascii="Arial" w:eastAsia="Times New Roman" w:hAnsi="Arial" w:cs="Arial"/>
          <w:lang w:val="en" w:eastAsia="en-GB"/>
        </w:rPr>
        <w:t>they</w:t>
      </w:r>
      <w:r>
        <w:rPr>
          <w:rFonts w:ascii="Arial" w:eastAsia="Times New Roman" w:hAnsi="Arial" w:cs="Arial"/>
          <w:lang w:val="en" w:eastAsia="en-GB"/>
        </w:rPr>
        <w:t xml:space="preserve"> knew they</w:t>
      </w:r>
      <w:r w:rsidRPr="00606806">
        <w:rPr>
          <w:rFonts w:ascii="Arial" w:eastAsia="Times New Roman" w:hAnsi="Arial" w:cs="Arial"/>
          <w:lang w:val="en" w:eastAsia="en-GB"/>
        </w:rPr>
        <w:t xml:space="preserve"> had to resist</w:t>
      </w:r>
      <w:r w:rsidR="006E025C">
        <w:rPr>
          <w:rFonts w:ascii="Arial" w:eastAsia="Times New Roman" w:hAnsi="Arial" w:cs="Arial"/>
          <w:lang w:val="en" w:eastAsia="en-GB"/>
        </w:rPr>
        <w:t xml:space="preserve"> this offer</w:t>
      </w:r>
      <w:r w:rsidRPr="00606806">
        <w:rPr>
          <w:rFonts w:ascii="Arial" w:eastAsia="Times New Roman" w:hAnsi="Arial" w:cs="Arial"/>
          <w:lang w:val="en" w:eastAsia="en-GB"/>
        </w:rPr>
        <w:t>, as it was clear to both of them</w:t>
      </w:r>
      <w:r>
        <w:rPr>
          <w:rFonts w:ascii="Arial" w:eastAsia="Times New Roman" w:hAnsi="Arial" w:cs="Arial"/>
          <w:lang w:val="en" w:eastAsia="en-GB"/>
        </w:rPr>
        <w:t xml:space="preserve"> </w:t>
      </w:r>
      <w:r w:rsidRPr="00606806">
        <w:rPr>
          <w:rFonts w:ascii="Arial" w:eastAsia="Times New Roman" w:hAnsi="Arial" w:cs="Arial"/>
          <w:lang w:val="en" w:eastAsia="en-GB"/>
        </w:rPr>
        <w:t xml:space="preserve"> that he would not </w:t>
      </w:r>
      <w:r>
        <w:rPr>
          <w:rFonts w:ascii="Arial" w:eastAsia="Times New Roman" w:hAnsi="Arial" w:cs="Arial"/>
          <w:lang w:val="en" w:eastAsia="en-GB"/>
        </w:rPr>
        <w:t>cope</w:t>
      </w:r>
      <w:r w:rsidR="003663A6">
        <w:rPr>
          <w:rFonts w:ascii="Arial" w:eastAsia="Times New Roman" w:hAnsi="Arial" w:cs="Arial"/>
          <w:lang w:val="en" w:eastAsia="en-GB"/>
        </w:rPr>
        <w:t xml:space="preserve"> e</w:t>
      </w:r>
      <w:r w:rsidR="00A00090">
        <w:rPr>
          <w:rFonts w:ascii="Arial" w:eastAsia="Times New Roman" w:hAnsi="Arial" w:cs="Arial"/>
          <w:lang w:val="en" w:eastAsia="en-GB"/>
        </w:rPr>
        <w:t>ven with reduced responsibility</w:t>
      </w:r>
      <w:r w:rsidR="006E025C">
        <w:rPr>
          <w:rFonts w:ascii="Arial" w:eastAsia="Times New Roman" w:hAnsi="Arial" w:cs="Arial"/>
          <w:lang w:val="en" w:eastAsia="en-GB"/>
        </w:rPr>
        <w:t>.</w:t>
      </w:r>
      <w:r>
        <w:rPr>
          <w:rFonts w:ascii="Arial" w:eastAsia="Times New Roman" w:hAnsi="Arial" w:cs="Arial"/>
          <w:lang w:val="en" w:eastAsia="en-GB"/>
        </w:rPr>
        <w:t xml:space="preserve"> At that stage David</w:t>
      </w:r>
      <w:r w:rsidRPr="00606806">
        <w:rPr>
          <w:rFonts w:ascii="Arial" w:eastAsia="Times New Roman" w:hAnsi="Arial" w:cs="Arial"/>
          <w:lang w:val="en" w:eastAsia="en-GB"/>
        </w:rPr>
        <w:t xml:space="preserve"> still did not have a diagnos</w:t>
      </w:r>
      <w:r>
        <w:rPr>
          <w:rFonts w:ascii="Arial" w:eastAsia="Times New Roman" w:hAnsi="Arial" w:cs="Arial"/>
          <w:lang w:val="en" w:eastAsia="en-GB"/>
        </w:rPr>
        <w:t>is of dementia, but despite this he and Rebecca</w:t>
      </w:r>
      <w:r w:rsidRPr="00606806">
        <w:rPr>
          <w:rFonts w:ascii="Arial" w:eastAsia="Times New Roman" w:hAnsi="Arial" w:cs="Arial"/>
          <w:lang w:val="en" w:eastAsia="en-GB"/>
        </w:rPr>
        <w:t xml:space="preserve"> had a significant shared under</w:t>
      </w:r>
      <w:r>
        <w:rPr>
          <w:rFonts w:ascii="Arial" w:eastAsia="Times New Roman" w:hAnsi="Arial" w:cs="Arial"/>
          <w:lang w:val="en" w:eastAsia="en-GB"/>
        </w:rPr>
        <w:t>standing of his difficulties and</w:t>
      </w:r>
      <w:r w:rsidRPr="00606806">
        <w:rPr>
          <w:rFonts w:ascii="Arial" w:eastAsia="Times New Roman" w:hAnsi="Arial" w:cs="Arial"/>
          <w:lang w:val="en" w:eastAsia="en-GB"/>
        </w:rPr>
        <w:t xml:space="preserve"> knew he would be unable to retain the new information that would be required to adjust to any new role. </w:t>
      </w:r>
    </w:p>
    <w:p w14:paraId="7284A448"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“And they didn’t understand. I understood by then that processing information, retaining it, sequencing [David] was finding challenging and therefore we had to stand our ground and that was it…the first couple of years I would say were quite stressful”</w:t>
      </w:r>
    </w:p>
    <w:p w14:paraId="659F54FE" w14:textId="3A53CA49"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Rebecca describ</w:t>
      </w:r>
      <w:r w:rsidRPr="00606806">
        <w:rPr>
          <w:rFonts w:ascii="Arial" w:eastAsia="Times New Roman" w:hAnsi="Arial" w:cs="Arial"/>
          <w:lang w:val="en" w:eastAsia="en-GB"/>
        </w:rPr>
        <w:t>ed a part</w:t>
      </w:r>
      <w:r w:rsidR="00F86F8F">
        <w:rPr>
          <w:rFonts w:ascii="Arial" w:eastAsia="Times New Roman" w:hAnsi="Arial" w:cs="Arial"/>
          <w:lang w:val="en" w:eastAsia="en-GB"/>
        </w:rPr>
        <w:t>icular critical incident which</w:t>
      </w:r>
      <w:r w:rsidR="006E025C">
        <w:rPr>
          <w:rFonts w:ascii="Arial" w:eastAsia="Times New Roman" w:hAnsi="Arial" w:cs="Arial"/>
          <w:lang w:val="en" w:eastAsia="en-GB"/>
        </w:rPr>
        <w:t xml:space="preserve"> cemented</w:t>
      </w:r>
      <w:r w:rsidRPr="00606806">
        <w:rPr>
          <w:rFonts w:ascii="Arial" w:eastAsia="Times New Roman" w:hAnsi="Arial" w:cs="Arial"/>
          <w:lang w:val="en" w:eastAsia="en-GB"/>
        </w:rPr>
        <w:t xml:space="preserve"> her recognition that a change had to be made and David had to leave his employment, despite the absence at that stage of a clear diagnosis. </w:t>
      </w:r>
    </w:p>
    <w:p w14:paraId="2C8C7169"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proofErr w:type="gramStart"/>
      <w:r w:rsidRPr="00606806">
        <w:rPr>
          <w:rFonts w:ascii="Arial" w:eastAsia="Times New Roman" w:hAnsi="Arial" w:cs="Arial"/>
          <w:i/>
          <w:lang w:val="en" w:eastAsia="en-GB"/>
        </w:rPr>
        <w:t>“ he</w:t>
      </w:r>
      <w:proofErr w:type="gramEnd"/>
      <w:r w:rsidRPr="00606806">
        <w:rPr>
          <w:rFonts w:ascii="Arial" w:eastAsia="Times New Roman" w:hAnsi="Arial" w:cs="Arial"/>
          <w:i/>
          <w:lang w:val="en" w:eastAsia="en-GB"/>
        </w:rPr>
        <w:t xml:space="preserve"> was sitting one day in the car park…he had lots of files in the car and he was sobbing….he didn’t know what to do with the files and then I realised well he has to stop work, so he stopped work straight away”.</w:t>
      </w:r>
    </w:p>
    <w:p w14:paraId="2A1F9DD6" w14:textId="2B13B46A"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Rebecca</w:t>
      </w:r>
      <w:r w:rsidRPr="00606806">
        <w:rPr>
          <w:rFonts w:ascii="Arial" w:eastAsia="Times New Roman" w:hAnsi="Arial" w:cs="Arial"/>
          <w:lang w:val="en" w:eastAsia="en-GB"/>
        </w:rPr>
        <w:t xml:space="preserve"> was s</w:t>
      </w:r>
      <w:r>
        <w:rPr>
          <w:rFonts w:ascii="Arial" w:eastAsia="Times New Roman" w:hAnsi="Arial" w:cs="Arial"/>
          <w:lang w:val="en" w:eastAsia="en-GB"/>
        </w:rPr>
        <w:t>uspicious at this stage that David’s</w:t>
      </w:r>
      <w:r w:rsidRPr="00606806">
        <w:rPr>
          <w:rFonts w:ascii="Arial" w:eastAsia="Times New Roman" w:hAnsi="Arial" w:cs="Arial"/>
          <w:lang w:val="en" w:eastAsia="en-GB"/>
        </w:rPr>
        <w:t xml:space="preserve"> problems were clearly more than depression or work related stress. S</w:t>
      </w:r>
      <w:r>
        <w:rPr>
          <w:rFonts w:ascii="Arial" w:eastAsia="Times New Roman" w:hAnsi="Arial" w:cs="Arial"/>
          <w:lang w:val="en" w:eastAsia="en-GB"/>
        </w:rPr>
        <w:t>he was sure</w:t>
      </w:r>
      <w:r w:rsidR="001D41DF">
        <w:rPr>
          <w:rFonts w:ascii="Arial" w:eastAsia="Times New Roman" w:hAnsi="Arial" w:cs="Arial"/>
          <w:lang w:val="en" w:eastAsia="en-GB"/>
        </w:rPr>
        <w:t xml:space="preserve"> </w:t>
      </w:r>
      <w:r w:rsidRPr="00606806">
        <w:rPr>
          <w:rFonts w:ascii="Arial" w:eastAsia="Times New Roman" w:hAnsi="Arial" w:cs="Arial"/>
          <w:lang w:val="en" w:eastAsia="en-GB"/>
        </w:rPr>
        <w:t xml:space="preserve">that there was some physical </w:t>
      </w:r>
      <w:r w:rsidRPr="00606806">
        <w:rPr>
          <w:rFonts w:ascii="Arial" w:eastAsia="Times New Roman" w:hAnsi="Arial" w:cs="Arial"/>
          <w:lang w:val="en" w:eastAsia="en-GB"/>
        </w:rPr>
        <w:lastRenderedPageBreak/>
        <w:t>neurological cause for his problems. David’s recollection</w:t>
      </w:r>
      <w:r>
        <w:rPr>
          <w:rFonts w:ascii="Arial" w:eastAsia="Times New Roman" w:hAnsi="Arial" w:cs="Arial"/>
          <w:lang w:val="en" w:eastAsia="en-GB"/>
        </w:rPr>
        <w:t xml:space="preserve"> of</w:t>
      </w:r>
      <w:r w:rsidRPr="00606806">
        <w:rPr>
          <w:rFonts w:ascii="Arial" w:eastAsia="Times New Roman" w:hAnsi="Arial" w:cs="Arial"/>
          <w:lang w:val="en" w:eastAsia="en-GB"/>
        </w:rPr>
        <w:t xml:space="preserve"> that time is of being overwhelmed with his difficulti</w:t>
      </w:r>
      <w:r>
        <w:rPr>
          <w:rFonts w:ascii="Arial" w:eastAsia="Times New Roman" w:hAnsi="Arial" w:cs="Arial"/>
          <w:lang w:val="en" w:eastAsia="en-GB"/>
        </w:rPr>
        <w:t>es and related stress and anxiety</w:t>
      </w:r>
      <w:r w:rsidRPr="00606806">
        <w:rPr>
          <w:rFonts w:ascii="Arial" w:eastAsia="Times New Roman" w:hAnsi="Arial" w:cs="Arial"/>
          <w:lang w:val="en" w:eastAsia="en-GB"/>
        </w:rPr>
        <w:t>, rather than any specific concerns about the possibility of dementia.</w:t>
      </w:r>
      <w:r>
        <w:rPr>
          <w:rFonts w:ascii="Arial" w:eastAsia="Times New Roman" w:hAnsi="Arial" w:cs="Arial"/>
          <w:lang w:val="en" w:eastAsia="en-GB"/>
        </w:rPr>
        <w:t xml:space="preserve"> </w:t>
      </w:r>
      <w:r w:rsidR="006E025C">
        <w:rPr>
          <w:rFonts w:ascii="Arial" w:eastAsia="Times New Roman" w:hAnsi="Arial" w:cs="Arial"/>
          <w:lang w:val="en" w:eastAsia="en-GB"/>
        </w:rPr>
        <w:t xml:space="preserve"> Therefore whilst </w:t>
      </w:r>
      <w:r>
        <w:rPr>
          <w:rFonts w:ascii="Arial" w:eastAsia="Times New Roman" w:hAnsi="Arial" w:cs="Arial"/>
          <w:lang w:val="en" w:eastAsia="en-GB"/>
        </w:rPr>
        <w:t>David became overwhelmed by what he was experiencing Rebecca adopted a pro-active role, making decisions for David regarding his employment.</w:t>
      </w:r>
      <w:r w:rsidR="00C52758">
        <w:rPr>
          <w:rFonts w:ascii="Arial" w:eastAsia="Times New Roman" w:hAnsi="Arial" w:cs="Arial"/>
          <w:lang w:val="en" w:eastAsia="en-GB"/>
        </w:rPr>
        <w:t xml:space="preserve"> A modification of roles had taken place and although sharing had occurred the modifications that followed provide an example of tacit agreement. </w:t>
      </w:r>
      <w:r>
        <w:rPr>
          <w:rFonts w:ascii="Arial" w:eastAsia="Times New Roman" w:hAnsi="Arial" w:cs="Arial"/>
          <w:lang w:val="en" w:eastAsia="en-GB"/>
        </w:rPr>
        <w:t xml:space="preserve"> Even before diagnosis therefore Rebecca had already taken on the role of making some significant decisions on behalf of David, as he was struggling to maintain his previous level of autonomous independent decision making, having to modify this due to his symptoms and </w:t>
      </w:r>
      <w:proofErr w:type="gramStart"/>
      <w:r>
        <w:rPr>
          <w:rFonts w:ascii="Arial" w:eastAsia="Times New Roman" w:hAnsi="Arial" w:cs="Arial"/>
          <w:lang w:val="en" w:eastAsia="en-GB"/>
        </w:rPr>
        <w:t>related  stress</w:t>
      </w:r>
      <w:proofErr w:type="gramEnd"/>
      <w:r>
        <w:rPr>
          <w:rFonts w:ascii="Arial" w:eastAsia="Times New Roman" w:hAnsi="Arial" w:cs="Arial"/>
          <w:lang w:val="en" w:eastAsia="en-GB"/>
        </w:rPr>
        <w:t xml:space="preserve"> and anxiety.</w:t>
      </w:r>
    </w:p>
    <w:p w14:paraId="19F6D317" w14:textId="4E5FE1B8" w:rsidR="003E5035" w:rsidRPr="00606806" w:rsidRDefault="007737E1"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 xml:space="preserve">The </w:t>
      </w:r>
      <w:r w:rsidR="003E5035">
        <w:rPr>
          <w:rFonts w:ascii="Arial" w:eastAsia="Times New Roman" w:hAnsi="Arial" w:cs="Arial"/>
          <w:lang w:val="en" w:eastAsia="en-GB"/>
        </w:rPr>
        <w:t>‘what’s happening?’</w:t>
      </w:r>
      <w:r w:rsidR="003E5035" w:rsidRPr="00606806">
        <w:rPr>
          <w:rFonts w:ascii="Arial" w:eastAsia="Times New Roman" w:hAnsi="Arial" w:cs="Arial"/>
          <w:lang w:val="en" w:eastAsia="en-GB"/>
        </w:rPr>
        <w:t xml:space="preserve"> period had significantly challenged David’s sense of b</w:t>
      </w:r>
      <w:r w:rsidR="003E5035">
        <w:rPr>
          <w:rFonts w:ascii="Arial" w:eastAsia="Times New Roman" w:hAnsi="Arial" w:cs="Arial"/>
          <w:lang w:val="en" w:eastAsia="en-GB"/>
        </w:rPr>
        <w:t>eing able to effectively meet</w:t>
      </w:r>
      <w:r w:rsidR="003E5035" w:rsidRPr="00606806">
        <w:rPr>
          <w:rFonts w:ascii="Arial" w:eastAsia="Times New Roman" w:hAnsi="Arial" w:cs="Arial"/>
          <w:lang w:val="en" w:eastAsia="en-GB"/>
        </w:rPr>
        <w:t xml:space="preserve"> targets at work and also to maintain his role in generating household i</w:t>
      </w:r>
      <w:r w:rsidR="003E5035">
        <w:rPr>
          <w:rFonts w:ascii="Arial" w:eastAsia="Times New Roman" w:hAnsi="Arial" w:cs="Arial"/>
          <w:lang w:val="en" w:eastAsia="en-GB"/>
        </w:rPr>
        <w:t>ncome. This marked a clear</w:t>
      </w:r>
      <w:r w:rsidR="003E5035" w:rsidRPr="00606806">
        <w:rPr>
          <w:rFonts w:ascii="Arial" w:eastAsia="Times New Roman" w:hAnsi="Arial" w:cs="Arial"/>
          <w:lang w:val="en" w:eastAsia="en-GB"/>
        </w:rPr>
        <w:t xml:space="preserve"> chang</w:t>
      </w:r>
      <w:r w:rsidR="003E5035">
        <w:rPr>
          <w:rFonts w:ascii="Arial" w:eastAsia="Times New Roman" w:hAnsi="Arial" w:cs="Arial"/>
          <w:lang w:val="en" w:eastAsia="en-GB"/>
        </w:rPr>
        <w:t>e for David and from this time</w:t>
      </w:r>
      <w:r w:rsidR="003E5035" w:rsidRPr="00606806">
        <w:rPr>
          <w:rFonts w:ascii="Arial" w:eastAsia="Times New Roman" w:hAnsi="Arial" w:cs="Arial"/>
          <w:lang w:val="en" w:eastAsia="en-GB"/>
        </w:rPr>
        <w:t xml:space="preserve"> on he was</w:t>
      </w:r>
      <w:r>
        <w:rPr>
          <w:rFonts w:ascii="Arial" w:eastAsia="Times New Roman" w:hAnsi="Arial" w:cs="Arial"/>
          <w:lang w:val="en" w:eastAsia="en-GB"/>
        </w:rPr>
        <w:t xml:space="preserve"> unable to take on his previous</w:t>
      </w:r>
      <w:r w:rsidR="003E5035">
        <w:rPr>
          <w:rFonts w:ascii="Arial" w:eastAsia="Times New Roman" w:hAnsi="Arial" w:cs="Arial"/>
          <w:lang w:val="en" w:eastAsia="en-GB"/>
        </w:rPr>
        <w:t xml:space="preserve"> </w:t>
      </w:r>
      <w:r w:rsidR="003E5035" w:rsidRPr="00606806">
        <w:rPr>
          <w:rFonts w:ascii="Arial" w:eastAsia="Times New Roman" w:hAnsi="Arial" w:cs="Arial"/>
          <w:lang w:val="en" w:eastAsia="en-GB"/>
        </w:rPr>
        <w:t>share of respons</w:t>
      </w:r>
      <w:r w:rsidR="003E5035">
        <w:rPr>
          <w:rFonts w:ascii="Arial" w:eastAsia="Times New Roman" w:hAnsi="Arial" w:cs="Arial"/>
          <w:lang w:val="en" w:eastAsia="en-GB"/>
        </w:rPr>
        <w:t>ibilities in the home and</w:t>
      </w:r>
      <w:r w:rsidR="003E5035" w:rsidRPr="00606806">
        <w:rPr>
          <w:rFonts w:ascii="Arial" w:eastAsia="Times New Roman" w:hAnsi="Arial" w:cs="Arial"/>
          <w:lang w:val="en" w:eastAsia="en-GB"/>
        </w:rPr>
        <w:t xml:space="preserve"> </w:t>
      </w:r>
      <w:r w:rsidR="003E5035">
        <w:rPr>
          <w:rFonts w:ascii="Arial" w:eastAsia="Times New Roman" w:hAnsi="Arial" w:cs="Arial"/>
          <w:lang w:val="en" w:eastAsia="en-GB"/>
        </w:rPr>
        <w:t xml:space="preserve">in </w:t>
      </w:r>
      <w:r w:rsidR="003E5035" w:rsidRPr="00606806">
        <w:rPr>
          <w:rFonts w:ascii="Arial" w:eastAsia="Times New Roman" w:hAnsi="Arial" w:cs="Arial"/>
          <w:lang w:val="en" w:eastAsia="en-GB"/>
        </w:rPr>
        <w:t>family</w:t>
      </w:r>
      <w:r w:rsidR="003E5035">
        <w:rPr>
          <w:rFonts w:ascii="Arial" w:eastAsia="Times New Roman" w:hAnsi="Arial" w:cs="Arial"/>
          <w:lang w:val="en" w:eastAsia="en-GB"/>
        </w:rPr>
        <w:t xml:space="preserve"> life. There was therefore</w:t>
      </w:r>
      <w:r w:rsidR="006E025C">
        <w:rPr>
          <w:rFonts w:ascii="Arial" w:eastAsia="Times New Roman" w:hAnsi="Arial" w:cs="Arial"/>
          <w:lang w:val="en" w:eastAsia="en-GB"/>
        </w:rPr>
        <w:t>,</w:t>
      </w:r>
      <w:r w:rsidR="003E5035">
        <w:rPr>
          <w:rFonts w:ascii="Arial" w:eastAsia="Times New Roman" w:hAnsi="Arial" w:cs="Arial"/>
          <w:lang w:val="en" w:eastAsia="en-GB"/>
        </w:rPr>
        <w:t xml:space="preserve"> even at this early stage</w:t>
      </w:r>
      <w:r w:rsidR="006E025C">
        <w:rPr>
          <w:rFonts w:ascii="Arial" w:eastAsia="Times New Roman" w:hAnsi="Arial" w:cs="Arial"/>
          <w:lang w:val="en" w:eastAsia="en-GB"/>
        </w:rPr>
        <w:t>,</w:t>
      </w:r>
      <w:r w:rsidR="003E5035">
        <w:rPr>
          <w:rFonts w:ascii="Arial" w:eastAsia="Times New Roman" w:hAnsi="Arial" w:cs="Arial"/>
          <w:lang w:val="en" w:eastAsia="en-GB"/>
        </w:rPr>
        <w:t xml:space="preserve"> a clear shift in his ability to maintain </w:t>
      </w:r>
      <w:r w:rsidR="003E5035" w:rsidRPr="00606806">
        <w:rPr>
          <w:rFonts w:ascii="Arial" w:eastAsia="Times New Roman" w:hAnsi="Arial" w:cs="Arial"/>
          <w:lang w:val="en" w:eastAsia="en-GB"/>
        </w:rPr>
        <w:t>‘goals’, and</w:t>
      </w:r>
      <w:r w:rsidR="003E5035">
        <w:rPr>
          <w:rFonts w:ascii="Arial" w:eastAsia="Times New Roman" w:hAnsi="Arial" w:cs="Arial"/>
          <w:lang w:val="en" w:eastAsia="en-GB"/>
        </w:rPr>
        <w:t xml:space="preserve"> fulfill</w:t>
      </w:r>
      <w:r w:rsidR="003E5035" w:rsidRPr="00606806">
        <w:rPr>
          <w:rFonts w:ascii="Arial" w:eastAsia="Times New Roman" w:hAnsi="Arial" w:cs="Arial"/>
          <w:lang w:val="en" w:eastAsia="en-GB"/>
        </w:rPr>
        <w:t xml:space="preserve"> ‘roles and responsibil</w:t>
      </w:r>
      <w:r w:rsidR="003E5035">
        <w:rPr>
          <w:rFonts w:ascii="Arial" w:eastAsia="Times New Roman" w:hAnsi="Arial" w:cs="Arial"/>
          <w:lang w:val="en" w:eastAsia="en-GB"/>
        </w:rPr>
        <w:t>ities’, both at work and in his personal life</w:t>
      </w:r>
      <w:r w:rsidR="003E5035" w:rsidRPr="00606806">
        <w:rPr>
          <w:rFonts w:ascii="Arial" w:eastAsia="Times New Roman" w:hAnsi="Arial" w:cs="Arial"/>
          <w:lang w:val="en" w:eastAsia="en-GB"/>
        </w:rPr>
        <w:t>.</w:t>
      </w:r>
    </w:p>
    <w:p w14:paraId="2D0CE39C" w14:textId="66018336"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sidRPr="00606806">
        <w:rPr>
          <w:rFonts w:ascii="Arial" w:eastAsia="Times New Roman" w:hAnsi="Arial" w:cs="Arial"/>
          <w:lang w:val="en" w:eastAsia="en-GB"/>
        </w:rPr>
        <w:t>This time was recall</w:t>
      </w:r>
      <w:r>
        <w:rPr>
          <w:rFonts w:ascii="Arial" w:eastAsia="Times New Roman" w:hAnsi="Arial" w:cs="Arial"/>
          <w:lang w:val="en" w:eastAsia="en-GB"/>
        </w:rPr>
        <w:t>ed by both David and Rebecca</w:t>
      </w:r>
      <w:r w:rsidRPr="00606806">
        <w:rPr>
          <w:rFonts w:ascii="Arial" w:eastAsia="Times New Roman" w:hAnsi="Arial" w:cs="Arial"/>
          <w:lang w:val="en" w:eastAsia="en-GB"/>
        </w:rPr>
        <w:t xml:space="preserve"> as being especially difficult, as there was a lack of clarity as to whether he was depressed, overly stressed at work, or there was some other problem. The impact on his </w:t>
      </w:r>
      <w:r>
        <w:rPr>
          <w:rFonts w:ascii="Arial" w:eastAsia="Times New Roman" w:hAnsi="Arial" w:cs="Arial"/>
          <w:lang w:val="en" w:eastAsia="en-GB"/>
        </w:rPr>
        <w:t>sense of self identity, particularly from relinquishing</w:t>
      </w:r>
      <w:r w:rsidRPr="00606806">
        <w:rPr>
          <w:rFonts w:ascii="Arial" w:eastAsia="Times New Roman" w:hAnsi="Arial" w:cs="Arial"/>
          <w:lang w:val="en" w:eastAsia="en-GB"/>
        </w:rPr>
        <w:t xml:space="preserve"> his work role was returned to a</w:t>
      </w:r>
      <w:r>
        <w:rPr>
          <w:rFonts w:ascii="Arial" w:eastAsia="Times New Roman" w:hAnsi="Arial" w:cs="Arial"/>
          <w:lang w:val="en" w:eastAsia="en-GB"/>
        </w:rPr>
        <w:t xml:space="preserve"> number of times by David in his initial interview</w:t>
      </w:r>
      <w:r w:rsidRPr="00606806">
        <w:rPr>
          <w:rFonts w:ascii="Arial" w:eastAsia="Times New Roman" w:hAnsi="Arial" w:cs="Arial"/>
          <w:lang w:val="en" w:eastAsia="en-GB"/>
        </w:rPr>
        <w:t>, as he identified this as a painful loss  and one that was still painful to him now a number of years later:</w:t>
      </w:r>
    </w:p>
    <w:p w14:paraId="6284B1BC"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“But you know it was the age old human thing weren’t it, that you know you’re doing your part and I felt that….well I always felt that…I think we all think that we’re always going to be able to work don’t we?”</w:t>
      </w:r>
    </w:p>
    <w:p w14:paraId="17A35FE0"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proofErr w:type="gramStart"/>
      <w:r w:rsidRPr="00606806">
        <w:rPr>
          <w:rFonts w:ascii="Arial" w:eastAsia="Times New Roman" w:hAnsi="Arial" w:cs="Arial"/>
          <w:i/>
          <w:lang w:val="en" w:eastAsia="en-GB"/>
        </w:rPr>
        <w:t>“ In</w:t>
      </w:r>
      <w:proofErr w:type="gramEnd"/>
      <w:r w:rsidRPr="00606806">
        <w:rPr>
          <w:rFonts w:ascii="Arial" w:eastAsia="Times New Roman" w:hAnsi="Arial" w:cs="Arial"/>
          <w:i/>
          <w:lang w:val="en" w:eastAsia="en-GB"/>
        </w:rPr>
        <w:t xml:space="preserve"> some ways at my end it was feeling of letting people down. Not in a mega way, but this is my job, I should be doing it”. </w:t>
      </w:r>
    </w:p>
    <w:p w14:paraId="71A1E166" w14:textId="63EC3B53"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This inability to maintain work roles and</w:t>
      </w:r>
      <w:r w:rsidR="00C52758">
        <w:rPr>
          <w:rFonts w:ascii="Arial" w:eastAsia="Times New Roman" w:hAnsi="Arial" w:cs="Arial"/>
          <w:lang w:val="en" w:eastAsia="en-GB"/>
        </w:rPr>
        <w:t xml:space="preserve"> for David to do </w:t>
      </w:r>
      <w:r w:rsidR="006E025C">
        <w:rPr>
          <w:rFonts w:ascii="Arial" w:eastAsia="Times New Roman" w:hAnsi="Arial" w:cs="Arial"/>
          <w:lang w:val="en" w:eastAsia="en-GB"/>
        </w:rPr>
        <w:t>his</w:t>
      </w:r>
      <w:r>
        <w:rPr>
          <w:rFonts w:ascii="Arial" w:eastAsia="Times New Roman" w:hAnsi="Arial" w:cs="Arial"/>
          <w:lang w:val="en" w:eastAsia="en-GB"/>
        </w:rPr>
        <w:t xml:space="preserve"> share </w:t>
      </w:r>
      <w:r w:rsidR="006E025C">
        <w:rPr>
          <w:rFonts w:ascii="Arial" w:eastAsia="Times New Roman" w:hAnsi="Arial" w:cs="Arial"/>
          <w:lang w:val="en" w:eastAsia="en-GB"/>
        </w:rPr>
        <w:t xml:space="preserve"> of</w:t>
      </w:r>
      <w:r>
        <w:rPr>
          <w:rFonts w:ascii="Arial" w:eastAsia="Times New Roman" w:hAnsi="Arial" w:cs="Arial"/>
          <w:lang w:val="en" w:eastAsia="en-GB"/>
        </w:rPr>
        <w:t xml:space="preserve"> responsibilities had clearly been  very negative </w:t>
      </w:r>
      <w:r w:rsidR="006E025C">
        <w:rPr>
          <w:rFonts w:ascii="Arial" w:eastAsia="Times New Roman" w:hAnsi="Arial" w:cs="Arial"/>
          <w:lang w:val="en" w:eastAsia="en-GB"/>
        </w:rPr>
        <w:t xml:space="preserve"> for</w:t>
      </w:r>
      <w:r>
        <w:rPr>
          <w:rFonts w:ascii="Arial" w:eastAsia="Times New Roman" w:hAnsi="Arial" w:cs="Arial"/>
          <w:lang w:val="en" w:eastAsia="en-GB"/>
        </w:rPr>
        <w:t xml:space="preserve"> David and </w:t>
      </w:r>
      <w:r w:rsidR="006E025C">
        <w:rPr>
          <w:rFonts w:ascii="Arial" w:eastAsia="Times New Roman" w:hAnsi="Arial" w:cs="Arial"/>
          <w:lang w:val="en" w:eastAsia="en-GB"/>
        </w:rPr>
        <w:t xml:space="preserve"> continued</w:t>
      </w:r>
      <w:r>
        <w:rPr>
          <w:rFonts w:ascii="Arial" w:eastAsia="Times New Roman" w:hAnsi="Arial" w:cs="Arial"/>
          <w:lang w:val="en" w:eastAsia="en-GB"/>
        </w:rPr>
        <w:t xml:space="preserve"> to frame aspects of how he regarded himself and of his sense of self-worth over an extended period of time.</w:t>
      </w:r>
    </w:p>
    <w:p w14:paraId="6A50FBC4" w14:textId="453853F4" w:rsidR="003E5035" w:rsidRPr="00606806" w:rsidRDefault="003E5035" w:rsidP="007B613A">
      <w:pPr>
        <w:spacing w:after="0" w:line="360" w:lineRule="auto"/>
        <w:jc w:val="both"/>
        <w:rPr>
          <w:rFonts w:ascii="Arial" w:eastAsia="MS Mincho" w:hAnsi="Arial" w:cs="Arial"/>
          <w:lang w:val="en" w:eastAsia="ja-JP"/>
        </w:rPr>
      </w:pPr>
      <w:r w:rsidRPr="00606806">
        <w:rPr>
          <w:rFonts w:ascii="Arial" w:eastAsia="MS Mincho" w:hAnsi="Arial" w:cs="Arial"/>
          <w:lang w:val="en" w:eastAsia="ja-JP"/>
        </w:rPr>
        <w:t xml:space="preserve">Margaret’s husband </w:t>
      </w:r>
      <w:r>
        <w:rPr>
          <w:rFonts w:ascii="Arial" w:eastAsia="MS Mincho" w:hAnsi="Arial" w:cs="Arial"/>
          <w:lang w:val="en" w:eastAsia="ja-JP"/>
        </w:rPr>
        <w:t xml:space="preserve">Steve, </w:t>
      </w:r>
      <w:r w:rsidRPr="00606806">
        <w:rPr>
          <w:rFonts w:ascii="Arial" w:eastAsia="MS Mincho" w:hAnsi="Arial" w:cs="Arial"/>
          <w:lang w:val="en" w:eastAsia="ja-JP"/>
        </w:rPr>
        <w:t>had not</w:t>
      </w:r>
      <w:r w:rsidRPr="00606806">
        <w:rPr>
          <w:rFonts w:ascii="Arial" w:eastAsia="MS Mincho" w:hAnsi="Arial" w:cs="Arial"/>
          <w:lang w:eastAsia="ja-JP"/>
        </w:rPr>
        <w:t xml:space="preserve"> recognised</w:t>
      </w:r>
      <w:r w:rsidRPr="00606806">
        <w:rPr>
          <w:rFonts w:ascii="Arial" w:eastAsia="MS Mincho" w:hAnsi="Arial" w:cs="Arial"/>
          <w:lang w:val="en" w:eastAsia="ja-JP"/>
        </w:rPr>
        <w:t xml:space="preserve"> or been aware of the gradual onset of her dementia and described an unusually sudden transition from Margaret appearing to be </w:t>
      </w:r>
      <w:r w:rsidRPr="00606806">
        <w:rPr>
          <w:rFonts w:ascii="Arial" w:eastAsia="MS Mincho" w:hAnsi="Arial" w:cs="Arial"/>
          <w:lang w:val="en" w:eastAsia="ja-JP"/>
        </w:rPr>
        <w:lastRenderedPageBreak/>
        <w:t xml:space="preserve">fully independent (while he was out working long hours), to a sudden and dramatic </w:t>
      </w:r>
      <w:r w:rsidRPr="00606806">
        <w:rPr>
          <w:rFonts w:ascii="Arial" w:eastAsia="MS Mincho" w:hAnsi="Arial" w:cs="Arial"/>
          <w:lang w:eastAsia="ja-JP"/>
        </w:rPr>
        <w:t>realisation</w:t>
      </w:r>
      <w:r w:rsidRPr="00606806">
        <w:rPr>
          <w:rFonts w:ascii="Arial" w:eastAsia="MS Mincho" w:hAnsi="Arial" w:cs="Arial"/>
          <w:lang w:val="en" w:eastAsia="ja-JP"/>
        </w:rPr>
        <w:t xml:space="preserve"> that she was now highly dependent on him for care and support. After many years of working towards their retirement plans,</w:t>
      </w:r>
      <w:r w:rsidR="007737E1">
        <w:rPr>
          <w:rFonts w:ascii="Arial" w:eastAsia="MS Mincho" w:hAnsi="Arial" w:cs="Arial"/>
          <w:lang w:val="en" w:eastAsia="ja-JP"/>
        </w:rPr>
        <w:t xml:space="preserve"> his recollection was of how the</w:t>
      </w:r>
      <w:r w:rsidRPr="00606806">
        <w:rPr>
          <w:rFonts w:ascii="Arial" w:eastAsia="MS Mincho" w:hAnsi="Arial" w:cs="Arial"/>
          <w:lang w:val="en" w:eastAsia="ja-JP"/>
        </w:rPr>
        <w:t>s</w:t>
      </w:r>
      <w:r w:rsidR="007737E1">
        <w:rPr>
          <w:rFonts w:ascii="Arial" w:eastAsia="MS Mincho" w:hAnsi="Arial" w:cs="Arial"/>
          <w:lang w:val="en" w:eastAsia="ja-JP"/>
        </w:rPr>
        <w:t>e were</w:t>
      </w:r>
      <w:r w:rsidRPr="00606806">
        <w:rPr>
          <w:rFonts w:ascii="Arial" w:eastAsia="MS Mincho" w:hAnsi="Arial" w:cs="Arial"/>
          <w:lang w:val="en" w:eastAsia="ja-JP"/>
        </w:rPr>
        <w:t xml:space="preserve"> sudde</w:t>
      </w:r>
      <w:r>
        <w:rPr>
          <w:rFonts w:ascii="Arial" w:eastAsia="MS Mincho" w:hAnsi="Arial" w:cs="Arial"/>
          <w:lang w:val="en" w:eastAsia="ja-JP"/>
        </w:rPr>
        <w:t>nly and catastrophically abandoned with</w:t>
      </w:r>
      <w:r w:rsidRPr="00606806">
        <w:rPr>
          <w:rFonts w:ascii="Arial" w:eastAsia="MS Mincho" w:hAnsi="Arial" w:cs="Arial"/>
          <w:lang w:val="en" w:eastAsia="ja-JP"/>
        </w:rPr>
        <w:t xml:space="preserve"> the </w:t>
      </w:r>
      <w:r w:rsidRPr="00606806">
        <w:rPr>
          <w:rFonts w:ascii="Arial" w:eastAsia="MS Mincho" w:hAnsi="Arial" w:cs="Arial"/>
          <w:lang w:eastAsia="ja-JP"/>
        </w:rPr>
        <w:t>realisation</w:t>
      </w:r>
      <w:r w:rsidRPr="00606806">
        <w:rPr>
          <w:rFonts w:ascii="Arial" w:eastAsia="MS Mincho" w:hAnsi="Arial" w:cs="Arial"/>
          <w:lang w:val="en" w:eastAsia="ja-JP"/>
        </w:rPr>
        <w:t xml:space="preserve"> of </w:t>
      </w:r>
      <w:r>
        <w:rPr>
          <w:rFonts w:ascii="Arial" w:eastAsia="MS Mincho" w:hAnsi="Arial" w:cs="Arial"/>
          <w:lang w:val="en" w:eastAsia="ja-JP"/>
        </w:rPr>
        <w:t xml:space="preserve">the </w:t>
      </w:r>
      <w:r w:rsidRPr="00606806">
        <w:rPr>
          <w:rFonts w:ascii="Arial" w:eastAsia="MS Mincho" w:hAnsi="Arial" w:cs="Arial"/>
          <w:lang w:val="en" w:eastAsia="ja-JP"/>
        </w:rPr>
        <w:t>severity</w:t>
      </w:r>
      <w:r>
        <w:rPr>
          <w:rFonts w:ascii="Arial" w:eastAsia="MS Mincho" w:hAnsi="Arial" w:cs="Arial"/>
          <w:lang w:val="en" w:eastAsia="ja-JP"/>
        </w:rPr>
        <w:t xml:space="preserve"> of her problems and the impact of th</w:t>
      </w:r>
      <w:r w:rsidR="006E025C">
        <w:rPr>
          <w:rFonts w:ascii="Arial" w:eastAsia="MS Mincho" w:hAnsi="Arial" w:cs="Arial"/>
          <w:lang w:val="en" w:eastAsia="ja-JP"/>
        </w:rPr>
        <w:t>ese</w:t>
      </w:r>
      <w:r>
        <w:rPr>
          <w:rFonts w:ascii="Arial" w:eastAsia="MS Mincho" w:hAnsi="Arial" w:cs="Arial"/>
          <w:lang w:val="en" w:eastAsia="ja-JP"/>
        </w:rPr>
        <w:t xml:space="preserve"> on Margaret’s</w:t>
      </w:r>
      <w:r w:rsidRPr="00606806">
        <w:rPr>
          <w:rFonts w:ascii="Arial" w:eastAsia="MS Mincho" w:hAnsi="Arial" w:cs="Arial"/>
          <w:lang w:val="en" w:eastAsia="ja-JP"/>
        </w:rPr>
        <w:t xml:space="preserve"> ability to manage independently when alone for any period of time.</w:t>
      </w:r>
      <w:r>
        <w:rPr>
          <w:rFonts w:ascii="Arial" w:eastAsia="MS Mincho" w:hAnsi="Arial" w:cs="Arial"/>
          <w:lang w:val="en" w:eastAsia="ja-JP"/>
        </w:rPr>
        <w:t xml:space="preserve"> There </w:t>
      </w:r>
      <w:r w:rsidR="007737E1">
        <w:rPr>
          <w:rFonts w:ascii="Arial" w:eastAsia="MS Mincho" w:hAnsi="Arial" w:cs="Arial"/>
          <w:lang w:val="en" w:eastAsia="ja-JP"/>
        </w:rPr>
        <w:t xml:space="preserve">was no </w:t>
      </w:r>
      <w:proofErr w:type="gramStart"/>
      <w:r w:rsidR="007737E1">
        <w:rPr>
          <w:rFonts w:ascii="Arial" w:eastAsia="MS Mincho" w:hAnsi="Arial" w:cs="Arial"/>
          <w:lang w:val="en" w:eastAsia="ja-JP"/>
        </w:rPr>
        <w:t>sense  that</w:t>
      </w:r>
      <w:proofErr w:type="gramEnd"/>
      <w:r>
        <w:rPr>
          <w:rFonts w:ascii="Arial" w:eastAsia="MS Mincho" w:hAnsi="Arial" w:cs="Arial"/>
          <w:lang w:val="en" w:eastAsia="ja-JP"/>
        </w:rPr>
        <w:t xml:space="preserve"> any conscious attempt  had been made to modify any aspects of their work, home or relationship roles, with Steve describing a sudden realisation and subsequent abando</w:t>
      </w:r>
      <w:r w:rsidR="006E025C">
        <w:rPr>
          <w:rFonts w:ascii="Arial" w:eastAsia="MS Mincho" w:hAnsi="Arial" w:cs="Arial"/>
          <w:lang w:val="en" w:eastAsia="ja-JP"/>
        </w:rPr>
        <w:t xml:space="preserve">ning </w:t>
      </w:r>
      <w:r>
        <w:rPr>
          <w:rFonts w:ascii="Arial" w:eastAsia="MS Mincho" w:hAnsi="Arial" w:cs="Arial"/>
          <w:lang w:val="en" w:eastAsia="ja-JP"/>
        </w:rPr>
        <w:t xml:space="preserve"> of aspects of their previous life and future hopes. </w:t>
      </w:r>
      <w:r w:rsidRPr="00606806">
        <w:rPr>
          <w:rFonts w:ascii="Arial" w:eastAsia="MS Mincho" w:hAnsi="Arial" w:cs="Arial"/>
          <w:lang w:val="en" w:eastAsia="ja-JP"/>
        </w:rPr>
        <w:t xml:space="preserve"> </w:t>
      </w:r>
    </w:p>
    <w:p w14:paraId="3FD775D4" w14:textId="77777777" w:rsidR="003E5035" w:rsidRPr="00606806" w:rsidRDefault="003E5035" w:rsidP="007B613A">
      <w:pPr>
        <w:spacing w:after="0" w:line="360" w:lineRule="auto"/>
        <w:jc w:val="both"/>
        <w:rPr>
          <w:rFonts w:ascii="Arial" w:eastAsia="MS Mincho" w:hAnsi="Arial" w:cs="Arial"/>
          <w:lang w:val="en" w:eastAsia="ja-JP"/>
        </w:rPr>
      </w:pPr>
    </w:p>
    <w:p w14:paraId="47D027DF" w14:textId="1D31B5E5" w:rsidR="003E5035" w:rsidRPr="00606806" w:rsidRDefault="003E5035" w:rsidP="007B613A">
      <w:pPr>
        <w:spacing w:after="0" w:line="360" w:lineRule="auto"/>
        <w:jc w:val="both"/>
        <w:rPr>
          <w:rFonts w:ascii="Arial" w:eastAsia="MS Mincho" w:hAnsi="Arial" w:cs="Arial"/>
          <w:lang w:val="en" w:eastAsia="ja-JP"/>
        </w:rPr>
      </w:pPr>
      <w:r>
        <w:rPr>
          <w:rFonts w:ascii="Arial" w:eastAsia="MS Mincho" w:hAnsi="Arial" w:cs="Arial"/>
          <w:lang w:val="en" w:eastAsia="ja-JP"/>
        </w:rPr>
        <w:t>From Steve</w:t>
      </w:r>
      <w:r w:rsidRPr="00606806">
        <w:rPr>
          <w:rFonts w:ascii="Arial" w:eastAsia="MS Mincho" w:hAnsi="Arial" w:cs="Arial"/>
          <w:lang w:val="en" w:eastAsia="ja-JP"/>
        </w:rPr>
        <w:t xml:space="preserve">’s description, it appeared that he was previously focused </w:t>
      </w:r>
      <w:r w:rsidR="006E025C">
        <w:rPr>
          <w:rFonts w:ascii="Arial" w:eastAsia="MS Mincho" w:hAnsi="Arial" w:cs="Arial"/>
          <w:lang w:val="en" w:eastAsia="ja-JP"/>
        </w:rPr>
        <w:t xml:space="preserve">solely </w:t>
      </w:r>
      <w:r w:rsidRPr="00606806">
        <w:rPr>
          <w:rFonts w:ascii="Arial" w:eastAsia="MS Mincho" w:hAnsi="Arial" w:cs="Arial"/>
          <w:lang w:val="en" w:eastAsia="ja-JP"/>
        </w:rPr>
        <w:t xml:space="preserve">on the goal of retirement and after working long days, often six days a week in a physically demanding job, was somehow unaware (or potentially in denial) regarding the onset of Margaret’s dementia. Having eventually </w:t>
      </w:r>
      <w:r w:rsidRPr="00606806">
        <w:rPr>
          <w:rFonts w:ascii="Arial" w:eastAsia="MS Mincho" w:hAnsi="Arial" w:cs="Arial"/>
          <w:lang w:eastAsia="ja-JP"/>
        </w:rPr>
        <w:t>realised</w:t>
      </w:r>
      <w:r w:rsidRPr="00606806">
        <w:rPr>
          <w:rFonts w:ascii="Arial" w:eastAsia="MS Mincho" w:hAnsi="Arial" w:cs="Arial"/>
          <w:lang w:val="en" w:eastAsia="ja-JP"/>
        </w:rPr>
        <w:t xml:space="preserve"> there was a s</w:t>
      </w:r>
      <w:r w:rsidR="007737E1">
        <w:rPr>
          <w:rFonts w:ascii="Arial" w:eastAsia="MS Mincho" w:hAnsi="Arial" w:cs="Arial"/>
          <w:lang w:val="en" w:eastAsia="ja-JP"/>
        </w:rPr>
        <w:t xml:space="preserve">ignificant problem, he only then recognised </w:t>
      </w:r>
      <w:r w:rsidR="00DD6368">
        <w:rPr>
          <w:rFonts w:ascii="Arial" w:eastAsia="MS Mincho" w:hAnsi="Arial" w:cs="Arial"/>
          <w:lang w:val="en" w:eastAsia="ja-JP"/>
        </w:rPr>
        <w:t xml:space="preserve">the </w:t>
      </w:r>
      <w:r w:rsidR="007737E1">
        <w:rPr>
          <w:rFonts w:ascii="Arial" w:eastAsia="MS Mincho" w:hAnsi="Arial" w:cs="Arial"/>
          <w:lang w:val="en" w:eastAsia="ja-JP"/>
        </w:rPr>
        <w:t>changes</w:t>
      </w:r>
      <w:r w:rsidRPr="00606806">
        <w:rPr>
          <w:rFonts w:ascii="Arial" w:eastAsia="MS Mincho" w:hAnsi="Arial" w:cs="Arial"/>
          <w:lang w:val="en" w:eastAsia="ja-JP"/>
        </w:rPr>
        <w:t xml:space="preserve"> that </w:t>
      </w:r>
      <w:r w:rsidR="007737E1">
        <w:rPr>
          <w:rFonts w:ascii="Arial" w:eastAsia="MS Mincho" w:hAnsi="Arial" w:cs="Arial"/>
          <w:lang w:val="en" w:eastAsia="ja-JP"/>
        </w:rPr>
        <w:t>had been occu</w:t>
      </w:r>
      <w:r w:rsidR="001958EC">
        <w:rPr>
          <w:rFonts w:ascii="Arial" w:eastAsia="MS Mincho" w:hAnsi="Arial" w:cs="Arial"/>
          <w:lang w:val="en" w:eastAsia="ja-JP"/>
        </w:rPr>
        <w:t>r</w:t>
      </w:r>
      <w:r w:rsidR="0083545A">
        <w:rPr>
          <w:rFonts w:ascii="Arial" w:eastAsia="MS Mincho" w:hAnsi="Arial" w:cs="Arial"/>
          <w:lang w:val="en" w:eastAsia="ja-JP"/>
        </w:rPr>
        <w:t>r</w:t>
      </w:r>
      <w:r w:rsidR="007737E1">
        <w:rPr>
          <w:rFonts w:ascii="Arial" w:eastAsia="MS Mincho" w:hAnsi="Arial" w:cs="Arial"/>
          <w:lang w:val="en" w:eastAsia="ja-JP"/>
        </w:rPr>
        <w:t xml:space="preserve">ing </w:t>
      </w:r>
      <w:r w:rsidRPr="00606806">
        <w:rPr>
          <w:rFonts w:ascii="Arial" w:eastAsia="MS Mincho" w:hAnsi="Arial" w:cs="Arial"/>
          <w:lang w:val="en" w:eastAsia="ja-JP"/>
        </w:rPr>
        <w:t>over previous months</w:t>
      </w:r>
      <w:r w:rsidR="007737E1">
        <w:rPr>
          <w:rFonts w:ascii="Arial" w:eastAsia="MS Mincho" w:hAnsi="Arial" w:cs="Arial"/>
          <w:lang w:val="en" w:eastAsia="ja-JP"/>
        </w:rPr>
        <w:t>, such as her</w:t>
      </w:r>
      <w:r w:rsidRPr="00606806">
        <w:rPr>
          <w:rFonts w:ascii="Arial" w:eastAsia="MS Mincho" w:hAnsi="Arial" w:cs="Arial"/>
          <w:lang w:val="en" w:eastAsia="ja-JP"/>
        </w:rPr>
        <w:t xml:space="preserve"> hoarding particular foods or products in the house and not cooking or cleaning the home as regularly as usual. With this sudden </w:t>
      </w:r>
      <w:r w:rsidRPr="00606806">
        <w:rPr>
          <w:rFonts w:ascii="Arial" w:eastAsia="MS Mincho" w:hAnsi="Arial" w:cs="Arial"/>
          <w:lang w:eastAsia="ja-JP"/>
        </w:rPr>
        <w:t>realisation</w:t>
      </w:r>
      <w:r w:rsidRPr="00606806">
        <w:rPr>
          <w:rFonts w:ascii="Arial" w:eastAsia="MS Mincho" w:hAnsi="Arial" w:cs="Arial"/>
          <w:lang w:val="en" w:eastAsia="ja-JP"/>
        </w:rPr>
        <w:t>, he became aware that there</w:t>
      </w:r>
      <w:r w:rsidR="007737E1">
        <w:rPr>
          <w:rFonts w:ascii="Arial" w:eastAsia="MS Mincho" w:hAnsi="Arial" w:cs="Arial"/>
          <w:lang w:val="en" w:eastAsia="ja-JP"/>
        </w:rPr>
        <w:t xml:space="preserve"> had been significant </w:t>
      </w:r>
      <w:r w:rsidRPr="00606806">
        <w:rPr>
          <w:rFonts w:ascii="Arial" w:eastAsia="MS Mincho" w:hAnsi="Arial" w:cs="Arial"/>
          <w:lang w:val="en" w:eastAsia="ja-JP"/>
        </w:rPr>
        <w:t>problem</w:t>
      </w:r>
      <w:r w:rsidR="007737E1">
        <w:rPr>
          <w:rFonts w:ascii="Arial" w:eastAsia="MS Mincho" w:hAnsi="Arial" w:cs="Arial"/>
          <w:lang w:val="en" w:eastAsia="ja-JP"/>
        </w:rPr>
        <w:t>s</w:t>
      </w:r>
      <w:r w:rsidRPr="00606806">
        <w:rPr>
          <w:rFonts w:ascii="Arial" w:eastAsia="MS Mincho" w:hAnsi="Arial" w:cs="Arial"/>
          <w:lang w:val="en" w:eastAsia="ja-JP"/>
        </w:rPr>
        <w:t xml:space="preserve"> over </w:t>
      </w:r>
      <w:r w:rsidR="00DD6368">
        <w:rPr>
          <w:rFonts w:ascii="Arial" w:eastAsia="MS Mincho" w:hAnsi="Arial" w:cs="Arial"/>
          <w:lang w:val="en" w:eastAsia="ja-JP"/>
        </w:rPr>
        <w:t>many</w:t>
      </w:r>
      <w:r w:rsidR="00766DCB">
        <w:rPr>
          <w:rFonts w:ascii="Arial" w:eastAsia="MS Mincho" w:hAnsi="Arial" w:cs="Arial"/>
          <w:lang w:val="en" w:eastAsia="ja-JP"/>
        </w:rPr>
        <w:t xml:space="preserve"> months that he had not </w:t>
      </w:r>
      <w:r w:rsidRPr="00606806">
        <w:rPr>
          <w:rFonts w:ascii="Arial" w:eastAsia="MS Mincho" w:hAnsi="Arial" w:cs="Arial"/>
          <w:lang w:val="en" w:eastAsia="ja-JP"/>
        </w:rPr>
        <w:t xml:space="preserve">recognised. </w:t>
      </w:r>
    </w:p>
    <w:p w14:paraId="17967865" w14:textId="77777777" w:rsidR="003E5035" w:rsidRPr="00606806" w:rsidRDefault="003E5035" w:rsidP="007B613A">
      <w:pPr>
        <w:spacing w:after="0" w:line="360" w:lineRule="auto"/>
        <w:jc w:val="both"/>
        <w:rPr>
          <w:rFonts w:ascii="Arial" w:eastAsia="MS Mincho" w:hAnsi="Arial" w:cs="Arial"/>
          <w:lang w:val="en" w:eastAsia="ja-JP"/>
        </w:rPr>
      </w:pPr>
    </w:p>
    <w:p w14:paraId="02958121" w14:textId="628504AD" w:rsidR="003E5035" w:rsidRPr="00606806" w:rsidRDefault="003E5035" w:rsidP="007B613A">
      <w:pPr>
        <w:spacing w:after="0" w:line="360" w:lineRule="auto"/>
        <w:jc w:val="both"/>
        <w:rPr>
          <w:rFonts w:ascii="Arial" w:eastAsia="MS Mincho" w:hAnsi="Arial" w:cs="Arial"/>
          <w:lang w:val="en" w:eastAsia="ja-JP"/>
        </w:rPr>
      </w:pPr>
      <w:r w:rsidRPr="00606806">
        <w:rPr>
          <w:rFonts w:ascii="Arial" w:eastAsia="MS Mincho" w:hAnsi="Arial" w:cs="Arial"/>
          <w:lang w:val="en" w:eastAsia="ja-JP"/>
        </w:rPr>
        <w:t>This was not typical of other participants</w:t>
      </w:r>
      <w:r w:rsidR="00DD6368">
        <w:rPr>
          <w:rFonts w:ascii="Arial" w:eastAsia="MS Mincho" w:hAnsi="Arial" w:cs="Arial"/>
          <w:lang w:val="en" w:eastAsia="ja-JP"/>
        </w:rPr>
        <w:t>’</w:t>
      </w:r>
      <w:r w:rsidRPr="00606806">
        <w:rPr>
          <w:rFonts w:ascii="Arial" w:eastAsia="MS Mincho" w:hAnsi="Arial" w:cs="Arial"/>
          <w:lang w:val="en" w:eastAsia="ja-JP"/>
        </w:rPr>
        <w:t xml:space="preserve"> accounts and shows that for Margaret there was an unusually rapid progression from apparently managing alone for long periods each day, to requiring c</w:t>
      </w:r>
      <w:r>
        <w:rPr>
          <w:rFonts w:ascii="Arial" w:eastAsia="MS Mincho" w:hAnsi="Arial" w:cs="Arial"/>
          <w:lang w:val="en" w:eastAsia="ja-JP"/>
        </w:rPr>
        <w:t>onstant suppo</w:t>
      </w:r>
      <w:r w:rsidR="007737E1">
        <w:rPr>
          <w:rFonts w:ascii="Arial" w:eastAsia="MS Mincho" w:hAnsi="Arial" w:cs="Arial"/>
          <w:lang w:val="en" w:eastAsia="ja-JP"/>
        </w:rPr>
        <w:t>rt from her husband Steve</w:t>
      </w:r>
      <w:r w:rsidRPr="00606806">
        <w:rPr>
          <w:rFonts w:ascii="Arial" w:eastAsia="MS Mincho" w:hAnsi="Arial" w:cs="Arial"/>
          <w:lang w:val="en" w:eastAsia="ja-JP"/>
        </w:rPr>
        <w:t xml:space="preserve">. This occurred </w:t>
      </w:r>
      <w:r w:rsidR="007737E1">
        <w:rPr>
          <w:rFonts w:ascii="Arial" w:eastAsia="MS Mincho" w:hAnsi="Arial" w:cs="Arial"/>
          <w:lang w:val="en" w:eastAsia="ja-JP"/>
        </w:rPr>
        <w:t xml:space="preserve">without any </w:t>
      </w:r>
      <w:r w:rsidRPr="00606806">
        <w:rPr>
          <w:rFonts w:ascii="Arial" w:eastAsia="MS Mincho" w:hAnsi="Arial" w:cs="Arial"/>
          <w:lang w:val="en" w:eastAsia="ja-JP"/>
        </w:rPr>
        <w:t>period of shared discussion and understanding, or of any</w:t>
      </w:r>
      <w:r>
        <w:rPr>
          <w:rFonts w:ascii="Arial" w:eastAsia="MS Mincho" w:hAnsi="Arial" w:cs="Arial"/>
          <w:lang w:val="en" w:eastAsia="ja-JP"/>
        </w:rPr>
        <w:t xml:space="preserve"> process of adjustment in</w:t>
      </w:r>
      <w:r w:rsidRPr="00606806">
        <w:rPr>
          <w:rFonts w:ascii="Arial" w:eastAsia="MS Mincho" w:hAnsi="Arial" w:cs="Arial"/>
          <w:lang w:val="en" w:eastAsia="ja-JP"/>
        </w:rPr>
        <w:t xml:space="preserve"> </w:t>
      </w:r>
      <w:r>
        <w:rPr>
          <w:rFonts w:ascii="Arial" w:eastAsia="MS Mincho" w:hAnsi="Arial" w:cs="Arial"/>
          <w:lang w:val="en" w:eastAsia="ja-JP"/>
        </w:rPr>
        <w:t>either their relationship or share of responsibilities in the home</w:t>
      </w:r>
      <w:r w:rsidRPr="00606806">
        <w:rPr>
          <w:rFonts w:ascii="Arial" w:eastAsia="MS Mincho" w:hAnsi="Arial" w:cs="Arial"/>
          <w:lang w:val="en" w:eastAsia="ja-JP"/>
        </w:rPr>
        <w:t>.</w:t>
      </w:r>
    </w:p>
    <w:p w14:paraId="3C877893"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“The trouble is I used to go to work at 6.00 am and not get home till 7.00 pm, so then I were in and out, didn’t spend a lot of time with her really, only at caravan, we didn’t go to the caravan at all that weekend….she wouldn’t go to doctors, she were going mad about going to doctors, I knew doctor well and explained and he said, ‘don’t worry, I’ll just call in this afternoon on the off chance’, and he came and she were alright and then he got [the specialist] involved and he diagnosed her…I was supposed to be retiring in the August, but the doctor gave me a sick note from the April because I couldn’t leave her on her own.”</w:t>
      </w:r>
    </w:p>
    <w:p w14:paraId="350654BE" w14:textId="2A84A8D6" w:rsidR="003E5035" w:rsidRDefault="003E5035"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For Margaret and Steve</w:t>
      </w:r>
      <w:r w:rsidRPr="00606806">
        <w:rPr>
          <w:rFonts w:ascii="Arial" w:eastAsia="Times New Roman" w:hAnsi="Arial" w:cs="Arial"/>
          <w:lang w:val="en" w:eastAsia="en-GB"/>
        </w:rPr>
        <w:t xml:space="preserve"> there was therefore no period  of ‘noticing’ any significant change, but </w:t>
      </w:r>
      <w:r w:rsidR="00DD6368">
        <w:rPr>
          <w:rFonts w:ascii="Arial" w:eastAsia="Times New Roman" w:hAnsi="Arial" w:cs="Arial"/>
          <w:lang w:val="en" w:eastAsia="en-GB"/>
        </w:rPr>
        <w:t xml:space="preserve">rather </w:t>
      </w:r>
      <w:r w:rsidRPr="00606806">
        <w:rPr>
          <w:rFonts w:ascii="Arial" w:eastAsia="Times New Roman" w:hAnsi="Arial" w:cs="Arial"/>
          <w:lang w:val="en" w:eastAsia="en-GB"/>
        </w:rPr>
        <w:t xml:space="preserve">a </w:t>
      </w:r>
      <w:r w:rsidR="007B322C">
        <w:rPr>
          <w:rFonts w:ascii="Arial" w:eastAsia="Times New Roman" w:hAnsi="Arial" w:cs="Arial"/>
          <w:lang w:val="en" w:eastAsia="en-GB"/>
        </w:rPr>
        <w:t>s</w:t>
      </w:r>
      <w:r>
        <w:rPr>
          <w:rFonts w:ascii="Arial" w:eastAsia="Times New Roman" w:hAnsi="Arial" w:cs="Arial"/>
          <w:lang w:val="en" w:eastAsia="en-GB"/>
        </w:rPr>
        <w:t xml:space="preserve">udden transition </w:t>
      </w:r>
      <w:r w:rsidR="00DD6368">
        <w:rPr>
          <w:rFonts w:ascii="Arial" w:eastAsia="Times New Roman" w:hAnsi="Arial" w:cs="Arial"/>
          <w:lang w:val="en" w:eastAsia="en-GB"/>
        </w:rPr>
        <w:t xml:space="preserve"> so that </w:t>
      </w:r>
      <w:r w:rsidRPr="00606806">
        <w:rPr>
          <w:rFonts w:ascii="Arial" w:eastAsia="Times New Roman" w:hAnsi="Arial" w:cs="Arial"/>
          <w:lang w:val="en" w:eastAsia="en-GB"/>
        </w:rPr>
        <w:t xml:space="preserve"> aspects of her dementia were already quite advanced by the time she received a diagnosis. There was no discussion between </w:t>
      </w:r>
      <w:r w:rsidRPr="00606806">
        <w:rPr>
          <w:rFonts w:ascii="Arial" w:eastAsia="Times New Roman" w:hAnsi="Arial" w:cs="Arial"/>
          <w:lang w:val="en" w:eastAsia="en-GB"/>
        </w:rPr>
        <w:lastRenderedPageBreak/>
        <w:t>Margaret and her husband about these i</w:t>
      </w:r>
      <w:r>
        <w:rPr>
          <w:rFonts w:ascii="Arial" w:eastAsia="Times New Roman" w:hAnsi="Arial" w:cs="Arial"/>
          <w:lang w:val="en" w:eastAsia="en-GB"/>
        </w:rPr>
        <w:t>ssues after diagnosis either. Steve described having been so pre-occupied with work, that he did not</w:t>
      </w:r>
      <w:r w:rsidRPr="00606806">
        <w:rPr>
          <w:rFonts w:ascii="Arial" w:eastAsia="Times New Roman" w:hAnsi="Arial" w:cs="Arial"/>
          <w:lang w:val="en" w:eastAsia="en-GB"/>
        </w:rPr>
        <w:t xml:space="preserve"> recognise </w:t>
      </w:r>
      <w:r w:rsidR="00DD6368">
        <w:rPr>
          <w:rFonts w:ascii="Arial" w:eastAsia="Times New Roman" w:hAnsi="Arial" w:cs="Arial"/>
          <w:lang w:val="en" w:eastAsia="en-GB"/>
        </w:rPr>
        <w:t>her</w:t>
      </w:r>
      <w:r w:rsidRPr="00606806">
        <w:rPr>
          <w:rFonts w:ascii="Arial" w:eastAsia="Times New Roman" w:hAnsi="Arial" w:cs="Arial"/>
          <w:lang w:val="en" w:eastAsia="en-GB"/>
        </w:rPr>
        <w:t xml:space="preserve"> progressive deterioration </w:t>
      </w:r>
      <w:r>
        <w:rPr>
          <w:rFonts w:ascii="Arial" w:eastAsia="Times New Roman" w:hAnsi="Arial" w:cs="Arial"/>
          <w:lang w:val="en" w:eastAsia="en-GB"/>
        </w:rPr>
        <w:t xml:space="preserve">until it was unavoidable.  </w:t>
      </w:r>
      <w:r w:rsidR="00DD6368">
        <w:rPr>
          <w:rFonts w:ascii="Arial" w:eastAsia="Times New Roman" w:hAnsi="Arial" w:cs="Arial"/>
          <w:lang w:val="en" w:eastAsia="en-GB"/>
        </w:rPr>
        <w:t xml:space="preserve">This </w:t>
      </w:r>
      <w:r>
        <w:rPr>
          <w:rFonts w:ascii="Arial" w:eastAsia="Times New Roman" w:hAnsi="Arial" w:cs="Arial"/>
          <w:lang w:val="en" w:eastAsia="en-GB"/>
        </w:rPr>
        <w:t xml:space="preserve">was not typical of other participant’s accounts and neither was Steve’s description of suddenly fully adopting the role of carer for Margaret.  </w:t>
      </w:r>
    </w:p>
    <w:p w14:paraId="4EEDDD75" w14:textId="0CF06DDA"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 xml:space="preserve">Margaret did not engage for any sustained period </w:t>
      </w:r>
      <w:r w:rsidR="00ED0511">
        <w:rPr>
          <w:rFonts w:ascii="Arial" w:eastAsia="Times New Roman" w:hAnsi="Arial" w:cs="Arial"/>
          <w:lang w:val="en" w:eastAsia="en-GB"/>
        </w:rPr>
        <w:t>in</w:t>
      </w:r>
      <w:r w:rsidR="004A48F7">
        <w:rPr>
          <w:rFonts w:ascii="Arial" w:eastAsia="Times New Roman" w:hAnsi="Arial" w:cs="Arial"/>
          <w:lang w:val="en" w:eastAsia="en-GB"/>
        </w:rPr>
        <w:t xml:space="preserve"> the research interviews </w:t>
      </w:r>
      <w:r>
        <w:rPr>
          <w:rFonts w:ascii="Arial" w:eastAsia="Times New Roman" w:hAnsi="Arial" w:cs="Arial"/>
          <w:lang w:val="en" w:eastAsia="en-GB"/>
        </w:rPr>
        <w:t>and so this account necessarily only reflects Steve’s recall of this period. Margaret was therefore not able to provide her own perception of her thoughts and feelings prior to receiving a diagnosis of dementia, such as whether she had consciously chosen not to share any noticed changes with Steve.</w:t>
      </w:r>
      <w:r w:rsidRPr="00606806">
        <w:rPr>
          <w:rFonts w:ascii="Arial" w:eastAsia="Times New Roman" w:hAnsi="Arial" w:cs="Arial"/>
          <w:lang w:val="en" w:eastAsia="en-GB"/>
        </w:rPr>
        <w:t xml:space="preserve">                     </w:t>
      </w:r>
    </w:p>
    <w:p w14:paraId="72C075D2" w14:textId="77777777" w:rsidR="00FD0E30" w:rsidRDefault="00FD0E30" w:rsidP="007B613A">
      <w:pPr>
        <w:spacing w:after="0" w:line="360" w:lineRule="auto"/>
        <w:jc w:val="both"/>
        <w:rPr>
          <w:rFonts w:ascii="Arial" w:eastAsia="MS Mincho" w:hAnsi="Arial" w:cs="Arial"/>
          <w:b/>
          <w:lang w:eastAsia="ja-JP"/>
        </w:rPr>
      </w:pPr>
    </w:p>
    <w:p w14:paraId="1655A294" w14:textId="2F864056" w:rsidR="003E5035" w:rsidRDefault="003E5035" w:rsidP="007B613A">
      <w:pPr>
        <w:spacing w:after="0" w:line="360" w:lineRule="auto"/>
        <w:jc w:val="both"/>
        <w:rPr>
          <w:rFonts w:ascii="Arial" w:eastAsia="MS Mincho" w:hAnsi="Arial" w:cs="Arial"/>
          <w:b/>
          <w:lang w:eastAsia="ja-JP"/>
        </w:rPr>
      </w:pPr>
      <w:r>
        <w:rPr>
          <w:rFonts w:ascii="Arial" w:eastAsia="MS Mincho" w:hAnsi="Arial" w:cs="Arial"/>
          <w:b/>
          <w:lang w:eastAsia="ja-JP"/>
        </w:rPr>
        <w:t>Receiving and sharing a diagnosis.</w:t>
      </w:r>
    </w:p>
    <w:p w14:paraId="67D5B0C4" w14:textId="77777777" w:rsidR="00E31543" w:rsidRPr="00606806" w:rsidRDefault="00E31543" w:rsidP="007B613A">
      <w:pPr>
        <w:spacing w:after="0" w:line="360" w:lineRule="auto"/>
        <w:jc w:val="both"/>
        <w:rPr>
          <w:rFonts w:ascii="Arial" w:eastAsia="MS Mincho" w:hAnsi="Arial" w:cs="Arial"/>
          <w:b/>
          <w:lang w:eastAsia="ja-JP"/>
        </w:rPr>
      </w:pPr>
    </w:p>
    <w:p w14:paraId="6E4ACFC5" w14:textId="1F43A34F" w:rsidR="003E5035" w:rsidRPr="00606806" w:rsidRDefault="00E56D4B" w:rsidP="007B613A">
      <w:pPr>
        <w:spacing w:after="0" w:line="360" w:lineRule="auto"/>
        <w:jc w:val="both"/>
        <w:rPr>
          <w:rFonts w:ascii="Arial" w:eastAsia="MS Mincho" w:hAnsi="Arial" w:cs="Arial"/>
          <w:lang w:eastAsia="ja-JP"/>
        </w:rPr>
      </w:pPr>
      <w:r>
        <w:rPr>
          <w:rFonts w:ascii="Arial" w:eastAsia="MS Mincho" w:hAnsi="Arial" w:cs="Arial"/>
          <w:lang w:eastAsia="ja-JP"/>
        </w:rPr>
        <w:t xml:space="preserve">The </w:t>
      </w:r>
      <w:proofErr w:type="gramStart"/>
      <w:r>
        <w:rPr>
          <w:rFonts w:ascii="Arial" w:eastAsia="MS Mincho" w:hAnsi="Arial" w:cs="Arial"/>
          <w:lang w:eastAsia="ja-JP"/>
        </w:rPr>
        <w:t>point</w:t>
      </w:r>
      <w:proofErr w:type="gramEnd"/>
      <w:r>
        <w:rPr>
          <w:rFonts w:ascii="Arial" w:eastAsia="MS Mincho" w:hAnsi="Arial" w:cs="Arial"/>
          <w:lang w:eastAsia="ja-JP"/>
        </w:rPr>
        <w:t xml:space="preserve"> </w:t>
      </w:r>
      <w:r w:rsidR="003E5035" w:rsidRPr="00606806">
        <w:rPr>
          <w:rFonts w:ascii="Arial" w:eastAsia="MS Mincho" w:hAnsi="Arial" w:cs="Arial"/>
          <w:lang w:eastAsia="ja-JP"/>
        </w:rPr>
        <w:t>at which a formal diagnosis of dementia was shared with the YPWD and those close to them</w:t>
      </w:r>
      <w:r w:rsidR="003E5035">
        <w:rPr>
          <w:rFonts w:ascii="Arial" w:eastAsia="MS Mincho" w:hAnsi="Arial" w:cs="Arial"/>
          <w:lang w:eastAsia="ja-JP"/>
        </w:rPr>
        <w:t>,</w:t>
      </w:r>
      <w:r w:rsidR="003E5035" w:rsidRPr="00606806">
        <w:rPr>
          <w:rFonts w:ascii="Arial" w:eastAsia="MS Mincho" w:hAnsi="Arial" w:cs="Arial"/>
          <w:lang w:eastAsia="ja-JP"/>
        </w:rPr>
        <w:t xml:space="preserve"> marked a significant point of transition for the majority of participants.  The ways in which the diagnosis was, (or was specifically not) shared with family, friends and employers or co-workers</w:t>
      </w:r>
      <w:r w:rsidR="003E5035">
        <w:rPr>
          <w:rFonts w:ascii="Arial" w:eastAsia="MS Mincho" w:hAnsi="Arial" w:cs="Arial"/>
          <w:lang w:eastAsia="ja-JP"/>
        </w:rPr>
        <w:t>,</w:t>
      </w:r>
      <w:r w:rsidR="003E5035" w:rsidRPr="00606806">
        <w:rPr>
          <w:rFonts w:ascii="Arial" w:eastAsia="MS Mincho" w:hAnsi="Arial" w:cs="Arial"/>
          <w:lang w:eastAsia="ja-JP"/>
        </w:rPr>
        <w:t xml:space="preserve"> remained as a key focus of both the YPWD and those close</w:t>
      </w:r>
      <w:r w:rsidR="00D57E28">
        <w:rPr>
          <w:rFonts w:ascii="Arial" w:eastAsia="MS Mincho" w:hAnsi="Arial" w:cs="Arial"/>
          <w:lang w:eastAsia="ja-JP"/>
        </w:rPr>
        <w:t xml:space="preserve"> to them across the repeat</w:t>
      </w:r>
      <w:r w:rsidR="003E5035" w:rsidRPr="00606806">
        <w:rPr>
          <w:rFonts w:ascii="Arial" w:eastAsia="MS Mincho" w:hAnsi="Arial" w:cs="Arial"/>
          <w:lang w:eastAsia="ja-JP"/>
        </w:rPr>
        <w:t xml:space="preserve"> interviews. Where this diagnostic sharing was recalled as traumatic or problematic, this often appeared to colour the YPWD’s on</w:t>
      </w:r>
      <w:r w:rsidR="003E5035">
        <w:rPr>
          <w:rFonts w:ascii="Arial" w:eastAsia="MS Mincho" w:hAnsi="Arial" w:cs="Arial"/>
          <w:lang w:eastAsia="ja-JP"/>
        </w:rPr>
        <w:t>-</w:t>
      </w:r>
      <w:r w:rsidR="006614DA">
        <w:rPr>
          <w:rFonts w:ascii="Arial" w:eastAsia="MS Mincho" w:hAnsi="Arial" w:cs="Arial"/>
          <w:lang w:eastAsia="ja-JP"/>
        </w:rPr>
        <w:t>going self-</w:t>
      </w:r>
      <w:r w:rsidR="003E5035" w:rsidRPr="00606806">
        <w:rPr>
          <w:rFonts w:ascii="Arial" w:eastAsia="MS Mincho" w:hAnsi="Arial" w:cs="Arial"/>
          <w:lang w:eastAsia="ja-JP"/>
        </w:rPr>
        <w:t>perception</w:t>
      </w:r>
      <w:r w:rsidR="00DD6368">
        <w:rPr>
          <w:rFonts w:ascii="Arial" w:eastAsia="MS Mincho" w:hAnsi="Arial" w:cs="Arial"/>
          <w:lang w:eastAsia="ja-JP"/>
        </w:rPr>
        <w:t>,</w:t>
      </w:r>
      <w:r w:rsidR="003E5035" w:rsidRPr="00606806">
        <w:rPr>
          <w:rFonts w:ascii="Arial" w:eastAsia="MS Mincho" w:hAnsi="Arial" w:cs="Arial"/>
          <w:lang w:eastAsia="ja-JP"/>
        </w:rPr>
        <w:t xml:space="preserve"> sometimes yea</w:t>
      </w:r>
      <w:r w:rsidR="006614DA">
        <w:rPr>
          <w:rFonts w:ascii="Arial" w:eastAsia="MS Mincho" w:hAnsi="Arial" w:cs="Arial"/>
          <w:lang w:eastAsia="ja-JP"/>
        </w:rPr>
        <w:t xml:space="preserve">rs later. Conversely where the diagnosis </w:t>
      </w:r>
      <w:r w:rsidR="003E5035" w:rsidRPr="00606806">
        <w:rPr>
          <w:rFonts w:ascii="Arial" w:eastAsia="MS Mincho" w:hAnsi="Arial" w:cs="Arial"/>
          <w:lang w:eastAsia="ja-JP"/>
        </w:rPr>
        <w:t>was shared with positive results and adaptation, this represented a cons</w:t>
      </w:r>
      <w:r w:rsidR="003E5035">
        <w:rPr>
          <w:rFonts w:ascii="Arial" w:eastAsia="MS Mincho" w:hAnsi="Arial" w:cs="Arial"/>
          <w:lang w:eastAsia="ja-JP"/>
        </w:rPr>
        <w:t>tructive turning point</w:t>
      </w:r>
      <w:r w:rsidR="003E5035" w:rsidRPr="00606806">
        <w:rPr>
          <w:rFonts w:ascii="Arial" w:eastAsia="MS Mincho" w:hAnsi="Arial" w:cs="Arial"/>
          <w:lang w:eastAsia="ja-JP"/>
        </w:rPr>
        <w:t xml:space="preserve"> </w:t>
      </w:r>
      <w:r w:rsidR="003E5035">
        <w:rPr>
          <w:rFonts w:ascii="Arial" w:eastAsia="MS Mincho" w:hAnsi="Arial" w:cs="Arial"/>
          <w:lang w:eastAsia="ja-JP"/>
        </w:rPr>
        <w:t xml:space="preserve">from which </w:t>
      </w:r>
      <w:r w:rsidR="00193F13">
        <w:rPr>
          <w:rFonts w:ascii="Arial" w:eastAsia="MS Mincho" w:hAnsi="Arial" w:cs="Arial"/>
          <w:lang w:eastAsia="ja-JP"/>
        </w:rPr>
        <w:t xml:space="preserve">to </w:t>
      </w:r>
      <w:r w:rsidR="003E5035" w:rsidRPr="00606806">
        <w:rPr>
          <w:rFonts w:ascii="Arial" w:eastAsia="MS Mincho" w:hAnsi="Arial" w:cs="Arial"/>
          <w:lang w:eastAsia="ja-JP"/>
        </w:rPr>
        <w:t xml:space="preserve">move forward. The following accounts describe the different </w:t>
      </w:r>
      <w:r w:rsidR="003E5035">
        <w:rPr>
          <w:rFonts w:ascii="Arial" w:eastAsia="MS Mincho" w:hAnsi="Arial" w:cs="Arial"/>
          <w:lang w:eastAsia="ja-JP"/>
        </w:rPr>
        <w:t>ways in which</w:t>
      </w:r>
      <w:r w:rsidR="003E5035" w:rsidRPr="00606806">
        <w:rPr>
          <w:rFonts w:ascii="Arial" w:eastAsia="MS Mincho" w:hAnsi="Arial" w:cs="Arial"/>
          <w:lang w:eastAsia="ja-JP"/>
        </w:rPr>
        <w:t xml:space="preserve"> diagnosis sharing had been experienced and the impact of this on the actions, attitudes and self</w:t>
      </w:r>
      <w:r w:rsidR="00DD6368">
        <w:rPr>
          <w:rFonts w:ascii="Arial" w:eastAsia="MS Mincho" w:hAnsi="Arial" w:cs="Arial"/>
          <w:lang w:eastAsia="ja-JP"/>
        </w:rPr>
        <w:t>-</w:t>
      </w:r>
      <w:r w:rsidR="003E5035" w:rsidRPr="00606806">
        <w:rPr>
          <w:rFonts w:ascii="Arial" w:eastAsia="MS Mincho" w:hAnsi="Arial" w:cs="Arial"/>
          <w:lang w:eastAsia="ja-JP"/>
        </w:rPr>
        <w:t>perceptions of the participants.</w:t>
      </w:r>
    </w:p>
    <w:p w14:paraId="4711A7C3" w14:textId="77777777" w:rsidR="003E5035" w:rsidRDefault="003E5035" w:rsidP="007B613A">
      <w:pPr>
        <w:spacing w:after="0" w:line="360" w:lineRule="auto"/>
        <w:jc w:val="both"/>
        <w:rPr>
          <w:rFonts w:ascii="Times New Roman" w:eastAsia="MS Mincho" w:hAnsi="Times New Roman" w:cs="Times New Roman"/>
          <w:b/>
          <w:lang w:eastAsia="ja-JP"/>
        </w:rPr>
      </w:pPr>
    </w:p>
    <w:p w14:paraId="0B5DAC99" w14:textId="77777777" w:rsidR="003E5035" w:rsidRPr="00606806" w:rsidRDefault="003E5035" w:rsidP="007B613A">
      <w:pPr>
        <w:spacing w:after="0" w:line="360" w:lineRule="auto"/>
        <w:jc w:val="both"/>
        <w:rPr>
          <w:rFonts w:ascii="Arial" w:eastAsia="MS Mincho" w:hAnsi="Arial" w:cs="Arial"/>
          <w:u w:val="single"/>
          <w:lang w:eastAsia="ja-JP"/>
        </w:rPr>
      </w:pPr>
      <w:proofErr w:type="gramStart"/>
      <w:r>
        <w:rPr>
          <w:rFonts w:ascii="Arial" w:eastAsia="MS Mincho" w:hAnsi="Arial" w:cs="Arial"/>
          <w:u w:val="single"/>
          <w:lang w:eastAsia="ja-JP"/>
        </w:rPr>
        <w:t>Positive impact of diagnosis sharing.</w:t>
      </w:r>
      <w:proofErr w:type="gramEnd"/>
      <w:r w:rsidRPr="00606806">
        <w:rPr>
          <w:rFonts w:ascii="Arial" w:eastAsia="MS Mincho" w:hAnsi="Arial" w:cs="Arial"/>
          <w:u w:val="single"/>
          <w:lang w:eastAsia="ja-JP"/>
        </w:rPr>
        <w:t xml:space="preserve"> </w:t>
      </w:r>
    </w:p>
    <w:p w14:paraId="23B32B5F" w14:textId="77777777" w:rsidR="003E5035" w:rsidRPr="00606806" w:rsidRDefault="003E5035" w:rsidP="007B613A">
      <w:pPr>
        <w:spacing w:before="100" w:beforeAutospacing="1" w:after="100" w:afterAutospacing="1" w:line="360" w:lineRule="auto"/>
        <w:jc w:val="both"/>
        <w:rPr>
          <w:rFonts w:ascii="Arial" w:eastAsia="Times New Roman" w:hAnsi="Arial" w:cs="Arial"/>
          <w:lang w:eastAsia="en-GB"/>
        </w:rPr>
      </w:pPr>
      <w:r w:rsidRPr="00606806">
        <w:rPr>
          <w:rFonts w:ascii="Arial" w:eastAsia="Times New Roman" w:hAnsi="Arial" w:cs="Arial"/>
          <w:lang w:val="en" w:eastAsia="en-GB"/>
        </w:rPr>
        <w:t xml:space="preserve">After a lengthy period of time and the application of significant pressure on her GP to pursue the cause of her worsening symptoms, Jane was referred for further specialist brain scans and received a diagnosis of Lewy body dementia.  </w:t>
      </w:r>
      <w:r w:rsidRPr="00606806">
        <w:rPr>
          <w:rFonts w:ascii="Arial" w:eastAsia="Times New Roman" w:hAnsi="Arial" w:cs="Arial"/>
          <w:lang w:eastAsia="en-GB"/>
        </w:rPr>
        <w:t xml:space="preserve">She recalls that once the diagnosis had been made support was put into place very quickly and there was a significant transition in her family’s understanding of what she was experiencing and why. As with other participants in the study, the experience of being a younger person with dementia (in Jane’s case in her 30’s) appeared to lead to potential initial </w:t>
      </w:r>
      <w:r w:rsidRPr="00606806">
        <w:rPr>
          <w:rFonts w:ascii="Arial" w:eastAsia="Times New Roman" w:hAnsi="Arial" w:cs="Arial"/>
          <w:lang w:eastAsia="en-GB"/>
        </w:rPr>
        <w:lastRenderedPageBreak/>
        <w:t xml:space="preserve">misdiagnosis and attribution of symptoms to stress, depression, or in Jane’s case suspected alcohol consumption. </w:t>
      </w:r>
    </w:p>
    <w:p w14:paraId="2B93A16C" w14:textId="5D012C0B" w:rsidR="003E5035" w:rsidRPr="00606806" w:rsidRDefault="003E5035" w:rsidP="007B613A">
      <w:pPr>
        <w:spacing w:before="100" w:beforeAutospacing="1" w:after="100" w:afterAutospacing="1" w:line="360" w:lineRule="auto"/>
        <w:jc w:val="both"/>
        <w:rPr>
          <w:rFonts w:ascii="Arial" w:eastAsia="Times New Roman" w:hAnsi="Arial" w:cs="Arial"/>
          <w:lang w:eastAsia="en-GB"/>
        </w:rPr>
      </w:pPr>
      <w:r w:rsidRPr="00606806">
        <w:rPr>
          <w:rFonts w:ascii="Arial" w:eastAsia="Times New Roman" w:hAnsi="Arial" w:cs="Arial"/>
          <w:lang w:eastAsia="en-GB"/>
        </w:rPr>
        <w:t>It is clear from Jane and her family’s description, that it was only after diagnosis that more positive transitions could be made and that the family could apply their previous caring experiences (for a disabled child and also an older grandparent with dementia),</w:t>
      </w:r>
      <w:r w:rsidR="00E2006C">
        <w:rPr>
          <w:rFonts w:ascii="Arial" w:eastAsia="Times New Roman" w:hAnsi="Arial" w:cs="Arial"/>
          <w:lang w:eastAsia="en-GB"/>
        </w:rPr>
        <w:t xml:space="preserve"> </w:t>
      </w:r>
      <w:r w:rsidR="00ED0511">
        <w:rPr>
          <w:rFonts w:ascii="Arial" w:eastAsia="Times New Roman" w:hAnsi="Arial" w:cs="Arial"/>
          <w:lang w:eastAsia="en-GB"/>
        </w:rPr>
        <w:t>both</w:t>
      </w:r>
      <w:r w:rsidRPr="00606806">
        <w:rPr>
          <w:rFonts w:ascii="Arial" w:eastAsia="Times New Roman" w:hAnsi="Arial" w:cs="Arial"/>
          <w:lang w:eastAsia="en-GB"/>
        </w:rPr>
        <w:t xml:space="preserve"> to make sense of Jane’s symptoms</w:t>
      </w:r>
      <w:r w:rsidR="00ED0511">
        <w:rPr>
          <w:rFonts w:ascii="Arial" w:eastAsia="Times New Roman" w:hAnsi="Arial" w:cs="Arial"/>
          <w:lang w:eastAsia="en-GB"/>
        </w:rPr>
        <w:t xml:space="preserve"> and to respond to them</w:t>
      </w:r>
      <w:r w:rsidRPr="00606806">
        <w:rPr>
          <w:rFonts w:ascii="Arial" w:eastAsia="Times New Roman" w:hAnsi="Arial" w:cs="Arial"/>
          <w:lang w:eastAsia="en-GB"/>
        </w:rPr>
        <w:t>. This mirrors aspects of data from other participant family carers in the resea</w:t>
      </w:r>
      <w:r w:rsidR="00193F13">
        <w:rPr>
          <w:rFonts w:ascii="Arial" w:eastAsia="Times New Roman" w:hAnsi="Arial" w:cs="Arial"/>
          <w:lang w:eastAsia="en-GB"/>
        </w:rPr>
        <w:t>rch, where</w:t>
      </w:r>
      <w:r w:rsidRPr="00606806">
        <w:rPr>
          <w:rFonts w:ascii="Arial" w:eastAsia="Times New Roman" w:hAnsi="Arial" w:cs="Arial"/>
          <w:lang w:eastAsia="en-GB"/>
        </w:rPr>
        <w:t xml:space="preserve"> information and advice from professional sources or support </w:t>
      </w:r>
      <w:proofErr w:type="gramStart"/>
      <w:r w:rsidRPr="00606806">
        <w:rPr>
          <w:rFonts w:ascii="Arial" w:eastAsia="Times New Roman" w:hAnsi="Arial" w:cs="Arial"/>
          <w:lang w:eastAsia="en-GB"/>
        </w:rPr>
        <w:t>groups,</w:t>
      </w:r>
      <w:proofErr w:type="gramEnd"/>
      <w:r w:rsidRPr="00606806">
        <w:rPr>
          <w:rFonts w:ascii="Arial" w:eastAsia="Times New Roman" w:hAnsi="Arial" w:cs="Arial"/>
          <w:lang w:eastAsia="en-GB"/>
        </w:rPr>
        <w:t xml:space="preserve"> did not always appear as powerful as shared personal or family history and experience of either caring and/or dementia, in making sense of what was happening and also in predicting future care requirements. This sharing of family history and personal experience between the members of Jane’s family was in this way identified as a powerful mechanism for all of them to make some sense of what was happening</w:t>
      </w:r>
      <w:r w:rsidR="006E54B2">
        <w:rPr>
          <w:rFonts w:ascii="Arial" w:eastAsia="Times New Roman" w:hAnsi="Arial" w:cs="Arial"/>
          <w:lang w:eastAsia="en-GB"/>
        </w:rPr>
        <w:t>, and to maintain their ways of being together</w:t>
      </w:r>
      <w:r w:rsidRPr="00606806">
        <w:rPr>
          <w:rFonts w:ascii="Arial" w:eastAsia="Times New Roman" w:hAnsi="Arial" w:cs="Arial"/>
          <w:lang w:eastAsia="en-GB"/>
        </w:rPr>
        <w:t>. This only occurred once a clear diagnosis had been made</w:t>
      </w:r>
    </w:p>
    <w:p w14:paraId="59A471C4" w14:textId="77777777" w:rsidR="003E5035" w:rsidRPr="00606806" w:rsidRDefault="003E5035" w:rsidP="007B613A">
      <w:pPr>
        <w:spacing w:before="100" w:beforeAutospacing="1" w:after="100" w:afterAutospacing="1" w:line="360" w:lineRule="auto"/>
        <w:jc w:val="both"/>
        <w:rPr>
          <w:rFonts w:ascii="Arial" w:eastAsia="Times New Roman" w:hAnsi="Arial" w:cs="Arial"/>
          <w:lang w:eastAsia="en-GB"/>
        </w:rPr>
      </w:pPr>
      <w:r w:rsidRPr="00606806">
        <w:rPr>
          <w:rFonts w:ascii="Arial" w:eastAsia="Times New Roman" w:hAnsi="Arial" w:cs="Arial"/>
          <w:lang w:eastAsia="en-GB"/>
        </w:rPr>
        <w:t>Although Jane had been clear that something was wrong and that she needed to access a diagnosis, her family did not suspect that it could be dementia (which they associated with old age). The progression of Lewy Body dementia can often have a fluctuating course, with episodes of significant confusion followed by periods of significant lucidity. It was only after a clear diagnosis had been made therefore, that Jane and her family could fully make sense of the nature of her symptoms and her behaviour that resulted from this</w:t>
      </w:r>
      <w:r>
        <w:rPr>
          <w:rFonts w:ascii="Arial" w:eastAsia="Times New Roman" w:hAnsi="Arial" w:cs="Arial"/>
          <w:lang w:eastAsia="en-GB"/>
        </w:rPr>
        <w:t xml:space="preserve"> and know what it was they were dealing with</w:t>
      </w:r>
      <w:r w:rsidRPr="00606806">
        <w:rPr>
          <w:rFonts w:ascii="Arial" w:eastAsia="Times New Roman" w:hAnsi="Arial" w:cs="Arial"/>
          <w:lang w:eastAsia="en-GB"/>
        </w:rPr>
        <w:t>.</w:t>
      </w:r>
    </w:p>
    <w:p w14:paraId="14AD5BA0" w14:textId="7377F6F4" w:rsidR="003E5035" w:rsidRPr="00606806" w:rsidRDefault="003E5035" w:rsidP="007B613A">
      <w:pPr>
        <w:spacing w:before="100" w:beforeAutospacing="1" w:after="100" w:afterAutospacing="1" w:line="360" w:lineRule="auto"/>
        <w:jc w:val="both"/>
        <w:rPr>
          <w:rFonts w:ascii="Arial" w:eastAsia="Times New Roman" w:hAnsi="Arial" w:cs="Arial"/>
          <w:lang w:eastAsia="en-GB"/>
        </w:rPr>
      </w:pPr>
      <w:r w:rsidRPr="00606806">
        <w:rPr>
          <w:rFonts w:ascii="Arial" w:eastAsia="Times New Roman" w:hAnsi="Arial" w:cs="Arial"/>
          <w:lang w:eastAsia="en-GB"/>
        </w:rPr>
        <w:t xml:space="preserve">It was clear that in the </w:t>
      </w:r>
      <w:r>
        <w:rPr>
          <w:rFonts w:ascii="Arial" w:eastAsia="Times New Roman" w:hAnsi="Arial" w:cs="Arial"/>
          <w:lang w:eastAsia="en-GB"/>
        </w:rPr>
        <w:t>previous extended ‘what’s happening?’</w:t>
      </w:r>
      <w:r w:rsidRPr="00606806">
        <w:rPr>
          <w:rFonts w:ascii="Arial" w:eastAsia="Times New Roman" w:hAnsi="Arial" w:cs="Arial"/>
          <w:lang w:eastAsia="en-GB"/>
        </w:rPr>
        <w:t xml:space="preserve"> phase, Jane and her family could not effectively share their thoughts, feelings and plans for managing the impact of her dementia. There was instead a growing </w:t>
      </w:r>
      <w:r w:rsidR="00193F13">
        <w:rPr>
          <w:rFonts w:ascii="Arial" w:eastAsia="Times New Roman" w:hAnsi="Arial" w:cs="Arial"/>
          <w:lang w:eastAsia="en-GB"/>
        </w:rPr>
        <w:t>atmosphere of suspicion and mis</w:t>
      </w:r>
      <w:r w:rsidRPr="00606806">
        <w:rPr>
          <w:rFonts w:ascii="Arial" w:eastAsia="Times New Roman" w:hAnsi="Arial" w:cs="Arial"/>
          <w:lang w:eastAsia="en-GB"/>
        </w:rPr>
        <w:t>trust, with her family ‘monitoring’ her and suspecting that she might be secretly drinking large amounts of alcohol, or</w:t>
      </w:r>
      <w:r w:rsidR="00193F13">
        <w:rPr>
          <w:rFonts w:ascii="Arial" w:eastAsia="Times New Roman" w:hAnsi="Arial" w:cs="Arial"/>
          <w:lang w:eastAsia="en-GB"/>
        </w:rPr>
        <w:t xml:space="preserve"> be</w:t>
      </w:r>
      <w:r w:rsidRPr="00606806">
        <w:rPr>
          <w:rFonts w:ascii="Arial" w:eastAsia="Times New Roman" w:hAnsi="Arial" w:cs="Arial"/>
          <w:lang w:eastAsia="en-GB"/>
        </w:rPr>
        <w:t xml:space="preserve"> in some way personally ‘to blame’ for her problems. The absence of a d</w:t>
      </w:r>
      <w:r w:rsidR="00193F13">
        <w:rPr>
          <w:rFonts w:ascii="Arial" w:eastAsia="Times New Roman" w:hAnsi="Arial" w:cs="Arial"/>
          <w:lang w:eastAsia="en-GB"/>
        </w:rPr>
        <w:t xml:space="preserve">iagnosis </w:t>
      </w:r>
      <w:r>
        <w:rPr>
          <w:rFonts w:ascii="Arial" w:eastAsia="Times New Roman" w:hAnsi="Arial" w:cs="Arial"/>
          <w:lang w:eastAsia="en-GB"/>
        </w:rPr>
        <w:t>was in</w:t>
      </w:r>
      <w:r w:rsidR="00D618B9">
        <w:rPr>
          <w:rFonts w:ascii="Arial" w:eastAsia="Times New Roman" w:hAnsi="Arial" w:cs="Arial"/>
          <w:lang w:eastAsia="en-GB"/>
        </w:rPr>
        <w:t xml:space="preserve"> fact</w:t>
      </w:r>
      <w:r w:rsidRPr="00606806">
        <w:rPr>
          <w:rFonts w:ascii="Arial" w:eastAsia="Times New Roman" w:hAnsi="Arial" w:cs="Arial"/>
          <w:lang w:eastAsia="en-GB"/>
        </w:rPr>
        <w:t xml:space="preserve"> a force of separation and had clearly begun to isolate Jane from some discussions taking place in secret between her husband and eldest daughter. Rather than sharing </w:t>
      </w:r>
      <w:r w:rsidR="00193F13">
        <w:rPr>
          <w:rFonts w:ascii="Arial" w:eastAsia="Times New Roman" w:hAnsi="Arial" w:cs="Arial"/>
          <w:lang w:eastAsia="en-GB"/>
        </w:rPr>
        <w:t>their feelings</w:t>
      </w:r>
      <w:r w:rsidR="006E54B2">
        <w:rPr>
          <w:rFonts w:ascii="Arial" w:eastAsia="Times New Roman" w:hAnsi="Arial" w:cs="Arial"/>
          <w:lang w:eastAsia="en-GB"/>
        </w:rPr>
        <w:t xml:space="preserve"> with Jane</w:t>
      </w:r>
      <w:r w:rsidRPr="00606806">
        <w:rPr>
          <w:rFonts w:ascii="Arial" w:eastAsia="Times New Roman" w:hAnsi="Arial" w:cs="Arial"/>
          <w:lang w:eastAsia="en-GB"/>
        </w:rPr>
        <w:t xml:space="preserve">, </w:t>
      </w:r>
      <w:r w:rsidR="006E54B2">
        <w:rPr>
          <w:rFonts w:ascii="Arial" w:eastAsia="Times New Roman" w:hAnsi="Arial" w:cs="Arial"/>
          <w:lang w:eastAsia="en-GB"/>
        </w:rPr>
        <w:t>her</w:t>
      </w:r>
      <w:r w:rsidRPr="00606806">
        <w:rPr>
          <w:rFonts w:ascii="Arial" w:eastAsia="Times New Roman" w:hAnsi="Arial" w:cs="Arial"/>
          <w:lang w:eastAsia="en-GB"/>
        </w:rPr>
        <w:t xml:space="preserve"> family were at that time becoming confused and suspicious in relation to her symptoms and their cause, until a diagnosis was established.</w:t>
      </w:r>
    </w:p>
    <w:p w14:paraId="59A0C06C" w14:textId="44C33868"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sidRPr="00606806">
        <w:rPr>
          <w:rFonts w:ascii="Arial" w:eastAsia="Times New Roman" w:hAnsi="Arial" w:cs="Arial"/>
          <w:lang w:val="en" w:eastAsia="en-GB"/>
        </w:rPr>
        <w:t xml:space="preserve">David’s wife </w:t>
      </w:r>
      <w:r>
        <w:rPr>
          <w:rFonts w:ascii="Arial" w:eastAsia="Times New Roman" w:hAnsi="Arial" w:cs="Arial"/>
          <w:lang w:val="en" w:eastAsia="en-GB"/>
        </w:rPr>
        <w:t>Rebecca also recall</w:t>
      </w:r>
      <w:r w:rsidRPr="00606806">
        <w:rPr>
          <w:rFonts w:ascii="Arial" w:eastAsia="Times New Roman" w:hAnsi="Arial" w:cs="Arial"/>
          <w:lang w:val="en" w:eastAsia="en-GB"/>
        </w:rPr>
        <w:t xml:space="preserve">ed how </w:t>
      </w:r>
      <w:r w:rsidR="006E54B2">
        <w:rPr>
          <w:rFonts w:ascii="Arial" w:eastAsia="Times New Roman" w:hAnsi="Arial" w:cs="Arial"/>
          <w:lang w:val="en" w:eastAsia="en-GB"/>
        </w:rPr>
        <w:t>important</w:t>
      </w:r>
      <w:r w:rsidRPr="00606806">
        <w:rPr>
          <w:rFonts w:ascii="Arial" w:eastAsia="Times New Roman" w:hAnsi="Arial" w:cs="Arial"/>
          <w:lang w:val="en" w:eastAsia="en-GB"/>
        </w:rPr>
        <w:t xml:space="preserve"> finally receiving a diagnosis had been.</w:t>
      </w:r>
    </w:p>
    <w:p w14:paraId="0702CB06" w14:textId="77777777" w:rsidR="003E5035"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lastRenderedPageBreak/>
        <w:t xml:space="preserve">“That was a Damascus moment for me…..at least you knew what you were battling and he could start appropriate treatments and the one sentence he gave me (the psychiatrist) which we clung onto and keep saying…you must focus on everything you </w:t>
      </w:r>
      <w:r w:rsidRPr="00606806">
        <w:rPr>
          <w:rFonts w:ascii="Arial" w:eastAsia="MS Mincho" w:hAnsi="Arial" w:cs="Arial"/>
          <w:b/>
          <w:i/>
          <w:lang w:eastAsia="ja-JP"/>
        </w:rPr>
        <w:t xml:space="preserve">can do </w:t>
      </w:r>
      <w:r w:rsidRPr="00606806">
        <w:rPr>
          <w:rFonts w:ascii="Arial" w:eastAsia="MS Mincho" w:hAnsi="Arial" w:cs="Arial"/>
          <w:i/>
          <w:lang w:eastAsia="ja-JP"/>
        </w:rPr>
        <w:t>(her emphasis)”.</w:t>
      </w:r>
    </w:p>
    <w:p w14:paraId="11336C37" w14:textId="77777777" w:rsidR="003E5035" w:rsidRDefault="003E5035" w:rsidP="007B613A">
      <w:pPr>
        <w:spacing w:after="0" w:line="360" w:lineRule="auto"/>
        <w:ind w:left="720"/>
        <w:jc w:val="both"/>
        <w:rPr>
          <w:rFonts w:ascii="Arial" w:eastAsia="MS Mincho" w:hAnsi="Arial" w:cs="Arial"/>
          <w:i/>
          <w:lang w:eastAsia="ja-JP"/>
        </w:rPr>
      </w:pPr>
    </w:p>
    <w:p w14:paraId="7CCB34F2" w14:textId="5F24253C" w:rsidR="003E5035" w:rsidRPr="0044202C" w:rsidRDefault="003E5035" w:rsidP="007B613A">
      <w:pPr>
        <w:spacing w:after="0" w:line="360" w:lineRule="auto"/>
        <w:jc w:val="both"/>
        <w:rPr>
          <w:rFonts w:ascii="Arial" w:eastAsia="MS Mincho" w:hAnsi="Arial" w:cs="Arial"/>
          <w:lang w:eastAsia="ja-JP"/>
        </w:rPr>
      </w:pPr>
      <w:r>
        <w:rPr>
          <w:rFonts w:ascii="Arial" w:eastAsia="MS Mincho" w:hAnsi="Arial" w:cs="Arial"/>
          <w:lang w:eastAsia="ja-JP"/>
        </w:rPr>
        <w:t>This illustrates how</w:t>
      </w:r>
      <w:r w:rsidR="00193F13">
        <w:rPr>
          <w:rFonts w:ascii="Arial" w:eastAsia="MS Mincho" w:hAnsi="Arial" w:cs="Arial"/>
          <w:lang w:eastAsia="ja-JP"/>
        </w:rPr>
        <w:t xml:space="preserve"> the diagnostic conversation often</w:t>
      </w:r>
      <w:r>
        <w:rPr>
          <w:rFonts w:ascii="Arial" w:eastAsia="MS Mincho" w:hAnsi="Arial" w:cs="Arial"/>
          <w:lang w:eastAsia="ja-JP"/>
        </w:rPr>
        <w:t xml:space="preserve"> remain</w:t>
      </w:r>
      <w:r w:rsidR="00193F13">
        <w:rPr>
          <w:rFonts w:ascii="Arial" w:eastAsia="MS Mincho" w:hAnsi="Arial" w:cs="Arial"/>
          <w:lang w:eastAsia="ja-JP"/>
        </w:rPr>
        <w:t>s</w:t>
      </w:r>
      <w:r>
        <w:rPr>
          <w:rFonts w:ascii="Arial" w:eastAsia="MS Mincho" w:hAnsi="Arial" w:cs="Arial"/>
          <w:lang w:eastAsia="ja-JP"/>
        </w:rPr>
        <w:t xml:space="preserve"> a powerful memory and context for YPWD and their partn</w:t>
      </w:r>
      <w:r w:rsidR="00193F13">
        <w:rPr>
          <w:rFonts w:ascii="Arial" w:eastAsia="MS Mincho" w:hAnsi="Arial" w:cs="Arial"/>
          <w:lang w:eastAsia="ja-JP"/>
        </w:rPr>
        <w:t>ers</w:t>
      </w:r>
      <w:r w:rsidR="00F01125">
        <w:rPr>
          <w:rFonts w:ascii="Arial" w:eastAsia="MS Mincho" w:hAnsi="Arial" w:cs="Arial"/>
          <w:lang w:eastAsia="ja-JP"/>
        </w:rPr>
        <w:t>,</w:t>
      </w:r>
      <w:r w:rsidR="00193F13">
        <w:rPr>
          <w:rFonts w:ascii="Arial" w:eastAsia="MS Mincho" w:hAnsi="Arial" w:cs="Arial"/>
          <w:lang w:eastAsia="ja-JP"/>
        </w:rPr>
        <w:t xml:space="preserve"> even years after this event.</w:t>
      </w:r>
    </w:p>
    <w:p w14:paraId="1ABB263F" w14:textId="21B8CBBE" w:rsidR="00193F13" w:rsidRDefault="003E5035"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 xml:space="preserve">Following the receipt of a formal diagnosis the </w:t>
      </w:r>
      <w:r w:rsidR="00193F13">
        <w:rPr>
          <w:rFonts w:ascii="Arial" w:eastAsia="Times New Roman" w:hAnsi="Arial" w:cs="Arial"/>
          <w:lang w:val="en" w:eastAsia="en-GB"/>
        </w:rPr>
        <w:t xml:space="preserve">decision to ‘share’ the diagnosis and with </w:t>
      </w:r>
      <w:proofErr w:type="gramStart"/>
      <w:r w:rsidR="00193F13">
        <w:rPr>
          <w:rFonts w:ascii="Arial" w:eastAsia="Times New Roman" w:hAnsi="Arial" w:cs="Arial"/>
          <w:lang w:val="en" w:eastAsia="en-GB"/>
        </w:rPr>
        <w:t>whom</w:t>
      </w:r>
      <w:proofErr w:type="gramEnd"/>
      <w:r>
        <w:rPr>
          <w:rFonts w:ascii="Arial" w:eastAsia="Times New Roman" w:hAnsi="Arial" w:cs="Arial"/>
          <w:lang w:val="en" w:eastAsia="en-GB"/>
        </w:rPr>
        <w:t xml:space="preserve"> was</w:t>
      </w:r>
      <w:r w:rsidR="00193F13">
        <w:rPr>
          <w:rFonts w:ascii="Arial" w:eastAsia="Times New Roman" w:hAnsi="Arial" w:cs="Arial"/>
          <w:lang w:val="en" w:eastAsia="en-GB"/>
        </w:rPr>
        <w:t xml:space="preserve"> also a very important point of transition</w:t>
      </w:r>
      <w:r w:rsidR="006E54B2">
        <w:rPr>
          <w:rFonts w:ascii="Arial" w:eastAsia="Times New Roman" w:hAnsi="Arial" w:cs="Arial"/>
          <w:lang w:val="en" w:eastAsia="en-GB"/>
        </w:rPr>
        <w:t xml:space="preserve">, and influenced how maintaining, modifying or abandoning unfolded. </w:t>
      </w:r>
    </w:p>
    <w:p w14:paraId="18B6FBF5" w14:textId="52CEFBBD"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sidRPr="00606806">
        <w:rPr>
          <w:rFonts w:ascii="Arial" w:eastAsia="Times New Roman" w:hAnsi="Arial" w:cs="Arial"/>
          <w:lang w:val="en" w:eastAsia="en-GB"/>
        </w:rPr>
        <w:t xml:space="preserve">For some of the YPWD a </w:t>
      </w:r>
      <w:r w:rsidR="00193F13">
        <w:rPr>
          <w:rFonts w:ascii="Arial" w:eastAsia="Times New Roman" w:hAnsi="Arial" w:cs="Arial"/>
          <w:lang w:val="en" w:eastAsia="en-GB"/>
        </w:rPr>
        <w:t xml:space="preserve">deliberate and </w:t>
      </w:r>
      <w:r w:rsidRPr="00606806">
        <w:rPr>
          <w:rFonts w:ascii="Arial" w:eastAsia="Times New Roman" w:hAnsi="Arial" w:cs="Arial"/>
          <w:lang w:val="en" w:eastAsia="en-GB"/>
        </w:rPr>
        <w:t xml:space="preserve">systematic approach was </w:t>
      </w:r>
      <w:r w:rsidR="00193F13">
        <w:rPr>
          <w:rFonts w:ascii="Arial" w:eastAsia="Times New Roman" w:hAnsi="Arial" w:cs="Arial"/>
          <w:lang w:val="en" w:eastAsia="en-GB"/>
        </w:rPr>
        <w:t xml:space="preserve">taken </w:t>
      </w:r>
      <w:r w:rsidR="006E54B2">
        <w:rPr>
          <w:rFonts w:ascii="Arial" w:eastAsia="Times New Roman" w:hAnsi="Arial" w:cs="Arial"/>
          <w:lang w:val="en" w:eastAsia="en-GB"/>
        </w:rPr>
        <w:t>to</w:t>
      </w:r>
      <w:r w:rsidR="00193F13">
        <w:rPr>
          <w:rFonts w:ascii="Arial" w:eastAsia="Times New Roman" w:hAnsi="Arial" w:cs="Arial"/>
          <w:lang w:val="en" w:eastAsia="en-GB"/>
        </w:rPr>
        <w:t xml:space="preserve"> sharing</w:t>
      </w:r>
      <w:r w:rsidRPr="00606806">
        <w:rPr>
          <w:rFonts w:ascii="Arial" w:eastAsia="Times New Roman" w:hAnsi="Arial" w:cs="Arial"/>
          <w:lang w:val="en" w:eastAsia="en-GB"/>
        </w:rPr>
        <w:t xml:space="preserve"> the diagnosis with friends an</w:t>
      </w:r>
      <w:r>
        <w:rPr>
          <w:rFonts w:ascii="Arial" w:eastAsia="Times New Roman" w:hAnsi="Arial" w:cs="Arial"/>
          <w:lang w:val="en" w:eastAsia="en-GB"/>
        </w:rPr>
        <w:t>d acquaintances</w:t>
      </w:r>
      <w:r w:rsidRPr="00606806">
        <w:rPr>
          <w:rFonts w:ascii="Arial" w:eastAsia="Times New Roman" w:hAnsi="Arial" w:cs="Arial"/>
          <w:lang w:val="en" w:eastAsia="en-GB"/>
        </w:rPr>
        <w:t>, so people would understand any changes that</w:t>
      </w:r>
      <w:r w:rsidR="00E33CA8">
        <w:rPr>
          <w:rFonts w:ascii="Arial" w:eastAsia="Times New Roman" w:hAnsi="Arial" w:cs="Arial"/>
          <w:lang w:val="en" w:eastAsia="en-GB"/>
        </w:rPr>
        <w:t xml:space="preserve"> they had observed in </w:t>
      </w:r>
      <w:r w:rsidR="00D618B9">
        <w:rPr>
          <w:rFonts w:ascii="Arial" w:eastAsia="Times New Roman" w:hAnsi="Arial" w:cs="Arial"/>
          <w:lang w:val="en" w:eastAsia="en-GB"/>
        </w:rPr>
        <w:t>the YPWD</w:t>
      </w:r>
      <w:r w:rsidRPr="00606806">
        <w:rPr>
          <w:rFonts w:ascii="Arial" w:eastAsia="Times New Roman" w:hAnsi="Arial" w:cs="Arial"/>
          <w:lang w:val="en" w:eastAsia="en-GB"/>
        </w:rPr>
        <w:t>.</w:t>
      </w:r>
      <w:r w:rsidR="006E54B2">
        <w:rPr>
          <w:rFonts w:ascii="Arial" w:eastAsia="Times New Roman" w:hAnsi="Arial" w:cs="Arial"/>
          <w:lang w:val="en" w:eastAsia="en-GB"/>
        </w:rPr>
        <w:t xml:space="preserve"> For example</w:t>
      </w:r>
      <w:r w:rsidRPr="00606806">
        <w:rPr>
          <w:rFonts w:ascii="Arial" w:eastAsia="Times New Roman" w:hAnsi="Arial" w:cs="Arial"/>
          <w:lang w:val="en" w:eastAsia="en-GB"/>
        </w:rPr>
        <w:t xml:space="preserve"> Phillip had been training as a Deacon in his spare time at his church, but began to find this challenging due </w:t>
      </w:r>
      <w:r>
        <w:rPr>
          <w:rFonts w:ascii="Arial" w:eastAsia="Times New Roman" w:hAnsi="Arial" w:cs="Arial"/>
          <w:lang w:val="en" w:eastAsia="en-GB"/>
        </w:rPr>
        <w:t>to his</w:t>
      </w:r>
      <w:r w:rsidR="00193F13">
        <w:rPr>
          <w:rFonts w:ascii="Arial" w:eastAsia="Times New Roman" w:hAnsi="Arial" w:cs="Arial"/>
          <w:lang w:val="en" w:eastAsia="en-GB"/>
        </w:rPr>
        <w:t xml:space="preserve"> </w:t>
      </w:r>
      <w:r w:rsidRPr="00606806">
        <w:rPr>
          <w:rFonts w:ascii="Arial" w:eastAsia="Times New Roman" w:hAnsi="Arial" w:cs="Arial"/>
          <w:lang w:val="en" w:eastAsia="en-GB"/>
        </w:rPr>
        <w:t>memory problems</w:t>
      </w:r>
      <w:r w:rsidR="00193F13">
        <w:rPr>
          <w:rFonts w:ascii="Arial" w:eastAsia="Times New Roman" w:hAnsi="Arial" w:cs="Arial"/>
          <w:lang w:val="en" w:eastAsia="en-GB"/>
        </w:rPr>
        <w:t>.</w:t>
      </w:r>
      <w:r w:rsidRPr="00606806">
        <w:rPr>
          <w:rFonts w:ascii="Arial" w:eastAsia="Times New Roman" w:hAnsi="Arial" w:cs="Arial"/>
          <w:lang w:val="en" w:eastAsia="en-GB"/>
        </w:rPr>
        <w:t xml:space="preserve"> </w:t>
      </w:r>
      <w:r w:rsidR="00193F13">
        <w:rPr>
          <w:rFonts w:ascii="Arial" w:eastAsia="Times New Roman" w:hAnsi="Arial" w:cs="Arial"/>
          <w:lang w:val="en" w:eastAsia="en-GB"/>
        </w:rPr>
        <w:t>S</w:t>
      </w:r>
      <w:r w:rsidRPr="00606806">
        <w:rPr>
          <w:rFonts w:ascii="Arial" w:eastAsia="Times New Roman" w:hAnsi="Arial" w:cs="Arial"/>
          <w:lang w:val="en" w:eastAsia="en-GB"/>
        </w:rPr>
        <w:t xml:space="preserve">o </w:t>
      </w:r>
      <w:r w:rsidR="00193F13">
        <w:rPr>
          <w:rFonts w:ascii="Arial" w:eastAsia="Times New Roman" w:hAnsi="Arial" w:cs="Arial"/>
          <w:lang w:val="en" w:eastAsia="en-GB"/>
        </w:rPr>
        <w:t xml:space="preserve">he </w:t>
      </w:r>
      <w:r w:rsidRPr="00606806">
        <w:rPr>
          <w:rFonts w:ascii="Arial" w:eastAsia="Times New Roman" w:hAnsi="Arial" w:cs="Arial"/>
          <w:lang w:val="en" w:eastAsia="en-GB"/>
        </w:rPr>
        <w:t xml:space="preserve">arranged for </w:t>
      </w:r>
      <w:r w:rsidR="00193F13">
        <w:rPr>
          <w:rFonts w:ascii="Arial" w:eastAsia="Times New Roman" w:hAnsi="Arial" w:cs="Arial"/>
          <w:lang w:val="en" w:eastAsia="en-GB"/>
        </w:rPr>
        <w:t xml:space="preserve">the congregation to be informed </w:t>
      </w:r>
      <w:r w:rsidR="00193F13" w:rsidRPr="00606806">
        <w:rPr>
          <w:rFonts w:ascii="Arial" w:eastAsia="Times New Roman" w:hAnsi="Arial" w:cs="Arial"/>
          <w:lang w:val="en" w:eastAsia="en-GB"/>
        </w:rPr>
        <w:t xml:space="preserve">of his diagnosis </w:t>
      </w:r>
      <w:r w:rsidRPr="00606806">
        <w:rPr>
          <w:rFonts w:ascii="Arial" w:eastAsia="Times New Roman" w:hAnsi="Arial" w:cs="Arial"/>
          <w:lang w:val="en" w:eastAsia="en-GB"/>
        </w:rPr>
        <w:t>by the priest one Sunday while he remained at home.</w:t>
      </w:r>
    </w:p>
    <w:p w14:paraId="3DAB5BEB" w14:textId="364A0F0E" w:rsidR="006E54B2"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“I did stop it at the church and I wasn’t capable of doing the things I should have been, I don’t think the priest understood it, or still does”,[partner now speaks], “ but what we got him to do, the service that he usually attends, we won’t come and if you’ll say it to everybody, so everybody knows, it must be over a year or more, I think everyone sort of gasped, they did say he put it nicely, I mean some people still think he’s alright, but I wanted em to know because they’d been saying, ‘he’s not on alter any more’ and then if he’s a bit out of character they can make allowances” [Philip speaks], “I just think it’s better if people do know, that’s maybe just my personality.”</w:t>
      </w:r>
    </w:p>
    <w:p w14:paraId="15FF72E7" w14:textId="07A71135" w:rsidR="003E5035" w:rsidRPr="00606806" w:rsidRDefault="006E54B2" w:rsidP="007B613A">
      <w:pPr>
        <w:spacing w:before="100" w:beforeAutospacing="1" w:after="100" w:afterAutospacing="1" w:line="360" w:lineRule="auto"/>
        <w:jc w:val="both"/>
        <w:rPr>
          <w:rFonts w:ascii="Times New Roman" w:eastAsia="Times New Roman" w:hAnsi="Times New Roman" w:cs="Times New Roman"/>
          <w:lang w:val="en" w:eastAsia="en-GB"/>
        </w:rPr>
      </w:pPr>
      <w:r w:rsidRPr="00791A50">
        <w:rPr>
          <w:rFonts w:ascii="Arial" w:eastAsia="Times New Roman" w:hAnsi="Arial" w:cs="Arial"/>
          <w:lang w:val="en" w:eastAsia="en-GB"/>
        </w:rPr>
        <w:t>He had clearly taken the decision to abandon this part of his life</w:t>
      </w:r>
      <w:r w:rsidR="00ED0511" w:rsidRPr="00791A50">
        <w:rPr>
          <w:rFonts w:ascii="Arial" w:eastAsia="Times New Roman" w:hAnsi="Arial" w:cs="Arial"/>
          <w:lang w:val="en" w:eastAsia="en-GB"/>
        </w:rPr>
        <w:t xml:space="preserve"> and to modify his relationship with the church</w:t>
      </w:r>
      <w:r w:rsidRPr="00791A50">
        <w:rPr>
          <w:rFonts w:ascii="Arial" w:eastAsia="Times New Roman" w:hAnsi="Arial" w:cs="Arial"/>
          <w:lang w:val="en" w:eastAsia="en-GB"/>
        </w:rPr>
        <w:t xml:space="preserve">. </w:t>
      </w:r>
      <w:r w:rsidR="003E5035" w:rsidRPr="00606806">
        <w:rPr>
          <w:rFonts w:ascii="Arial" w:eastAsia="Times New Roman" w:hAnsi="Arial" w:cs="Arial"/>
          <w:lang w:val="en" w:eastAsia="en-GB"/>
        </w:rPr>
        <w:t xml:space="preserve">This formal sharing of the diagnosis appeared to serve a number of functions for Philip. It helped to remove inaccurate </w:t>
      </w:r>
      <w:r w:rsidR="003E5035" w:rsidRPr="00606806">
        <w:rPr>
          <w:rFonts w:ascii="Arial" w:eastAsia="Times New Roman" w:hAnsi="Arial" w:cs="Arial"/>
          <w:lang w:eastAsia="en-GB"/>
        </w:rPr>
        <w:t>rumours</w:t>
      </w:r>
      <w:r w:rsidR="003E5035" w:rsidRPr="00606806">
        <w:rPr>
          <w:rFonts w:ascii="Arial" w:eastAsia="Times New Roman" w:hAnsi="Arial" w:cs="Arial"/>
          <w:lang w:val="en" w:eastAsia="en-GB"/>
        </w:rPr>
        <w:t xml:space="preserve"> or speculation amongst his congregation as to why he m</w:t>
      </w:r>
      <w:r>
        <w:rPr>
          <w:rFonts w:ascii="Arial" w:eastAsia="Times New Roman" w:hAnsi="Arial" w:cs="Arial"/>
          <w:lang w:val="en" w:eastAsia="en-GB"/>
        </w:rPr>
        <w:t>ight</w:t>
      </w:r>
      <w:r w:rsidR="003E5035" w:rsidRPr="00606806">
        <w:rPr>
          <w:rFonts w:ascii="Arial" w:eastAsia="Times New Roman" w:hAnsi="Arial" w:cs="Arial"/>
          <w:lang w:val="en" w:eastAsia="en-GB"/>
        </w:rPr>
        <w:t xml:space="preserve"> appear different in some way </w:t>
      </w:r>
      <w:r w:rsidR="00193F13">
        <w:rPr>
          <w:rFonts w:ascii="Arial" w:eastAsia="Times New Roman" w:hAnsi="Arial" w:cs="Arial"/>
          <w:lang w:val="en" w:eastAsia="en-GB"/>
        </w:rPr>
        <w:t xml:space="preserve">and why he was no longer </w:t>
      </w:r>
      <w:r w:rsidR="003E5035" w:rsidRPr="00606806">
        <w:rPr>
          <w:rFonts w:ascii="Arial" w:eastAsia="Times New Roman" w:hAnsi="Arial" w:cs="Arial"/>
          <w:lang w:val="en" w:eastAsia="en-GB"/>
        </w:rPr>
        <w:t>s</w:t>
      </w:r>
      <w:r w:rsidR="00193F13">
        <w:rPr>
          <w:rFonts w:ascii="Arial" w:eastAsia="Times New Roman" w:hAnsi="Arial" w:cs="Arial"/>
          <w:lang w:val="en" w:eastAsia="en-GB"/>
        </w:rPr>
        <w:t>o</w:t>
      </w:r>
      <w:r w:rsidR="003E5035" w:rsidRPr="00606806">
        <w:rPr>
          <w:rFonts w:ascii="Arial" w:eastAsia="Times New Roman" w:hAnsi="Arial" w:cs="Arial"/>
          <w:lang w:val="en" w:eastAsia="en-GB"/>
        </w:rPr>
        <w:t xml:space="preserve"> active in administrative duties at the church. It enabled a large number of people to be informed simultaneously by a third party (the priest), without the potential for emotional distress and discomfort for Phillip if he had to disclose and explain this information on multiple occasions himself. This diagnosis sharing with the congregation can also be seen as one aspect of how Philip was moving from being a fully active </w:t>
      </w:r>
      <w:r w:rsidR="003E5035" w:rsidRPr="00606806">
        <w:rPr>
          <w:rFonts w:ascii="Arial" w:eastAsia="Times New Roman" w:hAnsi="Arial" w:cs="Arial"/>
          <w:lang w:val="en" w:eastAsia="en-GB"/>
        </w:rPr>
        <w:lastRenderedPageBreak/>
        <w:t>mem</w:t>
      </w:r>
      <w:r w:rsidR="003E5035">
        <w:rPr>
          <w:rFonts w:ascii="Arial" w:eastAsia="Times New Roman" w:hAnsi="Arial" w:cs="Arial"/>
          <w:lang w:val="en" w:eastAsia="en-GB"/>
        </w:rPr>
        <w:t>ber of his church, to a modified</w:t>
      </w:r>
      <w:r w:rsidR="003E5035" w:rsidRPr="00606806">
        <w:rPr>
          <w:rFonts w:ascii="Arial" w:eastAsia="Times New Roman" w:hAnsi="Arial" w:cs="Arial"/>
          <w:lang w:val="en" w:eastAsia="en-GB"/>
        </w:rPr>
        <w:t xml:space="preserve"> relationship, where he maintained involvement, but in a less active form. In this way sharing</w:t>
      </w:r>
      <w:r>
        <w:rPr>
          <w:rFonts w:ascii="Arial" w:eastAsia="Times New Roman" w:hAnsi="Arial" w:cs="Arial"/>
          <w:lang w:val="en" w:eastAsia="en-GB"/>
        </w:rPr>
        <w:t xml:space="preserve"> was positive</w:t>
      </w:r>
      <w:r w:rsidR="003E5035" w:rsidRPr="00606806">
        <w:rPr>
          <w:rFonts w:ascii="Arial" w:eastAsia="Times New Roman" w:hAnsi="Arial" w:cs="Arial"/>
          <w:lang w:val="en" w:eastAsia="en-GB"/>
        </w:rPr>
        <w:t xml:space="preserve">, with the congregation </w:t>
      </w:r>
      <w:r>
        <w:rPr>
          <w:rFonts w:ascii="Arial" w:eastAsia="Times New Roman" w:hAnsi="Arial" w:cs="Arial"/>
          <w:lang w:val="en" w:eastAsia="en-GB"/>
        </w:rPr>
        <w:t>providing</w:t>
      </w:r>
      <w:r w:rsidR="003E5035" w:rsidRPr="00606806">
        <w:rPr>
          <w:rFonts w:ascii="Arial" w:eastAsia="Times New Roman" w:hAnsi="Arial" w:cs="Arial"/>
          <w:lang w:val="en" w:eastAsia="en-GB"/>
        </w:rPr>
        <w:t xml:space="preserve"> support and understanding as his dementia progressed. Phillip’s wife attended a different denominational church in a different area and as such was not regularly involved in any aspects of his interaction and relationships with his own congregation and faith leaders. This formal sharing of the diagnosis supported Phillip in managing the process of how he </w:t>
      </w:r>
      <w:r>
        <w:rPr>
          <w:rFonts w:ascii="Arial" w:eastAsia="Times New Roman" w:hAnsi="Arial" w:cs="Arial"/>
          <w:lang w:val="en" w:eastAsia="en-GB"/>
        </w:rPr>
        <w:t xml:space="preserve">abandoned certain </w:t>
      </w:r>
      <w:r w:rsidR="003E5035" w:rsidRPr="00606806">
        <w:rPr>
          <w:rFonts w:ascii="Arial" w:eastAsia="Times New Roman" w:hAnsi="Arial" w:cs="Arial"/>
          <w:lang w:val="en" w:eastAsia="en-GB"/>
        </w:rPr>
        <w:t>of his responsibilities and role in his church congregation</w:t>
      </w:r>
      <w:r w:rsidR="00ED0511">
        <w:rPr>
          <w:rFonts w:ascii="Arial" w:eastAsia="Times New Roman" w:hAnsi="Arial" w:cs="Arial"/>
          <w:lang w:val="en" w:eastAsia="en-GB"/>
        </w:rPr>
        <w:t>, whilst still maintai</w:t>
      </w:r>
      <w:r w:rsidR="00A11D29">
        <w:rPr>
          <w:rFonts w:ascii="Arial" w:eastAsia="Times New Roman" w:hAnsi="Arial" w:cs="Arial"/>
          <w:lang w:val="en" w:eastAsia="en-GB"/>
        </w:rPr>
        <w:t>ni</w:t>
      </w:r>
      <w:r w:rsidR="00ED0511">
        <w:rPr>
          <w:rFonts w:ascii="Arial" w:eastAsia="Times New Roman" w:hAnsi="Arial" w:cs="Arial"/>
          <w:lang w:val="en" w:eastAsia="en-GB"/>
        </w:rPr>
        <w:t>ng some involve</w:t>
      </w:r>
      <w:r w:rsidR="000C2CBD">
        <w:rPr>
          <w:rFonts w:ascii="Arial" w:eastAsia="Times New Roman" w:hAnsi="Arial" w:cs="Arial"/>
          <w:lang w:val="en" w:eastAsia="en-GB"/>
        </w:rPr>
        <w:t>ment, albeit in a modified form</w:t>
      </w:r>
      <w:r w:rsidR="003E5035" w:rsidRPr="00606806">
        <w:rPr>
          <w:rFonts w:ascii="Times New Roman" w:eastAsia="Times New Roman" w:hAnsi="Times New Roman" w:cs="Times New Roman"/>
          <w:lang w:val="en" w:eastAsia="en-GB"/>
        </w:rPr>
        <w:t>.</w:t>
      </w:r>
    </w:p>
    <w:p w14:paraId="03E7B960" w14:textId="24A0A573"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Dominic </w:t>
      </w:r>
      <w:r w:rsidR="00193F13">
        <w:rPr>
          <w:rFonts w:ascii="Arial" w:eastAsia="MS Mincho" w:hAnsi="Arial" w:cs="Arial"/>
          <w:lang w:eastAsia="ja-JP"/>
        </w:rPr>
        <w:t xml:space="preserve">stated </w:t>
      </w:r>
      <w:r w:rsidRPr="00606806">
        <w:rPr>
          <w:rFonts w:ascii="Arial" w:eastAsia="MS Mincho" w:hAnsi="Arial" w:cs="Arial"/>
          <w:lang w:eastAsia="ja-JP"/>
        </w:rPr>
        <w:t>that he had been strongly encouraged by his partner to share the diagnosis with others</w:t>
      </w:r>
      <w:r w:rsidR="006E54B2">
        <w:rPr>
          <w:rFonts w:ascii="Arial" w:eastAsia="MS Mincho" w:hAnsi="Arial" w:cs="Arial"/>
          <w:lang w:eastAsia="ja-JP"/>
        </w:rPr>
        <w:t xml:space="preserve">. </w:t>
      </w:r>
      <w:r w:rsidRPr="00606806">
        <w:rPr>
          <w:rFonts w:ascii="Arial" w:eastAsia="MS Mincho" w:hAnsi="Arial" w:cs="Arial"/>
          <w:lang w:eastAsia="ja-JP"/>
        </w:rPr>
        <w:t xml:space="preserve"> Dominic had interpreted this as a coping mechanism by his partner and one that he could understand and accept.</w:t>
      </w:r>
    </w:p>
    <w:p w14:paraId="6BBF46DA" w14:textId="77777777" w:rsidR="003E5035" w:rsidRPr="00606806" w:rsidRDefault="003E5035" w:rsidP="007B613A">
      <w:pPr>
        <w:spacing w:after="0" w:line="360" w:lineRule="auto"/>
        <w:jc w:val="both"/>
        <w:rPr>
          <w:rFonts w:ascii="Arial" w:eastAsia="MS Mincho" w:hAnsi="Arial" w:cs="Arial"/>
          <w:lang w:eastAsia="ja-JP"/>
        </w:rPr>
      </w:pPr>
    </w:p>
    <w:p w14:paraId="240E1521"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“My partner felt people should know and pushed it that way, so I thought Ok, that’s how he’s coping, I think he is more worried than he lets on, because we rely on each other quite a bit, I do quite a bit for him, but now he has to take on things I did, he has to look out much more for me, because I used to sort the household bills etc.”</w:t>
      </w:r>
    </w:p>
    <w:p w14:paraId="4B4D573F" w14:textId="77777777" w:rsidR="003E5035" w:rsidRPr="00606806" w:rsidRDefault="003E5035" w:rsidP="007B613A">
      <w:pPr>
        <w:spacing w:after="0" w:line="360" w:lineRule="auto"/>
        <w:jc w:val="both"/>
        <w:rPr>
          <w:rFonts w:ascii="Arial" w:eastAsia="MS Mincho" w:hAnsi="Arial" w:cs="Arial"/>
          <w:lang w:eastAsia="ja-JP"/>
        </w:rPr>
      </w:pPr>
    </w:p>
    <w:p w14:paraId="7118F7EE" w14:textId="629EBE81"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This shows how Dominic was sensitive to the impact of the diagnosis on</w:t>
      </w:r>
      <w:r w:rsidR="00F01125">
        <w:rPr>
          <w:rFonts w:ascii="Arial" w:eastAsia="MS Mincho" w:hAnsi="Arial" w:cs="Arial"/>
          <w:lang w:eastAsia="ja-JP"/>
        </w:rPr>
        <w:t xml:space="preserve"> his partner and this approach </w:t>
      </w:r>
      <w:r w:rsidRPr="00606806">
        <w:rPr>
          <w:rFonts w:ascii="Arial" w:eastAsia="MS Mincho" w:hAnsi="Arial" w:cs="Arial"/>
          <w:lang w:eastAsia="ja-JP"/>
        </w:rPr>
        <w:t xml:space="preserve">set the </w:t>
      </w:r>
      <w:r w:rsidR="00193F13">
        <w:rPr>
          <w:rFonts w:ascii="Arial" w:eastAsia="MS Mincho" w:hAnsi="Arial" w:cs="Arial"/>
          <w:lang w:eastAsia="ja-JP"/>
        </w:rPr>
        <w:t>tone</w:t>
      </w:r>
      <w:r w:rsidRPr="00606806">
        <w:rPr>
          <w:rFonts w:ascii="Arial" w:eastAsia="MS Mincho" w:hAnsi="Arial" w:cs="Arial"/>
          <w:lang w:eastAsia="ja-JP"/>
        </w:rPr>
        <w:t xml:space="preserve"> for their clear shared positive adaption to the </w:t>
      </w:r>
      <w:r w:rsidR="006E54B2">
        <w:rPr>
          <w:rFonts w:ascii="Arial" w:eastAsia="MS Mincho" w:hAnsi="Arial" w:cs="Arial"/>
          <w:lang w:eastAsia="ja-JP"/>
        </w:rPr>
        <w:t>impact</w:t>
      </w:r>
      <w:r w:rsidRPr="00606806">
        <w:rPr>
          <w:rFonts w:ascii="Arial" w:eastAsia="MS Mincho" w:hAnsi="Arial" w:cs="Arial"/>
          <w:lang w:eastAsia="ja-JP"/>
        </w:rPr>
        <w:t xml:space="preserve"> of dementia </w:t>
      </w:r>
      <w:r w:rsidR="006E54B2">
        <w:rPr>
          <w:rFonts w:ascii="Arial" w:eastAsia="MS Mincho" w:hAnsi="Arial" w:cs="Arial"/>
          <w:lang w:eastAsia="ja-JP"/>
        </w:rPr>
        <w:t>on</w:t>
      </w:r>
      <w:r w:rsidRPr="00606806">
        <w:rPr>
          <w:rFonts w:ascii="Arial" w:eastAsia="MS Mincho" w:hAnsi="Arial" w:cs="Arial"/>
          <w:lang w:eastAsia="ja-JP"/>
        </w:rPr>
        <w:t xml:space="preserve"> their lives over time</w:t>
      </w:r>
      <w:r w:rsidR="00193F13">
        <w:rPr>
          <w:rFonts w:ascii="Arial" w:eastAsia="MS Mincho" w:hAnsi="Arial" w:cs="Arial"/>
          <w:lang w:eastAsia="ja-JP"/>
        </w:rPr>
        <w:t xml:space="preserve"> and</w:t>
      </w:r>
      <w:r w:rsidR="00764703">
        <w:rPr>
          <w:rFonts w:ascii="Arial" w:eastAsia="MS Mincho" w:hAnsi="Arial" w:cs="Arial"/>
          <w:lang w:eastAsia="ja-JP"/>
        </w:rPr>
        <w:t xml:space="preserve"> across the time frame of the</w:t>
      </w:r>
      <w:r w:rsidRPr="00606806">
        <w:rPr>
          <w:rFonts w:ascii="Arial" w:eastAsia="MS Mincho" w:hAnsi="Arial" w:cs="Arial"/>
          <w:lang w:eastAsia="ja-JP"/>
        </w:rPr>
        <w:t xml:space="preserve"> interviews.</w:t>
      </w:r>
    </w:p>
    <w:p w14:paraId="30E40961" w14:textId="77777777" w:rsidR="003E5035" w:rsidRDefault="003E5035" w:rsidP="007B613A">
      <w:pPr>
        <w:spacing w:after="0" w:line="360" w:lineRule="auto"/>
        <w:jc w:val="both"/>
        <w:rPr>
          <w:rFonts w:ascii="Arial" w:eastAsia="MS Mincho" w:hAnsi="Arial" w:cs="Arial"/>
          <w:lang w:eastAsia="ja-JP"/>
        </w:rPr>
      </w:pPr>
    </w:p>
    <w:p w14:paraId="37488A1B" w14:textId="0BAAEA7E"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One couple (Frank and his wife), were interviewed jointly by phone while staying at their mobile holiday home at</w:t>
      </w:r>
      <w:r>
        <w:rPr>
          <w:rFonts w:ascii="Arial" w:eastAsia="MS Mincho" w:hAnsi="Arial" w:cs="Arial"/>
          <w:lang w:eastAsia="ja-JP"/>
        </w:rPr>
        <w:t xml:space="preserve"> the coast. This couple recall</w:t>
      </w:r>
      <w:r w:rsidRPr="00606806">
        <w:rPr>
          <w:rFonts w:ascii="Arial" w:eastAsia="MS Mincho" w:hAnsi="Arial" w:cs="Arial"/>
          <w:lang w:eastAsia="ja-JP"/>
        </w:rPr>
        <w:t>ed that they were very upset initially when Frank had receiv</w:t>
      </w:r>
      <w:r>
        <w:rPr>
          <w:rFonts w:ascii="Arial" w:eastAsia="MS Mincho" w:hAnsi="Arial" w:cs="Arial"/>
          <w:lang w:eastAsia="ja-JP"/>
        </w:rPr>
        <w:t>ed the diagnosis, but</w:t>
      </w:r>
      <w:r w:rsidRPr="00606806">
        <w:rPr>
          <w:rFonts w:ascii="Arial" w:eastAsia="MS Mincho" w:hAnsi="Arial" w:cs="Arial"/>
          <w:lang w:eastAsia="ja-JP"/>
        </w:rPr>
        <w:t xml:space="preserve"> that since commencing on anti-dementia tablets, he had not experienced any significant deterioration over the pa</w:t>
      </w:r>
      <w:r>
        <w:rPr>
          <w:rFonts w:ascii="Arial" w:eastAsia="MS Mincho" w:hAnsi="Arial" w:cs="Arial"/>
          <w:lang w:eastAsia="ja-JP"/>
        </w:rPr>
        <w:t xml:space="preserve">st three years. </w:t>
      </w:r>
      <w:r w:rsidR="006E54B2">
        <w:rPr>
          <w:rFonts w:ascii="Arial" w:eastAsia="MS Mincho" w:hAnsi="Arial" w:cs="Arial"/>
          <w:lang w:eastAsia="ja-JP"/>
        </w:rPr>
        <w:t>A</w:t>
      </w:r>
      <w:r w:rsidRPr="00606806">
        <w:rPr>
          <w:rFonts w:ascii="Arial" w:eastAsia="MS Mincho" w:hAnsi="Arial" w:cs="Arial"/>
          <w:lang w:eastAsia="ja-JP"/>
        </w:rPr>
        <w:t xml:space="preserve">s things had been so stable, </w:t>
      </w:r>
      <w:r w:rsidR="006E54B2">
        <w:rPr>
          <w:rFonts w:ascii="Arial" w:eastAsia="MS Mincho" w:hAnsi="Arial" w:cs="Arial"/>
          <w:lang w:eastAsia="ja-JP"/>
        </w:rPr>
        <w:t>Frank</w:t>
      </w:r>
      <w:r w:rsidRPr="00606806">
        <w:rPr>
          <w:rFonts w:ascii="Arial" w:eastAsia="MS Mincho" w:hAnsi="Arial" w:cs="Arial"/>
          <w:lang w:eastAsia="ja-JP"/>
        </w:rPr>
        <w:t xml:space="preserve"> thought very little about his </w:t>
      </w:r>
      <w:r w:rsidR="00D618B9">
        <w:rPr>
          <w:rFonts w:ascii="Arial" w:eastAsia="MS Mincho" w:hAnsi="Arial" w:cs="Arial"/>
          <w:lang w:eastAsia="ja-JP"/>
        </w:rPr>
        <w:t>diagnosis and focused on day-to-</w:t>
      </w:r>
      <w:r w:rsidRPr="00606806">
        <w:rPr>
          <w:rFonts w:ascii="Arial" w:eastAsia="MS Mincho" w:hAnsi="Arial" w:cs="Arial"/>
          <w:lang w:eastAsia="ja-JP"/>
        </w:rPr>
        <w:t>day life.</w:t>
      </w:r>
    </w:p>
    <w:p w14:paraId="74E70CAA" w14:textId="77777777" w:rsidR="003E5035" w:rsidRPr="00606806" w:rsidRDefault="003E5035" w:rsidP="007B613A">
      <w:pPr>
        <w:spacing w:after="0" w:line="360" w:lineRule="auto"/>
        <w:jc w:val="both"/>
        <w:rPr>
          <w:rFonts w:ascii="Arial" w:eastAsia="MS Mincho" w:hAnsi="Arial" w:cs="Arial"/>
          <w:lang w:eastAsia="ja-JP"/>
        </w:rPr>
      </w:pPr>
    </w:p>
    <w:p w14:paraId="5EDDD44F"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w:t>
      </w:r>
      <w:proofErr w:type="gramStart"/>
      <w:r w:rsidRPr="00606806">
        <w:rPr>
          <w:rFonts w:ascii="Arial" w:eastAsia="MS Mincho" w:hAnsi="Arial" w:cs="Arial"/>
          <w:i/>
          <w:lang w:eastAsia="ja-JP"/>
        </w:rPr>
        <w:t>once</w:t>
      </w:r>
      <w:proofErr w:type="gramEnd"/>
      <w:r w:rsidRPr="00606806">
        <w:rPr>
          <w:rFonts w:ascii="Arial" w:eastAsia="MS Mincho" w:hAnsi="Arial" w:cs="Arial"/>
          <w:i/>
          <w:lang w:eastAsia="ja-JP"/>
        </w:rPr>
        <w:t xml:space="preserve"> went to a seminar with my wife about dementia…think about it when I see something on the TV and again sometimes at night….so live for today, have been out playing golf this morning.”</w:t>
      </w:r>
    </w:p>
    <w:p w14:paraId="7F26D2F5" w14:textId="77777777" w:rsidR="003E5035" w:rsidRPr="00606806" w:rsidRDefault="003E5035" w:rsidP="007B613A">
      <w:pPr>
        <w:spacing w:after="0" w:line="360" w:lineRule="auto"/>
        <w:jc w:val="both"/>
        <w:rPr>
          <w:rFonts w:ascii="Arial" w:eastAsia="MS Mincho" w:hAnsi="Arial" w:cs="Arial"/>
          <w:i/>
          <w:lang w:eastAsia="ja-JP"/>
        </w:rPr>
      </w:pPr>
    </w:p>
    <w:p w14:paraId="0F77EF4D" w14:textId="142B5486"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Despite this lack of progression in </w:t>
      </w:r>
      <w:r w:rsidR="00877A73">
        <w:rPr>
          <w:rFonts w:ascii="Arial" w:eastAsia="MS Mincho" w:hAnsi="Arial" w:cs="Arial"/>
          <w:lang w:eastAsia="ja-JP"/>
        </w:rPr>
        <w:t>his</w:t>
      </w:r>
      <w:r w:rsidRPr="00606806">
        <w:rPr>
          <w:rFonts w:ascii="Arial" w:eastAsia="MS Mincho" w:hAnsi="Arial" w:cs="Arial"/>
          <w:lang w:eastAsia="ja-JP"/>
        </w:rPr>
        <w:t xml:space="preserve"> s</w:t>
      </w:r>
      <w:r>
        <w:rPr>
          <w:rFonts w:ascii="Arial" w:eastAsia="MS Mincho" w:hAnsi="Arial" w:cs="Arial"/>
          <w:lang w:eastAsia="ja-JP"/>
        </w:rPr>
        <w:t>ymptoms Frank did sa</w:t>
      </w:r>
      <w:r w:rsidRPr="00606806">
        <w:rPr>
          <w:rFonts w:ascii="Arial" w:eastAsia="MS Mincho" w:hAnsi="Arial" w:cs="Arial"/>
          <w:lang w:eastAsia="ja-JP"/>
        </w:rPr>
        <w:t>y that there</w:t>
      </w:r>
      <w:r w:rsidR="00877A73">
        <w:rPr>
          <w:rFonts w:ascii="Arial" w:eastAsia="MS Mincho" w:hAnsi="Arial" w:cs="Arial"/>
          <w:lang w:eastAsia="ja-JP"/>
        </w:rPr>
        <w:t xml:space="preserve"> was</w:t>
      </w:r>
      <w:r w:rsidRPr="00606806">
        <w:rPr>
          <w:rFonts w:ascii="Arial" w:eastAsia="MS Mincho" w:hAnsi="Arial" w:cs="Arial"/>
          <w:lang w:eastAsia="ja-JP"/>
        </w:rPr>
        <w:t xml:space="preserve"> still some uncertainty about the future.</w:t>
      </w:r>
    </w:p>
    <w:p w14:paraId="07241ED7" w14:textId="77777777" w:rsidR="003E5035" w:rsidRPr="00606806" w:rsidRDefault="003E5035" w:rsidP="007B613A">
      <w:pPr>
        <w:spacing w:after="0" w:line="360" w:lineRule="auto"/>
        <w:jc w:val="both"/>
        <w:rPr>
          <w:rFonts w:ascii="Arial" w:eastAsia="MS Mincho" w:hAnsi="Arial" w:cs="Arial"/>
          <w:lang w:eastAsia="ja-JP"/>
        </w:rPr>
      </w:pPr>
    </w:p>
    <w:p w14:paraId="0FBFC49F"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lastRenderedPageBreak/>
        <w:t>“But can both get a bit down….fear of the unknown….don’t think about it a lot…laugh it off an’ are very open with people about it…have children and grandchildren, son in London…am very open with them and can talk to them about it and my wife.”</w:t>
      </w:r>
    </w:p>
    <w:p w14:paraId="12C08CC8" w14:textId="77777777" w:rsidR="003E5035" w:rsidRDefault="003E5035" w:rsidP="007B613A">
      <w:pPr>
        <w:spacing w:after="0" w:line="360" w:lineRule="auto"/>
        <w:jc w:val="both"/>
        <w:rPr>
          <w:rFonts w:ascii="Arial" w:eastAsia="MS Mincho" w:hAnsi="Arial" w:cs="Arial"/>
          <w:lang w:eastAsia="ja-JP"/>
        </w:rPr>
      </w:pPr>
    </w:p>
    <w:p w14:paraId="7FE5886E" w14:textId="195E7EE3" w:rsidR="003E5035" w:rsidRPr="00606806" w:rsidRDefault="00D618B9" w:rsidP="007B613A">
      <w:pPr>
        <w:spacing w:after="0" w:line="360" w:lineRule="auto"/>
        <w:jc w:val="both"/>
        <w:rPr>
          <w:rFonts w:ascii="Arial" w:eastAsia="MS Mincho" w:hAnsi="Arial" w:cs="Arial"/>
          <w:lang w:eastAsia="ja-JP"/>
        </w:rPr>
      </w:pPr>
      <w:r>
        <w:rPr>
          <w:rFonts w:ascii="Arial" w:eastAsia="MS Mincho" w:hAnsi="Arial" w:cs="Arial"/>
          <w:lang w:eastAsia="ja-JP"/>
        </w:rPr>
        <w:t>Frank had been sixty-f</w:t>
      </w:r>
      <w:r w:rsidR="003E5035" w:rsidRPr="00606806">
        <w:rPr>
          <w:rFonts w:ascii="Arial" w:eastAsia="MS Mincho" w:hAnsi="Arial" w:cs="Arial"/>
          <w:lang w:eastAsia="ja-JP"/>
        </w:rPr>
        <w:t>our years old when diagnosed and was already enjoying his retirement at that point, having retired two years earlier, so</w:t>
      </w:r>
      <w:r w:rsidR="00193F13">
        <w:rPr>
          <w:rFonts w:ascii="Arial" w:eastAsia="MS Mincho" w:hAnsi="Arial" w:cs="Arial"/>
          <w:lang w:eastAsia="ja-JP"/>
        </w:rPr>
        <w:t xml:space="preserve"> he</w:t>
      </w:r>
      <w:r w:rsidR="003E5035" w:rsidRPr="00606806">
        <w:rPr>
          <w:rFonts w:ascii="Arial" w:eastAsia="MS Mincho" w:hAnsi="Arial" w:cs="Arial"/>
          <w:lang w:eastAsia="ja-JP"/>
        </w:rPr>
        <w:t xml:space="preserve"> did not feel that his diagnosis or experience of dementia had led to any particular significant financial impact or change of lifestyle to date for either him or his partner.</w:t>
      </w:r>
      <w:r w:rsidR="00877A73">
        <w:rPr>
          <w:rFonts w:ascii="Arial" w:eastAsia="MS Mincho" w:hAnsi="Arial" w:cs="Arial"/>
          <w:lang w:eastAsia="ja-JP"/>
        </w:rPr>
        <w:t xml:space="preserve"> They were able to maintain their current life style.</w:t>
      </w:r>
      <w:r w:rsidR="003E5035" w:rsidRPr="00606806">
        <w:rPr>
          <w:rFonts w:ascii="Arial" w:eastAsia="MS Mincho" w:hAnsi="Arial" w:cs="Arial"/>
          <w:lang w:eastAsia="ja-JP"/>
        </w:rPr>
        <w:t xml:space="preserve"> Frank was clear that sharing the diagnosis with </w:t>
      </w:r>
      <w:r w:rsidR="00193F13">
        <w:rPr>
          <w:rFonts w:ascii="Arial" w:eastAsia="MS Mincho" w:hAnsi="Arial" w:cs="Arial"/>
          <w:lang w:eastAsia="ja-JP"/>
        </w:rPr>
        <w:t xml:space="preserve">the </w:t>
      </w:r>
      <w:r w:rsidR="00F01125">
        <w:rPr>
          <w:rFonts w:ascii="Arial" w:eastAsia="MS Mincho" w:hAnsi="Arial" w:cs="Arial"/>
          <w:lang w:eastAsia="ja-JP"/>
        </w:rPr>
        <w:t xml:space="preserve">family was </w:t>
      </w:r>
      <w:r w:rsidR="003E5035" w:rsidRPr="00606806">
        <w:rPr>
          <w:rFonts w:ascii="Arial" w:eastAsia="MS Mincho" w:hAnsi="Arial" w:cs="Arial"/>
          <w:lang w:eastAsia="ja-JP"/>
        </w:rPr>
        <w:t xml:space="preserve">beneficial and that </w:t>
      </w:r>
      <w:r w:rsidR="00193F13">
        <w:rPr>
          <w:rFonts w:ascii="Arial" w:eastAsia="MS Mincho" w:hAnsi="Arial" w:cs="Arial"/>
          <w:lang w:eastAsia="ja-JP"/>
        </w:rPr>
        <w:t xml:space="preserve">the disease had, at least for him and his wife, </w:t>
      </w:r>
      <w:r w:rsidR="003E5035" w:rsidRPr="00606806">
        <w:rPr>
          <w:rFonts w:ascii="Arial" w:eastAsia="MS Mincho" w:hAnsi="Arial" w:cs="Arial"/>
          <w:lang w:eastAsia="ja-JP"/>
        </w:rPr>
        <w:t xml:space="preserve">been very much in the background. Frank and his wife were able </w:t>
      </w:r>
      <w:r>
        <w:rPr>
          <w:rFonts w:ascii="Arial" w:eastAsia="MS Mincho" w:hAnsi="Arial" w:cs="Arial"/>
          <w:lang w:eastAsia="ja-JP"/>
        </w:rPr>
        <w:t xml:space="preserve">to </w:t>
      </w:r>
      <w:r w:rsidR="003E5035" w:rsidRPr="00606806">
        <w:rPr>
          <w:rFonts w:ascii="Arial" w:eastAsia="MS Mincho" w:hAnsi="Arial" w:cs="Arial"/>
          <w:lang w:eastAsia="ja-JP"/>
        </w:rPr>
        <w:t>assimilate any problems with forgetfulness experienced by Frank into t</w:t>
      </w:r>
      <w:r>
        <w:rPr>
          <w:rFonts w:ascii="Arial" w:eastAsia="MS Mincho" w:hAnsi="Arial" w:cs="Arial"/>
          <w:lang w:eastAsia="ja-JP"/>
        </w:rPr>
        <w:t>heir daily lives and routines,</w:t>
      </w:r>
      <w:r w:rsidR="003E5035">
        <w:rPr>
          <w:rFonts w:ascii="Arial" w:eastAsia="MS Mincho" w:hAnsi="Arial" w:cs="Arial"/>
          <w:lang w:eastAsia="ja-JP"/>
        </w:rPr>
        <w:t xml:space="preserve"> </w:t>
      </w:r>
      <w:r w:rsidR="003E5035" w:rsidRPr="00606806">
        <w:rPr>
          <w:rFonts w:ascii="Arial" w:eastAsia="MS Mincho" w:hAnsi="Arial" w:cs="Arial"/>
          <w:lang w:eastAsia="ja-JP"/>
        </w:rPr>
        <w:t>without any reporte</w:t>
      </w:r>
      <w:r w:rsidR="009E10BE">
        <w:rPr>
          <w:rFonts w:ascii="Arial" w:eastAsia="MS Mincho" w:hAnsi="Arial" w:cs="Arial"/>
          <w:lang w:eastAsia="ja-JP"/>
        </w:rPr>
        <w:t>d compromise or re-adjustment to</w:t>
      </w:r>
      <w:r w:rsidR="003E5035" w:rsidRPr="00606806">
        <w:rPr>
          <w:rFonts w:ascii="Arial" w:eastAsia="MS Mincho" w:hAnsi="Arial" w:cs="Arial"/>
          <w:lang w:eastAsia="ja-JP"/>
        </w:rPr>
        <w:t xml:space="preserve"> their retirement plans or expected future together. Sharing this approach in a natu</w:t>
      </w:r>
      <w:r w:rsidR="003E5035">
        <w:rPr>
          <w:rFonts w:ascii="Arial" w:eastAsia="MS Mincho" w:hAnsi="Arial" w:cs="Arial"/>
          <w:lang w:eastAsia="ja-JP"/>
        </w:rPr>
        <w:t>ral way, Frank’s wife felt</w:t>
      </w:r>
      <w:r w:rsidR="003E5035" w:rsidRPr="00606806">
        <w:rPr>
          <w:rFonts w:ascii="Arial" w:eastAsia="MS Mincho" w:hAnsi="Arial" w:cs="Arial"/>
          <w:lang w:eastAsia="ja-JP"/>
        </w:rPr>
        <w:t xml:space="preserve"> that he was still the husband he had always been and there was no sense of her adopting any conscious role as a carer for Fr</w:t>
      </w:r>
      <w:r w:rsidR="009E10BE">
        <w:rPr>
          <w:rFonts w:ascii="Arial" w:eastAsia="MS Mincho" w:hAnsi="Arial" w:cs="Arial"/>
          <w:lang w:eastAsia="ja-JP"/>
        </w:rPr>
        <w:t xml:space="preserve">ank, or </w:t>
      </w:r>
      <w:r w:rsidR="00ED0511">
        <w:rPr>
          <w:rFonts w:ascii="Arial" w:eastAsia="MS Mincho" w:hAnsi="Arial" w:cs="Arial"/>
          <w:lang w:eastAsia="ja-JP"/>
        </w:rPr>
        <w:t>that</w:t>
      </w:r>
      <w:r w:rsidR="00F01125">
        <w:rPr>
          <w:rFonts w:ascii="Arial" w:eastAsia="MS Mincho" w:hAnsi="Arial" w:cs="Arial"/>
          <w:lang w:eastAsia="ja-JP"/>
        </w:rPr>
        <w:t xml:space="preserve"> he </w:t>
      </w:r>
      <w:r w:rsidR="009E10BE">
        <w:rPr>
          <w:rFonts w:ascii="Arial" w:eastAsia="MS Mincho" w:hAnsi="Arial" w:cs="Arial"/>
          <w:lang w:eastAsia="ja-JP"/>
        </w:rPr>
        <w:t>perceived</w:t>
      </w:r>
      <w:r w:rsidR="00877A73">
        <w:rPr>
          <w:rFonts w:ascii="Arial" w:eastAsia="MS Mincho" w:hAnsi="Arial" w:cs="Arial"/>
          <w:lang w:eastAsia="ja-JP"/>
        </w:rPr>
        <w:t xml:space="preserve"> any</w:t>
      </w:r>
      <w:r w:rsidR="003E5035" w:rsidRPr="00606806">
        <w:rPr>
          <w:rFonts w:ascii="Arial" w:eastAsia="MS Mincho" w:hAnsi="Arial" w:cs="Arial"/>
          <w:lang w:eastAsia="ja-JP"/>
        </w:rPr>
        <w:t xml:space="preserve"> difficulty in maintaining expected roles, relationships and activities.</w:t>
      </w:r>
      <w:r w:rsidR="00877A73">
        <w:rPr>
          <w:rFonts w:ascii="Arial" w:eastAsia="MS Mincho" w:hAnsi="Arial" w:cs="Arial"/>
          <w:lang w:eastAsia="ja-JP"/>
        </w:rPr>
        <w:t xml:space="preserve"> Here was a prime example of how one couple had been able to maintain key aspects of their lives due to the sharing strategies that they adopted. </w:t>
      </w:r>
    </w:p>
    <w:p w14:paraId="014074D2" w14:textId="77777777"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sidRPr="00606806">
        <w:rPr>
          <w:rFonts w:ascii="Arial" w:eastAsia="Times New Roman" w:hAnsi="Arial" w:cs="Arial"/>
          <w:lang w:val="en" w:eastAsia="en-GB"/>
        </w:rPr>
        <w:t>Dave had received a diagnosis within a short time of first reporting his symptoms of memory loss</w:t>
      </w:r>
      <w:r w:rsidR="009E10BE">
        <w:rPr>
          <w:rFonts w:ascii="Arial" w:eastAsia="Times New Roman" w:hAnsi="Arial" w:cs="Arial"/>
          <w:lang w:val="en" w:eastAsia="en-GB"/>
        </w:rPr>
        <w:t xml:space="preserve"> and his </w:t>
      </w:r>
      <w:r>
        <w:rPr>
          <w:rFonts w:ascii="Arial" w:eastAsia="Times New Roman" w:hAnsi="Arial" w:cs="Arial"/>
          <w:lang w:val="en" w:eastAsia="en-GB"/>
        </w:rPr>
        <w:t>partner felt that</w:t>
      </w:r>
      <w:r w:rsidRPr="00606806">
        <w:rPr>
          <w:rFonts w:ascii="Arial" w:eastAsia="Times New Roman" w:hAnsi="Arial" w:cs="Arial"/>
          <w:lang w:val="en" w:eastAsia="en-GB"/>
        </w:rPr>
        <w:t xml:space="preserve"> being open with other people about the diagnosis was very positive and helpful.</w:t>
      </w:r>
    </w:p>
    <w:p w14:paraId="20CE51B7"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lang w:val="en" w:eastAsia="en-GB"/>
        </w:rPr>
      </w:pPr>
      <w:r w:rsidRPr="00606806">
        <w:rPr>
          <w:rFonts w:ascii="Arial" w:eastAsia="Times New Roman" w:hAnsi="Arial" w:cs="Arial"/>
          <w:i/>
          <w:lang w:val="en" w:eastAsia="en-GB"/>
        </w:rPr>
        <w:t>“We’ve been open with both [friends and family], it’s initially a shock….whoah….they wonder how to approach you, but then…well it’s still him, it’s still the same person and that’s what you need…not to treat you any differently and just accept….if he’s had a bad day, you get on with it and have another day…people have been very understanding.”</w:t>
      </w:r>
      <w:r w:rsidRPr="00606806">
        <w:rPr>
          <w:rFonts w:ascii="Arial" w:eastAsia="Times New Roman" w:hAnsi="Arial" w:cs="Arial"/>
          <w:lang w:val="en" w:eastAsia="en-GB"/>
        </w:rPr>
        <w:t xml:space="preserve"> </w:t>
      </w:r>
    </w:p>
    <w:p w14:paraId="2621A084" w14:textId="1BCC8595"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sidRPr="00606806">
        <w:rPr>
          <w:rFonts w:ascii="Arial" w:eastAsia="Times New Roman" w:hAnsi="Arial" w:cs="Arial"/>
          <w:lang w:val="en" w:eastAsia="en-GB"/>
        </w:rPr>
        <w:t xml:space="preserve">For this couple, sharing the diagnosis and engaging friends and </w:t>
      </w:r>
      <w:r>
        <w:rPr>
          <w:rFonts w:ascii="Arial" w:eastAsia="Times New Roman" w:hAnsi="Arial" w:cs="Arial"/>
          <w:lang w:val="en" w:eastAsia="en-GB"/>
        </w:rPr>
        <w:t>family in support was seen</w:t>
      </w:r>
      <w:r w:rsidRPr="00606806">
        <w:rPr>
          <w:rFonts w:ascii="Arial" w:eastAsia="Times New Roman" w:hAnsi="Arial" w:cs="Arial"/>
          <w:lang w:val="en" w:eastAsia="en-GB"/>
        </w:rPr>
        <w:t xml:space="preserve"> as crucial, reinforcing the importance of early diagnosis</w:t>
      </w:r>
      <w:r w:rsidR="007423D9">
        <w:rPr>
          <w:rFonts w:ascii="Arial" w:eastAsia="Times New Roman" w:hAnsi="Arial" w:cs="Arial"/>
          <w:lang w:val="en" w:eastAsia="en-GB"/>
        </w:rPr>
        <w:t xml:space="preserve"> and sharing this</w:t>
      </w:r>
      <w:r w:rsidRPr="00606806">
        <w:rPr>
          <w:rFonts w:ascii="Arial" w:eastAsia="Times New Roman" w:hAnsi="Arial" w:cs="Arial"/>
          <w:lang w:val="en" w:eastAsia="en-GB"/>
        </w:rPr>
        <w:t>.</w:t>
      </w:r>
    </w:p>
    <w:p w14:paraId="6E8B4BD9" w14:textId="102D70BC" w:rsidR="003E5035" w:rsidRPr="00606806" w:rsidRDefault="003E5035" w:rsidP="007B613A">
      <w:pPr>
        <w:spacing w:before="100" w:beforeAutospacing="1" w:after="100" w:afterAutospacing="1" w:line="360" w:lineRule="auto"/>
        <w:ind w:left="720"/>
        <w:jc w:val="both"/>
        <w:rPr>
          <w:rFonts w:ascii="Arial" w:eastAsia="MS Mincho" w:hAnsi="Arial" w:cs="Arial"/>
          <w:lang w:eastAsia="ja-JP"/>
        </w:rPr>
      </w:pPr>
      <w:r w:rsidRPr="00606806">
        <w:rPr>
          <w:rFonts w:ascii="Arial" w:eastAsia="Times New Roman" w:hAnsi="Arial" w:cs="Arial"/>
          <w:i/>
          <w:lang w:val="en" w:eastAsia="en-GB"/>
        </w:rPr>
        <w:t xml:space="preserve">“Support is a big one…family and friends…from experience he [YPWD] was initially funny about letting people know, but because they’ve been so wonderful, why is there the big stigma? If you’re up front and then he’s snappy, having a bad day, they accept it. His patience runs out quicker than it used to, he does it once and it gets chucked if he can’t do it first time, patience isn’t there and if you </w:t>
      </w:r>
      <w:r w:rsidRPr="00606806">
        <w:rPr>
          <w:rFonts w:ascii="Arial" w:eastAsia="Times New Roman" w:hAnsi="Arial" w:cs="Arial"/>
          <w:i/>
          <w:lang w:val="en" w:eastAsia="en-GB"/>
        </w:rPr>
        <w:lastRenderedPageBreak/>
        <w:t>understand you think, ‘fine, he’s not being nasty’. All the others [family and friends] have said is, ‘we can help, we’re not going to treat him any differently’, I’d encourage people to be up front, I’m sure early diagnosis is positive.”</w:t>
      </w:r>
    </w:p>
    <w:p w14:paraId="70E9A78F" w14:textId="77777777" w:rsidR="003E5035" w:rsidRPr="00606806" w:rsidRDefault="003E5035" w:rsidP="007B613A">
      <w:pPr>
        <w:spacing w:before="100" w:beforeAutospacing="1" w:after="100" w:afterAutospacing="1" w:line="360" w:lineRule="auto"/>
        <w:jc w:val="both"/>
        <w:rPr>
          <w:rFonts w:ascii="Arial" w:eastAsia="Times New Roman" w:hAnsi="Arial" w:cs="Arial"/>
          <w:u w:val="single"/>
          <w:lang w:eastAsia="en-GB"/>
        </w:rPr>
      </w:pPr>
      <w:proofErr w:type="gramStart"/>
      <w:r>
        <w:rPr>
          <w:rFonts w:ascii="Arial" w:eastAsia="Times New Roman" w:hAnsi="Arial" w:cs="Arial"/>
          <w:u w:val="single"/>
          <w:lang w:eastAsia="en-GB"/>
        </w:rPr>
        <w:t>Negative experiences of diagnosis sharing</w:t>
      </w:r>
      <w:r w:rsidRPr="00606806">
        <w:rPr>
          <w:rFonts w:ascii="Arial" w:eastAsia="Times New Roman" w:hAnsi="Arial" w:cs="Arial"/>
          <w:u w:val="single"/>
          <w:lang w:eastAsia="en-GB"/>
        </w:rPr>
        <w:t>.</w:t>
      </w:r>
      <w:proofErr w:type="gramEnd"/>
    </w:p>
    <w:p w14:paraId="524ECE6F" w14:textId="59368090" w:rsidR="003E5035"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While </w:t>
      </w:r>
      <w:r w:rsidR="00F01125">
        <w:rPr>
          <w:rFonts w:ascii="Arial" w:eastAsia="MS Mincho" w:hAnsi="Arial" w:cs="Arial"/>
          <w:lang w:eastAsia="ja-JP"/>
        </w:rPr>
        <w:t>for many participants</w:t>
      </w:r>
      <w:r w:rsidRPr="00606806">
        <w:rPr>
          <w:rFonts w:ascii="Arial" w:eastAsia="MS Mincho" w:hAnsi="Arial" w:cs="Arial"/>
          <w:lang w:eastAsia="ja-JP"/>
        </w:rPr>
        <w:t xml:space="preserve"> sharing the diagnosis with their partner or close f</w:t>
      </w:r>
      <w:r>
        <w:rPr>
          <w:rFonts w:ascii="Arial" w:eastAsia="MS Mincho" w:hAnsi="Arial" w:cs="Arial"/>
          <w:lang w:eastAsia="ja-JP"/>
        </w:rPr>
        <w:t xml:space="preserve">amily and friends </w:t>
      </w:r>
      <w:r w:rsidR="007423D9">
        <w:rPr>
          <w:rFonts w:ascii="Arial" w:eastAsia="MS Mincho" w:hAnsi="Arial" w:cs="Arial"/>
          <w:lang w:eastAsia="ja-JP"/>
        </w:rPr>
        <w:t xml:space="preserve">was </w:t>
      </w:r>
      <w:r w:rsidRPr="00606806">
        <w:rPr>
          <w:rFonts w:ascii="Arial" w:eastAsia="MS Mincho" w:hAnsi="Arial" w:cs="Arial"/>
          <w:lang w:eastAsia="ja-JP"/>
        </w:rPr>
        <w:t>positive</w:t>
      </w:r>
      <w:r w:rsidR="005A77B6">
        <w:rPr>
          <w:rFonts w:ascii="Arial" w:eastAsia="MS Mincho" w:hAnsi="Arial" w:cs="Arial"/>
          <w:lang w:eastAsia="ja-JP"/>
        </w:rPr>
        <w:t>,</w:t>
      </w:r>
      <w:r w:rsidRPr="00606806">
        <w:rPr>
          <w:rFonts w:ascii="Arial" w:eastAsia="MS Mincho" w:hAnsi="Arial" w:cs="Arial"/>
          <w:lang w:eastAsia="ja-JP"/>
        </w:rPr>
        <w:t xml:space="preserve"> this was not the case for everyone. Sharing the diagnosis of dement</w:t>
      </w:r>
      <w:r>
        <w:rPr>
          <w:rFonts w:ascii="Arial" w:eastAsia="MS Mincho" w:hAnsi="Arial" w:cs="Arial"/>
          <w:lang w:eastAsia="ja-JP"/>
        </w:rPr>
        <w:t xml:space="preserve">ia with a partner </w:t>
      </w:r>
      <w:r w:rsidRPr="00606806">
        <w:rPr>
          <w:rFonts w:ascii="Arial" w:eastAsia="MS Mincho" w:hAnsi="Arial" w:cs="Arial"/>
          <w:lang w:eastAsia="ja-JP"/>
        </w:rPr>
        <w:t>had</w:t>
      </w:r>
      <w:r w:rsidR="009E10BE">
        <w:rPr>
          <w:rFonts w:ascii="Arial" w:eastAsia="MS Mincho" w:hAnsi="Arial" w:cs="Arial"/>
          <w:lang w:eastAsia="ja-JP"/>
        </w:rPr>
        <w:t>, for one participant,</w:t>
      </w:r>
      <w:r w:rsidRPr="00606806">
        <w:rPr>
          <w:rFonts w:ascii="Arial" w:eastAsia="MS Mincho" w:hAnsi="Arial" w:cs="Arial"/>
          <w:lang w:eastAsia="ja-JP"/>
        </w:rPr>
        <w:t xml:space="preserve"> </w:t>
      </w:r>
      <w:r w:rsidR="00ED0511">
        <w:rPr>
          <w:rFonts w:ascii="Arial" w:eastAsia="MS Mincho" w:hAnsi="Arial" w:cs="Arial"/>
          <w:lang w:eastAsia="ja-JP"/>
        </w:rPr>
        <w:t xml:space="preserve">had </w:t>
      </w:r>
      <w:r w:rsidRPr="00606806">
        <w:rPr>
          <w:rFonts w:ascii="Arial" w:eastAsia="MS Mincho" w:hAnsi="Arial" w:cs="Arial"/>
          <w:lang w:eastAsia="ja-JP"/>
        </w:rPr>
        <w:t>a very negative</w:t>
      </w:r>
      <w:r w:rsidR="00ED0511">
        <w:rPr>
          <w:rFonts w:ascii="Arial" w:eastAsia="MS Mincho" w:hAnsi="Arial" w:cs="Arial"/>
          <w:lang w:eastAsia="ja-JP"/>
        </w:rPr>
        <w:t>,</w:t>
      </w:r>
      <w:r w:rsidR="009E10BE">
        <w:rPr>
          <w:rFonts w:ascii="Arial" w:eastAsia="MS Mincho" w:hAnsi="Arial" w:cs="Arial"/>
          <w:lang w:eastAsia="ja-JP"/>
        </w:rPr>
        <w:t xml:space="preserve"> indeed</w:t>
      </w:r>
      <w:r w:rsidRPr="00606806">
        <w:rPr>
          <w:rFonts w:ascii="Arial" w:eastAsia="MS Mincho" w:hAnsi="Arial" w:cs="Arial"/>
          <w:lang w:eastAsia="ja-JP"/>
        </w:rPr>
        <w:t xml:space="preserve"> devastating</w:t>
      </w:r>
      <w:r w:rsidR="00ED0511">
        <w:rPr>
          <w:rFonts w:ascii="Arial" w:eastAsia="MS Mincho" w:hAnsi="Arial" w:cs="Arial"/>
          <w:lang w:eastAsia="ja-JP"/>
        </w:rPr>
        <w:t>,</w:t>
      </w:r>
      <w:r w:rsidRPr="00606806">
        <w:rPr>
          <w:rFonts w:ascii="Arial" w:eastAsia="MS Mincho" w:hAnsi="Arial" w:cs="Arial"/>
          <w:lang w:eastAsia="ja-JP"/>
        </w:rPr>
        <w:t xml:space="preserve"> impact on </w:t>
      </w:r>
      <w:r w:rsidR="009E10BE">
        <w:rPr>
          <w:rFonts w:ascii="Arial" w:eastAsia="MS Mincho" w:hAnsi="Arial" w:cs="Arial"/>
          <w:lang w:eastAsia="ja-JP"/>
        </w:rPr>
        <w:t>his</w:t>
      </w:r>
      <w:r w:rsidRPr="00606806">
        <w:rPr>
          <w:rFonts w:ascii="Arial" w:eastAsia="MS Mincho" w:hAnsi="Arial" w:cs="Arial"/>
          <w:lang w:eastAsia="ja-JP"/>
        </w:rPr>
        <w:t xml:space="preserve"> relationship</w:t>
      </w:r>
      <w:r w:rsidR="009E10BE">
        <w:rPr>
          <w:rFonts w:ascii="Arial" w:eastAsia="MS Mincho" w:hAnsi="Arial" w:cs="Arial"/>
          <w:lang w:eastAsia="ja-JP"/>
        </w:rPr>
        <w:t>.</w:t>
      </w:r>
      <w:r w:rsidRPr="00606806">
        <w:rPr>
          <w:rFonts w:ascii="Arial" w:eastAsia="MS Mincho" w:hAnsi="Arial" w:cs="Arial"/>
          <w:lang w:eastAsia="ja-JP"/>
        </w:rPr>
        <w:t xml:space="preserve"> Martin described how the diagnosis had led to a dramatic response from his wife</w:t>
      </w:r>
      <w:r w:rsidR="00D618B9">
        <w:rPr>
          <w:rFonts w:ascii="Arial" w:eastAsia="MS Mincho" w:hAnsi="Arial" w:cs="Arial"/>
          <w:lang w:eastAsia="ja-JP"/>
        </w:rPr>
        <w:t>,</w:t>
      </w:r>
      <w:r w:rsidRPr="00606806">
        <w:rPr>
          <w:rFonts w:ascii="Arial" w:eastAsia="MS Mincho" w:hAnsi="Arial" w:cs="Arial"/>
          <w:lang w:eastAsia="ja-JP"/>
        </w:rPr>
        <w:t xml:space="preserve"> which he had not anticipated, as she made it very clear </w:t>
      </w:r>
      <w:r w:rsidR="007423D9">
        <w:rPr>
          <w:rFonts w:ascii="Arial" w:eastAsia="MS Mincho" w:hAnsi="Arial" w:cs="Arial"/>
          <w:lang w:eastAsia="ja-JP"/>
        </w:rPr>
        <w:t>that their relationship was over.</w:t>
      </w:r>
    </w:p>
    <w:p w14:paraId="614DD2FB" w14:textId="77777777" w:rsidR="005A77B6" w:rsidRPr="00606806" w:rsidRDefault="005A77B6" w:rsidP="007B613A">
      <w:pPr>
        <w:spacing w:after="0" w:line="360" w:lineRule="auto"/>
        <w:jc w:val="both"/>
        <w:rPr>
          <w:rFonts w:ascii="Arial" w:eastAsia="MS Mincho" w:hAnsi="Arial" w:cs="Arial"/>
          <w:lang w:eastAsia="ja-JP"/>
        </w:rPr>
      </w:pPr>
    </w:p>
    <w:p w14:paraId="3452547D"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“We had no arguments during the marriage, so I were shocked when she walked out, I hadn’t done anything wrong, she ‘got on wrong bus’ she said when she found out [the diagnosis], and said ‘I’m not in here for this’, she’ll come here odd times, but not to see me, to get old photos and stuff like that”.</w:t>
      </w:r>
    </w:p>
    <w:p w14:paraId="558002EB" w14:textId="77777777" w:rsidR="003E5035" w:rsidRPr="00606806" w:rsidRDefault="003E5035" w:rsidP="007B613A">
      <w:pPr>
        <w:spacing w:after="0" w:line="360" w:lineRule="auto"/>
        <w:jc w:val="both"/>
        <w:rPr>
          <w:rFonts w:ascii="Arial" w:eastAsia="MS Mincho" w:hAnsi="Arial" w:cs="Arial"/>
          <w:i/>
          <w:lang w:eastAsia="ja-JP"/>
        </w:rPr>
      </w:pPr>
    </w:p>
    <w:p w14:paraId="39DDC064" w14:textId="5C07D645" w:rsidR="005B5C13"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Martin had not realised the</w:t>
      </w:r>
      <w:r w:rsidR="00D618B9">
        <w:rPr>
          <w:rFonts w:ascii="Arial" w:eastAsia="MS Mincho" w:hAnsi="Arial" w:cs="Arial"/>
          <w:lang w:eastAsia="ja-JP"/>
        </w:rPr>
        <w:t xml:space="preserve">re was any significant marital </w:t>
      </w:r>
      <w:r w:rsidRPr="00606806">
        <w:rPr>
          <w:rFonts w:ascii="Arial" w:eastAsia="MS Mincho" w:hAnsi="Arial" w:cs="Arial"/>
          <w:lang w:eastAsia="ja-JP"/>
        </w:rPr>
        <w:t xml:space="preserve">difficulty prior to obtaining the diagnosis and interpreted </w:t>
      </w:r>
      <w:r>
        <w:rPr>
          <w:rFonts w:ascii="Arial" w:eastAsia="MS Mincho" w:hAnsi="Arial" w:cs="Arial"/>
          <w:lang w:eastAsia="ja-JP"/>
        </w:rPr>
        <w:t>h</w:t>
      </w:r>
      <w:r w:rsidRPr="00606806">
        <w:rPr>
          <w:rFonts w:ascii="Arial" w:eastAsia="MS Mincho" w:hAnsi="Arial" w:cs="Arial"/>
          <w:lang w:eastAsia="ja-JP"/>
        </w:rPr>
        <w:t xml:space="preserve">is wife’s response as a purely selfish one, where she was avoiding her own fear of dementia and the potential </w:t>
      </w:r>
      <w:r w:rsidR="009E10BE">
        <w:rPr>
          <w:rFonts w:ascii="Arial" w:eastAsia="MS Mincho" w:hAnsi="Arial" w:cs="Arial"/>
          <w:lang w:eastAsia="ja-JP"/>
        </w:rPr>
        <w:t>that she w</w:t>
      </w:r>
      <w:r w:rsidRPr="00606806">
        <w:rPr>
          <w:rFonts w:ascii="Arial" w:eastAsia="MS Mincho" w:hAnsi="Arial" w:cs="Arial"/>
          <w:lang w:eastAsia="ja-JP"/>
        </w:rPr>
        <w:t xml:space="preserve">ould become a carer for her husband. Martin’s wife did not agree to </w:t>
      </w:r>
      <w:r w:rsidR="009E10BE">
        <w:rPr>
          <w:rFonts w:ascii="Arial" w:eastAsia="MS Mincho" w:hAnsi="Arial" w:cs="Arial"/>
          <w:lang w:eastAsia="ja-JP"/>
        </w:rPr>
        <w:t xml:space="preserve">be </w:t>
      </w:r>
      <w:r w:rsidRPr="00606806">
        <w:rPr>
          <w:rFonts w:ascii="Arial" w:eastAsia="MS Mincho" w:hAnsi="Arial" w:cs="Arial"/>
          <w:lang w:eastAsia="ja-JP"/>
        </w:rPr>
        <w:t>interview</w:t>
      </w:r>
      <w:r w:rsidR="009E10BE">
        <w:rPr>
          <w:rFonts w:ascii="Arial" w:eastAsia="MS Mincho" w:hAnsi="Arial" w:cs="Arial"/>
          <w:lang w:eastAsia="ja-JP"/>
        </w:rPr>
        <w:t>ed</w:t>
      </w:r>
      <w:r w:rsidRPr="00606806">
        <w:rPr>
          <w:rFonts w:ascii="Arial" w:eastAsia="MS Mincho" w:hAnsi="Arial" w:cs="Arial"/>
          <w:lang w:eastAsia="ja-JP"/>
        </w:rPr>
        <w:t>, so it was not possible to explore this issue further from her perspective.</w:t>
      </w:r>
    </w:p>
    <w:p w14:paraId="42D55CB5" w14:textId="77777777" w:rsidR="003E5035" w:rsidRPr="00606806" w:rsidRDefault="003E5035" w:rsidP="007B613A">
      <w:pPr>
        <w:spacing w:after="0" w:line="360" w:lineRule="auto"/>
        <w:jc w:val="both"/>
        <w:rPr>
          <w:rFonts w:ascii="Arial" w:eastAsia="Times New Roman" w:hAnsi="Arial" w:cs="Arial"/>
          <w:u w:val="single"/>
          <w:lang w:eastAsia="en-GB"/>
        </w:rPr>
      </w:pPr>
    </w:p>
    <w:p w14:paraId="0E525D6E" w14:textId="77777777"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Allen described the shock and impact of receiving a formal diagnosis once he had been eventually referred to a specialist service and informed that he had a vascular dementia. </w:t>
      </w:r>
    </w:p>
    <w:p w14:paraId="08D6F7FE" w14:textId="77777777" w:rsidR="003E5035" w:rsidRPr="00606806" w:rsidRDefault="003E5035" w:rsidP="007B613A">
      <w:pPr>
        <w:spacing w:after="0" w:line="360" w:lineRule="auto"/>
        <w:jc w:val="both"/>
        <w:rPr>
          <w:rFonts w:ascii="Arial" w:eastAsia="MS Mincho" w:hAnsi="Arial" w:cs="Arial"/>
          <w:lang w:eastAsia="ja-JP"/>
        </w:rPr>
      </w:pPr>
    </w:p>
    <w:p w14:paraId="39F47323"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I sat down and prepared for the worst…this is the end…sat for a long time…many days…then in the end decided I needed to get on with things.”</w:t>
      </w:r>
    </w:p>
    <w:p w14:paraId="71F1D177" w14:textId="77777777" w:rsidR="003E5035" w:rsidRPr="00606806" w:rsidRDefault="003E5035" w:rsidP="007B613A">
      <w:pPr>
        <w:spacing w:after="0" w:line="360" w:lineRule="auto"/>
        <w:jc w:val="both"/>
        <w:rPr>
          <w:rFonts w:ascii="Arial" w:eastAsia="MS Mincho" w:hAnsi="Arial" w:cs="Arial"/>
          <w:i/>
          <w:lang w:eastAsia="ja-JP"/>
        </w:rPr>
      </w:pPr>
    </w:p>
    <w:p w14:paraId="64FDB492" w14:textId="3F384B10" w:rsidR="003E5035" w:rsidRDefault="007423D9" w:rsidP="007B613A">
      <w:pPr>
        <w:spacing w:after="0" w:line="360" w:lineRule="auto"/>
        <w:jc w:val="both"/>
        <w:rPr>
          <w:rFonts w:ascii="Arial" w:eastAsia="MS Mincho" w:hAnsi="Arial" w:cs="Arial"/>
          <w:lang w:eastAsia="ja-JP"/>
        </w:rPr>
      </w:pPr>
      <w:r>
        <w:rPr>
          <w:rFonts w:ascii="Arial" w:eastAsia="MS Mincho" w:hAnsi="Arial" w:cs="Arial"/>
          <w:lang w:eastAsia="ja-JP"/>
        </w:rPr>
        <w:t>Whilst   his</w:t>
      </w:r>
      <w:r w:rsidR="003E5035" w:rsidRPr="00606806">
        <w:rPr>
          <w:rFonts w:ascii="Arial" w:eastAsia="MS Mincho" w:hAnsi="Arial" w:cs="Arial"/>
          <w:lang w:eastAsia="ja-JP"/>
        </w:rPr>
        <w:t xml:space="preserve"> conta</w:t>
      </w:r>
      <w:r w:rsidR="003E5035">
        <w:rPr>
          <w:rFonts w:ascii="Arial" w:eastAsia="MS Mincho" w:hAnsi="Arial" w:cs="Arial"/>
          <w:lang w:eastAsia="ja-JP"/>
        </w:rPr>
        <w:t xml:space="preserve">ct with the specialist service </w:t>
      </w:r>
      <w:r>
        <w:rPr>
          <w:rFonts w:ascii="Arial" w:eastAsia="MS Mincho" w:hAnsi="Arial" w:cs="Arial"/>
          <w:lang w:eastAsia="ja-JP"/>
        </w:rPr>
        <w:t>w</w:t>
      </w:r>
      <w:r w:rsidR="003E5035">
        <w:rPr>
          <w:rFonts w:ascii="Arial" w:eastAsia="MS Mincho" w:hAnsi="Arial" w:cs="Arial"/>
          <w:lang w:eastAsia="ja-JP"/>
        </w:rPr>
        <w:t xml:space="preserve">as positive, </w:t>
      </w:r>
      <w:r w:rsidR="00ED0511">
        <w:rPr>
          <w:rFonts w:ascii="Arial" w:eastAsia="MS Mincho" w:hAnsi="Arial" w:cs="Arial"/>
          <w:lang w:eastAsia="ja-JP"/>
        </w:rPr>
        <w:t xml:space="preserve">he </w:t>
      </w:r>
      <w:r w:rsidR="003E5035">
        <w:rPr>
          <w:rFonts w:ascii="Arial" w:eastAsia="MS Mincho" w:hAnsi="Arial" w:cs="Arial"/>
          <w:lang w:eastAsia="ja-JP"/>
        </w:rPr>
        <w:t>recall</w:t>
      </w:r>
      <w:r w:rsidR="003E5035" w:rsidRPr="00606806">
        <w:rPr>
          <w:rFonts w:ascii="Arial" w:eastAsia="MS Mincho" w:hAnsi="Arial" w:cs="Arial"/>
          <w:lang w:eastAsia="ja-JP"/>
        </w:rPr>
        <w:t>ed that even after receiving a diagnosis, the relationship with his head teacher at work remained difficult and that the process of obtaining early retirement had been very complex</w:t>
      </w:r>
      <w:r w:rsidR="009E10BE">
        <w:rPr>
          <w:rFonts w:ascii="Arial" w:eastAsia="MS Mincho" w:hAnsi="Arial" w:cs="Arial"/>
          <w:lang w:eastAsia="ja-JP"/>
        </w:rPr>
        <w:t xml:space="preserve"> and traumatic. Although this</w:t>
      </w:r>
      <w:r w:rsidR="003E5035" w:rsidRPr="00606806">
        <w:rPr>
          <w:rFonts w:ascii="Arial" w:eastAsia="MS Mincho" w:hAnsi="Arial" w:cs="Arial"/>
          <w:lang w:eastAsia="ja-JP"/>
        </w:rPr>
        <w:t xml:space="preserve"> interview </w:t>
      </w:r>
      <w:r w:rsidR="009E10BE">
        <w:rPr>
          <w:rFonts w:ascii="Arial" w:eastAsia="MS Mincho" w:hAnsi="Arial" w:cs="Arial"/>
          <w:lang w:eastAsia="ja-JP"/>
        </w:rPr>
        <w:t>took</w:t>
      </w:r>
      <w:r w:rsidR="003E5035" w:rsidRPr="00606806">
        <w:rPr>
          <w:rFonts w:ascii="Arial" w:eastAsia="MS Mincho" w:hAnsi="Arial" w:cs="Arial"/>
          <w:lang w:eastAsia="ja-JP"/>
        </w:rPr>
        <w:t xml:space="preserve"> place fou</w:t>
      </w:r>
      <w:r w:rsidR="009E10BE">
        <w:rPr>
          <w:rFonts w:ascii="Arial" w:eastAsia="MS Mincho" w:hAnsi="Arial" w:cs="Arial"/>
          <w:lang w:eastAsia="ja-JP"/>
        </w:rPr>
        <w:t>r years from</w:t>
      </w:r>
      <w:r>
        <w:rPr>
          <w:rFonts w:ascii="Arial" w:eastAsia="MS Mincho" w:hAnsi="Arial" w:cs="Arial"/>
          <w:lang w:eastAsia="ja-JP"/>
        </w:rPr>
        <w:t xml:space="preserve"> his</w:t>
      </w:r>
      <w:r w:rsidR="009E10BE">
        <w:rPr>
          <w:rFonts w:ascii="Arial" w:eastAsia="MS Mincho" w:hAnsi="Arial" w:cs="Arial"/>
          <w:lang w:eastAsia="ja-JP"/>
        </w:rPr>
        <w:t xml:space="preserve"> diagnosis, the</w:t>
      </w:r>
      <w:r w:rsidR="003E5035" w:rsidRPr="00606806">
        <w:rPr>
          <w:rFonts w:ascii="Arial" w:eastAsia="MS Mincho" w:hAnsi="Arial" w:cs="Arial"/>
          <w:lang w:eastAsia="ja-JP"/>
        </w:rPr>
        <w:t xml:space="preserve"> issue clearly remained very painful for </w:t>
      </w:r>
      <w:r w:rsidR="00F01125">
        <w:rPr>
          <w:rFonts w:ascii="Arial" w:eastAsia="MS Mincho" w:hAnsi="Arial" w:cs="Arial"/>
          <w:lang w:eastAsia="ja-JP"/>
        </w:rPr>
        <w:t>Allen, as described in the following memo made at the time of the interview</w:t>
      </w:r>
      <w:r w:rsidR="009E10BE">
        <w:rPr>
          <w:rFonts w:ascii="Arial" w:eastAsia="MS Mincho" w:hAnsi="Arial" w:cs="Arial"/>
          <w:lang w:eastAsia="ja-JP"/>
        </w:rPr>
        <w:t xml:space="preserve">: </w:t>
      </w:r>
    </w:p>
    <w:p w14:paraId="74052611" w14:textId="77777777" w:rsidR="009E10BE" w:rsidRPr="00606806" w:rsidRDefault="009E10BE" w:rsidP="007B613A">
      <w:pPr>
        <w:spacing w:after="0" w:line="360" w:lineRule="auto"/>
        <w:jc w:val="both"/>
        <w:rPr>
          <w:rFonts w:ascii="Arial" w:eastAsia="MS Mincho" w:hAnsi="Arial" w:cs="Arial"/>
          <w:lang w:eastAsia="ja-JP"/>
        </w:rPr>
      </w:pPr>
    </w:p>
    <w:p w14:paraId="04926300" w14:textId="77777777" w:rsidR="003E5035" w:rsidRPr="00606806" w:rsidRDefault="003E5035" w:rsidP="007B613A">
      <w:pPr>
        <w:spacing w:after="0" w:line="360" w:lineRule="auto"/>
        <w:ind w:left="720"/>
        <w:jc w:val="both"/>
        <w:rPr>
          <w:rFonts w:ascii="Arial" w:eastAsia="MS Mincho" w:hAnsi="Arial" w:cs="Arial"/>
          <w:lang w:eastAsia="ja-JP"/>
        </w:rPr>
      </w:pPr>
      <w:r w:rsidRPr="00606806">
        <w:rPr>
          <w:rFonts w:ascii="Arial" w:eastAsia="MS Mincho" w:hAnsi="Arial" w:cs="Arial"/>
          <w:b/>
          <w:lang w:eastAsia="ja-JP"/>
        </w:rPr>
        <w:lastRenderedPageBreak/>
        <w:t>Researcher Memo</w:t>
      </w:r>
      <w:r w:rsidRPr="00606806">
        <w:rPr>
          <w:rFonts w:ascii="Arial" w:eastAsia="MS Mincho" w:hAnsi="Arial" w:cs="Arial"/>
          <w:lang w:eastAsia="ja-JP"/>
        </w:rPr>
        <w:t>: [Four years now from diagnosis – very real pain and distress describing finishing work – trying not to let it overshadow previous work achievements – wife was supported by her work colleagues at another school better then the YPWD by his own colleagues – wants to tell the full story from the beginning, with the correct chronology of dates and events – partner very calm only adding information when prompted directly by YPWD]</w:t>
      </w:r>
    </w:p>
    <w:p w14:paraId="7EEC9E2F" w14:textId="77777777" w:rsidR="003E5035" w:rsidRPr="00606806" w:rsidRDefault="003E5035" w:rsidP="007B613A">
      <w:pPr>
        <w:spacing w:after="0" w:line="360" w:lineRule="auto"/>
        <w:ind w:left="720"/>
        <w:jc w:val="both"/>
        <w:rPr>
          <w:rFonts w:ascii="Arial" w:eastAsia="MS Mincho" w:hAnsi="Arial" w:cs="Arial"/>
          <w:lang w:eastAsia="ja-JP"/>
        </w:rPr>
      </w:pPr>
    </w:p>
    <w:p w14:paraId="567D7133" w14:textId="33B3F068"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Allen described how despite having earlier acted up for the head teacher while she had been off work for two years, he did not feel </w:t>
      </w:r>
      <w:r w:rsidR="007423D9">
        <w:rPr>
          <w:rFonts w:ascii="Arial" w:eastAsia="MS Mincho" w:hAnsi="Arial" w:cs="Arial"/>
          <w:lang w:eastAsia="ja-JP"/>
        </w:rPr>
        <w:t xml:space="preserve">at all </w:t>
      </w:r>
      <w:r w:rsidRPr="00606806">
        <w:rPr>
          <w:rFonts w:ascii="Arial" w:eastAsia="MS Mincho" w:hAnsi="Arial" w:cs="Arial"/>
          <w:lang w:eastAsia="ja-JP"/>
        </w:rPr>
        <w:t>supported  by her, following his own diagnosis. This accentuated his feelings of isolation and prevented him from having an opportunity to share what was happening with people at the school.</w:t>
      </w:r>
      <w:r w:rsidR="007423D9">
        <w:rPr>
          <w:rFonts w:ascii="Arial" w:eastAsia="MS Mincho" w:hAnsi="Arial" w:cs="Arial"/>
          <w:lang w:eastAsia="ja-JP"/>
        </w:rPr>
        <w:t xml:space="preserve"> He was therefore essentially forced to abandon a cherished role without being able to provide an explanation</w:t>
      </w:r>
      <w:r w:rsidR="003B3CD2">
        <w:rPr>
          <w:rFonts w:ascii="Arial" w:eastAsia="MS Mincho" w:hAnsi="Arial" w:cs="Arial"/>
          <w:lang w:eastAsia="ja-JP"/>
        </w:rPr>
        <w:t xml:space="preserve"> as to why</w:t>
      </w:r>
      <w:r w:rsidR="007423D9">
        <w:rPr>
          <w:rFonts w:ascii="Arial" w:eastAsia="MS Mincho" w:hAnsi="Arial" w:cs="Arial"/>
          <w:lang w:eastAsia="ja-JP"/>
        </w:rPr>
        <w:t>.</w:t>
      </w:r>
      <w:r w:rsidR="00432940">
        <w:rPr>
          <w:rFonts w:ascii="Arial" w:eastAsia="MS Mincho" w:hAnsi="Arial" w:cs="Arial"/>
          <w:lang w:eastAsia="ja-JP"/>
        </w:rPr>
        <w:t xml:space="preserve"> Here is a clear example of how the actions of others, beyond the control of the YPWD, can have a devastating impact.</w:t>
      </w:r>
    </w:p>
    <w:p w14:paraId="256CA2BF" w14:textId="77777777" w:rsidR="003E5035" w:rsidRPr="00606806" w:rsidRDefault="003E5035" w:rsidP="007B613A">
      <w:pPr>
        <w:spacing w:after="0" w:line="360" w:lineRule="auto"/>
        <w:jc w:val="both"/>
        <w:rPr>
          <w:rFonts w:ascii="Arial" w:eastAsia="MS Mincho" w:hAnsi="Arial" w:cs="Arial"/>
          <w:lang w:eastAsia="ja-JP"/>
        </w:rPr>
      </w:pPr>
    </w:p>
    <w:p w14:paraId="53AC3E78"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“She could never understand depression and a wall went up, you don’t get….we found out…you can’t retire from teaching…you are just ill, people keep saying, ‘you need to forget about it’, I can forget what I did yesterday…I can’t forget that….sometimes you need to be cross about things to cope, otherwise I’d be upset. I wasn’t allowed to go back to the school while anyone was there, or say goodbye to the children….she knew things were a mess but didn’t do anything. I think she was more worried about her own situation, people asking, ‘why didn’t you notice etc’. I was told if I wanted to collect my things, the caretaker would let me in while the school was closed (our caretaker a nice chap was off, so another chap came). I’d worked there almost 20 years.”</w:t>
      </w:r>
    </w:p>
    <w:p w14:paraId="11E56D92" w14:textId="77777777" w:rsidR="003E5035" w:rsidRPr="00606806" w:rsidRDefault="003E5035" w:rsidP="007B613A">
      <w:pPr>
        <w:spacing w:after="0" w:line="360" w:lineRule="auto"/>
        <w:ind w:left="720"/>
        <w:jc w:val="both"/>
        <w:rPr>
          <w:rFonts w:ascii="Arial" w:eastAsia="MS Mincho" w:hAnsi="Arial" w:cs="Arial"/>
          <w:i/>
          <w:lang w:eastAsia="ja-JP"/>
        </w:rPr>
      </w:pPr>
    </w:p>
    <w:p w14:paraId="29A923B3" w14:textId="77777777"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Allen’s wife gave an example of the extent to which her husband was suddenly removed from his workplace when she was asked by one of the parents at Allen’s school:</w:t>
      </w:r>
    </w:p>
    <w:p w14:paraId="58CB6391" w14:textId="77777777" w:rsidR="003E5035" w:rsidRPr="00606806" w:rsidRDefault="003E5035" w:rsidP="007B613A">
      <w:pPr>
        <w:spacing w:after="0" w:line="360" w:lineRule="auto"/>
        <w:jc w:val="both"/>
        <w:rPr>
          <w:rFonts w:ascii="Arial" w:eastAsia="MS Mincho" w:hAnsi="Arial" w:cs="Arial"/>
          <w:lang w:eastAsia="ja-JP"/>
        </w:rPr>
      </w:pPr>
    </w:p>
    <w:p w14:paraId="0DB78DD7" w14:textId="77777777" w:rsidR="003E5035" w:rsidRPr="00606806" w:rsidRDefault="003E5035" w:rsidP="007B613A">
      <w:pPr>
        <w:spacing w:after="0" w:line="360" w:lineRule="auto"/>
        <w:ind w:left="720" w:firstLine="60"/>
        <w:jc w:val="both"/>
        <w:rPr>
          <w:rFonts w:ascii="Arial" w:eastAsia="MS Mincho" w:hAnsi="Arial" w:cs="Arial"/>
          <w:i/>
          <w:lang w:eastAsia="ja-JP"/>
        </w:rPr>
      </w:pPr>
      <w:r w:rsidRPr="00606806">
        <w:rPr>
          <w:rFonts w:ascii="Arial" w:eastAsia="MS Mincho" w:hAnsi="Arial" w:cs="Arial"/>
          <w:lang w:eastAsia="ja-JP"/>
        </w:rPr>
        <w:t>“</w:t>
      </w:r>
      <w:r w:rsidRPr="00606806">
        <w:rPr>
          <w:rFonts w:ascii="Arial" w:eastAsia="MS Mincho" w:hAnsi="Arial" w:cs="Arial"/>
          <w:i/>
          <w:lang w:eastAsia="ja-JP"/>
        </w:rPr>
        <w:t>How is your husband, he just disappeared, we don’t know anything about him”.</w:t>
      </w:r>
    </w:p>
    <w:p w14:paraId="55C9349D" w14:textId="77777777" w:rsidR="003E5035" w:rsidRPr="00606806" w:rsidRDefault="003E5035" w:rsidP="007B613A">
      <w:pPr>
        <w:spacing w:after="0" w:line="360" w:lineRule="auto"/>
        <w:ind w:left="720" w:firstLine="60"/>
        <w:jc w:val="both"/>
        <w:rPr>
          <w:rFonts w:ascii="Arial" w:eastAsia="MS Mincho" w:hAnsi="Arial" w:cs="Arial"/>
          <w:i/>
          <w:lang w:eastAsia="ja-JP"/>
        </w:rPr>
      </w:pPr>
    </w:p>
    <w:p w14:paraId="22F45E21" w14:textId="191A895F"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This </w:t>
      </w:r>
      <w:r w:rsidR="009E10BE">
        <w:rPr>
          <w:rFonts w:ascii="Arial" w:eastAsia="MS Mincho" w:hAnsi="Arial" w:cs="Arial"/>
          <w:lang w:eastAsia="ja-JP"/>
        </w:rPr>
        <w:t xml:space="preserve">exacerbated his </w:t>
      </w:r>
      <w:r>
        <w:rPr>
          <w:rFonts w:ascii="Arial" w:eastAsia="MS Mincho" w:hAnsi="Arial" w:cs="Arial"/>
          <w:lang w:eastAsia="ja-JP"/>
        </w:rPr>
        <w:t>feeling</w:t>
      </w:r>
      <w:r w:rsidR="009E10BE">
        <w:rPr>
          <w:rFonts w:ascii="Arial" w:eastAsia="MS Mincho" w:hAnsi="Arial" w:cs="Arial"/>
          <w:lang w:eastAsia="ja-JP"/>
        </w:rPr>
        <w:t>s of being</w:t>
      </w:r>
      <w:r>
        <w:rPr>
          <w:rFonts w:ascii="Arial" w:eastAsia="MS Mincho" w:hAnsi="Arial" w:cs="Arial"/>
          <w:lang w:eastAsia="ja-JP"/>
        </w:rPr>
        <w:t xml:space="preserve"> abandoned</w:t>
      </w:r>
      <w:r w:rsidR="00D618B9">
        <w:rPr>
          <w:rFonts w:ascii="Arial" w:eastAsia="MS Mincho" w:hAnsi="Arial" w:cs="Arial"/>
          <w:lang w:eastAsia="ja-JP"/>
        </w:rPr>
        <w:t>,</w:t>
      </w:r>
      <w:r>
        <w:rPr>
          <w:rFonts w:ascii="Arial" w:eastAsia="MS Mincho" w:hAnsi="Arial" w:cs="Arial"/>
          <w:lang w:eastAsia="ja-JP"/>
        </w:rPr>
        <w:t xml:space="preserve"> </w:t>
      </w:r>
      <w:r w:rsidR="009E10BE">
        <w:rPr>
          <w:rFonts w:ascii="Arial" w:eastAsia="MS Mincho" w:hAnsi="Arial" w:cs="Arial"/>
          <w:lang w:eastAsia="ja-JP"/>
        </w:rPr>
        <w:t xml:space="preserve">as he had </w:t>
      </w:r>
      <w:r w:rsidRPr="00606806">
        <w:rPr>
          <w:rFonts w:ascii="Arial" w:eastAsia="MS Mincho" w:hAnsi="Arial" w:cs="Arial"/>
          <w:lang w:eastAsia="ja-JP"/>
        </w:rPr>
        <w:t xml:space="preserve">no opportunity to </w:t>
      </w:r>
      <w:r w:rsidR="009E10BE">
        <w:rPr>
          <w:rFonts w:ascii="Arial" w:eastAsia="MS Mincho" w:hAnsi="Arial" w:cs="Arial"/>
          <w:lang w:eastAsia="ja-JP"/>
        </w:rPr>
        <w:t>engage</w:t>
      </w:r>
      <w:r w:rsidRPr="00606806">
        <w:rPr>
          <w:rFonts w:ascii="Arial" w:eastAsia="MS Mincho" w:hAnsi="Arial" w:cs="Arial"/>
          <w:lang w:eastAsia="ja-JP"/>
        </w:rPr>
        <w:t xml:space="preserve"> with </w:t>
      </w:r>
      <w:r w:rsidR="007423D9">
        <w:rPr>
          <w:rFonts w:ascii="Arial" w:eastAsia="MS Mincho" w:hAnsi="Arial" w:cs="Arial"/>
          <w:lang w:eastAsia="ja-JP"/>
        </w:rPr>
        <w:t xml:space="preserve">anyone </w:t>
      </w:r>
      <w:r w:rsidRPr="00606806">
        <w:rPr>
          <w:rFonts w:ascii="Arial" w:eastAsia="MS Mincho" w:hAnsi="Arial" w:cs="Arial"/>
          <w:lang w:eastAsia="ja-JP"/>
        </w:rPr>
        <w:t xml:space="preserve">at the school in any positive planned process of retirement or </w:t>
      </w:r>
      <w:r w:rsidR="00426003">
        <w:rPr>
          <w:rFonts w:ascii="Arial" w:eastAsia="MS Mincho" w:hAnsi="Arial" w:cs="Arial"/>
          <w:lang w:eastAsia="ja-JP"/>
        </w:rPr>
        <w:t xml:space="preserve">have the </w:t>
      </w:r>
      <w:r w:rsidRPr="00606806">
        <w:rPr>
          <w:rFonts w:ascii="Arial" w:eastAsia="MS Mincho" w:hAnsi="Arial" w:cs="Arial"/>
          <w:lang w:eastAsia="ja-JP"/>
        </w:rPr>
        <w:t>opportunity to say goodbye.</w:t>
      </w:r>
    </w:p>
    <w:p w14:paraId="0C4965E8" w14:textId="77777777" w:rsidR="003E5035" w:rsidRPr="00606806" w:rsidRDefault="003E5035" w:rsidP="007B613A">
      <w:pPr>
        <w:spacing w:after="0" w:line="360" w:lineRule="auto"/>
        <w:jc w:val="both"/>
        <w:rPr>
          <w:rFonts w:ascii="Arial" w:eastAsia="MS Mincho" w:hAnsi="Arial" w:cs="Arial"/>
          <w:i/>
          <w:lang w:eastAsia="ja-JP"/>
        </w:rPr>
      </w:pPr>
    </w:p>
    <w:p w14:paraId="76D7284E" w14:textId="785E3AEC" w:rsidR="003E5035" w:rsidRPr="00606806" w:rsidRDefault="009E10BE" w:rsidP="007B613A">
      <w:pPr>
        <w:spacing w:after="0" w:line="360" w:lineRule="auto"/>
        <w:jc w:val="both"/>
        <w:rPr>
          <w:rFonts w:ascii="Arial" w:eastAsia="MS Mincho" w:hAnsi="Arial" w:cs="Arial"/>
          <w:lang w:eastAsia="ja-JP"/>
        </w:rPr>
      </w:pPr>
      <w:proofErr w:type="gramStart"/>
      <w:r>
        <w:rPr>
          <w:rFonts w:ascii="Arial" w:eastAsia="MS Mincho" w:hAnsi="Arial" w:cs="Arial"/>
          <w:lang w:eastAsia="ja-JP"/>
        </w:rPr>
        <w:t>O</w:t>
      </w:r>
      <w:r w:rsidR="003E5035" w:rsidRPr="00606806">
        <w:rPr>
          <w:rFonts w:ascii="Arial" w:eastAsia="MS Mincho" w:hAnsi="Arial" w:cs="Arial"/>
          <w:lang w:eastAsia="ja-JP"/>
        </w:rPr>
        <w:t>ne</w:t>
      </w:r>
      <w:r w:rsidR="00A37F55">
        <w:rPr>
          <w:rFonts w:ascii="Arial" w:eastAsia="MS Mincho" w:hAnsi="Arial" w:cs="Arial"/>
          <w:lang w:eastAsia="ja-JP"/>
        </w:rPr>
        <w:t xml:space="preserve"> </w:t>
      </w:r>
      <w:r w:rsidR="003E5035" w:rsidRPr="00606806">
        <w:rPr>
          <w:rFonts w:ascii="Arial" w:eastAsia="MS Mincho" w:hAnsi="Arial" w:cs="Arial"/>
          <w:lang w:eastAsia="ja-JP"/>
        </w:rPr>
        <w:t>couple who had family in England and Pak</w:t>
      </w:r>
      <w:r>
        <w:rPr>
          <w:rFonts w:ascii="Arial" w:eastAsia="MS Mincho" w:hAnsi="Arial" w:cs="Arial"/>
          <w:lang w:eastAsia="ja-JP"/>
        </w:rPr>
        <w:t>istan</w:t>
      </w:r>
      <w:r w:rsidR="005444B6">
        <w:rPr>
          <w:rFonts w:ascii="Arial" w:eastAsia="MS Mincho" w:hAnsi="Arial" w:cs="Arial"/>
          <w:lang w:eastAsia="ja-JP"/>
        </w:rPr>
        <w:t>,</w:t>
      </w:r>
      <w:r>
        <w:rPr>
          <w:rFonts w:ascii="Arial" w:eastAsia="MS Mincho" w:hAnsi="Arial" w:cs="Arial"/>
          <w:lang w:eastAsia="ja-JP"/>
        </w:rPr>
        <w:t xml:space="preserve"> (Aisha and Hussein), </w:t>
      </w:r>
      <w:r w:rsidR="003E5035" w:rsidRPr="00606806">
        <w:rPr>
          <w:rFonts w:ascii="Arial" w:eastAsia="MS Mincho" w:hAnsi="Arial" w:cs="Arial"/>
          <w:lang w:eastAsia="ja-JP"/>
        </w:rPr>
        <w:t>were cousins and so shared some rel</w:t>
      </w:r>
      <w:r w:rsidR="003E5035">
        <w:rPr>
          <w:rFonts w:ascii="Arial" w:eastAsia="MS Mincho" w:hAnsi="Arial" w:cs="Arial"/>
          <w:lang w:eastAsia="ja-JP"/>
        </w:rPr>
        <w:t>atives.</w:t>
      </w:r>
      <w:proofErr w:type="gramEnd"/>
      <w:r w:rsidR="003E5035">
        <w:rPr>
          <w:rFonts w:ascii="Arial" w:eastAsia="MS Mincho" w:hAnsi="Arial" w:cs="Arial"/>
          <w:lang w:eastAsia="ja-JP"/>
        </w:rPr>
        <w:t xml:space="preserve"> C</w:t>
      </w:r>
      <w:r w:rsidR="003E5035" w:rsidRPr="00606806">
        <w:rPr>
          <w:rFonts w:ascii="Arial" w:eastAsia="MS Mincho" w:hAnsi="Arial" w:cs="Arial"/>
          <w:lang w:eastAsia="ja-JP"/>
        </w:rPr>
        <w:t xml:space="preserve">ultural and attitudinal differences meant that they had </w:t>
      </w:r>
      <w:r w:rsidR="003E5035" w:rsidRPr="00606806">
        <w:rPr>
          <w:rFonts w:ascii="Arial" w:eastAsia="MS Mincho" w:hAnsi="Arial" w:cs="Arial"/>
          <w:lang w:eastAsia="ja-JP"/>
        </w:rPr>
        <w:lastRenderedPageBreak/>
        <w:t>not been able to share the diagnosis with relatives in Pakistan, although Aisha’s sisters would ask ‘what is wrong with her?’ and ‘why won’t she speak on the phone?</w:t>
      </w:r>
      <w:proofErr w:type="gramStart"/>
      <w:r w:rsidR="003E5035" w:rsidRPr="00606806">
        <w:rPr>
          <w:rFonts w:ascii="Arial" w:eastAsia="MS Mincho" w:hAnsi="Arial" w:cs="Arial"/>
          <w:lang w:eastAsia="ja-JP"/>
        </w:rPr>
        <w:t>’,</w:t>
      </w:r>
      <w:proofErr w:type="gramEnd"/>
      <w:r w:rsidR="003E5035" w:rsidRPr="00606806">
        <w:rPr>
          <w:rFonts w:ascii="Arial" w:eastAsia="MS Mincho" w:hAnsi="Arial" w:cs="Arial"/>
          <w:lang w:eastAsia="ja-JP"/>
        </w:rPr>
        <w:t xml:space="preserve"> when ringing from P</w:t>
      </w:r>
      <w:r w:rsidR="003E5035">
        <w:rPr>
          <w:rFonts w:ascii="Arial" w:eastAsia="MS Mincho" w:hAnsi="Arial" w:cs="Arial"/>
          <w:lang w:eastAsia="ja-JP"/>
        </w:rPr>
        <w:t xml:space="preserve">akistan.  </w:t>
      </w:r>
      <w:r w:rsidR="00432940">
        <w:rPr>
          <w:rFonts w:ascii="Arial" w:eastAsia="MS Mincho" w:hAnsi="Arial" w:cs="Arial"/>
          <w:lang w:eastAsia="ja-JP"/>
        </w:rPr>
        <w:t xml:space="preserve"> Hussein</w:t>
      </w:r>
      <w:r w:rsidR="003E5035">
        <w:rPr>
          <w:rFonts w:ascii="Arial" w:eastAsia="MS Mincho" w:hAnsi="Arial" w:cs="Arial"/>
          <w:lang w:eastAsia="ja-JP"/>
        </w:rPr>
        <w:t xml:space="preserve"> described how</w:t>
      </w:r>
      <w:r w:rsidR="003E5035" w:rsidRPr="00606806">
        <w:rPr>
          <w:rFonts w:ascii="Arial" w:eastAsia="MS Mincho" w:hAnsi="Arial" w:cs="Arial"/>
          <w:lang w:eastAsia="ja-JP"/>
        </w:rPr>
        <w:t xml:space="preserve"> the stigma attached to mental health problems and </w:t>
      </w:r>
      <w:r>
        <w:rPr>
          <w:rFonts w:ascii="Arial" w:eastAsia="MS Mincho" w:hAnsi="Arial" w:cs="Arial"/>
          <w:lang w:eastAsia="ja-JP"/>
        </w:rPr>
        <w:t xml:space="preserve">a lack of understanding </w:t>
      </w:r>
      <w:r w:rsidR="003E5035" w:rsidRPr="00606806">
        <w:rPr>
          <w:rFonts w:ascii="Arial" w:eastAsia="MS Mincho" w:hAnsi="Arial" w:cs="Arial"/>
          <w:lang w:eastAsia="ja-JP"/>
        </w:rPr>
        <w:t xml:space="preserve">from relatives in Pakistan, </w:t>
      </w:r>
      <w:r>
        <w:rPr>
          <w:rFonts w:ascii="Arial" w:eastAsia="MS Mincho" w:hAnsi="Arial" w:cs="Arial"/>
          <w:lang w:eastAsia="ja-JP"/>
        </w:rPr>
        <w:t xml:space="preserve">not only </w:t>
      </w:r>
      <w:r w:rsidR="003E5035" w:rsidRPr="00606806">
        <w:rPr>
          <w:rFonts w:ascii="Arial" w:eastAsia="MS Mincho" w:hAnsi="Arial" w:cs="Arial"/>
          <w:lang w:eastAsia="ja-JP"/>
        </w:rPr>
        <w:t>prevented him</w:t>
      </w:r>
      <w:r>
        <w:rPr>
          <w:rFonts w:ascii="Arial" w:eastAsia="MS Mincho" w:hAnsi="Arial" w:cs="Arial"/>
          <w:lang w:eastAsia="ja-JP"/>
        </w:rPr>
        <w:t xml:space="preserve"> from sharing the diagnosis, but</w:t>
      </w:r>
      <w:r w:rsidR="003E5035" w:rsidRPr="00606806">
        <w:rPr>
          <w:rFonts w:ascii="Arial" w:eastAsia="MS Mincho" w:hAnsi="Arial" w:cs="Arial"/>
          <w:lang w:eastAsia="ja-JP"/>
        </w:rPr>
        <w:t xml:space="preserve"> </w:t>
      </w:r>
      <w:r>
        <w:rPr>
          <w:rFonts w:ascii="Arial" w:eastAsia="MS Mincho" w:hAnsi="Arial" w:cs="Arial"/>
          <w:lang w:eastAsia="ja-JP"/>
        </w:rPr>
        <w:t>also led to a degree of</w:t>
      </w:r>
      <w:r w:rsidR="003E5035" w:rsidRPr="00606806">
        <w:rPr>
          <w:rFonts w:ascii="Arial" w:eastAsia="MS Mincho" w:hAnsi="Arial" w:cs="Arial"/>
          <w:lang w:eastAsia="ja-JP"/>
        </w:rPr>
        <w:t xml:space="preserve"> isolation and</w:t>
      </w:r>
      <w:r>
        <w:rPr>
          <w:rFonts w:ascii="Arial" w:eastAsia="MS Mincho" w:hAnsi="Arial" w:cs="Arial"/>
          <w:lang w:eastAsia="ja-JP"/>
        </w:rPr>
        <w:t xml:space="preserve"> heightened</w:t>
      </w:r>
      <w:r w:rsidR="003E5035" w:rsidRPr="00606806">
        <w:rPr>
          <w:rFonts w:ascii="Arial" w:eastAsia="MS Mincho" w:hAnsi="Arial" w:cs="Arial"/>
          <w:lang w:eastAsia="ja-JP"/>
        </w:rPr>
        <w:t xml:space="preserve"> stress </w:t>
      </w:r>
      <w:r>
        <w:rPr>
          <w:rFonts w:ascii="Arial" w:eastAsia="MS Mincho" w:hAnsi="Arial" w:cs="Arial"/>
          <w:lang w:eastAsia="ja-JP"/>
        </w:rPr>
        <w:t>by</w:t>
      </w:r>
      <w:r w:rsidR="003E5035" w:rsidRPr="00606806">
        <w:rPr>
          <w:rFonts w:ascii="Arial" w:eastAsia="MS Mincho" w:hAnsi="Arial" w:cs="Arial"/>
          <w:lang w:eastAsia="ja-JP"/>
        </w:rPr>
        <w:t xml:space="preserve"> keeping secrets from</w:t>
      </w:r>
      <w:r w:rsidR="003E5035">
        <w:rPr>
          <w:rFonts w:ascii="Arial" w:eastAsia="MS Mincho" w:hAnsi="Arial" w:cs="Arial"/>
          <w:lang w:eastAsia="ja-JP"/>
        </w:rPr>
        <w:t xml:space="preserve"> family members. H</w:t>
      </w:r>
      <w:r w:rsidR="003E5035" w:rsidRPr="00606806">
        <w:rPr>
          <w:rFonts w:ascii="Arial" w:eastAsia="MS Mincho" w:hAnsi="Arial" w:cs="Arial"/>
          <w:lang w:eastAsia="ja-JP"/>
        </w:rPr>
        <w:t>is perception</w:t>
      </w:r>
      <w:r w:rsidR="003E5035">
        <w:rPr>
          <w:rFonts w:ascii="Arial" w:eastAsia="MS Mincho" w:hAnsi="Arial" w:cs="Arial"/>
          <w:lang w:eastAsia="ja-JP"/>
        </w:rPr>
        <w:t xml:space="preserve"> was</w:t>
      </w:r>
      <w:r w:rsidR="003E5035" w:rsidRPr="00606806">
        <w:rPr>
          <w:rFonts w:ascii="Arial" w:eastAsia="MS Mincho" w:hAnsi="Arial" w:cs="Arial"/>
          <w:lang w:eastAsia="ja-JP"/>
        </w:rPr>
        <w:t xml:space="preserve"> that the awareness </w:t>
      </w:r>
      <w:r w:rsidR="003E5035">
        <w:rPr>
          <w:rFonts w:ascii="Arial" w:eastAsia="MS Mincho" w:hAnsi="Arial" w:cs="Arial"/>
          <w:lang w:eastAsia="ja-JP"/>
        </w:rPr>
        <w:t xml:space="preserve">and understanding </w:t>
      </w:r>
      <w:r w:rsidR="003E5035" w:rsidRPr="00606806">
        <w:rPr>
          <w:rFonts w:ascii="Arial" w:eastAsia="MS Mincho" w:hAnsi="Arial" w:cs="Arial"/>
          <w:lang w:eastAsia="ja-JP"/>
        </w:rPr>
        <w:t>of problems like Alzheim</w:t>
      </w:r>
      <w:r w:rsidR="003E5035">
        <w:rPr>
          <w:rFonts w:ascii="Arial" w:eastAsia="MS Mincho" w:hAnsi="Arial" w:cs="Arial"/>
          <w:lang w:eastAsia="ja-JP"/>
        </w:rPr>
        <w:t>er’s was poor</w:t>
      </w:r>
      <w:r w:rsidR="003E5035" w:rsidRPr="00606806">
        <w:rPr>
          <w:rFonts w:ascii="Arial" w:eastAsia="MS Mincho" w:hAnsi="Arial" w:cs="Arial"/>
          <w:lang w:eastAsia="ja-JP"/>
        </w:rPr>
        <w:t xml:space="preserve"> in Pakistan compared to England.  </w:t>
      </w:r>
    </w:p>
    <w:p w14:paraId="37322CED" w14:textId="77777777" w:rsidR="003E5035" w:rsidRPr="00606806" w:rsidRDefault="003E5035" w:rsidP="007B613A">
      <w:pPr>
        <w:spacing w:after="0" w:line="360" w:lineRule="auto"/>
        <w:jc w:val="both"/>
        <w:rPr>
          <w:rFonts w:ascii="Arial" w:eastAsia="MS Mincho" w:hAnsi="Arial" w:cs="Arial"/>
          <w:lang w:eastAsia="ja-JP"/>
        </w:rPr>
      </w:pPr>
    </w:p>
    <w:p w14:paraId="1AF24BDA"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“…because they just wouldn’t be able to understand it. What they would actually describe her in terms is, ‘she’s lost her mind’, but here (in England) you talk about Alzheimer’s and straight away most people know.”</w:t>
      </w:r>
    </w:p>
    <w:p w14:paraId="5C54B62C" w14:textId="77777777" w:rsidR="003E5035" w:rsidRPr="00606806" w:rsidRDefault="003E5035" w:rsidP="007B613A">
      <w:pPr>
        <w:spacing w:after="0" w:line="360" w:lineRule="auto"/>
        <w:jc w:val="both"/>
        <w:rPr>
          <w:rFonts w:ascii="Arial" w:eastAsia="MS Mincho" w:hAnsi="Arial" w:cs="Arial"/>
          <w:lang w:eastAsia="ja-JP"/>
        </w:rPr>
      </w:pPr>
    </w:p>
    <w:p w14:paraId="38DD96DE" w14:textId="27FE3C9B" w:rsidR="009E10BE"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The change in gender roles with the husband taking on domestic tasks and struggling to manage the home and his </w:t>
      </w:r>
      <w:proofErr w:type="gramStart"/>
      <w:r w:rsidRPr="00606806">
        <w:rPr>
          <w:rFonts w:ascii="Arial" w:eastAsia="MS Mincho" w:hAnsi="Arial" w:cs="Arial"/>
          <w:lang w:eastAsia="ja-JP"/>
        </w:rPr>
        <w:t>employment,</w:t>
      </w:r>
      <w:proofErr w:type="gramEnd"/>
      <w:r w:rsidRPr="00606806">
        <w:rPr>
          <w:rFonts w:ascii="Arial" w:eastAsia="MS Mincho" w:hAnsi="Arial" w:cs="Arial"/>
          <w:lang w:eastAsia="ja-JP"/>
        </w:rPr>
        <w:t xml:space="preserve"> was also seen as stressful by Hussein</w:t>
      </w:r>
      <w:r w:rsidR="007C7C5C">
        <w:rPr>
          <w:rFonts w:ascii="Arial" w:eastAsia="MS Mincho" w:hAnsi="Arial" w:cs="Arial"/>
          <w:lang w:eastAsia="ja-JP"/>
        </w:rPr>
        <w:t>,</w:t>
      </w:r>
      <w:r w:rsidRPr="00606806">
        <w:rPr>
          <w:rFonts w:ascii="Arial" w:eastAsia="MS Mincho" w:hAnsi="Arial" w:cs="Arial"/>
          <w:lang w:eastAsia="ja-JP"/>
        </w:rPr>
        <w:t xml:space="preserve"> now that his wife could no longer actively share in maintaining the home</w:t>
      </w:r>
      <w:r w:rsidR="009E10BE">
        <w:rPr>
          <w:rFonts w:ascii="Arial" w:eastAsia="MS Mincho" w:hAnsi="Arial" w:cs="Arial"/>
          <w:lang w:eastAsia="ja-JP"/>
        </w:rPr>
        <w:t>. The reasons</w:t>
      </w:r>
      <w:r w:rsidRPr="00606806">
        <w:rPr>
          <w:rFonts w:ascii="Arial" w:eastAsia="MS Mincho" w:hAnsi="Arial" w:cs="Arial"/>
          <w:lang w:eastAsia="ja-JP"/>
        </w:rPr>
        <w:t xml:space="preserve"> for this were</w:t>
      </w:r>
      <w:r w:rsidR="009E10BE">
        <w:rPr>
          <w:rFonts w:ascii="Arial" w:eastAsia="MS Mincho" w:hAnsi="Arial" w:cs="Arial"/>
          <w:lang w:eastAsia="ja-JP"/>
        </w:rPr>
        <w:t xml:space="preserve"> also </w:t>
      </w:r>
      <w:r w:rsidRPr="00606806">
        <w:rPr>
          <w:rFonts w:ascii="Arial" w:eastAsia="MS Mincho" w:hAnsi="Arial" w:cs="Arial"/>
          <w:lang w:eastAsia="ja-JP"/>
        </w:rPr>
        <w:t xml:space="preserve">poorly understood by some members of the wider family in England. Hussein did </w:t>
      </w:r>
      <w:r w:rsidR="009E10BE">
        <w:rPr>
          <w:rFonts w:ascii="Arial" w:eastAsia="MS Mincho" w:hAnsi="Arial" w:cs="Arial"/>
          <w:lang w:eastAsia="ja-JP"/>
        </w:rPr>
        <w:t>not openly discuss or share</w:t>
      </w:r>
      <w:r w:rsidRPr="00606806">
        <w:rPr>
          <w:rFonts w:ascii="Arial" w:eastAsia="MS Mincho" w:hAnsi="Arial" w:cs="Arial"/>
          <w:lang w:eastAsia="ja-JP"/>
        </w:rPr>
        <w:t xml:space="preserve"> any of these concerns with his wife, who he felt by that stage did not recognise the ways in which her dementia was impacting on her level of independent functioning in the home. </w:t>
      </w:r>
    </w:p>
    <w:p w14:paraId="27F1972B" w14:textId="77777777" w:rsidR="003E5035" w:rsidRPr="00606806" w:rsidRDefault="009E10BE" w:rsidP="007B613A">
      <w:pPr>
        <w:spacing w:after="0" w:line="360" w:lineRule="auto"/>
        <w:jc w:val="both"/>
        <w:rPr>
          <w:rFonts w:ascii="Arial" w:eastAsia="MS Mincho" w:hAnsi="Arial" w:cs="Arial"/>
          <w:lang w:eastAsia="ja-JP"/>
        </w:rPr>
      </w:pPr>
      <w:r>
        <w:rPr>
          <w:rFonts w:ascii="Arial" w:eastAsia="MS Mincho" w:hAnsi="Arial" w:cs="Arial"/>
          <w:lang w:eastAsia="ja-JP"/>
        </w:rPr>
        <w:t>He</w:t>
      </w:r>
      <w:r w:rsidR="003E5035" w:rsidRPr="00606806">
        <w:rPr>
          <w:rFonts w:ascii="Arial" w:eastAsia="MS Mincho" w:hAnsi="Arial" w:cs="Arial"/>
          <w:lang w:eastAsia="ja-JP"/>
        </w:rPr>
        <w:t xml:space="preserve"> described being at a family gathering where he was asked why he</w:t>
      </w:r>
      <w:r w:rsidR="003E5035">
        <w:rPr>
          <w:rFonts w:ascii="Arial" w:eastAsia="MS Mincho" w:hAnsi="Arial" w:cs="Arial"/>
          <w:lang w:eastAsia="ja-JP"/>
        </w:rPr>
        <w:t xml:space="preserve"> ‘put up with her’ and sai</w:t>
      </w:r>
      <w:r w:rsidR="003E5035" w:rsidRPr="00606806">
        <w:rPr>
          <w:rFonts w:ascii="Arial" w:eastAsia="MS Mincho" w:hAnsi="Arial" w:cs="Arial"/>
          <w:lang w:eastAsia="ja-JP"/>
        </w:rPr>
        <w:t xml:space="preserve">d he was disgusted at this lack of understanding and </w:t>
      </w:r>
      <w:r>
        <w:rPr>
          <w:rFonts w:ascii="Arial" w:eastAsia="MS Mincho" w:hAnsi="Arial" w:cs="Arial"/>
          <w:lang w:eastAsia="ja-JP"/>
        </w:rPr>
        <w:t>said</w:t>
      </w:r>
      <w:r w:rsidR="003E5035" w:rsidRPr="00606806">
        <w:rPr>
          <w:rFonts w:ascii="Arial" w:eastAsia="MS Mincho" w:hAnsi="Arial" w:cs="Arial"/>
          <w:lang w:eastAsia="ja-JP"/>
        </w:rPr>
        <w:t xml:space="preserve"> that at</w:t>
      </w:r>
      <w:r>
        <w:rPr>
          <w:rFonts w:ascii="Arial" w:eastAsia="MS Mincho" w:hAnsi="Arial" w:cs="Arial"/>
          <w:lang w:eastAsia="ja-JP"/>
        </w:rPr>
        <w:t xml:space="preserve"> any</w:t>
      </w:r>
      <w:r w:rsidR="003E5035" w:rsidRPr="00606806">
        <w:rPr>
          <w:rFonts w:ascii="Arial" w:eastAsia="MS Mincho" w:hAnsi="Arial" w:cs="Arial"/>
          <w:lang w:eastAsia="ja-JP"/>
        </w:rPr>
        <w:t xml:space="preserve"> family </w:t>
      </w:r>
      <w:r>
        <w:rPr>
          <w:rFonts w:ascii="Arial" w:eastAsia="MS Mincho" w:hAnsi="Arial" w:cs="Arial"/>
          <w:lang w:eastAsia="ja-JP"/>
        </w:rPr>
        <w:t>event</w:t>
      </w:r>
      <w:r w:rsidR="003E5035" w:rsidRPr="00606806">
        <w:rPr>
          <w:rFonts w:ascii="Arial" w:eastAsia="MS Mincho" w:hAnsi="Arial" w:cs="Arial"/>
          <w:lang w:eastAsia="ja-JP"/>
        </w:rPr>
        <w:t>s he would confront anyone expressing these ‘bad’ attitudes.</w:t>
      </w:r>
    </w:p>
    <w:p w14:paraId="7A412243" w14:textId="77777777" w:rsidR="003E5035" w:rsidRPr="00606806" w:rsidRDefault="003E5035" w:rsidP="007B613A">
      <w:pPr>
        <w:spacing w:after="0" w:line="360" w:lineRule="auto"/>
        <w:jc w:val="both"/>
        <w:rPr>
          <w:rFonts w:ascii="Arial" w:eastAsia="MS Mincho" w:hAnsi="Arial" w:cs="Arial"/>
          <w:lang w:eastAsia="ja-JP"/>
        </w:rPr>
      </w:pPr>
    </w:p>
    <w:p w14:paraId="2FCC55C8" w14:textId="77777777" w:rsidR="003E5035" w:rsidRPr="00606806" w:rsidRDefault="003E5035" w:rsidP="007B613A">
      <w:pPr>
        <w:spacing w:after="0" w:line="360" w:lineRule="auto"/>
        <w:ind w:left="720"/>
        <w:jc w:val="both"/>
        <w:rPr>
          <w:rFonts w:ascii="Arial" w:eastAsia="MS Mincho" w:hAnsi="Arial" w:cs="Arial"/>
          <w:i/>
          <w:lang w:eastAsia="ja-JP"/>
        </w:rPr>
      </w:pPr>
      <w:proofErr w:type="gramStart"/>
      <w:r w:rsidRPr="00606806">
        <w:rPr>
          <w:rFonts w:ascii="Arial" w:eastAsia="MS Mincho" w:hAnsi="Arial" w:cs="Arial"/>
          <w:i/>
          <w:lang w:eastAsia="ja-JP"/>
        </w:rPr>
        <w:t>“ A</w:t>
      </w:r>
      <w:proofErr w:type="gramEnd"/>
      <w:r w:rsidRPr="00606806">
        <w:rPr>
          <w:rFonts w:ascii="Arial" w:eastAsia="MS Mincho" w:hAnsi="Arial" w:cs="Arial"/>
          <w:i/>
          <w:lang w:eastAsia="ja-JP"/>
        </w:rPr>
        <w:t xml:space="preserve"> cousin of mine started talking and he was so ignorant, so I had to be harsh with him. He goes, ‘and what do you think about it?’ I said what the hell </w:t>
      </w:r>
      <w:proofErr w:type="gramStart"/>
      <w:r w:rsidRPr="00606806">
        <w:rPr>
          <w:rFonts w:ascii="Arial" w:eastAsia="MS Mincho" w:hAnsi="Arial" w:cs="Arial"/>
          <w:i/>
          <w:lang w:eastAsia="ja-JP"/>
        </w:rPr>
        <w:t>are you</w:t>
      </w:r>
      <w:proofErr w:type="gramEnd"/>
      <w:r w:rsidRPr="00606806">
        <w:rPr>
          <w:rFonts w:ascii="Arial" w:eastAsia="MS Mincho" w:hAnsi="Arial" w:cs="Arial"/>
          <w:i/>
          <w:lang w:eastAsia="ja-JP"/>
        </w:rPr>
        <w:t xml:space="preserve"> talking about, what do I think about it, she is my wife, It could be me tomorrow, it could be you. When it hit home he kind of zipped up and changed the subject but he really kind of bothered me a little bit.”</w:t>
      </w:r>
    </w:p>
    <w:p w14:paraId="4D03B3CB" w14:textId="77777777" w:rsidR="003E5035" w:rsidRPr="00606806" w:rsidRDefault="003E5035" w:rsidP="007B613A">
      <w:pPr>
        <w:spacing w:after="0" w:line="360" w:lineRule="auto"/>
        <w:jc w:val="both"/>
        <w:rPr>
          <w:rFonts w:ascii="Arial" w:eastAsia="MS Mincho" w:hAnsi="Arial" w:cs="Arial"/>
          <w:i/>
          <w:lang w:eastAsia="ja-JP"/>
        </w:rPr>
      </w:pPr>
    </w:p>
    <w:p w14:paraId="2215604B" w14:textId="77777777"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There were other ways in which participants described having difficulty in openly sharing either the diagnosis of dementia, or the nature of the experienced symptoms with the wider family. </w:t>
      </w:r>
      <w:r w:rsidR="00A254B2">
        <w:rPr>
          <w:rFonts w:ascii="Arial" w:eastAsia="MS Mincho" w:hAnsi="Arial" w:cs="Arial"/>
          <w:lang w:eastAsia="ja-JP"/>
        </w:rPr>
        <w:t>In some cases</w:t>
      </w:r>
      <w:r w:rsidRPr="00606806">
        <w:rPr>
          <w:rFonts w:ascii="Arial" w:eastAsia="MS Mincho" w:hAnsi="Arial" w:cs="Arial"/>
          <w:lang w:eastAsia="ja-JP"/>
        </w:rPr>
        <w:t xml:space="preserve"> it was the YPWD themselves who experienced difficulty in openly sharing this information with</w:t>
      </w:r>
      <w:r w:rsidR="00A254B2">
        <w:rPr>
          <w:rFonts w:ascii="Arial" w:eastAsia="MS Mincho" w:hAnsi="Arial" w:cs="Arial"/>
          <w:lang w:eastAsia="ja-JP"/>
        </w:rPr>
        <w:t xml:space="preserve"> certain</w:t>
      </w:r>
      <w:r w:rsidRPr="00606806">
        <w:rPr>
          <w:rFonts w:ascii="Arial" w:eastAsia="MS Mincho" w:hAnsi="Arial" w:cs="Arial"/>
          <w:lang w:eastAsia="ja-JP"/>
        </w:rPr>
        <w:t xml:space="preserve"> others.</w:t>
      </w:r>
      <w:r w:rsidR="00A254B2">
        <w:rPr>
          <w:rFonts w:ascii="Arial" w:eastAsia="MS Mincho" w:hAnsi="Arial" w:cs="Arial"/>
          <w:lang w:eastAsia="ja-JP"/>
        </w:rPr>
        <w:t xml:space="preserve"> For others it was reluctance on the part of family members. For example Allen </w:t>
      </w:r>
      <w:r w:rsidRPr="00606806">
        <w:rPr>
          <w:rFonts w:ascii="Arial" w:eastAsia="MS Mincho" w:hAnsi="Arial" w:cs="Arial"/>
          <w:lang w:eastAsia="ja-JP"/>
        </w:rPr>
        <w:t>could not share his actual diagnosis or discuss this with his brother</w:t>
      </w:r>
      <w:r w:rsidR="00A254B2">
        <w:rPr>
          <w:rFonts w:ascii="Arial" w:eastAsia="MS Mincho" w:hAnsi="Arial" w:cs="Arial"/>
          <w:lang w:eastAsia="ja-JP"/>
        </w:rPr>
        <w:t>, who refused to discuss the issue</w:t>
      </w:r>
      <w:r w:rsidRPr="00606806">
        <w:rPr>
          <w:rFonts w:ascii="Arial" w:eastAsia="MS Mincho" w:hAnsi="Arial" w:cs="Arial"/>
          <w:lang w:eastAsia="ja-JP"/>
        </w:rPr>
        <w:t>.</w:t>
      </w:r>
    </w:p>
    <w:p w14:paraId="291BE627" w14:textId="77777777" w:rsidR="003E5035" w:rsidRPr="00606806" w:rsidRDefault="003E5035" w:rsidP="007B613A">
      <w:pPr>
        <w:spacing w:after="0" w:line="360" w:lineRule="auto"/>
        <w:jc w:val="both"/>
        <w:rPr>
          <w:rFonts w:ascii="Arial" w:eastAsia="MS Mincho" w:hAnsi="Arial" w:cs="Arial"/>
          <w:lang w:eastAsia="ja-JP"/>
        </w:rPr>
      </w:pPr>
    </w:p>
    <w:p w14:paraId="2E5935E5"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lastRenderedPageBreak/>
        <w:t>“The word dementia is not mentioned….my brother will not say the word, he’ll relate it to Terry Pratchett and talk about that”</w:t>
      </w:r>
    </w:p>
    <w:p w14:paraId="2F754FDC" w14:textId="77777777" w:rsidR="003E5035" w:rsidRPr="00606806" w:rsidRDefault="003E5035" w:rsidP="007B613A">
      <w:pPr>
        <w:spacing w:after="0" w:line="360" w:lineRule="auto"/>
        <w:jc w:val="both"/>
        <w:rPr>
          <w:rFonts w:ascii="Arial" w:eastAsia="MS Mincho" w:hAnsi="Arial" w:cs="Arial"/>
          <w:i/>
          <w:lang w:eastAsia="ja-JP"/>
        </w:rPr>
      </w:pPr>
    </w:p>
    <w:p w14:paraId="42857134" w14:textId="6144912E"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Allen was clearly frustrated at his brother’s apparent reluctance to directly confront the diagnosis and use the diagnostic terminology. Although his brother was happy to provide practical support, he did not engage with Allen in discussing any impact of the diagnosis on Allen’s emotions, fears, or hopes for his future.</w:t>
      </w:r>
    </w:p>
    <w:p w14:paraId="1454C045" w14:textId="77777777" w:rsidR="003E5035" w:rsidRPr="00606806" w:rsidRDefault="003E5035" w:rsidP="007B613A">
      <w:pPr>
        <w:spacing w:after="0" w:line="360" w:lineRule="auto"/>
        <w:jc w:val="both"/>
        <w:rPr>
          <w:rFonts w:ascii="Arial" w:eastAsia="MS Mincho" w:hAnsi="Arial" w:cs="Arial"/>
          <w:i/>
          <w:lang w:eastAsia="ja-JP"/>
        </w:rPr>
      </w:pPr>
    </w:p>
    <w:p w14:paraId="1260CB85" w14:textId="77777777" w:rsidR="003E5035" w:rsidRPr="00606806" w:rsidRDefault="003E5035" w:rsidP="007B613A">
      <w:pPr>
        <w:spacing w:after="0" w:line="360" w:lineRule="auto"/>
        <w:jc w:val="both"/>
        <w:rPr>
          <w:rFonts w:ascii="Arial" w:eastAsia="MS Mincho" w:hAnsi="Arial" w:cs="Arial"/>
          <w:i/>
          <w:lang w:eastAsia="ja-JP"/>
        </w:rPr>
      </w:pPr>
    </w:p>
    <w:p w14:paraId="266C667D" w14:textId="76846A2F"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Sharing of the diagnosis with the wider family was identified as initially problematic for some YPWD by the specialist nurse.</w:t>
      </w:r>
    </w:p>
    <w:p w14:paraId="27A49397" w14:textId="77777777" w:rsidR="003E5035" w:rsidRPr="00606806" w:rsidRDefault="003E5035" w:rsidP="007B613A">
      <w:pPr>
        <w:spacing w:after="0" w:line="360" w:lineRule="auto"/>
        <w:jc w:val="both"/>
        <w:rPr>
          <w:rFonts w:ascii="Arial" w:eastAsia="MS Mincho" w:hAnsi="Arial" w:cs="Arial"/>
          <w:lang w:eastAsia="ja-JP"/>
        </w:rPr>
      </w:pPr>
    </w:p>
    <w:p w14:paraId="6FBEDAF3"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 xml:space="preserve"> “He </w:t>
      </w:r>
      <w:r w:rsidR="00A22E50">
        <w:rPr>
          <w:rFonts w:ascii="Arial" w:eastAsia="MS Mincho" w:hAnsi="Arial" w:cs="Arial"/>
          <w:i/>
          <w:lang w:eastAsia="ja-JP"/>
        </w:rPr>
        <w:t xml:space="preserve">(Dave) </w:t>
      </w:r>
      <w:r w:rsidRPr="00606806">
        <w:rPr>
          <w:rFonts w:ascii="Arial" w:eastAsia="MS Mincho" w:hAnsi="Arial" w:cs="Arial"/>
          <w:i/>
          <w:lang w:eastAsia="ja-JP"/>
        </w:rPr>
        <w:t xml:space="preserve">had a hard time coming to terms with the diagnosis and was also very reluctant to even tell his close family about the diagnosis for quite some time, but then he found when he did start to talk about it, life became easier within his social circle as well and they were very supportive. He has a son who I think was eighteen at the time and he was very very wary of telling him and how that would affect their relationship and he does know now and is fine.” </w:t>
      </w:r>
    </w:p>
    <w:p w14:paraId="07E286FB" w14:textId="77777777" w:rsidR="003E5035" w:rsidRPr="00606806" w:rsidRDefault="003E5035" w:rsidP="007B613A">
      <w:pPr>
        <w:spacing w:after="0" w:line="360" w:lineRule="auto"/>
        <w:jc w:val="both"/>
        <w:rPr>
          <w:rFonts w:ascii="Arial" w:eastAsia="MS Mincho" w:hAnsi="Arial" w:cs="Arial"/>
          <w:i/>
          <w:lang w:eastAsia="ja-JP"/>
        </w:rPr>
      </w:pPr>
    </w:p>
    <w:p w14:paraId="5A1C81D4" w14:textId="2D696444" w:rsidR="003E5035" w:rsidRPr="00606806" w:rsidRDefault="003E5035" w:rsidP="007B613A">
      <w:pPr>
        <w:spacing w:after="0" w:line="360" w:lineRule="auto"/>
        <w:jc w:val="both"/>
        <w:rPr>
          <w:rFonts w:ascii="Arial" w:eastAsia="MS Mincho" w:hAnsi="Arial" w:cs="Arial"/>
          <w:i/>
          <w:lang w:eastAsia="ja-JP"/>
        </w:rPr>
      </w:pPr>
      <w:r w:rsidRPr="00606806">
        <w:rPr>
          <w:rFonts w:ascii="Arial" w:eastAsia="MS Mincho" w:hAnsi="Arial" w:cs="Arial"/>
          <w:lang w:eastAsia="ja-JP"/>
        </w:rPr>
        <w:t xml:space="preserve">The specialist nurse described how her role at the point of diagnosis and immediately afterwards often focused on supporting the YPWD to make choices </w:t>
      </w:r>
      <w:r w:rsidR="003B3CD2">
        <w:rPr>
          <w:rFonts w:ascii="Arial" w:eastAsia="MS Mincho" w:hAnsi="Arial" w:cs="Arial"/>
          <w:lang w:eastAsia="ja-JP"/>
        </w:rPr>
        <w:t>about</w:t>
      </w:r>
      <w:r w:rsidRPr="00606806">
        <w:rPr>
          <w:rFonts w:ascii="Arial" w:eastAsia="MS Mincho" w:hAnsi="Arial" w:cs="Arial"/>
          <w:lang w:eastAsia="ja-JP"/>
        </w:rPr>
        <w:t xml:space="preserve"> when and with</w:t>
      </w:r>
      <w:r w:rsidR="005A1A25">
        <w:rPr>
          <w:rFonts w:ascii="Arial" w:eastAsia="MS Mincho" w:hAnsi="Arial" w:cs="Arial"/>
          <w:lang w:eastAsia="ja-JP"/>
        </w:rPr>
        <w:t xml:space="preserve"> whom they </w:t>
      </w:r>
      <w:r w:rsidR="003B3CD2">
        <w:rPr>
          <w:rFonts w:ascii="Arial" w:eastAsia="MS Mincho" w:hAnsi="Arial" w:cs="Arial"/>
          <w:lang w:eastAsia="ja-JP"/>
        </w:rPr>
        <w:t>should</w:t>
      </w:r>
      <w:r w:rsidR="005A1A25">
        <w:rPr>
          <w:rFonts w:ascii="Arial" w:eastAsia="MS Mincho" w:hAnsi="Arial" w:cs="Arial"/>
          <w:lang w:eastAsia="ja-JP"/>
        </w:rPr>
        <w:t xml:space="preserve"> share</w:t>
      </w:r>
      <w:r w:rsidRPr="00606806">
        <w:rPr>
          <w:rFonts w:ascii="Arial" w:eastAsia="MS Mincho" w:hAnsi="Arial" w:cs="Arial"/>
          <w:lang w:eastAsia="ja-JP"/>
        </w:rPr>
        <w:t xml:space="preserve"> information. This was something that the nurse could support, emotionally</w:t>
      </w:r>
      <w:r w:rsidR="003B3CD2">
        <w:rPr>
          <w:rFonts w:ascii="Arial" w:eastAsia="MS Mincho" w:hAnsi="Arial" w:cs="Arial"/>
          <w:lang w:eastAsia="ja-JP"/>
        </w:rPr>
        <w:t>,</w:t>
      </w:r>
      <w:r w:rsidRPr="00606806">
        <w:rPr>
          <w:rFonts w:ascii="Arial" w:eastAsia="MS Mincho" w:hAnsi="Arial" w:cs="Arial"/>
          <w:lang w:eastAsia="ja-JP"/>
        </w:rPr>
        <w:t xml:space="preserve"> psychologically</w:t>
      </w:r>
      <w:r w:rsidR="003B3CD2">
        <w:rPr>
          <w:rFonts w:ascii="Arial" w:eastAsia="MS Mincho" w:hAnsi="Arial" w:cs="Arial"/>
          <w:lang w:eastAsia="ja-JP"/>
        </w:rPr>
        <w:t xml:space="preserve"> and </w:t>
      </w:r>
      <w:r w:rsidRPr="00606806">
        <w:rPr>
          <w:rFonts w:ascii="Arial" w:eastAsia="MS Mincho" w:hAnsi="Arial" w:cs="Arial"/>
          <w:lang w:eastAsia="ja-JP"/>
        </w:rPr>
        <w:t>also sometimes practically, such as ringing an employer on behalf of the YPWD, or being present when they told family members.</w:t>
      </w:r>
      <w:r>
        <w:rPr>
          <w:rFonts w:ascii="Arial" w:eastAsia="MS Mincho" w:hAnsi="Arial" w:cs="Arial"/>
          <w:lang w:eastAsia="ja-JP"/>
        </w:rPr>
        <w:t xml:space="preserve"> In this way the nurse could assist the YPWD to make necessary modifications, sharing as much as they wanted to at any particular time and in the context of any particular relationship, be it social or work related.</w:t>
      </w:r>
    </w:p>
    <w:p w14:paraId="23DA1937" w14:textId="3BB71251" w:rsidR="003E5035" w:rsidRPr="00606806" w:rsidRDefault="003E5035" w:rsidP="007B613A">
      <w:pPr>
        <w:spacing w:before="100" w:beforeAutospacing="1" w:after="100" w:afterAutospacing="1" w:line="360" w:lineRule="auto"/>
        <w:jc w:val="both"/>
        <w:rPr>
          <w:rFonts w:ascii="Arial" w:eastAsia="Times New Roman" w:hAnsi="Arial" w:cs="Arial"/>
          <w:lang w:eastAsia="en-GB"/>
        </w:rPr>
      </w:pPr>
      <w:r w:rsidRPr="00606806">
        <w:rPr>
          <w:rFonts w:ascii="Arial" w:eastAsia="Times New Roman" w:hAnsi="Arial" w:cs="Arial"/>
          <w:lang w:val="en" w:eastAsia="en-GB"/>
        </w:rPr>
        <w:t>Dave had been diagnosed with Alzheimer’s disease whil</w:t>
      </w:r>
      <w:r>
        <w:rPr>
          <w:rFonts w:ascii="Arial" w:eastAsia="Times New Roman" w:hAnsi="Arial" w:cs="Arial"/>
          <w:lang w:val="en" w:eastAsia="en-GB"/>
        </w:rPr>
        <w:t xml:space="preserve">e still in full employment and </w:t>
      </w:r>
      <w:r w:rsidRPr="00606806">
        <w:rPr>
          <w:rFonts w:ascii="Arial" w:eastAsia="Times New Roman" w:hAnsi="Arial" w:cs="Arial"/>
          <w:lang w:eastAsia="en-GB"/>
        </w:rPr>
        <w:t>this, in addition to Dave’s retained ability to complete DIY</w:t>
      </w:r>
      <w:r>
        <w:rPr>
          <w:rFonts w:ascii="Arial" w:eastAsia="Times New Roman" w:hAnsi="Arial" w:cs="Arial"/>
          <w:lang w:eastAsia="en-GB"/>
        </w:rPr>
        <w:t xml:space="preserve"> around the home, was seen</w:t>
      </w:r>
      <w:r w:rsidRPr="00606806">
        <w:rPr>
          <w:rFonts w:ascii="Arial" w:eastAsia="Times New Roman" w:hAnsi="Arial" w:cs="Arial"/>
          <w:lang w:eastAsia="en-GB"/>
        </w:rPr>
        <w:t xml:space="preserve"> as significant in maintain</w:t>
      </w:r>
      <w:r>
        <w:rPr>
          <w:rFonts w:ascii="Arial" w:eastAsia="Times New Roman" w:hAnsi="Arial" w:cs="Arial"/>
          <w:lang w:eastAsia="en-GB"/>
        </w:rPr>
        <w:t>ing his sense of worth and self-</w:t>
      </w:r>
      <w:r w:rsidRPr="00606806">
        <w:rPr>
          <w:rFonts w:ascii="Arial" w:eastAsia="Times New Roman" w:hAnsi="Arial" w:cs="Arial"/>
          <w:lang w:eastAsia="en-GB"/>
        </w:rPr>
        <w:t xml:space="preserve">identity in the presence of dementia. </w:t>
      </w:r>
      <w:r>
        <w:rPr>
          <w:rFonts w:ascii="Arial" w:eastAsia="Times New Roman" w:hAnsi="Arial" w:cs="Arial"/>
          <w:lang w:eastAsia="en-GB"/>
        </w:rPr>
        <w:t xml:space="preserve">Dave </w:t>
      </w:r>
      <w:r w:rsidR="003B3CD2">
        <w:rPr>
          <w:rFonts w:ascii="Arial" w:eastAsia="Times New Roman" w:hAnsi="Arial" w:cs="Arial"/>
          <w:lang w:eastAsia="en-GB"/>
        </w:rPr>
        <w:t xml:space="preserve">would </w:t>
      </w:r>
      <w:r>
        <w:rPr>
          <w:rFonts w:ascii="Arial" w:eastAsia="Times New Roman" w:hAnsi="Arial" w:cs="Arial"/>
          <w:lang w:eastAsia="en-GB"/>
        </w:rPr>
        <w:t>still</w:t>
      </w:r>
      <w:r w:rsidRPr="00606806">
        <w:rPr>
          <w:rFonts w:ascii="Arial" w:eastAsia="Times New Roman" w:hAnsi="Arial" w:cs="Arial"/>
          <w:lang w:eastAsia="en-GB"/>
        </w:rPr>
        <w:t xml:space="preserve"> </w:t>
      </w:r>
      <w:r w:rsidR="00A40F66">
        <w:rPr>
          <w:rFonts w:ascii="Arial" w:eastAsia="Times New Roman" w:hAnsi="Arial" w:cs="Arial"/>
          <w:lang w:eastAsia="en-GB"/>
        </w:rPr>
        <w:t>however</w:t>
      </w:r>
      <w:r w:rsidRPr="00606806">
        <w:rPr>
          <w:rFonts w:ascii="Arial" w:eastAsia="Times New Roman" w:hAnsi="Arial" w:cs="Arial"/>
          <w:lang w:eastAsia="en-GB"/>
        </w:rPr>
        <w:t xml:space="preserve"> have preferred it, if obtaining a diagnosis could have been delayed and normality maintained for longer</w:t>
      </w:r>
      <w:r w:rsidR="003B3CD2">
        <w:rPr>
          <w:rFonts w:ascii="Arial" w:eastAsia="Times New Roman" w:hAnsi="Arial" w:cs="Arial"/>
          <w:lang w:eastAsia="en-GB"/>
        </w:rPr>
        <w:t>. Conversely</w:t>
      </w:r>
      <w:r w:rsidRPr="00606806">
        <w:rPr>
          <w:rFonts w:ascii="Arial" w:eastAsia="Times New Roman" w:hAnsi="Arial" w:cs="Arial"/>
          <w:lang w:eastAsia="en-GB"/>
        </w:rPr>
        <w:t>, his p</w:t>
      </w:r>
      <w:r>
        <w:rPr>
          <w:rFonts w:ascii="Arial" w:eastAsia="Times New Roman" w:hAnsi="Arial" w:cs="Arial"/>
          <w:lang w:eastAsia="en-GB"/>
        </w:rPr>
        <w:t>artner felt that obtaining</w:t>
      </w:r>
      <w:r w:rsidRPr="00606806">
        <w:rPr>
          <w:rFonts w:ascii="Arial" w:eastAsia="Times New Roman" w:hAnsi="Arial" w:cs="Arial"/>
          <w:lang w:eastAsia="en-GB"/>
        </w:rPr>
        <w:t xml:space="preserve"> the diagnosis early had been critical in enabling access to anti-dementia treatment and flexibility in adapting his work role. His employer had been in contact with the specialist nurse for advice and had made changes to Dave’s pattern of work, such as ensuring he was with a colleague who could drive for him, if </w:t>
      </w:r>
      <w:r w:rsidR="005A1A25">
        <w:rPr>
          <w:rFonts w:ascii="Arial" w:eastAsia="Times New Roman" w:hAnsi="Arial" w:cs="Arial"/>
          <w:lang w:eastAsia="en-GB"/>
        </w:rPr>
        <w:t xml:space="preserve">he </w:t>
      </w:r>
      <w:r w:rsidRPr="00606806">
        <w:rPr>
          <w:rFonts w:ascii="Arial" w:eastAsia="Times New Roman" w:hAnsi="Arial" w:cs="Arial"/>
          <w:lang w:eastAsia="en-GB"/>
        </w:rPr>
        <w:t xml:space="preserve">needed to travel long </w:t>
      </w:r>
      <w:r w:rsidRPr="00606806">
        <w:rPr>
          <w:rFonts w:ascii="Arial" w:eastAsia="Times New Roman" w:hAnsi="Arial" w:cs="Arial"/>
          <w:lang w:eastAsia="en-GB"/>
        </w:rPr>
        <w:lastRenderedPageBreak/>
        <w:t>distances on work related activities.</w:t>
      </w:r>
      <w:r>
        <w:rPr>
          <w:rFonts w:ascii="Arial" w:eastAsia="Times New Roman" w:hAnsi="Arial" w:cs="Arial"/>
          <w:lang w:eastAsia="en-GB"/>
        </w:rPr>
        <w:t xml:space="preserve"> This</w:t>
      </w:r>
      <w:r w:rsidR="003B3CD2">
        <w:rPr>
          <w:rFonts w:ascii="Arial" w:eastAsia="Times New Roman" w:hAnsi="Arial" w:cs="Arial"/>
          <w:lang w:eastAsia="en-GB"/>
        </w:rPr>
        <w:t xml:space="preserve"> is</w:t>
      </w:r>
      <w:r>
        <w:rPr>
          <w:rFonts w:ascii="Arial" w:eastAsia="Times New Roman" w:hAnsi="Arial" w:cs="Arial"/>
          <w:lang w:eastAsia="en-GB"/>
        </w:rPr>
        <w:t xml:space="preserve"> an example </w:t>
      </w:r>
      <w:proofErr w:type="gramStart"/>
      <w:r>
        <w:rPr>
          <w:rFonts w:ascii="Arial" w:eastAsia="Times New Roman" w:hAnsi="Arial" w:cs="Arial"/>
          <w:lang w:eastAsia="en-GB"/>
        </w:rPr>
        <w:t xml:space="preserve">of </w:t>
      </w:r>
      <w:r w:rsidR="00280FDA">
        <w:rPr>
          <w:rFonts w:ascii="Arial" w:eastAsia="Times New Roman" w:hAnsi="Arial" w:cs="Arial"/>
          <w:lang w:eastAsia="en-GB"/>
        </w:rPr>
        <w:t xml:space="preserve"> how</w:t>
      </w:r>
      <w:proofErr w:type="gramEnd"/>
      <w:r w:rsidR="00280FDA">
        <w:rPr>
          <w:rFonts w:ascii="Arial" w:eastAsia="Times New Roman" w:hAnsi="Arial" w:cs="Arial"/>
          <w:lang w:eastAsia="en-GB"/>
        </w:rPr>
        <w:t xml:space="preserve"> </w:t>
      </w:r>
      <w:r>
        <w:rPr>
          <w:rFonts w:ascii="Arial" w:eastAsia="Times New Roman" w:hAnsi="Arial" w:cs="Arial"/>
          <w:lang w:eastAsia="en-GB"/>
        </w:rPr>
        <w:t xml:space="preserve">sharing </w:t>
      </w:r>
      <w:r w:rsidR="00280FDA">
        <w:rPr>
          <w:rFonts w:ascii="Arial" w:eastAsia="Times New Roman" w:hAnsi="Arial" w:cs="Arial"/>
          <w:lang w:eastAsia="en-GB"/>
        </w:rPr>
        <w:t xml:space="preserve">of </w:t>
      </w:r>
      <w:r>
        <w:rPr>
          <w:rFonts w:ascii="Arial" w:eastAsia="Times New Roman" w:hAnsi="Arial" w:cs="Arial"/>
          <w:lang w:eastAsia="en-GB"/>
        </w:rPr>
        <w:t>information on diagnosis and symptoms with an employer, enable</w:t>
      </w:r>
      <w:r w:rsidR="003B3CD2">
        <w:rPr>
          <w:rFonts w:ascii="Arial" w:eastAsia="Times New Roman" w:hAnsi="Arial" w:cs="Arial"/>
          <w:lang w:eastAsia="en-GB"/>
        </w:rPr>
        <w:t>d</w:t>
      </w:r>
      <w:r>
        <w:rPr>
          <w:rFonts w:ascii="Arial" w:eastAsia="Times New Roman" w:hAnsi="Arial" w:cs="Arial"/>
          <w:lang w:eastAsia="en-GB"/>
        </w:rPr>
        <w:t xml:space="preserve"> positive modifications to be made to the YPWD’s work role.</w:t>
      </w:r>
      <w:r w:rsidR="003B3CD2">
        <w:rPr>
          <w:rFonts w:ascii="Arial" w:eastAsia="Times New Roman" w:hAnsi="Arial" w:cs="Arial"/>
          <w:lang w:eastAsia="en-GB"/>
        </w:rPr>
        <w:t xml:space="preserve"> However, not all employers were so accommodating.</w:t>
      </w:r>
    </w:p>
    <w:p w14:paraId="5BA2E8E7" w14:textId="77777777" w:rsidR="00A40F66" w:rsidRDefault="00A40F66" w:rsidP="007B613A">
      <w:pPr>
        <w:spacing w:before="100" w:beforeAutospacing="1" w:after="100" w:afterAutospacing="1" w:line="360" w:lineRule="auto"/>
        <w:jc w:val="both"/>
        <w:rPr>
          <w:rFonts w:ascii="Arial" w:eastAsia="Times New Roman" w:hAnsi="Arial" w:cs="Arial"/>
          <w:u w:val="single"/>
          <w:lang w:eastAsia="en-GB"/>
        </w:rPr>
      </w:pPr>
    </w:p>
    <w:p w14:paraId="13CDBB44" w14:textId="77777777" w:rsidR="00A40F66" w:rsidRDefault="00A40F66" w:rsidP="007B613A">
      <w:pPr>
        <w:spacing w:before="100" w:beforeAutospacing="1" w:after="100" w:afterAutospacing="1" w:line="360" w:lineRule="auto"/>
        <w:jc w:val="both"/>
        <w:rPr>
          <w:rFonts w:ascii="Arial" w:eastAsia="Times New Roman" w:hAnsi="Arial" w:cs="Arial"/>
          <w:u w:val="single"/>
          <w:lang w:eastAsia="en-GB"/>
        </w:rPr>
      </w:pPr>
    </w:p>
    <w:p w14:paraId="010624BB" w14:textId="77777777" w:rsidR="003E5035" w:rsidRPr="00606806" w:rsidRDefault="003E5035" w:rsidP="007B613A">
      <w:pPr>
        <w:spacing w:before="100" w:beforeAutospacing="1" w:after="100" w:afterAutospacing="1" w:line="360" w:lineRule="auto"/>
        <w:jc w:val="both"/>
        <w:rPr>
          <w:rFonts w:ascii="Arial" w:eastAsia="Times New Roman" w:hAnsi="Arial" w:cs="Arial"/>
          <w:i/>
          <w:u w:val="single"/>
          <w:lang w:val="en" w:eastAsia="en-GB"/>
        </w:rPr>
      </w:pPr>
      <w:proofErr w:type="gramStart"/>
      <w:r w:rsidRPr="00606806">
        <w:rPr>
          <w:rFonts w:ascii="Arial" w:eastAsia="Times New Roman" w:hAnsi="Arial" w:cs="Arial"/>
          <w:u w:val="single"/>
          <w:lang w:eastAsia="en-GB"/>
        </w:rPr>
        <w:t>Sharing the diagnosis with employers.</w:t>
      </w:r>
      <w:proofErr w:type="gramEnd"/>
    </w:p>
    <w:p w14:paraId="63BBD3ED" w14:textId="77777777"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The specialist nurse described how</w:t>
      </w:r>
      <w:r w:rsidRPr="00606806">
        <w:rPr>
          <w:rFonts w:ascii="Arial" w:eastAsia="Times New Roman" w:hAnsi="Arial" w:cs="Arial"/>
          <w:lang w:val="en" w:eastAsia="en-GB"/>
        </w:rPr>
        <w:t xml:space="preserve"> sharing the diagnosis with employers resulted in a very mixed experience for many of the YPWD.</w:t>
      </w:r>
    </w:p>
    <w:p w14:paraId="37BE1B91" w14:textId="219AAF0F"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 xml:space="preserve">“It’s been very varied to be honest with </w:t>
      </w:r>
      <w:proofErr w:type="gramStart"/>
      <w:r w:rsidRPr="00606806">
        <w:rPr>
          <w:rFonts w:ascii="Arial" w:eastAsia="MS Mincho" w:hAnsi="Arial" w:cs="Arial"/>
          <w:i/>
          <w:lang w:eastAsia="ja-JP"/>
        </w:rPr>
        <w:t>you,</w:t>
      </w:r>
      <w:proofErr w:type="gramEnd"/>
      <w:r w:rsidRPr="00606806">
        <w:rPr>
          <w:rFonts w:ascii="Arial" w:eastAsia="MS Mincho" w:hAnsi="Arial" w:cs="Arial"/>
          <w:i/>
          <w:lang w:eastAsia="ja-JP"/>
        </w:rPr>
        <w:t xml:space="preserve"> we’ve had both ends of the </w:t>
      </w:r>
      <w:r w:rsidR="00915688">
        <w:rPr>
          <w:rFonts w:ascii="Arial" w:eastAsia="MS Mincho" w:hAnsi="Arial" w:cs="Arial"/>
          <w:i/>
          <w:lang w:eastAsia="ja-JP"/>
        </w:rPr>
        <w:t>spectrum. We’ve had (Dave’s</w:t>
      </w:r>
      <w:r w:rsidR="00280FDA">
        <w:rPr>
          <w:rFonts w:ascii="Arial" w:eastAsia="MS Mincho" w:hAnsi="Arial" w:cs="Arial"/>
          <w:i/>
          <w:lang w:eastAsia="ja-JP"/>
        </w:rPr>
        <w:t>) employer</w:t>
      </w:r>
      <w:r w:rsidRPr="00606806">
        <w:rPr>
          <w:rFonts w:ascii="Arial" w:eastAsia="MS Mincho" w:hAnsi="Arial" w:cs="Arial"/>
          <w:i/>
          <w:lang w:eastAsia="ja-JP"/>
        </w:rPr>
        <w:t>s who have literally bent over backwards to enable him to continue working as long as possible. They initially introduced a buddy system for him at work so he could carry on doing his job, working in partnership with another chap. They then arranged for him to have a driver because he wasn’t able to actually do his own driving around his area, so he had a driver who took him round and he did the job. Unfortunately just recently the company have been taken over and things have changed somewhat…they have interviewed him and kept him on with this new company, however he’s had to sort of step down several rungs in the ladder if you like. He was an inspector, a motorway inspector in the past and he’s working as what he terms a ‘yard boy’ at the moment, so it’s been a big comedown for him, although he’s still employed and he’s going to review that (soon), to see if it’s viable for him to continue with that role”</w:t>
      </w:r>
    </w:p>
    <w:p w14:paraId="13346145" w14:textId="77777777"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 </w:t>
      </w:r>
    </w:p>
    <w:p w14:paraId="5B845481" w14:textId="77777777"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 The nurse had worked effectively and constructively with some employers, while others appeared to ‘cut people off’.</w:t>
      </w:r>
    </w:p>
    <w:p w14:paraId="7EAABACB" w14:textId="77777777" w:rsidR="003E5035" w:rsidRPr="00606806" w:rsidRDefault="003E5035" w:rsidP="007B613A">
      <w:pPr>
        <w:spacing w:after="0" w:line="360" w:lineRule="auto"/>
        <w:jc w:val="both"/>
        <w:rPr>
          <w:rFonts w:ascii="Arial" w:eastAsia="MS Mincho" w:hAnsi="Arial" w:cs="Arial"/>
          <w:lang w:eastAsia="ja-JP"/>
        </w:rPr>
      </w:pPr>
    </w:p>
    <w:p w14:paraId="76CCE718"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lang w:eastAsia="ja-JP"/>
        </w:rPr>
        <w:t xml:space="preserve"> </w:t>
      </w:r>
      <w:r w:rsidRPr="00606806">
        <w:rPr>
          <w:rFonts w:ascii="Arial" w:eastAsia="MS Mincho" w:hAnsi="Arial" w:cs="Arial"/>
          <w:i/>
          <w:lang w:eastAsia="ja-JP"/>
        </w:rPr>
        <w:t>“…we have had the other end of the scale where employers have not wanted to talk or work with us as soon as that person has got the diagnosis they’ve said well that’s it you’re finished, go away we don’t want to discuss it”.</w:t>
      </w:r>
    </w:p>
    <w:p w14:paraId="2DCA6C8B" w14:textId="77777777" w:rsidR="003E5035" w:rsidRPr="00606806" w:rsidRDefault="003E5035" w:rsidP="007B613A">
      <w:pPr>
        <w:spacing w:after="0" w:line="360" w:lineRule="auto"/>
        <w:ind w:left="720"/>
        <w:jc w:val="both"/>
        <w:rPr>
          <w:rFonts w:ascii="Arial" w:eastAsia="MS Mincho" w:hAnsi="Arial" w:cs="Arial"/>
          <w:i/>
          <w:lang w:eastAsia="ja-JP"/>
        </w:rPr>
      </w:pPr>
    </w:p>
    <w:p w14:paraId="49B2EED5"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“I recently had a chap who’s been a nurse in a general hospital and they were pretty much saying, ‘well I’m sorry but there’s no room for error here, we’ve got to….look we’re sorry but that’s how it is.”</w:t>
      </w:r>
    </w:p>
    <w:p w14:paraId="70812F27" w14:textId="77777777" w:rsidR="003E5035" w:rsidRPr="00606806" w:rsidRDefault="003E5035" w:rsidP="007B613A">
      <w:pPr>
        <w:spacing w:after="0" w:line="360" w:lineRule="auto"/>
        <w:jc w:val="both"/>
        <w:rPr>
          <w:rFonts w:ascii="Arial" w:eastAsia="MS Mincho" w:hAnsi="Arial" w:cs="Arial"/>
          <w:i/>
          <w:lang w:eastAsia="ja-JP"/>
        </w:rPr>
      </w:pPr>
    </w:p>
    <w:p w14:paraId="26FAD9D7" w14:textId="4FA1FD0D"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i/>
          <w:lang w:eastAsia="ja-JP"/>
        </w:rPr>
        <w:lastRenderedPageBreak/>
        <w:t xml:space="preserve"> </w:t>
      </w:r>
      <w:r w:rsidRPr="00606806">
        <w:rPr>
          <w:rFonts w:ascii="Arial" w:eastAsia="MS Mincho" w:hAnsi="Arial" w:cs="Arial"/>
          <w:lang w:eastAsia="ja-JP"/>
        </w:rPr>
        <w:t xml:space="preserve">Some employers were viewed as uncaring and this mirrored the accounts from some </w:t>
      </w:r>
      <w:r w:rsidR="003B3CD2">
        <w:rPr>
          <w:rFonts w:ascii="Arial" w:eastAsia="MS Mincho" w:hAnsi="Arial" w:cs="Arial"/>
          <w:lang w:eastAsia="ja-JP"/>
        </w:rPr>
        <w:t>Y</w:t>
      </w:r>
      <w:r w:rsidR="00A40F66">
        <w:rPr>
          <w:rFonts w:ascii="Arial" w:eastAsia="MS Mincho" w:hAnsi="Arial" w:cs="Arial"/>
          <w:lang w:eastAsia="ja-JP"/>
        </w:rPr>
        <w:t>PWD in describing the longer-</w:t>
      </w:r>
      <w:r w:rsidRPr="00606806">
        <w:rPr>
          <w:rFonts w:ascii="Arial" w:eastAsia="MS Mincho" w:hAnsi="Arial" w:cs="Arial"/>
          <w:lang w:eastAsia="ja-JP"/>
        </w:rPr>
        <w:t xml:space="preserve">term emotional impact on </w:t>
      </w:r>
      <w:proofErr w:type="gramStart"/>
      <w:r w:rsidRPr="00606806">
        <w:rPr>
          <w:rFonts w:ascii="Arial" w:eastAsia="MS Mincho" w:hAnsi="Arial" w:cs="Arial"/>
          <w:lang w:eastAsia="ja-JP"/>
        </w:rPr>
        <w:t>themselves</w:t>
      </w:r>
      <w:proofErr w:type="gramEnd"/>
      <w:r w:rsidRPr="00606806">
        <w:rPr>
          <w:rFonts w:ascii="Arial" w:eastAsia="MS Mincho" w:hAnsi="Arial" w:cs="Arial"/>
          <w:lang w:eastAsia="ja-JP"/>
        </w:rPr>
        <w:t xml:space="preserve"> of how their employer, and sometimes specific management staff</w:t>
      </w:r>
      <w:r w:rsidR="005A1A25">
        <w:rPr>
          <w:rFonts w:ascii="Arial" w:eastAsia="MS Mincho" w:hAnsi="Arial" w:cs="Arial"/>
          <w:lang w:eastAsia="ja-JP"/>
        </w:rPr>
        <w:t>,</w:t>
      </w:r>
      <w:r w:rsidRPr="00606806">
        <w:rPr>
          <w:rFonts w:ascii="Arial" w:eastAsia="MS Mincho" w:hAnsi="Arial" w:cs="Arial"/>
          <w:lang w:eastAsia="ja-JP"/>
        </w:rPr>
        <w:t xml:space="preserve"> had treated them after sharing the diagnosis.</w:t>
      </w:r>
    </w:p>
    <w:p w14:paraId="0083CB86" w14:textId="77777777" w:rsidR="003E5035" w:rsidRPr="00606806" w:rsidRDefault="003E5035" w:rsidP="007B613A">
      <w:pPr>
        <w:spacing w:after="0" w:line="360" w:lineRule="auto"/>
        <w:jc w:val="both"/>
        <w:rPr>
          <w:rFonts w:ascii="Arial" w:eastAsia="MS Mincho" w:hAnsi="Arial" w:cs="Arial"/>
          <w:lang w:eastAsia="ja-JP"/>
        </w:rPr>
      </w:pPr>
    </w:p>
    <w:p w14:paraId="5B2392EB"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“…he used to work on the railways and his bosses deemed that it was unsafe for him to continue and although he only had quite a short time to go before he would have officially retired anyway they just kind of cut him off and said that’s it away you go we don’t wish to know you anymore and he feels very bitter about that situation.”</w:t>
      </w:r>
    </w:p>
    <w:p w14:paraId="7EC826E6" w14:textId="77777777" w:rsidR="003E5035" w:rsidRPr="00606806" w:rsidRDefault="003E5035" w:rsidP="007B613A">
      <w:pPr>
        <w:spacing w:after="0" w:line="360" w:lineRule="auto"/>
        <w:jc w:val="both"/>
        <w:rPr>
          <w:rFonts w:ascii="Arial" w:eastAsia="MS Mincho" w:hAnsi="Arial" w:cs="Arial"/>
          <w:lang w:eastAsia="ja-JP"/>
        </w:rPr>
      </w:pPr>
    </w:p>
    <w:p w14:paraId="2CF31B81" w14:textId="50EA857C"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From the examples presented </w:t>
      </w:r>
      <w:r w:rsidR="003B3CD2">
        <w:rPr>
          <w:rFonts w:ascii="Arial" w:eastAsia="MS Mincho" w:hAnsi="Arial" w:cs="Arial"/>
          <w:lang w:eastAsia="ja-JP"/>
        </w:rPr>
        <w:t xml:space="preserve">above </w:t>
      </w:r>
      <w:r>
        <w:rPr>
          <w:rFonts w:ascii="Arial" w:eastAsia="MS Mincho" w:hAnsi="Arial" w:cs="Arial"/>
          <w:lang w:eastAsia="ja-JP"/>
        </w:rPr>
        <w:t>it can be seen</w:t>
      </w:r>
      <w:r w:rsidRPr="00606806">
        <w:rPr>
          <w:rFonts w:ascii="Arial" w:eastAsia="MS Mincho" w:hAnsi="Arial" w:cs="Arial"/>
          <w:lang w:eastAsia="ja-JP"/>
        </w:rPr>
        <w:t xml:space="preserve"> that the ways in which sharing of the diagnosis occurred often shaped how the YPWD</w:t>
      </w:r>
      <w:r>
        <w:rPr>
          <w:rFonts w:ascii="Arial" w:eastAsia="MS Mincho" w:hAnsi="Arial" w:cs="Arial"/>
          <w:lang w:eastAsia="ja-JP"/>
        </w:rPr>
        <w:t xml:space="preserve"> and those close to them could make positive modifications or not</w:t>
      </w:r>
      <w:r w:rsidR="003B3CD2">
        <w:rPr>
          <w:rFonts w:ascii="Arial" w:eastAsia="MS Mincho" w:hAnsi="Arial" w:cs="Arial"/>
          <w:lang w:eastAsia="ja-JP"/>
        </w:rPr>
        <w:t xml:space="preserve"> to their ability to maintain or modify aspects of their lives.</w:t>
      </w:r>
      <w:r w:rsidRPr="00606806">
        <w:rPr>
          <w:rFonts w:ascii="Arial" w:eastAsia="MS Mincho" w:hAnsi="Arial" w:cs="Arial"/>
          <w:lang w:eastAsia="ja-JP"/>
        </w:rPr>
        <w:t xml:space="preserve"> Even when there had been a lengthy pre-diagnostic period of years, the formal </w:t>
      </w:r>
      <w:r>
        <w:rPr>
          <w:rFonts w:ascii="Arial" w:eastAsia="MS Mincho" w:hAnsi="Arial" w:cs="Arial"/>
          <w:lang w:eastAsia="ja-JP"/>
        </w:rPr>
        <w:t xml:space="preserve"> period of ‘getting</w:t>
      </w:r>
      <w:r w:rsidRPr="00606806">
        <w:rPr>
          <w:rFonts w:ascii="Arial" w:eastAsia="MS Mincho" w:hAnsi="Arial" w:cs="Arial"/>
          <w:lang w:eastAsia="ja-JP"/>
        </w:rPr>
        <w:t xml:space="preserve"> a diagnosis</w:t>
      </w:r>
      <w:r>
        <w:rPr>
          <w:rFonts w:ascii="Arial" w:eastAsia="MS Mincho" w:hAnsi="Arial" w:cs="Arial"/>
          <w:lang w:eastAsia="ja-JP"/>
        </w:rPr>
        <w:t>’,</w:t>
      </w:r>
      <w:r w:rsidRPr="00606806">
        <w:rPr>
          <w:rFonts w:ascii="Arial" w:eastAsia="MS Mincho" w:hAnsi="Arial" w:cs="Arial"/>
          <w:lang w:eastAsia="ja-JP"/>
        </w:rPr>
        <w:t xml:space="preserve"> often marked a turning poi</w:t>
      </w:r>
      <w:r>
        <w:rPr>
          <w:rFonts w:ascii="Arial" w:eastAsia="MS Mincho" w:hAnsi="Arial" w:cs="Arial"/>
          <w:lang w:eastAsia="ja-JP"/>
        </w:rPr>
        <w:t>nt, where positive changes of ‘maintaining’</w:t>
      </w:r>
      <w:r w:rsidRPr="00606806">
        <w:rPr>
          <w:rFonts w:ascii="Arial" w:eastAsia="MS Mincho" w:hAnsi="Arial" w:cs="Arial"/>
          <w:lang w:eastAsia="ja-JP"/>
        </w:rPr>
        <w:t xml:space="preserve"> </w:t>
      </w:r>
      <w:r>
        <w:rPr>
          <w:rFonts w:ascii="Arial" w:eastAsia="MS Mincho" w:hAnsi="Arial" w:cs="Arial"/>
          <w:lang w:eastAsia="ja-JP"/>
        </w:rPr>
        <w:t xml:space="preserve">or ‘modifying’ </w:t>
      </w:r>
      <w:r w:rsidRPr="00606806">
        <w:rPr>
          <w:rFonts w:ascii="Arial" w:eastAsia="MS Mincho" w:hAnsi="Arial" w:cs="Arial"/>
          <w:lang w:eastAsia="ja-JP"/>
        </w:rPr>
        <w:t>were made</w:t>
      </w:r>
      <w:r>
        <w:rPr>
          <w:rFonts w:ascii="Arial" w:eastAsia="MS Mincho" w:hAnsi="Arial" w:cs="Arial"/>
          <w:lang w:eastAsia="ja-JP"/>
        </w:rPr>
        <w:t xml:space="preserve">  for some,</w:t>
      </w:r>
      <w:r w:rsidR="003B3CD2">
        <w:rPr>
          <w:rFonts w:ascii="Arial" w:eastAsia="MS Mincho" w:hAnsi="Arial" w:cs="Arial"/>
          <w:lang w:eastAsia="ja-JP"/>
        </w:rPr>
        <w:t xml:space="preserve"> whilst for others</w:t>
      </w:r>
      <w:r>
        <w:rPr>
          <w:rFonts w:ascii="Arial" w:eastAsia="MS Mincho" w:hAnsi="Arial" w:cs="Arial"/>
          <w:lang w:eastAsia="ja-JP"/>
        </w:rPr>
        <w:t xml:space="preserve">  relationships, roles, responsibilities and activities began to be abandoned</w:t>
      </w:r>
      <w:r w:rsidRPr="00606806">
        <w:rPr>
          <w:rFonts w:ascii="Arial" w:eastAsia="MS Mincho" w:hAnsi="Arial" w:cs="Arial"/>
          <w:lang w:eastAsia="ja-JP"/>
        </w:rPr>
        <w:t>. It is clear that for many of the participants the period around formal diagnosis was significant in how they managed their dementia from that point forward. While there were examples of employers, family and friends reacting constructively to sharing of a diagnosis, for others this led to instability in relationships and secrecy, fear or embarrassment in the wider family. It was clear that the ways in which this period was managed by; healthcare professionals, family, friends and work colleagues often shaped the YPWD’s social roles and sense of personal biography and identity from that point forward.</w:t>
      </w:r>
    </w:p>
    <w:p w14:paraId="0572FC6F" w14:textId="472C7812"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sidRPr="00606806">
        <w:rPr>
          <w:rFonts w:ascii="Arial" w:eastAsia="Times New Roman" w:hAnsi="Arial" w:cs="Arial"/>
          <w:lang w:val="en" w:eastAsia="en-GB"/>
        </w:rPr>
        <w:t>As well as formal paid employment, other forms of ‘work’ such as caring for or supporting an elde</w:t>
      </w:r>
      <w:r>
        <w:rPr>
          <w:rFonts w:ascii="Arial" w:eastAsia="Times New Roman" w:hAnsi="Arial" w:cs="Arial"/>
          <w:lang w:val="en" w:eastAsia="en-GB"/>
        </w:rPr>
        <w:t>r</w:t>
      </w:r>
      <w:r w:rsidRPr="00606806">
        <w:rPr>
          <w:rFonts w:ascii="Arial" w:eastAsia="Times New Roman" w:hAnsi="Arial" w:cs="Arial"/>
          <w:lang w:val="en" w:eastAsia="en-GB"/>
        </w:rPr>
        <w:t>ly relative, were also affected following diagnosis for some YPWD. David’s wife identified that neither she nor David had shared</w:t>
      </w:r>
      <w:r w:rsidR="005A1A25">
        <w:rPr>
          <w:rFonts w:ascii="Arial" w:eastAsia="Times New Roman" w:hAnsi="Arial" w:cs="Arial"/>
          <w:lang w:val="en" w:eastAsia="en-GB"/>
        </w:rPr>
        <w:t xml:space="preserve"> the diagnosis with David’s </w:t>
      </w:r>
      <w:r w:rsidRPr="00606806">
        <w:rPr>
          <w:rFonts w:ascii="Arial" w:eastAsia="Times New Roman" w:hAnsi="Arial" w:cs="Arial"/>
          <w:lang w:val="en" w:eastAsia="en-GB"/>
        </w:rPr>
        <w:t>elderly mother and David’s family ha</w:t>
      </w:r>
      <w:r w:rsidR="003B3CD2">
        <w:rPr>
          <w:rFonts w:ascii="Arial" w:eastAsia="Times New Roman" w:hAnsi="Arial" w:cs="Arial"/>
          <w:lang w:val="en" w:eastAsia="en-GB"/>
        </w:rPr>
        <w:t>d</w:t>
      </w:r>
      <w:r w:rsidRPr="00606806">
        <w:rPr>
          <w:rFonts w:ascii="Arial" w:eastAsia="Times New Roman" w:hAnsi="Arial" w:cs="Arial"/>
          <w:lang w:val="en" w:eastAsia="en-GB"/>
        </w:rPr>
        <w:t xml:space="preserve"> taken over </w:t>
      </w:r>
      <w:r w:rsidR="00894F73">
        <w:rPr>
          <w:rFonts w:ascii="Arial" w:eastAsia="Times New Roman" w:hAnsi="Arial" w:cs="Arial"/>
          <w:lang w:val="en" w:eastAsia="en-GB"/>
        </w:rPr>
        <w:t xml:space="preserve">caring roles he had previously </w:t>
      </w:r>
      <w:r w:rsidRPr="00606806">
        <w:rPr>
          <w:rFonts w:ascii="Arial" w:eastAsia="Times New Roman" w:hAnsi="Arial" w:cs="Arial"/>
          <w:lang w:val="en" w:eastAsia="en-GB"/>
        </w:rPr>
        <w:t>undertaken with his m</w:t>
      </w:r>
      <w:r>
        <w:rPr>
          <w:rFonts w:ascii="Arial" w:eastAsia="Times New Roman" w:hAnsi="Arial" w:cs="Arial"/>
          <w:lang w:val="en" w:eastAsia="en-GB"/>
        </w:rPr>
        <w:t>um. David’s wife described how</w:t>
      </w:r>
      <w:r w:rsidRPr="00606806">
        <w:rPr>
          <w:rFonts w:ascii="Arial" w:eastAsia="Times New Roman" w:hAnsi="Arial" w:cs="Arial"/>
          <w:lang w:val="en" w:eastAsia="en-GB"/>
        </w:rPr>
        <w:t xml:space="preserve"> his mum appeared aware that something had changed for David, but this had not been openly discussed, due to the family’s belief that she would have difficulty understanding or accepting this. There would appear to be an age effect here, where the unnatural situation of someone having an (adult) child with dementia reverses the expected chronology of life events, where the ‘elderly’ are expected to be recipients of care, not their adult children.</w:t>
      </w:r>
    </w:p>
    <w:p w14:paraId="79B91958" w14:textId="478530F1" w:rsidR="005B5C13"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lastRenderedPageBreak/>
        <w:t>“We haven’t mentioned Alzheimer’s, but she’s picking up on some of the things I think simply because David can’t do them and it isn’t so much of an issue because David’s mum will walk round with him in her garden and as they do things they are doing them together, we have David’s sister has said she would bring her [quoting David’s mum] and she [David’s sister] just says ’it’s too dangerous for him now’, and so I just take over [my son] for the hedges, so little bits that David used to do, we’re doing now”.</w:t>
      </w:r>
    </w:p>
    <w:p w14:paraId="7D0A9B0F" w14:textId="77777777" w:rsidR="003E5035" w:rsidRPr="00606806" w:rsidRDefault="003E5035" w:rsidP="007B613A">
      <w:pPr>
        <w:spacing w:before="100" w:beforeAutospacing="1" w:after="100" w:afterAutospacing="1" w:line="360" w:lineRule="auto"/>
        <w:ind w:left="720"/>
        <w:jc w:val="both"/>
        <w:rPr>
          <w:rFonts w:ascii="Times New Roman" w:eastAsia="MS Mincho" w:hAnsi="Times New Roman" w:cs="Times New Roman"/>
          <w:b/>
          <w:lang w:val="en" w:eastAsia="ja-JP"/>
        </w:rPr>
      </w:pPr>
    </w:p>
    <w:p w14:paraId="1AEB7CAC" w14:textId="5BB35F99" w:rsidR="003E5035" w:rsidRPr="00606806" w:rsidRDefault="00E31543" w:rsidP="007B613A">
      <w:pPr>
        <w:spacing w:after="0" w:line="360" w:lineRule="auto"/>
        <w:jc w:val="both"/>
        <w:rPr>
          <w:rFonts w:ascii="Arial" w:eastAsia="MS Mincho" w:hAnsi="Arial" w:cs="Arial"/>
          <w:b/>
          <w:lang w:eastAsia="ja-JP"/>
        </w:rPr>
      </w:pPr>
      <w:r>
        <w:rPr>
          <w:rFonts w:ascii="Arial" w:eastAsia="MS Mincho" w:hAnsi="Arial" w:cs="Arial"/>
          <w:b/>
          <w:lang w:eastAsia="ja-JP"/>
        </w:rPr>
        <w:t xml:space="preserve">‘Sharing’ &amp; </w:t>
      </w:r>
      <w:r w:rsidR="005A1A25">
        <w:rPr>
          <w:rFonts w:ascii="Arial" w:eastAsia="MS Mincho" w:hAnsi="Arial" w:cs="Arial"/>
          <w:b/>
          <w:lang w:eastAsia="ja-JP"/>
        </w:rPr>
        <w:t xml:space="preserve">Where do we go from here? </w:t>
      </w:r>
      <w:proofErr w:type="gramStart"/>
      <w:r w:rsidR="003E5035">
        <w:rPr>
          <w:rFonts w:ascii="Arial" w:eastAsia="MS Mincho" w:hAnsi="Arial" w:cs="Arial"/>
          <w:b/>
          <w:lang w:eastAsia="ja-JP"/>
        </w:rPr>
        <w:t>Getting</w:t>
      </w:r>
      <w:r w:rsidR="001F5CE8">
        <w:rPr>
          <w:rFonts w:ascii="Arial" w:eastAsia="MS Mincho" w:hAnsi="Arial" w:cs="Arial"/>
          <w:b/>
          <w:lang w:eastAsia="ja-JP"/>
        </w:rPr>
        <w:t xml:space="preserve"> </w:t>
      </w:r>
      <w:r w:rsidR="003E5035">
        <w:rPr>
          <w:rFonts w:ascii="Arial" w:eastAsia="MS Mincho" w:hAnsi="Arial" w:cs="Arial"/>
          <w:b/>
          <w:lang w:eastAsia="ja-JP"/>
        </w:rPr>
        <w:t>on with it.</w:t>
      </w:r>
      <w:proofErr w:type="gramEnd"/>
    </w:p>
    <w:p w14:paraId="571A8D74" w14:textId="77777777" w:rsidR="003E5035" w:rsidRDefault="003E5035" w:rsidP="007B613A">
      <w:pPr>
        <w:spacing w:after="0" w:line="360" w:lineRule="auto"/>
        <w:jc w:val="both"/>
        <w:rPr>
          <w:rFonts w:ascii="Arial" w:eastAsia="MS Mincho" w:hAnsi="Arial" w:cs="Arial"/>
          <w:lang w:eastAsia="ja-JP"/>
        </w:rPr>
      </w:pPr>
    </w:p>
    <w:p w14:paraId="30B1731C" w14:textId="78787707" w:rsidR="003E5035" w:rsidRPr="00606806" w:rsidRDefault="003E5035" w:rsidP="007B613A">
      <w:pPr>
        <w:spacing w:after="0" w:line="360" w:lineRule="auto"/>
        <w:jc w:val="both"/>
        <w:rPr>
          <w:rFonts w:ascii="Arial" w:eastAsia="MS Mincho" w:hAnsi="Arial" w:cs="Arial"/>
          <w:lang w:eastAsia="ja-JP"/>
        </w:rPr>
      </w:pPr>
      <w:r>
        <w:rPr>
          <w:rFonts w:ascii="Arial" w:eastAsia="MS Mincho" w:hAnsi="Arial" w:cs="Arial"/>
          <w:lang w:eastAsia="ja-JP"/>
        </w:rPr>
        <w:t xml:space="preserve">This </w:t>
      </w:r>
      <w:r w:rsidRPr="00606806">
        <w:rPr>
          <w:rFonts w:ascii="Arial" w:eastAsia="MS Mincho" w:hAnsi="Arial" w:cs="Arial"/>
          <w:lang w:eastAsia="ja-JP"/>
        </w:rPr>
        <w:t>period was often shaped by the ext</w:t>
      </w:r>
      <w:r>
        <w:rPr>
          <w:rFonts w:ascii="Arial" w:eastAsia="MS Mincho" w:hAnsi="Arial" w:cs="Arial"/>
          <w:lang w:eastAsia="ja-JP"/>
        </w:rPr>
        <w:t>ent to which the YPWD’s symptoms</w:t>
      </w:r>
      <w:r w:rsidRPr="00606806">
        <w:rPr>
          <w:rFonts w:ascii="Arial" w:eastAsia="MS Mincho" w:hAnsi="Arial" w:cs="Arial"/>
          <w:lang w:eastAsia="ja-JP"/>
        </w:rPr>
        <w:t xml:space="preserve"> progressed </w:t>
      </w:r>
      <w:r>
        <w:rPr>
          <w:rFonts w:ascii="Arial" w:eastAsia="MS Mincho" w:hAnsi="Arial" w:cs="Arial"/>
          <w:lang w:eastAsia="ja-JP"/>
        </w:rPr>
        <w:t xml:space="preserve">(or not) </w:t>
      </w:r>
      <w:r w:rsidRPr="00606806">
        <w:rPr>
          <w:rFonts w:ascii="Arial" w:eastAsia="MS Mincho" w:hAnsi="Arial" w:cs="Arial"/>
          <w:lang w:eastAsia="ja-JP"/>
        </w:rPr>
        <w:t>over time and the ways in which they and those close to them were able to successfully adapt to these changes</w:t>
      </w:r>
      <w:r>
        <w:rPr>
          <w:rFonts w:ascii="Arial" w:eastAsia="MS Mincho" w:hAnsi="Arial" w:cs="Arial"/>
          <w:lang w:eastAsia="ja-JP"/>
        </w:rPr>
        <w:t xml:space="preserve"> through modifying their relationships, roles and activities</w:t>
      </w:r>
      <w:r w:rsidRPr="00606806">
        <w:rPr>
          <w:rFonts w:ascii="Arial" w:eastAsia="MS Mincho" w:hAnsi="Arial" w:cs="Arial"/>
          <w:lang w:eastAsia="ja-JP"/>
        </w:rPr>
        <w:t xml:space="preserve">. Sharing continued to be </w:t>
      </w:r>
      <w:r w:rsidR="007107E0">
        <w:rPr>
          <w:rFonts w:ascii="Arial" w:eastAsia="MS Mincho" w:hAnsi="Arial" w:cs="Arial"/>
          <w:lang w:eastAsia="ja-JP"/>
        </w:rPr>
        <w:t xml:space="preserve">the </w:t>
      </w:r>
      <w:r w:rsidRPr="00606806">
        <w:rPr>
          <w:rFonts w:ascii="Arial" w:eastAsia="MS Mincho" w:hAnsi="Arial" w:cs="Arial"/>
          <w:lang w:eastAsia="ja-JP"/>
        </w:rPr>
        <w:t xml:space="preserve">key </w:t>
      </w:r>
      <w:r>
        <w:rPr>
          <w:rFonts w:ascii="Arial" w:eastAsia="MS Mincho" w:hAnsi="Arial" w:cs="Arial"/>
          <w:lang w:eastAsia="ja-JP"/>
        </w:rPr>
        <w:t xml:space="preserve">social </w:t>
      </w:r>
      <w:r w:rsidRPr="00606806">
        <w:rPr>
          <w:rFonts w:ascii="Arial" w:eastAsia="MS Mincho" w:hAnsi="Arial" w:cs="Arial"/>
          <w:lang w:eastAsia="ja-JP"/>
        </w:rPr>
        <w:t>process in how YPWD and those close to them continued their lives after diagnosis. There were examples of couples continuing to share close intimate relationship</w:t>
      </w:r>
      <w:r>
        <w:rPr>
          <w:rFonts w:ascii="Arial" w:eastAsia="MS Mincho" w:hAnsi="Arial" w:cs="Arial"/>
          <w:lang w:eastAsia="ja-JP"/>
        </w:rPr>
        <w:t>s</w:t>
      </w:r>
      <w:r w:rsidR="001C5C2C">
        <w:rPr>
          <w:rFonts w:ascii="Arial" w:eastAsia="MS Mincho" w:hAnsi="Arial" w:cs="Arial"/>
          <w:lang w:eastAsia="ja-JP"/>
        </w:rPr>
        <w:t xml:space="preserve">, </w:t>
      </w:r>
      <w:proofErr w:type="gramStart"/>
      <w:r w:rsidR="00A40F66">
        <w:rPr>
          <w:rFonts w:ascii="Arial" w:eastAsia="MS Mincho" w:hAnsi="Arial" w:cs="Arial"/>
          <w:lang w:eastAsia="ja-JP"/>
        </w:rPr>
        <w:t>whilst</w:t>
      </w:r>
      <w:r w:rsidR="007107E0">
        <w:rPr>
          <w:rFonts w:ascii="Arial" w:eastAsia="MS Mincho" w:hAnsi="Arial" w:cs="Arial"/>
          <w:lang w:eastAsia="ja-JP"/>
        </w:rPr>
        <w:t xml:space="preserve"> </w:t>
      </w:r>
      <w:r>
        <w:rPr>
          <w:rFonts w:ascii="Arial" w:eastAsia="MS Mincho" w:hAnsi="Arial" w:cs="Arial"/>
          <w:lang w:eastAsia="ja-JP"/>
        </w:rPr>
        <w:t xml:space="preserve"> modifica</w:t>
      </w:r>
      <w:r w:rsidRPr="00606806">
        <w:rPr>
          <w:rFonts w:ascii="Arial" w:eastAsia="MS Mincho" w:hAnsi="Arial" w:cs="Arial"/>
          <w:lang w:eastAsia="ja-JP"/>
        </w:rPr>
        <w:t>tions</w:t>
      </w:r>
      <w:proofErr w:type="gramEnd"/>
      <w:r w:rsidRPr="00606806">
        <w:rPr>
          <w:rFonts w:ascii="Arial" w:eastAsia="MS Mincho" w:hAnsi="Arial" w:cs="Arial"/>
          <w:lang w:eastAsia="ja-JP"/>
        </w:rPr>
        <w:t xml:space="preserve"> or changes were made to their lifestyle and </w:t>
      </w:r>
      <w:r w:rsidR="005A1A25">
        <w:rPr>
          <w:rFonts w:ascii="Arial" w:eastAsia="MS Mincho" w:hAnsi="Arial" w:cs="Arial"/>
          <w:lang w:eastAsia="ja-JP"/>
        </w:rPr>
        <w:t>re</w:t>
      </w:r>
      <w:r w:rsidRPr="00606806">
        <w:rPr>
          <w:rFonts w:ascii="Arial" w:eastAsia="MS Mincho" w:hAnsi="Arial" w:cs="Arial"/>
          <w:lang w:eastAsia="ja-JP"/>
        </w:rPr>
        <w:t xml:space="preserve">sponsibilities. For other YPWD, progression in their symptoms led to a reduction in how they maintained ‘their share’ of responsibilities and activities in the home and family. </w:t>
      </w:r>
    </w:p>
    <w:p w14:paraId="2299B617" w14:textId="77777777" w:rsidR="003E5035" w:rsidRPr="00606806" w:rsidRDefault="003E5035" w:rsidP="007B613A">
      <w:pPr>
        <w:spacing w:after="0" w:line="360" w:lineRule="auto"/>
        <w:jc w:val="both"/>
        <w:rPr>
          <w:rFonts w:ascii="Arial" w:eastAsia="MS Mincho" w:hAnsi="Arial" w:cs="Arial"/>
          <w:lang w:eastAsia="ja-JP"/>
        </w:rPr>
      </w:pPr>
    </w:p>
    <w:p w14:paraId="7DEB5DAE" w14:textId="77777777" w:rsidR="003E5035" w:rsidRPr="00606806" w:rsidRDefault="003E5035" w:rsidP="007B613A">
      <w:pPr>
        <w:spacing w:after="0" w:line="360" w:lineRule="auto"/>
        <w:jc w:val="both"/>
        <w:rPr>
          <w:rFonts w:ascii="Arial" w:eastAsia="MS Mincho" w:hAnsi="Arial" w:cs="Arial"/>
          <w:lang w:eastAsia="ja-JP"/>
        </w:rPr>
      </w:pPr>
      <w:r>
        <w:rPr>
          <w:rFonts w:ascii="Arial" w:eastAsia="MS Mincho" w:hAnsi="Arial" w:cs="Arial"/>
          <w:lang w:eastAsia="ja-JP"/>
        </w:rPr>
        <w:t>For a number of</w:t>
      </w:r>
      <w:r w:rsidRPr="00606806">
        <w:rPr>
          <w:rFonts w:ascii="Arial" w:eastAsia="MS Mincho" w:hAnsi="Arial" w:cs="Arial"/>
          <w:lang w:eastAsia="ja-JP"/>
        </w:rPr>
        <w:t xml:space="preserve"> YPWD the presence of their dementia led to significant changes across generations of a family, impacting on their own elderly parents or in some cases on young grandchildren. In some families, adult children were identified as sharing in the caring role for the YPWD, </w:t>
      </w:r>
      <w:r>
        <w:rPr>
          <w:rFonts w:ascii="Arial" w:eastAsia="MS Mincho" w:hAnsi="Arial" w:cs="Arial"/>
          <w:lang w:eastAsia="ja-JP"/>
        </w:rPr>
        <w:t>sometimes partially abandoning</w:t>
      </w:r>
      <w:r w:rsidRPr="00606806">
        <w:rPr>
          <w:rFonts w:ascii="Arial" w:eastAsia="MS Mincho" w:hAnsi="Arial" w:cs="Arial"/>
          <w:lang w:eastAsia="ja-JP"/>
        </w:rPr>
        <w:t xml:space="preserve"> their own</w:t>
      </w:r>
      <w:r>
        <w:rPr>
          <w:rFonts w:ascii="Arial" w:eastAsia="MS Mincho" w:hAnsi="Arial" w:cs="Arial"/>
          <w:lang w:eastAsia="ja-JP"/>
        </w:rPr>
        <w:t xml:space="preserve"> previous</w:t>
      </w:r>
      <w:r w:rsidRPr="00606806">
        <w:rPr>
          <w:rFonts w:ascii="Arial" w:eastAsia="MS Mincho" w:hAnsi="Arial" w:cs="Arial"/>
          <w:lang w:eastAsia="ja-JP"/>
        </w:rPr>
        <w:t xml:space="preserve"> individual social roles and responsibilities to achieve this. The role of sharing in these individual on</w:t>
      </w:r>
      <w:r>
        <w:rPr>
          <w:rFonts w:ascii="Arial" w:eastAsia="MS Mincho" w:hAnsi="Arial" w:cs="Arial"/>
          <w:lang w:eastAsia="ja-JP"/>
        </w:rPr>
        <w:t>-</w:t>
      </w:r>
      <w:r w:rsidRPr="00606806">
        <w:rPr>
          <w:rFonts w:ascii="Arial" w:eastAsia="MS Mincho" w:hAnsi="Arial" w:cs="Arial"/>
          <w:lang w:eastAsia="ja-JP"/>
        </w:rPr>
        <w:t>going journeys of dementia is discussed in the following examples. Sharing was identified from the data as occurring in positive ways, negative ways and sometime</w:t>
      </w:r>
      <w:r>
        <w:rPr>
          <w:rFonts w:ascii="Arial" w:eastAsia="MS Mincho" w:hAnsi="Arial" w:cs="Arial"/>
          <w:lang w:eastAsia="ja-JP"/>
        </w:rPr>
        <w:t>s in ambiguous ways, when the f</w:t>
      </w:r>
      <w:r w:rsidRPr="00606806">
        <w:rPr>
          <w:rFonts w:ascii="Arial" w:eastAsia="MS Mincho" w:hAnsi="Arial" w:cs="Arial"/>
          <w:lang w:eastAsia="ja-JP"/>
        </w:rPr>
        <w:t>o</w:t>
      </w:r>
      <w:r>
        <w:rPr>
          <w:rFonts w:ascii="Arial" w:eastAsia="MS Mincho" w:hAnsi="Arial" w:cs="Arial"/>
          <w:lang w:eastAsia="ja-JP"/>
        </w:rPr>
        <w:t>r</w:t>
      </w:r>
      <w:r w:rsidRPr="00606806">
        <w:rPr>
          <w:rFonts w:ascii="Arial" w:eastAsia="MS Mincho" w:hAnsi="Arial" w:cs="Arial"/>
          <w:lang w:eastAsia="ja-JP"/>
        </w:rPr>
        <w:t>m of sharing undertaken had both positive and negative attributes identified by the participants.</w:t>
      </w:r>
    </w:p>
    <w:p w14:paraId="4975C76F" w14:textId="77777777" w:rsidR="003E5035" w:rsidRPr="00606806" w:rsidRDefault="003E5035" w:rsidP="007B613A">
      <w:pPr>
        <w:spacing w:after="0" w:line="360" w:lineRule="auto"/>
        <w:jc w:val="both"/>
        <w:rPr>
          <w:rFonts w:ascii="Arial" w:eastAsia="MS Mincho" w:hAnsi="Arial" w:cs="Arial"/>
          <w:u w:val="single"/>
          <w:lang w:eastAsia="ja-JP"/>
        </w:rPr>
      </w:pPr>
    </w:p>
    <w:p w14:paraId="4670C477" w14:textId="77777777" w:rsidR="003E5035" w:rsidRPr="00606806" w:rsidRDefault="003E5035" w:rsidP="007B613A">
      <w:pPr>
        <w:spacing w:after="0" w:line="360" w:lineRule="auto"/>
        <w:jc w:val="both"/>
        <w:rPr>
          <w:rFonts w:ascii="Arial" w:eastAsia="MS Mincho" w:hAnsi="Arial" w:cs="Arial"/>
          <w:u w:val="single"/>
          <w:lang w:eastAsia="ja-JP"/>
        </w:rPr>
      </w:pPr>
      <w:r>
        <w:rPr>
          <w:rFonts w:ascii="Arial" w:eastAsia="MS Mincho" w:hAnsi="Arial" w:cs="Arial"/>
          <w:u w:val="single"/>
          <w:lang w:eastAsia="ja-JP"/>
        </w:rPr>
        <w:t>Sharing</w:t>
      </w:r>
      <w:r w:rsidRPr="00606806">
        <w:rPr>
          <w:rFonts w:ascii="Arial" w:eastAsia="MS Mincho" w:hAnsi="Arial" w:cs="Arial"/>
          <w:u w:val="single"/>
          <w:lang w:eastAsia="ja-JP"/>
        </w:rPr>
        <w:t xml:space="preserve"> activities</w:t>
      </w:r>
    </w:p>
    <w:p w14:paraId="6F2DEC95" w14:textId="77777777" w:rsidR="003E5035" w:rsidRPr="00606806" w:rsidRDefault="003E5035" w:rsidP="007B613A">
      <w:pPr>
        <w:spacing w:after="0" w:line="360" w:lineRule="auto"/>
        <w:jc w:val="both"/>
        <w:rPr>
          <w:rFonts w:ascii="Arial" w:eastAsia="MS Mincho" w:hAnsi="Arial" w:cs="Arial"/>
          <w:lang w:eastAsia="ja-JP"/>
        </w:rPr>
      </w:pPr>
    </w:p>
    <w:p w14:paraId="4FDA0AC9" w14:textId="02D3219E"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Domin</w:t>
      </w:r>
      <w:r w:rsidR="001F6FF0">
        <w:rPr>
          <w:rFonts w:ascii="Arial" w:eastAsia="MS Mincho" w:hAnsi="Arial" w:cs="Arial"/>
          <w:lang w:eastAsia="ja-JP"/>
        </w:rPr>
        <w:t>ic</w:t>
      </w:r>
      <w:r w:rsidRPr="00606806">
        <w:rPr>
          <w:rFonts w:ascii="Arial" w:eastAsia="MS Mincho" w:hAnsi="Arial" w:cs="Arial"/>
          <w:lang w:eastAsia="ja-JP"/>
        </w:rPr>
        <w:t xml:space="preserve"> described how both he and his partner had retired earlier than planned, as his partner had developed a progressive physical d</w:t>
      </w:r>
      <w:r>
        <w:rPr>
          <w:rFonts w:ascii="Arial" w:eastAsia="MS Mincho" w:hAnsi="Arial" w:cs="Arial"/>
          <w:lang w:eastAsia="ja-JP"/>
        </w:rPr>
        <w:t>isability. Dominic felt that</w:t>
      </w:r>
      <w:r w:rsidRPr="00606806">
        <w:rPr>
          <w:rFonts w:ascii="Arial" w:eastAsia="MS Mincho" w:hAnsi="Arial" w:cs="Arial"/>
          <w:lang w:eastAsia="ja-JP"/>
        </w:rPr>
        <w:t xml:space="preserve"> they had </w:t>
      </w:r>
      <w:r w:rsidR="001F6FF0">
        <w:rPr>
          <w:rFonts w:ascii="Arial" w:eastAsia="MS Mincho" w:hAnsi="Arial" w:cs="Arial"/>
          <w:lang w:eastAsia="ja-JP"/>
        </w:rPr>
        <w:t xml:space="preserve">both </w:t>
      </w:r>
      <w:r w:rsidRPr="00606806">
        <w:rPr>
          <w:rFonts w:ascii="Arial" w:eastAsia="MS Mincho" w:hAnsi="Arial" w:cs="Arial"/>
          <w:lang w:eastAsia="ja-JP"/>
        </w:rPr>
        <w:t xml:space="preserve">worked to maintain their relationship and shared hobbies and interests by making a </w:t>
      </w:r>
      <w:r w:rsidRPr="00606806">
        <w:rPr>
          <w:rFonts w:ascii="Arial" w:eastAsia="MS Mincho" w:hAnsi="Arial" w:cs="Arial"/>
          <w:lang w:eastAsia="ja-JP"/>
        </w:rPr>
        <w:lastRenderedPageBreak/>
        <w:t xml:space="preserve">range of successful </w:t>
      </w:r>
      <w:r w:rsidR="007107E0">
        <w:rPr>
          <w:rFonts w:ascii="Arial" w:eastAsia="MS Mincho" w:hAnsi="Arial" w:cs="Arial"/>
          <w:lang w:eastAsia="ja-JP"/>
        </w:rPr>
        <w:t>modifications</w:t>
      </w:r>
      <w:r w:rsidRPr="00606806">
        <w:rPr>
          <w:rFonts w:ascii="Arial" w:eastAsia="MS Mincho" w:hAnsi="Arial" w:cs="Arial"/>
          <w:lang w:eastAsia="ja-JP"/>
        </w:rPr>
        <w:t xml:space="preserve"> to their lifestyle. They had sold their house during the eighteen month period</w:t>
      </w:r>
      <w:r w:rsidR="007107E0">
        <w:rPr>
          <w:rFonts w:ascii="Arial" w:eastAsia="MS Mincho" w:hAnsi="Arial" w:cs="Arial"/>
          <w:lang w:eastAsia="ja-JP"/>
        </w:rPr>
        <w:t xml:space="preserve"> of</w:t>
      </w:r>
      <w:r w:rsidR="00B818B0">
        <w:rPr>
          <w:rFonts w:ascii="Arial" w:eastAsia="MS Mincho" w:hAnsi="Arial" w:cs="Arial"/>
          <w:lang w:eastAsia="ja-JP"/>
        </w:rPr>
        <w:t xml:space="preserve"> the repeat</w:t>
      </w:r>
      <w:r w:rsidRPr="00606806">
        <w:rPr>
          <w:rFonts w:ascii="Arial" w:eastAsia="MS Mincho" w:hAnsi="Arial" w:cs="Arial"/>
          <w:lang w:eastAsia="ja-JP"/>
        </w:rPr>
        <w:t xml:space="preserve"> interviews and moved to a rented local authority bungalow which had (unlike their previous home) a garden. They both enjoyed developing the garden a</w:t>
      </w:r>
      <w:r w:rsidR="00D618B9">
        <w:rPr>
          <w:rFonts w:ascii="Arial" w:eastAsia="MS Mincho" w:hAnsi="Arial" w:cs="Arial"/>
          <w:lang w:eastAsia="ja-JP"/>
        </w:rPr>
        <w:t>nd had modifi</w:t>
      </w:r>
      <w:r w:rsidRPr="00606806">
        <w:rPr>
          <w:rFonts w:ascii="Arial" w:eastAsia="MS Mincho" w:hAnsi="Arial" w:cs="Arial"/>
          <w:lang w:eastAsia="ja-JP"/>
        </w:rPr>
        <w:t>ed their respective roles and activities to make this successful</w:t>
      </w:r>
      <w:r w:rsidR="001F6FF0">
        <w:rPr>
          <w:rFonts w:ascii="Arial" w:eastAsia="MS Mincho" w:hAnsi="Arial" w:cs="Arial"/>
          <w:lang w:eastAsia="ja-JP"/>
        </w:rPr>
        <w:t>,</w:t>
      </w:r>
      <w:r w:rsidRPr="00606806">
        <w:rPr>
          <w:rFonts w:ascii="Arial" w:eastAsia="MS Mincho" w:hAnsi="Arial" w:cs="Arial"/>
          <w:lang w:eastAsia="ja-JP"/>
        </w:rPr>
        <w:t xml:space="preserve"> despite their difficult</w:t>
      </w:r>
      <w:r w:rsidR="001F6FF0">
        <w:rPr>
          <w:rFonts w:ascii="Arial" w:eastAsia="MS Mincho" w:hAnsi="Arial" w:cs="Arial"/>
          <w:lang w:eastAsia="ja-JP"/>
        </w:rPr>
        <w:t>ies as Dominic describes below:</w:t>
      </w:r>
    </w:p>
    <w:p w14:paraId="7ADCA831" w14:textId="6A7F7874"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 xml:space="preserve">“…but sometimes if I’m doing something for a while then I find that I get a headache with it or, concentrating on things…but now we’ve got the garden ……….needed loads and loads doing….everything was absolutely……. </w:t>
      </w:r>
      <w:proofErr w:type="gramStart"/>
      <w:r w:rsidR="0069205B" w:rsidRPr="00606806">
        <w:rPr>
          <w:rFonts w:ascii="Arial" w:eastAsia="MS Mincho" w:hAnsi="Arial" w:cs="Arial"/>
          <w:i/>
          <w:lang w:eastAsia="ja-JP"/>
        </w:rPr>
        <w:t>A</w:t>
      </w:r>
      <w:r w:rsidR="00F01125">
        <w:rPr>
          <w:rFonts w:ascii="Arial" w:eastAsia="MS Mincho" w:hAnsi="Arial" w:cs="Arial"/>
          <w:i/>
          <w:lang w:eastAsia="ja-JP"/>
        </w:rPr>
        <w:t xml:space="preserve"> few </w:t>
      </w:r>
      <w:r w:rsidRPr="00606806">
        <w:rPr>
          <w:rFonts w:ascii="Arial" w:eastAsia="MS Mincho" w:hAnsi="Arial" w:cs="Arial"/>
          <w:i/>
          <w:lang w:eastAsia="ja-JP"/>
        </w:rPr>
        <w:t>months ago.</w:t>
      </w:r>
      <w:proofErr w:type="gramEnd"/>
      <w:r w:rsidRPr="00606806">
        <w:rPr>
          <w:rFonts w:ascii="Arial" w:eastAsia="MS Mincho" w:hAnsi="Arial" w:cs="Arial"/>
          <w:i/>
          <w:lang w:eastAsia="ja-JP"/>
        </w:rPr>
        <w:t xml:space="preserve"> We’ve worked a lot, but we like doing that, its slow and partner can’t do much, but he’ll tell me what to do and I do it. We’ve found this quite good really </w:t>
      </w:r>
      <w:proofErr w:type="gramStart"/>
      <w:r w:rsidRPr="00606806">
        <w:rPr>
          <w:rFonts w:ascii="Arial" w:eastAsia="MS Mincho" w:hAnsi="Arial" w:cs="Arial"/>
          <w:i/>
          <w:lang w:eastAsia="ja-JP"/>
        </w:rPr>
        <w:t>its</w:t>
      </w:r>
      <w:proofErr w:type="gramEnd"/>
      <w:r w:rsidRPr="00606806">
        <w:rPr>
          <w:rFonts w:ascii="Arial" w:eastAsia="MS Mincho" w:hAnsi="Arial" w:cs="Arial"/>
          <w:i/>
          <w:lang w:eastAsia="ja-JP"/>
        </w:rPr>
        <w:t xml:space="preserve"> really something to get on with that we like, so we don’t get bored, feeding lots and lots of birds…. </w:t>
      </w:r>
      <w:r w:rsidR="0069205B" w:rsidRPr="00606806">
        <w:rPr>
          <w:rFonts w:ascii="Arial" w:eastAsia="MS Mincho" w:hAnsi="Arial" w:cs="Arial"/>
          <w:i/>
          <w:lang w:eastAsia="ja-JP"/>
        </w:rPr>
        <w:t>S</w:t>
      </w:r>
      <w:r w:rsidRPr="00606806">
        <w:rPr>
          <w:rFonts w:ascii="Arial" w:eastAsia="MS Mincho" w:hAnsi="Arial" w:cs="Arial"/>
          <w:i/>
          <w:lang w:eastAsia="ja-JP"/>
        </w:rPr>
        <w:t>o really things have got better in that way.”</w:t>
      </w:r>
    </w:p>
    <w:p w14:paraId="7E2D6492" w14:textId="77777777" w:rsidR="003E5035" w:rsidRPr="00606806" w:rsidRDefault="003E5035" w:rsidP="007B613A">
      <w:pPr>
        <w:spacing w:after="0" w:line="360" w:lineRule="auto"/>
        <w:jc w:val="both"/>
        <w:rPr>
          <w:rFonts w:ascii="Arial" w:eastAsia="MS Mincho" w:hAnsi="Arial" w:cs="Arial"/>
          <w:lang w:eastAsia="ja-JP"/>
        </w:rPr>
      </w:pPr>
    </w:p>
    <w:p w14:paraId="2E783026" w14:textId="77777777"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In this example, despite the couple’s respective difficulties, they have found a successful partnership approach to explore alternative shared activities, with a positive transition described in terms of their relationship, housing, hobbies and interests.</w:t>
      </w:r>
    </w:p>
    <w:p w14:paraId="53DBE610" w14:textId="77777777" w:rsidR="003E5035" w:rsidRPr="00606806" w:rsidRDefault="003E5035" w:rsidP="007B613A">
      <w:pPr>
        <w:spacing w:after="0" w:line="360" w:lineRule="auto"/>
        <w:jc w:val="both"/>
        <w:rPr>
          <w:rFonts w:ascii="Arial" w:eastAsia="MS Mincho" w:hAnsi="Arial" w:cs="Arial"/>
          <w:lang w:eastAsia="ja-JP"/>
        </w:rPr>
      </w:pPr>
    </w:p>
    <w:p w14:paraId="3615DFDC" w14:textId="675FB705"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Dave and his wife </w:t>
      </w:r>
      <w:r w:rsidR="007107E0">
        <w:rPr>
          <w:rFonts w:ascii="Arial" w:eastAsia="MS Mincho" w:hAnsi="Arial" w:cs="Arial"/>
          <w:lang w:eastAsia="ja-JP"/>
        </w:rPr>
        <w:t xml:space="preserve">also </w:t>
      </w:r>
      <w:r w:rsidRPr="00606806">
        <w:rPr>
          <w:rFonts w:ascii="Arial" w:eastAsia="MS Mincho" w:hAnsi="Arial" w:cs="Arial"/>
          <w:lang w:eastAsia="ja-JP"/>
        </w:rPr>
        <w:t xml:space="preserve">demonstrated a shared understanding of the impact of his symptoms and the need to </w:t>
      </w:r>
      <w:r w:rsidR="00D618B9">
        <w:rPr>
          <w:rFonts w:ascii="Arial" w:eastAsia="MS Mincho" w:hAnsi="Arial" w:cs="Arial"/>
          <w:lang w:eastAsia="ja-JP"/>
        </w:rPr>
        <w:t xml:space="preserve">modify their lives, in order to maintain </w:t>
      </w:r>
      <w:r w:rsidRPr="00606806">
        <w:rPr>
          <w:rFonts w:ascii="Arial" w:eastAsia="MS Mincho" w:hAnsi="Arial" w:cs="Arial"/>
          <w:lang w:eastAsia="ja-JP"/>
        </w:rPr>
        <w:t>social contact and functioning with other people.</w:t>
      </w:r>
    </w:p>
    <w:p w14:paraId="0039D1EB" w14:textId="77777777" w:rsidR="003E5035" w:rsidRPr="00606806" w:rsidRDefault="003E5035" w:rsidP="007B613A">
      <w:pPr>
        <w:spacing w:after="0" w:line="360" w:lineRule="auto"/>
        <w:jc w:val="both"/>
        <w:rPr>
          <w:rFonts w:ascii="Arial" w:eastAsia="MS Mincho" w:hAnsi="Arial" w:cs="Arial"/>
          <w:lang w:eastAsia="ja-JP"/>
        </w:rPr>
      </w:pPr>
    </w:p>
    <w:p w14:paraId="4536D36D" w14:textId="56B8E76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“It has impacted on other things we do, we do a lot of socialising at caravan club and mostly there are socials…quizzes</w:t>
      </w:r>
      <w:r w:rsidR="00FC7B91">
        <w:rPr>
          <w:rFonts w:ascii="Arial" w:eastAsia="MS Mincho" w:hAnsi="Arial" w:cs="Arial"/>
          <w:i/>
          <w:lang w:eastAsia="ja-JP"/>
        </w:rPr>
        <w:t>,</w:t>
      </w:r>
      <w:r w:rsidR="00A40F66">
        <w:rPr>
          <w:rFonts w:ascii="Arial" w:eastAsia="MS Mincho" w:hAnsi="Arial" w:cs="Arial"/>
          <w:i/>
          <w:lang w:eastAsia="ja-JP"/>
        </w:rPr>
        <w:t xml:space="preserve"> </w:t>
      </w:r>
      <w:r w:rsidRPr="00606806">
        <w:rPr>
          <w:rFonts w:ascii="Arial" w:eastAsia="MS Mincho" w:hAnsi="Arial" w:cs="Arial"/>
          <w:i/>
          <w:lang w:eastAsia="ja-JP"/>
        </w:rPr>
        <w:t>gradually, more and more, he can’t cope with that, mentioned it to Psychiatrist and influx of light and sound he says, ‘too much for me, too much info’, and it’s like he’ll blow a fuse, he’ll shut down now, whereas at one time [looks towards Dave], you’d have been the last one to bed and enjoyed it.”</w:t>
      </w:r>
    </w:p>
    <w:p w14:paraId="6359D922" w14:textId="77777777" w:rsidR="003E5035" w:rsidRPr="00606806" w:rsidRDefault="003E5035" w:rsidP="007B613A">
      <w:pPr>
        <w:spacing w:after="0" w:line="360" w:lineRule="auto"/>
        <w:ind w:left="720"/>
        <w:jc w:val="both"/>
        <w:rPr>
          <w:rFonts w:ascii="Arial" w:eastAsia="MS Mincho" w:hAnsi="Arial" w:cs="Arial"/>
          <w:i/>
          <w:lang w:eastAsia="ja-JP"/>
        </w:rPr>
      </w:pPr>
    </w:p>
    <w:p w14:paraId="08EBE218" w14:textId="78B32EB2"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Despite Dave’s difficulties, they were working together and engaging friends and family in the process of supporting normal social interaction. Rather than avoiding potentially stressful social situations or gatherings, Dave was supported by his wife to participate for only as long as he was comfortable </w:t>
      </w:r>
      <w:r w:rsidR="007107E0">
        <w:rPr>
          <w:rFonts w:ascii="Arial" w:eastAsia="MS Mincho" w:hAnsi="Arial" w:cs="Arial"/>
          <w:lang w:eastAsia="ja-JP"/>
        </w:rPr>
        <w:t xml:space="preserve">to do so </w:t>
      </w:r>
    </w:p>
    <w:p w14:paraId="5C4D660B" w14:textId="77777777" w:rsidR="003E5035" w:rsidRPr="00606806" w:rsidRDefault="003E5035" w:rsidP="007B613A">
      <w:pPr>
        <w:spacing w:after="0" w:line="360" w:lineRule="auto"/>
        <w:jc w:val="both"/>
        <w:rPr>
          <w:rFonts w:ascii="Arial" w:eastAsia="MS Mincho" w:hAnsi="Arial" w:cs="Arial"/>
          <w:u w:val="single"/>
          <w:lang w:eastAsia="ja-JP"/>
        </w:rPr>
      </w:pPr>
    </w:p>
    <w:p w14:paraId="20509E19" w14:textId="77777777" w:rsidR="003E5035" w:rsidRPr="00606806" w:rsidRDefault="003E5035" w:rsidP="007B613A">
      <w:pPr>
        <w:spacing w:after="0" w:line="360" w:lineRule="auto"/>
        <w:jc w:val="both"/>
        <w:rPr>
          <w:rFonts w:ascii="Arial" w:eastAsia="MS Mincho" w:hAnsi="Arial" w:cs="Arial"/>
          <w:u w:val="single"/>
          <w:lang w:eastAsia="ja-JP"/>
        </w:rPr>
      </w:pPr>
      <w:proofErr w:type="gramStart"/>
      <w:r>
        <w:rPr>
          <w:rFonts w:ascii="Arial" w:eastAsia="MS Mincho" w:hAnsi="Arial" w:cs="Arial"/>
          <w:u w:val="single"/>
          <w:lang w:eastAsia="ja-JP"/>
        </w:rPr>
        <w:t>S</w:t>
      </w:r>
      <w:r w:rsidRPr="00606806">
        <w:rPr>
          <w:rFonts w:ascii="Arial" w:eastAsia="MS Mincho" w:hAnsi="Arial" w:cs="Arial"/>
          <w:u w:val="single"/>
          <w:lang w:eastAsia="ja-JP"/>
        </w:rPr>
        <w:t>haring of plans, goal</w:t>
      </w:r>
      <w:r>
        <w:rPr>
          <w:rFonts w:ascii="Arial" w:eastAsia="MS Mincho" w:hAnsi="Arial" w:cs="Arial"/>
          <w:u w:val="single"/>
          <w:lang w:eastAsia="ja-JP"/>
        </w:rPr>
        <w:t>s and aspirations</w:t>
      </w:r>
      <w:r w:rsidRPr="00606806">
        <w:rPr>
          <w:rFonts w:ascii="Arial" w:eastAsia="MS Mincho" w:hAnsi="Arial" w:cs="Arial"/>
          <w:u w:val="single"/>
          <w:lang w:eastAsia="ja-JP"/>
        </w:rPr>
        <w:t>.</w:t>
      </w:r>
      <w:proofErr w:type="gramEnd"/>
    </w:p>
    <w:p w14:paraId="4FCDE05A" w14:textId="77777777" w:rsidR="003E5035" w:rsidRPr="00606806" w:rsidRDefault="003E5035" w:rsidP="007B613A">
      <w:pPr>
        <w:spacing w:after="0" w:line="360" w:lineRule="auto"/>
        <w:jc w:val="both"/>
        <w:rPr>
          <w:rFonts w:ascii="Arial" w:eastAsia="MS Mincho" w:hAnsi="Arial" w:cs="Arial"/>
          <w:lang w:eastAsia="ja-JP"/>
        </w:rPr>
      </w:pPr>
    </w:p>
    <w:p w14:paraId="2824AA2C" w14:textId="2FB4BF8B" w:rsidR="003E5035" w:rsidRPr="00606806" w:rsidRDefault="00D03BF6" w:rsidP="007B613A">
      <w:pPr>
        <w:spacing w:after="0" w:line="360" w:lineRule="auto"/>
        <w:jc w:val="both"/>
        <w:rPr>
          <w:rFonts w:ascii="Arial" w:eastAsia="MS Mincho" w:hAnsi="Arial" w:cs="Arial"/>
          <w:lang w:eastAsia="ja-JP"/>
        </w:rPr>
      </w:pPr>
      <w:r>
        <w:rPr>
          <w:rFonts w:ascii="Arial" w:eastAsia="MS Mincho" w:hAnsi="Arial" w:cs="Arial"/>
          <w:lang w:eastAsia="ja-JP"/>
        </w:rPr>
        <w:t xml:space="preserve">The presence of dementia did not necessarily mean, at least in the short term, </w:t>
      </w:r>
      <w:r w:rsidR="007107E0">
        <w:rPr>
          <w:rFonts w:ascii="Arial" w:eastAsia="MS Mincho" w:hAnsi="Arial" w:cs="Arial"/>
          <w:lang w:eastAsia="ja-JP"/>
        </w:rPr>
        <w:t xml:space="preserve">that there were </w:t>
      </w:r>
      <w:r>
        <w:rPr>
          <w:rFonts w:ascii="Arial" w:eastAsia="MS Mincho" w:hAnsi="Arial" w:cs="Arial"/>
          <w:lang w:eastAsia="ja-JP"/>
        </w:rPr>
        <w:t>dramatic changes to peoples’ future plans. For example, i</w:t>
      </w:r>
      <w:r w:rsidR="003E5035" w:rsidRPr="00606806">
        <w:rPr>
          <w:rFonts w:ascii="Arial" w:eastAsia="MS Mincho" w:hAnsi="Arial" w:cs="Arial"/>
          <w:lang w:eastAsia="ja-JP"/>
        </w:rPr>
        <w:t xml:space="preserve">n terms of planning </w:t>
      </w:r>
      <w:r w:rsidR="003E5035" w:rsidRPr="00606806">
        <w:rPr>
          <w:rFonts w:ascii="Arial" w:eastAsia="MS Mincho" w:hAnsi="Arial" w:cs="Arial"/>
          <w:lang w:eastAsia="ja-JP"/>
        </w:rPr>
        <w:lastRenderedPageBreak/>
        <w:t>holidays, there appeare</w:t>
      </w:r>
      <w:r>
        <w:rPr>
          <w:rFonts w:ascii="Arial" w:eastAsia="MS Mincho" w:hAnsi="Arial" w:cs="Arial"/>
          <w:lang w:eastAsia="ja-JP"/>
        </w:rPr>
        <w:t>d to be a willing acceptance from</w:t>
      </w:r>
      <w:r w:rsidR="003E5035" w:rsidRPr="00606806">
        <w:rPr>
          <w:rFonts w:ascii="Arial" w:eastAsia="MS Mincho" w:hAnsi="Arial" w:cs="Arial"/>
          <w:lang w:eastAsia="ja-JP"/>
        </w:rPr>
        <w:t xml:space="preserve"> Dominic and his partner that their horizons were possibly more limited, but that this wasn’t a source of significant frustration. They had in previous years both travelled and holidayed </w:t>
      </w:r>
      <w:r>
        <w:rPr>
          <w:rFonts w:ascii="Arial" w:eastAsia="MS Mincho" w:hAnsi="Arial" w:cs="Arial"/>
          <w:lang w:eastAsia="ja-JP"/>
        </w:rPr>
        <w:t xml:space="preserve">abroad together frequently </w:t>
      </w:r>
      <w:r w:rsidR="003E5035" w:rsidRPr="00606806">
        <w:rPr>
          <w:rFonts w:ascii="Arial" w:eastAsia="MS Mincho" w:hAnsi="Arial" w:cs="Arial"/>
          <w:lang w:eastAsia="ja-JP"/>
        </w:rPr>
        <w:t xml:space="preserve">and Dominic had always actively enjoyed planning this. He now recognised that this would </w:t>
      </w:r>
      <w:r>
        <w:rPr>
          <w:rFonts w:ascii="Arial" w:eastAsia="MS Mincho" w:hAnsi="Arial" w:cs="Arial"/>
          <w:lang w:eastAsia="ja-JP"/>
        </w:rPr>
        <w:t>n</w:t>
      </w:r>
      <w:r w:rsidR="001F79F7">
        <w:rPr>
          <w:rFonts w:ascii="Arial" w:eastAsia="MS Mincho" w:hAnsi="Arial" w:cs="Arial"/>
          <w:lang w:eastAsia="ja-JP"/>
        </w:rPr>
        <w:t>o longer be</w:t>
      </w:r>
      <w:r w:rsidR="003E5035" w:rsidRPr="00606806">
        <w:rPr>
          <w:rFonts w:ascii="Arial" w:eastAsia="MS Mincho" w:hAnsi="Arial" w:cs="Arial"/>
          <w:lang w:eastAsia="ja-JP"/>
        </w:rPr>
        <w:t xml:space="preserve"> possible, enjoyable </w:t>
      </w:r>
      <w:proofErr w:type="gramStart"/>
      <w:r>
        <w:rPr>
          <w:rFonts w:ascii="Arial" w:eastAsia="MS Mincho" w:hAnsi="Arial" w:cs="Arial"/>
          <w:lang w:eastAsia="ja-JP"/>
        </w:rPr>
        <w:t>n</w:t>
      </w:r>
      <w:r w:rsidR="003E5035" w:rsidRPr="00606806">
        <w:rPr>
          <w:rFonts w:ascii="Arial" w:eastAsia="MS Mincho" w:hAnsi="Arial" w:cs="Arial"/>
          <w:lang w:eastAsia="ja-JP"/>
        </w:rPr>
        <w:t>or</w:t>
      </w:r>
      <w:proofErr w:type="gramEnd"/>
      <w:r w:rsidR="003E5035" w:rsidRPr="00606806">
        <w:rPr>
          <w:rFonts w:ascii="Arial" w:eastAsia="MS Mincho" w:hAnsi="Arial" w:cs="Arial"/>
          <w:lang w:eastAsia="ja-JP"/>
        </w:rPr>
        <w:t xml:space="preserve"> </w:t>
      </w:r>
      <w:r>
        <w:rPr>
          <w:rFonts w:ascii="Arial" w:eastAsia="MS Mincho" w:hAnsi="Arial" w:cs="Arial"/>
          <w:lang w:eastAsia="ja-JP"/>
        </w:rPr>
        <w:t>desirable</w:t>
      </w:r>
      <w:r w:rsidR="003E5035" w:rsidRPr="00606806">
        <w:rPr>
          <w:rFonts w:ascii="Arial" w:eastAsia="MS Mincho" w:hAnsi="Arial" w:cs="Arial"/>
          <w:lang w:eastAsia="ja-JP"/>
        </w:rPr>
        <w:t xml:space="preserve"> i</w:t>
      </w:r>
      <w:r>
        <w:rPr>
          <w:rFonts w:ascii="Arial" w:eastAsia="MS Mincho" w:hAnsi="Arial" w:cs="Arial"/>
          <w:lang w:eastAsia="ja-JP"/>
        </w:rPr>
        <w:t>n the context of his</w:t>
      </w:r>
      <w:r w:rsidR="003E5035" w:rsidRPr="00606806">
        <w:rPr>
          <w:rFonts w:ascii="Arial" w:eastAsia="MS Mincho" w:hAnsi="Arial" w:cs="Arial"/>
          <w:lang w:eastAsia="ja-JP"/>
        </w:rPr>
        <w:t xml:space="preserve"> dementia;</w:t>
      </w:r>
    </w:p>
    <w:p w14:paraId="21A12CC8" w14:textId="77777777" w:rsidR="003E5035" w:rsidRPr="00606806" w:rsidRDefault="003E5035" w:rsidP="007B613A">
      <w:pPr>
        <w:spacing w:after="0" w:line="360" w:lineRule="auto"/>
        <w:jc w:val="both"/>
        <w:rPr>
          <w:rFonts w:ascii="Arial" w:eastAsia="MS Mincho" w:hAnsi="Arial" w:cs="Arial"/>
          <w:i/>
          <w:lang w:eastAsia="ja-JP"/>
        </w:rPr>
      </w:pPr>
    </w:p>
    <w:p w14:paraId="3F3FC37B"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 xml:space="preserve">“[Going away together]………I think that’s an important thing to try to do, we don’t go so far…not abroad again…….. </w:t>
      </w:r>
      <w:proofErr w:type="gramStart"/>
      <w:r w:rsidRPr="00606806">
        <w:rPr>
          <w:rFonts w:ascii="Arial" w:eastAsia="MS Mincho" w:hAnsi="Arial" w:cs="Arial"/>
          <w:i/>
          <w:lang w:eastAsia="ja-JP"/>
        </w:rPr>
        <w:t>used</w:t>
      </w:r>
      <w:proofErr w:type="gramEnd"/>
      <w:r w:rsidRPr="00606806">
        <w:rPr>
          <w:rFonts w:ascii="Arial" w:eastAsia="MS Mincho" w:hAnsi="Arial" w:cs="Arial"/>
          <w:i/>
          <w:lang w:eastAsia="ja-JP"/>
        </w:rPr>
        <w:t xml:space="preserve"> to a lot. Not that bothered now…used to enjoy organising that, whereas now that would be difficult to do, so keep it easier </w:t>
      </w:r>
      <w:proofErr w:type="gramStart"/>
      <w:r w:rsidRPr="00606806">
        <w:rPr>
          <w:rFonts w:ascii="Arial" w:eastAsia="MS Mincho" w:hAnsi="Arial" w:cs="Arial"/>
          <w:i/>
          <w:lang w:eastAsia="ja-JP"/>
        </w:rPr>
        <w:t>stick</w:t>
      </w:r>
      <w:proofErr w:type="gramEnd"/>
      <w:r w:rsidRPr="00606806">
        <w:rPr>
          <w:rFonts w:ascii="Arial" w:eastAsia="MS Mincho" w:hAnsi="Arial" w:cs="Arial"/>
          <w:i/>
          <w:lang w:eastAsia="ja-JP"/>
        </w:rPr>
        <w:t xml:space="preserve"> to places in this country. I think if I did [go abroad] I’d probably get lost somewhere something like that, it affected……. </w:t>
      </w:r>
      <w:r w:rsidR="0069205B" w:rsidRPr="00606806">
        <w:rPr>
          <w:rFonts w:ascii="Arial" w:eastAsia="MS Mincho" w:hAnsi="Arial" w:cs="Arial"/>
          <w:i/>
          <w:lang w:eastAsia="ja-JP"/>
        </w:rPr>
        <w:t>I</w:t>
      </w:r>
      <w:r w:rsidRPr="00606806">
        <w:rPr>
          <w:rFonts w:ascii="Arial" w:eastAsia="MS Mincho" w:hAnsi="Arial" w:cs="Arial"/>
          <w:i/>
          <w:lang w:eastAsia="ja-JP"/>
        </w:rPr>
        <w:t xml:space="preserve">t does affect decisions, whereas before I always did all the organising and now that would be difficult I am sure I  would get that wrong……. </w:t>
      </w:r>
      <w:r w:rsidR="0069205B" w:rsidRPr="00606806">
        <w:rPr>
          <w:rFonts w:ascii="Arial" w:eastAsia="MS Mincho" w:hAnsi="Arial" w:cs="Arial"/>
          <w:i/>
          <w:lang w:eastAsia="ja-JP"/>
        </w:rPr>
        <w:t>B</w:t>
      </w:r>
      <w:r w:rsidRPr="00606806">
        <w:rPr>
          <w:rFonts w:ascii="Arial" w:eastAsia="MS Mincho" w:hAnsi="Arial" w:cs="Arial"/>
          <w:i/>
          <w:lang w:eastAsia="ja-JP"/>
        </w:rPr>
        <w:t>ut I’m not bothered we’ve done all that before, so it doesn’t matter or bother us.”</w:t>
      </w:r>
    </w:p>
    <w:p w14:paraId="0C3B22D3" w14:textId="77777777" w:rsidR="003E5035" w:rsidRPr="00606806" w:rsidRDefault="003E5035" w:rsidP="007B613A">
      <w:pPr>
        <w:spacing w:after="0" w:line="360" w:lineRule="auto"/>
        <w:ind w:left="720"/>
        <w:jc w:val="both"/>
        <w:rPr>
          <w:rFonts w:ascii="Arial" w:eastAsia="MS Mincho" w:hAnsi="Arial" w:cs="Arial"/>
          <w:i/>
          <w:lang w:eastAsia="ja-JP"/>
        </w:rPr>
      </w:pPr>
    </w:p>
    <w:p w14:paraId="53B3A3A9" w14:textId="5DFD2D61"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For Dominic and his partner, it appeared that their relationship had</w:t>
      </w:r>
      <w:r w:rsidR="007107E0">
        <w:rPr>
          <w:rFonts w:ascii="Arial" w:eastAsia="MS Mincho" w:hAnsi="Arial" w:cs="Arial"/>
          <w:lang w:eastAsia="ja-JP"/>
        </w:rPr>
        <w:t>,</w:t>
      </w:r>
      <w:r w:rsidRPr="00606806">
        <w:rPr>
          <w:rFonts w:ascii="Arial" w:eastAsia="MS Mincho" w:hAnsi="Arial" w:cs="Arial"/>
          <w:lang w:eastAsia="ja-JP"/>
        </w:rPr>
        <w:t xml:space="preserve"> if anything, been strengthened by the mutual difficulties and challenges they had faced and their willingness to accept, adapt and respond to the </w:t>
      </w:r>
      <w:r w:rsidR="00783820">
        <w:rPr>
          <w:rFonts w:ascii="Arial" w:eastAsia="MS Mincho" w:hAnsi="Arial" w:cs="Arial"/>
          <w:lang w:eastAsia="ja-JP"/>
        </w:rPr>
        <w:t>d</w:t>
      </w:r>
      <w:r w:rsidRPr="00606806">
        <w:rPr>
          <w:rFonts w:ascii="Arial" w:eastAsia="MS Mincho" w:hAnsi="Arial" w:cs="Arial"/>
          <w:lang w:eastAsia="ja-JP"/>
        </w:rPr>
        <w:t>iagnosis and stopping work</w:t>
      </w:r>
      <w:r w:rsidR="00D03BF6">
        <w:rPr>
          <w:rFonts w:ascii="Arial" w:eastAsia="MS Mincho" w:hAnsi="Arial" w:cs="Arial"/>
          <w:lang w:eastAsia="ja-JP"/>
        </w:rPr>
        <w:t>. Whilst this had led to some losses including;</w:t>
      </w:r>
      <w:r w:rsidRPr="00606806">
        <w:rPr>
          <w:rFonts w:ascii="Arial" w:eastAsia="MS Mincho" w:hAnsi="Arial" w:cs="Arial"/>
          <w:lang w:eastAsia="ja-JP"/>
        </w:rPr>
        <w:t xml:space="preserve"> a loss of income, a need to sell their owned home and move to a smaller property,</w:t>
      </w:r>
      <w:r w:rsidR="00D03BF6">
        <w:rPr>
          <w:rFonts w:ascii="Arial" w:eastAsia="MS Mincho" w:hAnsi="Arial" w:cs="Arial"/>
          <w:lang w:eastAsia="ja-JP"/>
        </w:rPr>
        <w:t xml:space="preserve"> and restricted holiday choices, this was not viewed as a disaster.</w:t>
      </w:r>
      <w:r w:rsidRPr="00606806">
        <w:rPr>
          <w:rFonts w:ascii="Arial" w:eastAsia="MS Mincho" w:hAnsi="Arial" w:cs="Arial"/>
          <w:lang w:eastAsia="ja-JP"/>
        </w:rPr>
        <w:t xml:space="preserve"> From a </w:t>
      </w:r>
      <w:r w:rsidR="00D03BF6">
        <w:rPr>
          <w:rFonts w:ascii="Arial" w:eastAsia="MS Mincho" w:hAnsi="Arial" w:cs="Arial"/>
          <w:lang w:eastAsia="ja-JP"/>
        </w:rPr>
        <w:t xml:space="preserve">period of significant </w:t>
      </w:r>
      <w:r w:rsidRPr="00606806">
        <w:rPr>
          <w:rFonts w:ascii="Arial" w:eastAsia="MS Mincho" w:hAnsi="Arial" w:cs="Arial"/>
          <w:lang w:eastAsia="ja-JP"/>
        </w:rPr>
        <w:t xml:space="preserve">stress and uncertainty at the beginning of the interview process, it appeared that later the couple had made numerous successful </w:t>
      </w:r>
      <w:r w:rsidR="007107E0">
        <w:rPr>
          <w:rFonts w:ascii="Arial" w:eastAsia="MS Mincho" w:hAnsi="Arial" w:cs="Arial"/>
          <w:lang w:eastAsia="ja-JP"/>
        </w:rPr>
        <w:t>modifications to</w:t>
      </w:r>
      <w:r w:rsidR="00D03BF6">
        <w:rPr>
          <w:rFonts w:ascii="Arial" w:eastAsia="MS Mincho" w:hAnsi="Arial" w:cs="Arial"/>
          <w:lang w:eastAsia="ja-JP"/>
        </w:rPr>
        <w:t xml:space="preserve"> their expectations</w:t>
      </w:r>
      <w:r w:rsidRPr="00606806">
        <w:rPr>
          <w:rFonts w:ascii="Arial" w:eastAsia="MS Mincho" w:hAnsi="Arial" w:cs="Arial"/>
          <w:lang w:eastAsia="ja-JP"/>
        </w:rPr>
        <w:t>. This revealed a range of very positive adaptations, with their strong relationship</w:t>
      </w:r>
      <w:r w:rsidR="00D03BF6">
        <w:rPr>
          <w:rFonts w:ascii="Arial" w:eastAsia="MS Mincho" w:hAnsi="Arial" w:cs="Arial"/>
          <w:lang w:eastAsia="ja-JP"/>
        </w:rPr>
        <w:t xml:space="preserve"> being at the core</w:t>
      </w:r>
      <w:r w:rsidRPr="00606806">
        <w:rPr>
          <w:rFonts w:ascii="Arial" w:eastAsia="MS Mincho" w:hAnsi="Arial" w:cs="Arial"/>
          <w:lang w:eastAsia="ja-JP"/>
        </w:rPr>
        <w:t xml:space="preserve">. This demonstrates the possibility of successful transition for a younger person with dementia, in terms of both their sense of personal identity and in their relationship with their partner, despite the overall expectation of some form of increased dependency over time, in the presence of dementia. There was a </w:t>
      </w:r>
      <w:r w:rsidR="00D03BF6">
        <w:rPr>
          <w:rFonts w:ascii="Arial" w:eastAsia="MS Mincho" w:hAnsi="Arial" w:cs="Arial"/>
          <w:lang w:eastAsia="ja-JP"/>
        </w:rPr>
        <w:t>real</w:t>
      </w:r>
      <w:r w:rsidRPr="00606806">
        <w:rPr>
          <w:rFonts w:ascii="Arial" w:eastAsia="MS Mincho" w:hAnsi="Arial" w:cs="Arial"/>
          <w:lang w:eastAsia="ja-JP"/>
        </w:rPr>
        <w:t xml:space="preserve"> </w:t>
      </w:r>
      <w:r w:rsidR="00D03BF6">
        <w:rPr>
          <w:rFonts w:ascii="Arial" w:eastAsia="MS Mincho" w:hAnsi="Arial" w:cs="Arial"/>
          <w:lang w:eastAsia="ja-JP"/>
        </w:rPr>
        <w:t>sense of this couple’s</w:t>
      </w:r>
      <w:r w:rsidRPr="00606806">
        <w:rPr>
          <w:rFonts w:ascii="Arial" w:eastAsia="MS Mincho" w:hAnsi="Arial" w:cs="Arial"/>
          <w:lang w:eastAsia="ja-JP"/>
        </w:rPr>
        <w:t xml:space="preserve"> interdependence at the time of the second interview </w:t>
      </w:r>
      <w:r w:rsidR="00D03BF6">
        <w:rPr>
          <w:rFonts w:ascii="Arial" w:eastAsia="MS Mincho" w:hAnsi="Arial" w:cs="Arial"/>
          <w:lang w:eastAsia="ja-JP"/>
        </w:rPr>
        <w:t>based on</w:t>
      </w:r>
      <w:r w:rsidRPr="00606806">
        <w:rPr>
          <w:rFonts w:ascii="Arial" w:eastAsia="MS Mincho" w:hAnsi="Arial" w:cs="Arial"/>
          <w:lang w:eastAsia="ja-JP"/>
        </w:rPr>
        <w:t xml:space="preserve"> clearly shared goals and achievements despite the challenges they faced.</w:t>
      </w:r>
    </w:p>
    <w:p w14:paraId="18855224" w14:textId="77777777" w:rsidR="003E5035" w:rsidRPr="00606806" w:rsidRDefault="003E5035" w:rsidP="007B613A">
      <w:pPr>
        <w:spacing w:after="0" w:line="360" w:lineRule="auto"/>
        <w:jc w:val="both"/>
        <w:rPr>
          <w:rFonts w:ascii="Arial" w:eastAsia="MS Mincho" w:hAnsi="Arial" w:cs="Arial"/>
          <w:lang w:eastAsia="ja-JP"/>
        </w:rPr>
      </w:pPr>
    </w:p>
    <w:p w14:paraId="4DACF955" w14:textId="77777777" w:rsidR="003E5035" w:rsidRPr="00606806" w:rsidRDefault="003E5035" w:rsidP="007B613A">
      <w:pPr>
        <w:spacing w:after="0" w:line="360" w:lineRule="auto"/>
        <w:jc w:val="both"/>
        <w:rPr>
          <w:rFonts w:ascii="Arial" w:eastAsia="MS Mincho" w:hAnsi="Arial" w:cs="Arial"/>
          <w:u w:val="single"/>
          <w:lang w:eastAsia="ja-JP"/>
        </w:rPr>
      </w:pPr>
      <w:proofErr w:type="gramStart"/>
      <w:r>
        <w:rPr>
          <w:rFonts w:ascii="Arial" w:eastAsia="MS Mincho" w:hAnsi="Arial" w:cs="Arial"/>
          <w:u w:val="single"/>
          <w:lang w:eastAsia="ja-JP"/>
        </w:rPr>
        <w:t>P</w:t>
      </w:r>
      <w:r w:rsidRPr="00606806">
        <w:rPr>
          <w:rFonts w:ascii="Arial" w:eastAsia="MS Mincho" w:hAnsi="Arial" w:cs="Arial"/>
          <w:u w:val="single"/>
          <w:lang w:eastAsia="ja-JP"/>
        </w:rPr>
        <w:t>ositive sharing of the car</w:t>
      </w:r>
      <w:r>
        <w:rPr>
          <w:rFonts w:ascii="Arial" w:eastAsia="MS Mincho" w:hAnsi="Arial" w:cs="Arial"/>
          <w:u w:val="single"/>
          <w:lang w:eastAsia="ja-JP"/>
        </w:rPr>
        <w:t>ing role.</w:t>
      </w:r>
      <w:proofErr w:type="gramEnd"/>
    </w:p>
    <w:p w14:paraId="7FE60BF0" w14:textId="77777777" w:rsidR="003E5035" w:rsidRPr="00606806" w:rsidRDefault="003E5035" w:rsidP="007B613A">
      <w:pPr>
        <w:spacing w:after="0" w:line="360" w:lineRule="auto"/>
        <w:jc w:val="both"/>
        <w:rPr>
          <w:rFonts w:ascii="Arial" w:eastAsia="MS Mincho" w:hAnsi="Arial" w:cs="Arial"/>
          <w:lang w:eastAsia="ja-JP"/>
        </w:rPr>
      </w:pPr>
    </w:p>
    <w:p w14:paraId="37650321" w14:textId="77777777"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There were a number of examples of families and couples positively sharing in fulfilling caring roles during the post-diagnostic period. For one couple (Aisha and </w:t>
      </w:r>
      <w:r>
        <w:rPr>
          <w:rFonts w:ascii="Arial" w:eastAsia="MS Mincho" w:hAnsi="Arial" w:cs="Arial"/>
          <w:lang w:eastAsia="ja-JP"/>
        </w:rPr>
        <w:t>Hussa</w:t>
      </w:r>
      <w:r w:rsidR="00D03BF6">
        <w:rPr>
          <w:rFonts w:ascii="Arial" w:eastAsia="MS Mincho" w:hAnsi="Arial" w:cs="Arial"/>
          <w:lang w:eastAsia="ja-JP"/>
        </w:rPr>
        <w:t>i</w:t>
      </w:r>
      <w:r>
        <w:rPr>
          <w:rFonts w:ascii="Arial" w:eastAsia="MS Mincho" w:hAnsi="Arial" w:cs="Arial"/>
          <w:lang w:eastAsia="ja-JP"/>
        </w:rPr>
        <w:t>n),</w:t>
      </w:r>
      <w:r w:rsidRPr="00606806">
        <w:rPr>
          <w:rFonts w:ascii="Arial" w:eastAsia="MS Mincho" w:hAnsi="Arial" w:cs="Arial"/>
          <w:lang w:eastAsia="ja-JP"/>
        </w:rPr>
        <w:t xml:space="preserve"> the husband needed to continue working to maintain the family income, and did not feel he </w:t>
      </w:r>
      <w:r w:rsidRPr="00606806">
        <w:rPr>
          <w:rFonts w:ascii="Arial" w:eastAsia="MS Mincho" w:hAnsi="Arial" w:cs="Arial"/>
          <w:lang w:eastAsia="ja-JP"/>
        </w:rPr>
        <w:lastRenderedPageBreak/>
        <w:t>could have managed this, if their daughter aged 20 had not been living in the family home and able to undertake a significant share of the caring responsibilities for his wife who now had dementia.</w:t>
      </w:r>
    </w:p>
    <w:p w14:paraId="3935D617" w14:textId="77777777" w:rsidR="003E5035" w:rsidRPr="00606806" w:rsidRDefault="003E5035" w:rsidP="007B613A">
      <w:pPr>
        <w:spacing w:after="0" w:line="360" w:lineRule="auto"/>
        <w:ind w:left="720"/>
        <w:jc w:val="both"/>
        <w:rPr>
          <w:rFonts w:ascii="Arial" w:eastAsia="MS Mincho" w:hAnsi="Arial" w:cs="Arial"/>
          <w:lang w:eastAsia="ja-JP"/>
        </w:rPr>
      </w:pPr>
    </w:p>
    <w:p w14:paraId="616306AC"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“Well this is it you see, that bit’s really gone down the dump now…I mean when she was right [indicating Aisha], like the house was spotless, if anybody did anything wrong, we kind of knew about it, she kept everything right.”</w:t>
      </w:r>
    </w:p>
    <w:p w14:paraId="2F03D7EA" w14:textId="77777777" w:rsidR="003E5035" w:rsidRPr="00606806" w:rsidRDefault="003E5035" w:rsidP="007B613A">
      <w:pPr>
        <w:spacing w:after="0" w:line="360" w:lineRule="auto"/>
        <w:jc w:val="both"/>
        <w:rPr>
          <w:rFonts w:ascii="Arial" w:eastAsia="MS Mincho" w:hAnsi="Arial" w:cs="Arial"/>
          <w:i/>
          <w:lang w:eastAsia="ja-JP"/>
        </w:rPr>
      </w:pPr>
    </w:p>
    <w:p w14:paraId="417F0745"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“I’m really glad they’ve taken responsibility, especially my daughter and my son has become very understanding…..she’s a godsend [indicates daughter], when I’m not here she’s the one who looks after her.”</w:t>
      </w:r>
    </w:p>
    <w:p w14:paraId="4146C50C" w14:textId="77777777" w:rsidR="003E5035" w:rsidRPr="00606806" w:rsidRDefault="003E5035" w:rsidP="007B613A">
      <w:pPr>
        <w:spacing w:after="0" w:line="360" w:lineRule="auto"/>
        <w:jc w:val="both"/>
        <w:rPr>
          <w:rFonts w:ascii="Arial" w:eastAsia="MS Mincho" w:hAnsi="Arial" w:cs="Arial"/>
          <w:lang w:eastAsia="ja-JP"/>
        </w:rPr>
      </w:pPr>
    </w:p>
    <w:p w14:paraId="5302352D" w14:textId="0B1945CC"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It appeared that the focus for the young adult daughter was now in providing care to her mother, rather than pu</w:t>
      </w:r>
      <w:r w:rsidR="00D03BF6">
        <w:rPr>
          <w:rFonts w:ascii="Arial" w:eastAsia="MS Mincho" w:hAnsi="Arial" w:cs="Arial"/>
          <w:lang w:eastAsia="ja-JP"/>
        </w:rPr>
        <w:t xml:space="preserve">rsuing any </w:t>
      </w:r>
      <w:r w:rsidRPr="00606806">
        <w:rPr>
          <w:rFonts w:ascii="Arial" w:eastAsia="MS Mincho" w:hAnsi="Arial" w:cs="Arial"/>
          <w:lang w:eastAsia="ja-JP"/>
        </w:rPr>
        <w:t>i</w:t>
      </w:r>
      <w:r>
        <w:rPr>
          <w:rFonts w:ascii="Arial" w:eastAsia="MS Mincho" w:hAnsi="Arial" w:cs="Arial"/>
          <w:lang w:eastAsia="ja-JP"/>
        </w:rPr>
        <w:t>ndividual goals or plans. Hussa</w:t>
      </w:r>
      <w:r w:rsidR="00D03BF6">
        <w:rPr>
          <w:rFonts w:ascii="Arial" w:eastAsia="MS Mincho" w:hAnsi="Arial" w:cs="Arial"/>
          <w:lang w:eastAsia="ja-JP"/>
        </w:rPr>
        <w:t>i</w:t>
      </w:r>
      <w:r>
        <w:rPr>
          <w:rFonts w:ascii="Arial" w:eastAsia="MS Mincho" w:hAnsi="Arial" w:cs="Arial"/>
          <w:lang w:eastAsia="ja-JP"/>
        </w:rPr>
        <w:t>n described how</w:t>
      </w:r>
      <w:r w:rsidRPr="00606806">
        <w:rPr>
          <w:rFonts w:ascii="Arial" w:eastAsia="MS Mincho" w:hAnsi="Arial" w:cs="Arial"/>
          <w:lang w:eastAsia="ja-JP"/>
        </w:rPr>
        <w:t xml:space="preserve"> he expected that his young adult son would</w:t>
      </w:r>
      <w:r>
        <w:rPr>
          <w:rFonts w:ascii="Arial" w:eastAsia="MS Mincho" w:hAnsi="Arial" w:cs="Arial"/>
          <w:lang w:eastAsia="ja-JP"/>
        </w:rPr>
        <w:t xml:space="preserve"> soon leave the family home and</w:t>
      </w:r>
      <w:r w:rsidRPr="00606806">
        <w:rPr>
          <w:rFonts w:ascii="Arial" w:eastAsia="MS Mincho" w:hAnsi="Arial" w:cs="Arial"/>
          <w:lang w:eastAsia="ja-JP"/>
        </w:rPr>
        <w:t xml:space="preserve"> that his daughter would now </w:t>
      </w:r>
      <w:r>
        <w:rPr>
          <w:rFonts w:ascii="Arial" w:eastAsia="MS Mincho" w:hAnsi="Arial" w:cs="Arial"/>
          <w:lang w:eastAsia="ja-JP"/>
        </w:rPr>
        <w:t xml:space="preserve">abandon any previous life plans and undertake the role of </w:t>
      </w:r>
      <w:r w:rsidRPr="00606806">
        <w:rPr>
          <w:rFonts w:ascii="Arial" w:eastAsia="MS Mincho" w:hAnsi="Arial" w:cs="Arial"/>
          <w:lang w:eastAsia="ja-JP"/>
        </w:rPr>
        <w:t>care</w:t>
      </w:r>
      <w:r>
        <w:rPr>
          <w:rFonts w:ascii="Arial" w:eastAsia="MS Mincho" w:hAnsi="Arial" w:cs="Arial"/>
          <w:lang w:eastAsia="ja-JP"/>
        </w:rPr>
        <w:t>r for her mother and in this way</w:t>
      </w:r>
      <w:r w:rsidRPr="00606806">
        <w:rPr>
          <w:rFonts w:ascii="Arial" w:eastAsia="MS Mincho" w:hAnsi="Arial" w:cs="Arial"/>
          <w:lang w:eastAsia="ja-JP"/>
        </w:rPr>
        <w:t xml:space="preserve"> support him to maintain his employment.</w:t>
      </w:r>
      <w:r w:rsidR="00D03BF6">
        <w:rPr>
          <w:rFonts w:ascii="Arial" w:eastAsia="MS Mincho" w:hAnsi="Arial" w:cs="Arial"/>
          <w:lang w:eastAsia="ja-JP"/>
        </w:rPr>
        <w:t xml:space="preserve"> I did not interview the daughter so could not gauge her reactions to this situation, which was no doubt in part shaped by cultural expectations.</w:t>
      </w:r>
      <w:r w:rsidR="007107E0">
        <w:rPr>
          <w:rFonts w:ascii="Arial" w:eastAsia="MS Mincho" w:hAnsi="Arial" w:cs="Arial"/>
          <w:lang w:eastAsia="ja-JP"/>
        </w:rPr>
        <w:t xml:space="preserve"> Clearly howeve</w:t>
      </w:r>
      <w:r w:rsidR="00D618B9">
        <w:rPr>
          <w:rFonts w:ascii="Arial" w:eastAsia="MS Mincho" w:hAnsi="Arial" w:cs="Arial"/>
          <w:lang w:eastAsia="ja-JP"/>
        </w:rPr>
        <w:t>r this meant major modification</w:t>
      </w:r>
      <w:r w:rsidR="007107E0">
        <w:rPr>
          <w:rFonts w:ascii="Arial" w:eastAsia="MS Mincho" w:hAnsi="Arial" w:cs="Arial"/>
          <w:lang w:eastAsia="ja-JP"/>
        </w:rPr>
        <w:t>s</w:t>
      </w:r>
      <w:r w:rsidR="00D618B9">
        <w:rPr>
          <w:rFonts w:ascii="Arial" w:eastAsia="MS Mincho" w:hAnsi="Arial" w:cs="Arial"/>
          <w:lang w:eastAsia="ja-JP"/>
        </w:rPr>
        <w:t xml:space="preserve"> </w:t>
      </w:r>
      <w:r w:rsidR="007107E0">
        <w:rPr>
          <w:rFonts w:ascii="Arial" w:eastAsia="MS Mincho" w:hAnsi="Arial" w:cs="Arial"/>
          <w:lang w:eastAsia="ja-JP"/>
        </w:rPr>
        <w:t>on behalf of the daughter, possibly shaped by cultural factors.</w:t>
      </w:r>
    </w:p>
    <w:p w14:paraId="16BED4B2" w14:textId="77777777" w:rsidR="003E5035" w:rsidRPr="00606806" w:rsidRDefault="003E5035" w:rsidP="007B613A">
      <w:pPr>
        <w:spacing w:after="0" w:line="360" w:lineRule="auto"/>
        <w:jc w:val="both"/>
        <w:rPr>
          <w:rFonts w:ascii="Arial" w:eastAsia="MS Mincho" w:hAnsi="Arial" w:cs="Arial"/>
          <w:lang w:eastAsia="ja-JP"/>
        </w:rPr>
      </w:pPr>
    </w:p>
    <w:p w14:paraId="31F25FDF" w14:textId="3E5A3FA0" w:rsidR="003E5035" w:rsidRDefault="00D03BF6" w:rsidP="007B613A">
      <w:pPr>
        <w:spacing w:after="0" w:line="360" w:lineRule="auto"/>
        <w:jc w:val="both"/>
        <w:rPr>
          <w:rFonts w:ascii="Arial" w:eastAsia="MS Mincho" w:hAnsi="Arial" w:cs="Arial"/>
          <w:lang w:eastAsia="ja-JP"/>
        </w:rPr>
      </w:pPr>
      <w:r>
        <w:rPr>
          <w:rFonts w:ascii="Arial" w:eastAsia="MS Mincho" w:hAnsi="Arial" w:cs="Arial"/>
          <w:lang w:eastAsia="ja-JP"/>
        </w:rPr>
        <w:t>N</w:t>
      </w:r>
      <w:r w:rsidR="003E5035" w:rsidRPr="00606806">
        <w:rPr>
          <w:rFonts w:ascii="Arial" w:eastAsia="MS Mincho" w:hAnsi="Arial" w:cs="Arial"/>
          <w:lang w:eastAsia="ja-JP"/>
        </w:rPr>
        <w:t>either</w:t>
      </w:r>
      <w:r>
        <w:rPr>
          <w:rFonts w:ascii="Arial" w:eastAsia="MS Mincho" w:hAnsi="Arial" w:cs="Arial"/>
          <w:lang w:eastAsia="ja-JP"/>
        </w:rPr>
        <w:t xml:space="preserve"> </w:t>
      </w:r>
      <w:r w:rsidR="003E5035" w:rsidRPr="00606806">
        <w:rPr>
          <w:rFonts w:ascii="Arial" w:eastAsia="MS Mincho" w:hAnsi="Arial" w:cs="Arial"/>
          <w:lang w:eastAsia="ja-JP"/>
        </w:rPr>
        <w:t xml:space="preserve">Dominic </w:t>
      </w:r>
      <w:r>
        <w:rPr>
          <w:rFonts w:ascii="Arial" w:eastAsia="MS Mincho" w:hAnsi="Arial" w:cs="Arial"/>
          <w:lang w:eastAsia="ja-JP"/>
        </w:rPr>
        <w:t>n</w:t>
      </w:r>
      <w:r w:rsidR="003E5035" w:rsidRPr="00606806">
        <w:rPr>
          <w:rFonts w:ascii="Arial" w:eastAsia="MS Mincho" w:hAnsi="Arial" w:cs="Arial"/>
          <w:lang w:eastAsia="ja-JP"/>
        </w:rPr>
        <w:t xml:space="preserve">or his partner identified themselves </w:t>
      </w:r>
      <w:r>
        <w:rPr>
          <w:rFonts w:ascii="Arial" w:eastAsia="MS Mincho" w:hAnsi="Arial" w:cs="Arial"/>
          <w:lang w:eastAsia="ja-JP"/>
        </w:rPr>
        <w:t xml:space="preserve">as </w:t>
      </w:r>
      <w:r w:rsidR="00D618B9">
        <w:rPr>
          <w:rFonts w:ascii="Arial" w:eastAsia="MS Mincho" w:hAnsi="Arial" w:cs="Arial"/>
          <w:lang w:eastAsia="ja-JP"/>
        </w:rPr>
        <w:t xml:space="preserve">a </w:t>
      </w:r>
      <w:r w:rsidR="003E5035" w:rsidRPr="00606806">
        <w:rPr>
          <w:rFonts w:ascii="Arial" w:eastAsia="MS Mincho" w:hAnsi="Arial" w:cs="Arial"/>
          <w:lang w:eastAsia="ja-JP"/>
        </w:rPr>
        <w:t>carer for the other,</w:t>
      </w:r>
      <w:r w:rsidR="00D618B9">
        <w:rPr>
          <w:rFonts w:ascii="Arial" w:eastAsia="MS Mincho" w:hAnsi="Arial" w:cs="Arial"/>
          <w:lang w:eastAsia="ja-JP"/>
        </w:rPr>
        <w:t xml:space="preserve"> as each had</w:t>
      </w:r>
      <w:r>
        <w:rPr>
          <w:rFonts w:ascii="Arial" w:eastAsia="MS Mincho" w:hAnsi="Arial" w:cs="Arial"/>
          <w:lang w:eastAsia="ja-JP"/>
        </w:rPr>
        <w:t xml:space="preserve"> differing and complimentary roles to play:</w:t>
      </w:r>
      <w:r w:rsidR="003E5035" w:rsidRPr="00606806">
        <w:rPr>
          <w:rFonts w:ascii="Arial" w:eastAsia="MS Mincho" w:hAnsi="Arial" w:cs="Arial"/>
          <w:lang w:eastAsia="ja-JP"/>
        </w:rPr>
        <w:t xml:space="preserve"> </w:t>
      </w:r>
    </w:p>
    <w:p w14:paraId="3A54B21F" w14:textId="77777777" w:rsidR="00D03BF6" w:rsidRPr="00606806" w:rsidRDefault="00D03BF6" w:rsidP="007B613A">
      <w:pPr>
        <w:spacing w:after="0" w:line="360" w:lineRule="auto"/>
        <w:jc w:val="both"/>
        <w:rPr>
          <w:rFonts w:ascii="Arial" w:eastAsia="MS Mincho" w:hAnsi="Arial" w:cs="Arial"/>
          <w:lang w:eastAsia="ja-JP"/>
        </w:rPr>
      </w:pPr>
    </w:p>
    <w:p w14:paraId="5E422D5F"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“It’s like we both are the carer….we do things for each other cause we need to do that….he will often do this, do that and he’s looking out for me, reminds me about lots of things as well.”</w:t>
      </w:r>
    </w:p>
    <w:p w14:paraId="6A32980E" w14:textId="77777777" w:rsidR="00D03BF6" w:rsidRDefault="00D03BF6" w:rsidP="007B613A">
      <w:pPr>
        <w:spacing w:after="0" w:line="360" w:lineRule="auto"/>
        <w:jc w:val="both"/>
        <w:rPr>
          <w:rFonts w:ascii="Arial" w:eastAsia="MS Mincho" w:hAnsi="Arial" w:cs="Arial"/>
          <w:lang w:eastAsia="ja-JP"/>
        </w:rPr>
      </w:pPr>
    </w:p>
    <w:p w14:paraId="320034AB" w14:textId="77777777" w:rsidR="003E5035" w:rsidRPr="00606806" w:rsidRDefault="003E5035" w:rsidP="007B613A">
      <w:pPr>
        <w:spacing w:after="0" w:line="360" w:lineRule="auto"/>
        <w:jc w:val="both"/>
        <w:rPr>
          <w:rFonts w:ascii="Arial" w:eastAsia="MS Mincho" w:hAnsi="Arial" w:cs="Arial"/>
          <w:lang w:val="en" w:eastAsia="ja-JP"/>
        </w:rPr>
      </w:pPr>
      <w:r w:rsidRPr="00606806">
        <w:rPr>
          <w:rFonts w:ascii="Arial" w:eastAsia="MS Mincho" w:hAnsi="Arial" w:cs="Arial"/>
          <w:lang w:val="en" w:eastAsia="ja-JP"/>
        </w:rPr>
        <w:t>Jan</w:t>
      </w:r>
      <w:r w:rsidR="00D03BF6">
        <w:rPr>
          <w:rFonts w:ascii="Arial" w:eastAsia="MS Mincho" w:hAnsi="Arial" w:cs="Arial"/>
          <w:lang w:val="en" w:eastAsia="ja-JP"/>
        </w:rPr>
        <w:t xml:space="preserve">e, as her dementia symptoms </w:t>
      </w:r>
      <w:r w:rsidRPr="00606806">
        <w:rPr>
          <w:rFonts w:ascii="Arial" w:eastAsia="MS Mincho" w:hAnsi="Arial" w:cs="Arial"/>
          <w:lang w:val="en" w:eastAsia="ja-JP"/>
        </w:rPr>
        <w:t>progressed</w:t>
      </w:r>
      <w:r w:rsidR="00D03BF6">
        <w:rPr>
          <w:rFonts w:ascii="Arial" w:eastAsia="MS Mincho" w:hAnsi="Arial" w:cs="Arial"/>
          <w:lang w:val="en" w:eastAsia="ja-JP"/>
        </w:rPr>
        <w:t xml:space="preserve">, </w:t>
      </w:r>
      <w:r w:rsidRPr="00606806">
        <w:rPr>
          <w:rFonts w:ascii="Arial" w:eastAsia="MS Mincho" w:hAnsi="Arial" w:cs="Arial"/>
          <w:lang w:val="en" w:eastAsia="ja-JP"/>
        </w:rPr>
        <w:t>viewed herself as having become increasingly dependent, sharing with her disable</w:t>
      </w:r>
      <w:r w:rsidR="00D03BF6">
        <w:rPr>
          <w:rFonts w:ascii="Arial" w:eastAsia="MS Mincho" w:hAnsi="Arial" w:cs="Arial"/>
          <w:lang w:val="en" w:eastAsia="ja-JP"/>
        </w:rPr>
        <w:t>d daughter</w:t>
      </w:r>
      <w:r w:rsidRPr="00606806">
        <w:rPr>
          <w:rFonts w:ascii="Arial" w:eastAsia="MS Mincho" w:hAnsi="Arial" w:cs="Arial"/>
          <w:lang w:val="en" w:eastAsia="ja-JP"/>
        </w:rPr>
        <w:t xml:space="preserve"> a need for ongoing monitoring, supervision and support from the wider family.</w:t>
      </w:r>
    </w:p>
    <w:p w14:paraId="4CF146F5" w14:textId="77777777" w:rsidR="003E5035" w:rsidRPr="00606806" w:rsidRDefault="003E5035" w:rsidP="007B613A">
      <w:pPr>
        <w:spacing w:after="0" w:line="360" w:lineRule="auto"/>
        <w:jc w:val="both"/>
        <w:rPr>
          <w:rFonts w:ascii="Arial" w:eastAsia="MS Mincho" w:hAnsi="Arial" w:cs="Arial"/>
          <w:lang w:val="en" w:eastAsia="ja-JP"/>
        </w:rPr>
      </w:pPr>
    </w:p>
    <w:p w14:paraId="5F3BFFBE"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“Because between meself and [indicates disabled daughter] we both forget to feed ourselves and daft things like that, so we would get up and just sit there….I don’t get hungry…don’t notice”.</w:t>
      </w:r>
    </w:p>
    <w:p w14:paraId="1BCEF497" w14:textId="77777777" w:rsidR="003E5035" w:rsidRPr="00606806" w:rsidRDefault="003E5035" w:rsidP="007B613A">
      <w:pPr>
        <w:spacing w:after="0" w:line="360" w:lineRule="auto"/>
        <w:jc w:val="both"/>
        <w:rPr>
          <w:rFonts w:ascii="Arial" w:eastAsia="MS Mincho" w:hAnsi="Arial" w:cs="Arial"/>
          <w:lang w:eastAsia="ja-JP"/>
        </w:rPr>
      </w:pPr>
    </w:p>
    <w:p w14:paraId="6D8A1327" w14:textId="77777777" w:rsidR="003E5035" w:rsidRPr="00606806" w:rsidRDefault="00D03BF6" w:rsidP="007B613A">
      <w:pPr>
        <w:spacing w:after="0" w:line="360" w:lineRule="auto"/>
        <w:jc w:val="both"/>
        <w:rPr>
          <w:rFonts w:ascii="Arial" w:eastAsia="MS Mincho" w:hAnsi="Arial" w:cs="Arial"/>
          <w:lang w:eastAsia="ja-JP"/>
        </w:rPr>
      </w:pPr>
      <w:r>
        <w:rPr>
          <w:rFonts w:ascii="Arial" w:eastAsia="MS Mincho" w:hAnsi="Arial" w:cs="Arial"/>
          <w:lang w:eastAsia="ja-JP"/>
        </w:rPr>
        <w:lastRenderedPageBreak/>
        <w:t>She</w:t>
      </w:r>
      <w:r w:rsidR="003E5035" w:rsidRPr="00606806">
        <w:rPr>
          <w:rFonts w:ascii="Arial" w:eastAsia="MS Mincho" w:hAnsi="Arial" w:cs="Arial"/>
          <w:lang w:eastAsia="ja-JP"/>
        </w:rPr>
        <w:t xml:space="preserve"> described how the family had previously shared the experience of caring for her dad when he had dementia as an older man and how this would influence her own experience now of being cared for herself.</w:t>
      </w:r>
    </w:p>
    <w:p w14:paraId="650DB840" w14:textId="77777777" w:rsidR="003E5035" w:rsidRPr="00606806" w:rsidRDefault="003E5035" w:rsidP="007B613A">
      <w:pPr>
        <w:spacing w:after="0" w:line="360" w:lineRule="auto"/>
        <w:jc w:val="both"/>
        <w:rPr>
          <w:rFonts w:ascii="Arial" w:eastAsia="MS Mincho" w:hAnsi="Arial" w:cs="Arial"/>
          <w:lang w:eastAsia="ja-JP"/>
        </w:rPr>
      </w:pPr>
    </w:p>
    <w:p w14:paraId="5A625D78"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“But me dad were 84 and he still helped, I gave him tea towels to fold up and put clothes away…I made him just mop floor…I involved him all time and he loved it, so these [indicates eldest daughter and husband] know what to do”.</w:t>
      </w:r>
    </w:p>
    <w:p w14:paraId="0AA8A5DB" w14:textId="77777777" w:rsidR="003E5035" w:rsidRPr="00606806" w:rsidRDefault="003E5035" w:rsidP="007B613A">
      <w:pPr>
        <w:spacing w:after="0" w:line="360" w:lineRule="auto"/>
        <w:ind w:left="720"/>
        <w:jc w:val="both"/>
        <w:rPr>
          <w:rFonts w:ascii="Arial" w:eastAsia="MS Mincho" w:hAnsi="Arial" w:cs="Arial"/>
          <w:i/>
          <w:lang w:eastAsia="ja-JP"/>
        </w:rPr>
      </w:pPr>
    </w:p>
    <w:p w14:paraId="02EF6D32" w14:textId="77777777"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Jane therefore expected her husband and daughter to make use of her for tasks she could still usefully perform in the home as her dementia progressed,</w:t>
      </w:r>
      <w:r w:rsidR="00D03BF6">
        <w:rPr>
          <w:rFonts w:ascii="Arial" w:eastAsia="MS Mincho" w:hAnsi="Arial" w:cs="Arial"/>
          <w:lang w:eastAsia="ja-JP"/>
        </w:rPr>
        <w:t xml:space="preserve"> even though this might require</w:t>
      </w:r>
      <w:r w:rsidRPr="00606806">
        <w:rPr>
          <w:rFonts w:ascii="Arial" w:eastAsia="MS Mincho" w:hAnsi="Arial" w:cs="Arial"/>
          <w:lang w:eastAsia="ja-JP"/>
        </w:rPr>
        <w:t xml:space="preserve"> </w:t>
      </w:r>
      <w:r w:rsidR="00D03BF6">
        <w:rPr>
          <w:rFonts w:ascii="Arial" w:eastAsia="MS Mincho" w:hAnsi="Arial" w:cs="Arial"/>
          <w:lang w:eastAsia="ja-JP"/>
        </w:rPr>
        <w:t>some</w:t>
      </w:r>
      <w:r w:rsidRPr="00606806">
        <w:rPr>
          <w:rFonts w:ascii="Arial" w:eastAsia="MS Mincho" w:hAnsi="Arial" w:cs="Arial"/>
          <w:lang w:eastAsia="ja-JP"/>
        </w:rPr>
        <w:t xml:space="preserve"> form of supervision. Jane was therefore quite open and explicit with her family in describing both her expectations of them as carers, but also in predicting how she would act as the ‘cared for’. This open sharing of anticipated caring needs and the caring relationship within the family was only evident </w:t>
      </w:r>
      <w:r w:rsidR="00245FEB">
        <w:rPr>
          <w:rFonts w:ascii="Arial" w:eastAsia="MS Mincho" w:hAnsi="Arial" w:cs="Arial"/>
          <w:lang w:eastAsia="ja-JP"/>
        </w:rPr>
        <w:t>to this</w:t>
      </w:r>
      <w:r w:rsidRPr="00606806">
        <w:rPr>
          <w:rFonts w:ascii="Arial" w:eastAsia="MS Mincho" w:hAnsi="Arial" w:cs="Arial"/>
          <w:lang w:eastAsia="ja-JP"/>
        </w:rPr>
        <w:t xml:space="preserve"> extent in the interview</w:t>
      </w:r>
      <w:r w:rsidR="00245FEB">
        <w:rPr>
          <w:rFonts w:ascii="Arial" w:eastAsia="MS Mincho" w:hAnsi="Arial" w:cs="Arial"/>
          <w:lang w:eastAsia="ja-JP"/>
        </w:rPr>
        <w:t>s</w:t>
      </w:r>
      <w:r w:rsidRPr="00606806">
        <w:rPr>
          <w:rFonts w:ascii="Arial" w:eastAsia="MS Mincho" w:hAnsi="Arial" w:cs="Arial"/>
          <w:lang w:eastAsia="ja-JP"/>
        </w:rPr>
        <w:t xml:space="preserve"> with Jane and was not a feature of interviews with other participants.</w:t>
      </w:r>
    </w:p>
    <w:p w14:paraId="363CD834" w14:textId="77777777" w:rsidR="003E5035" w:rsidRPr="00606806" w:rsidRDefault="003E5035" w:rsidP="007B613A">
      <w:pPr>
        <w:spacing w:after="0" w:line="360" w:lineRule="auto"/>
        <w:ind w:left="720"/>
        <w:jc w:val="both"/>
        <w:rPr>
          <w:rFonts w:ascii="Arial" w:eastAsia="MS Mincho" w:hAnsi="Arial" w:cs="Arial"/>
          <w:i/>
          <w:lang w:eastAsia="ja-JP"/>
        </w:rPr>
      </w:pPr>
    </w:p>
    <w:p w14:paraId="573F0FD8" w14:textId="37671885" w:rsidR="003E5035" w:rsidRPr="00606806" w:rsidRDefault="00D618B9" w:rsidP="007B613A">
      <w:pPr>
        <w:spacing w:after="0" w:line="360" w:lineRule="auto"/>
        <w:jc w:val="both"/>
        <w:rPr>
          <w:rFonts w:ascii="Arial" w:eastAsia="MS Mincho" w:hAnsi="Arial" w:cs="Arial"/>
          <w:lang w:eastAsia="ja-JP"/>
        </w:rPr>
      </w:pPr>
      <w:r>
        <w:rPr>
          <w:rFonts w:ascii="Arial" w:eastAsia="MS Mincho" w:hAnsi="Arial" w:cs="Arial"/>
          <w:lang w:eastAsia="ja-JP"/>
        </w:rPr>
        <w:t>Jane’s three-year-</w:t>
      </w:r>
      <w:r w:rsidR="003E5035" w:rsidRPr="00606806">
        <w:rPr>
          <w:rFonts w:ascii="Arial" w:eastAsia="MS Mincho" w:hAnsi="Arial" w:cs="Arial"/>
          <w:lang w:eastAsia="ja-JP"/>
        </w:rPr>
        <w:t xml:space="preserve">old granddaughter was also described as participating in this supervisory family caring role with Jane in that she was described as prompting her grandmother when out shopping as a family. The granddaughter was identified as habitually prompting Jane with; </w:t>
      </w:r>
      <w:r w:rsidR="001C5C2C">
        <w:rPr>
          <w:rFonts w:ascii="Arial" w:eastAsia="MS Mincho" w:hAnsi="Arial" w:cs="Arial"/>
          <w:i/>
          <w:lang w:eastAsia="ja-JP"/>
        </w:rPr>
        <w:t>“</w:t>
      </w:r>
      <w:proofErr w:type="gramStart"/>
      <w:r w:rsidR="001C5C2C">
        <w:rPr>
          <w:rFonts w:ascii="Arial" w:eastAsia="MS Mincho" w:hAnsi="Arial" w:cs="Arial"/>
          <w:i/>
          <w:lang w:eastAsia="ja-JP"/>
        </w:rPr>
        <w:t xml:space="preserve">granny </w:t>
      </w:r>
      <w:r w:rsidR="003E5035" w:rsidRPr="00606806">
        <w:rPr>
          <w:rFonts w:ascii="Arial" w:eastAsia="MS Mincho" w:hAnsi="Arial" w:cs="Arial"/>
          <w:i/>
          <w:lang w:eastAsia="ja-JP"/>
        </w:rPr>
        <w:t>say</w:t>
      </w:r>
      <w:proofErr w:type="gramEnd"/>
      <w:r w:rsidR="003E5035" w:rsidRPr="00606806">
        <w:rPr>
          <w:rFonts w:ascii="Arial" w:eastAsia="MS Mincho" w:hAnsi="Arial" w:cs="Arial"/>
          <w:i/>
          <w:lang w:eastAsia="ja-JP"/>
        </w:rPr>
        <w:t xml:space="preserve"> ta”, a</w:t>
      </w:r>
      <w:r w:rsidR="003E5035" w:rsidRPr="00606806">
        <w:rPr>
          <w:rFonts w:ascii="Arial" w:eastAsia="MS Mincho" w:hAnsi="Arial" w:cs="Arial"/>
          <w:lang w:eastAsia="ja-JP"/>
        </w:rPr>
        <w:t>s Jane had difficulty in remembering to say ‘please and thank you’ during social interactions.</w:t>
      </w:r>
    </w:p>
    <w:p w14:paraId="294FB0DB" w14:textId="77777777" w:rsidR="003E5035" w:rsidRPr="00606806" w:rsidRDefault="003E5035" w:rsidP="007B613A">
      <w:pPr>
        <w:spacing w:after="0" w:line="360" w:lineRule="auto"/>
        <w:jc w:val="both"/>
        <w:rPr>
          <w:rFonts w:ascii="Arial" w:eastAsia="MS Mincho" w:hAnsi="Arial" w:cs="Arial"/>
          <w:lang w:eastAsia="ja-JP"/>
        </w:rPr>
      </w:pPr>
    </w:p>
    <w:p w14:paraId="71407DCC" w14:textId="77777777" w:rsidR="003E5035" w:rsidRPr="00606806" w:rsidRDefault="00245FEB" w:rsidP="007B613A">
      <w:pPr>
        <w:spacing w:after="0" w:line="360" w:lineRule="auto"/>
        <w:jc w:val="both"/>
        <w:rPr>
          <w:rFonts w:ascii="Arial" w:eastAsia="MS Mincho" w:hAnsi="Arial" w:cs="Arial"/>
          <w:lang w:eastAsia="ja-JP"/>
        </w:rPr>
      </w:pPr>
      <w:r>
        <w:rPr>
          <w:rFonts w:ascii="Arial" w:eastAsia="MS Mincho" w:hAnsi="Arial" w:cs="Arial"/>
          <w:lang w:eastAsia="ja-JP"/>
        </w:rPr>
        <w:t xml:space="preserve">This </w:t>
      </w:r>
      <w:r w:rsidR="003E5035" w:rsidRPr="00606806">
        <w:rPr>
          <w:rFonts w:ascii="Arial" w:eastAsia="MS Mincho" w:hAnsi="Arial" w:cs="Arial"/>
          <w:lang w:eastAsia="ja-JP"/>
        </w:rPr>
        <w:t>family’s sh</w:t>
      </w:r>
      <w:r>
        <w:rPr>
          <w:rFonts w:ascii="Arial" w:eastAsia="MS Mincho" w:hAnsi="Arial" w:cs="Arial"/>
          <w:lang w:eastAsia="ja-JP"/>
        </w:rPr>
        <w:t>ared role in caring both for Jane</w:t>
      </w:r>
      <w:r w:rsidR="003E5035" w:rsidRPr="00606806">
        <w:rPr>
          <w:rFonts w:ascii="Arial" w:eastAsia="MS Mincho" w:hAnsi="Arial" w:cs="Arial"/>
          <w:lang w:eastAsia="ja-JP"/>
        </w:rPr>
        <w:t xml:space="preserve"> and for her youngest disabled </w:t>
      </w:r>
      <w:r>
        <w:rPr>
          <w:rFonts w:ascii="Arial" w:eastAsia="MS Mincho" w:hAnsi="Arial" w:cs="Arial"/>
          <w:lang w:eastAsia="ja-JP"/>
        </w:rPr>
        <w:t>daughter was ambiguous and had</w:t>
      </w:r>
      <w:r w:rsidR="003E5035" w:rsidRPr="00606806">
        <w:rPr>
          <w:rFonts w:ascii="Arial" w:eastAsia="MS Mincho" w:hAnsi="Arial" w:cs="Arial"/>
          <w:lang w:eastAsia="ja-JP"/>
        </w:rPr>
        <w:t xml:space="preserve"> both positive and negative </w:t>
      </w:r>
      <w:r>
        <w:rPr>
          <w:rFonts w:ascii="Arial" w:eastAsia="MS Mincho" w:hAnsi="Arial" w:cs="Arial"/>
          <w:lang w:eastAsia="ja-JP"/>
        </w:rPr>
        <w:t>impacts</w:t>
      </w:r>
      <w:r w:rsidR="003E5035" w:rsidRPr="00606806">
        <w:rPr>
          <w:rFonts w:ascii="Arial" w:eastAsia="MS Mincho" w:hAnsi="Arial" w:cs="Arial"/>
          <w:lang w:eastAsia="ja-JP"/>
        </w:rPr>
        <w:t>. On the positive side this was an example of the family working together across the generations in responding to Jane’s needs. The more neg</w:t>
      </w:r>
      <w:r w:rsidR="003E5035">
        <w:rPr>
          <w:rFonts w:ascii="Arial" w:eastAsia="MS Mincho" w:hAnsi="Arial" w:cs="Arial"/>
          <w:lang w:eastAsia="ja-JP"/>
        </w:rPr>
        <w:t xml:space="preserve">ative aspect </w:t>
      </w:r>
      <w:r>
        <w:rPr>
          <w:rFonts w:ascii="Arial" w:eastAsia="MS Mincho" w:hAnsi="Arial" w:cs="Arial"/>
          <w:lang w:eastAsia="ja-JP"/>
        </w:rPr>
        <w:t xml:space="preserve">for </w:t>
      </w:r>
      <w:r w:rsidR="003E5035">
        <w:rPr>
          <w:rFonts w:ascii="Arial" w:eastAsia="MS Mincho" w:hAnsi="Arial" w:cs="Arial"/>
          <w:lang w:eastAsia="ja-JP"/>
        </w:rPr>
        <w:t>Jane</w:t>
      </w:r>
      <w:r>
        <w:rPr>
          <w:rFonts w:ascii="Arial" w:eastAsia="MS Mincho" w:hAnsi="Arial" w:cs="Arial"/>
          <w:lang w:eastAsia="ja-JP"/>
        </w:rPr>
        <w:t xml:space="preserve"> was the need to abandon</w:t>
      </w:r>
      <w:r w:rsidR="003E5035" w:rsidRPr="00606806">
        <w:rPr>
          <w:rFonts w:ascii="Arial" w:eastAsia="MS Mincho" w:hAnsi="Arial" w:cs="Arial"/>
          <w:lang w:eastAsia="ja-JP"/>
        </w:rPr>
        <w:t xml:space="preserve"> her own role as carer for her disabled daughter and </w:t>
      </w:r>
      <w:r>
        <w:rPr>
          <w:rFonts w:ascii="Arial" w:eastAsia="MS Mincho" w:hAnsi="Arial" w:cs="Arial"/>
          <w:lang w:eastAsia="ja-JP"/>
        </w:rPr>
        <w:t xml:space="preserve">acknowledge </w:t>
      </w:r>
      <w:r w:rsidR="003E5035" w:rsidRPr="00606806">
        <w:rPr>
          <w:rFonts w:ascii="Arial" w:eastAsia="MS Mincho" w:hAnsi="Arial" w:cs="Arial"/>
          <w:lang w:eastAsia="ja-JP"/>
        </w:rPr>
        <w:t>her own diminishing level of independent functioning.</w:t>
      </w:r>
    </w:p>
    <w:p w14:paraId="5226FCCF" w14:textId="77777777" w:rsidR="003E5035" w:rsidRPr="00606806" w:rsidRDefault="003E5035" w:rsidP="007B613A">
      <w:pPr>
        <w:spacing w:after="0" w:line="360" w:lineRule="auto"/>
        <w:jc w:val="both"/>
        <w:rPr>
          <w:rFonts w:ascii="Arial" w:eastAsia="MS Mincho" w:hAnsi="Arial" w:cs="Arial"/>
          <w:lang w:eastAsia="ja-JP"/>
        </w:rPr>
      </w:pPr>
    </w:p>
    <w:p w14:paraId="3CBD7B39" w14:textId="5B39B761" w:rsidR="003E5035" w:rsidRPr="00606806" w:rsidRDefault="007111A1" w:rsidP="007B613A">
      <w:pPr>
        <w:spacing w:after="0" w:line="360" w:lineRule="auto"/>
        <w:jc w:val="both"/>
        <w:rPr>
          <w:rFonts w:ascii="Arial" w:eastAsia="MS Mincho" w:hAnsi="Arial" w:cs="Arial"/>
          <w:u w:val="single"/>
          <w:lang w:eastAsia="ja-JP"/>
        </w:rPr>
      </w:pPr>
      <w:r>
        <w:rPr>
          <w:rFonts w:ascii="Arial" w:eastAsia="MS Mincho" w:hAnsi="Arial" w:cs="Arial"/>
          <w:u w:val="single"/>
          <w:lang w:eastAsia="ja-JP"/>
        </w:rPr>
        <w:t>Abandoning</w:t>
      </w:r>
      <w:r w:rsidR="003E5035" w:rsidRPr="00606806">
        <w:rPr>
          <w:rFonts w:ascii="Arial" w:eastAsia="MS Mincho" w:hAnsi="Arial" w:cs="Arial"/>
          <w:u w:val="single"/>
          <w:lang w:eastAsia="ja-JP"/>
        </w:rPr>
        <w:t xml:space="preserve"> activities, plans, goals and aspirations</w:t>
      </w:r>
    </w:p>
    <w:p w14:paraId="4C2D145F" w14:textId="77777777" w:rsidR="003E5035" w:rsidRPr="00606806" w:rsidRDefault="003E5035" w:rsidP="007B613A">
      <w:pPr>
        <w:spacing w:after="0" w:line="360" w:lineRule="auto"/>
        <w:jc w:val="both"/>
        <w:rPr>
          <w:rFonts w:ascii="Arial" w:eastAsia="MS Mincho" w:hAnsi="Arial" w:cs="Arial"/>
          <w:lang w:eastAsia="ja-JP"/>
        </w:rPr>
      </w:pPr>
    </w:p>
    <w:p w14:paraId="7873521B" w14:textId="049B5BC5" w:rsidR="003E5035" w:rsidRPr="00606806" w:rsidRDefault="003E5035" w:rsidP="007B613A">
      <w:pPr>
        <w:spacing w:after="0" w:line="360" w:lineRule="auto"/>
        <w:jc w:val="both"/>
        <w:rPr>
          <w:rFonts w:ascii="Arial" w:eastAsia="MS Mincho" w:hAnsi="Arial" w:cs="Arial"/>
          <w:lang w:eastAsia="ja-JP"/>
        </w:rPr>
      </w:pPr>
      <w:r>
        <w:rPr>
          <w:rFonts w:ascii="Arial" w:eastAsia="MS Mincho" w:hAnsi="Arial" w:cs="Arial"/>
          <w:lang w:eastAsia="ja-JP"/>
        </w:rPr>
        <w:t>Margaret’s husband sai</w:t>
      </w:r>
      <w:r w:rsidRPr="00606806">
        <w:rPr>
          <w:rFonts w:ascii="Arial" w:eastAsia="MS Mincho" w:hAnsi="Arial" w:cs="Arial"/>
          <w:lang w:eastAsia="ja-JP"/>
        </w:rPr>
        <w:t>d that i</w:t>
      </w:r>
      <w:r w:rsidR="00245FEB">
        <w:rPr>
          <w:rFonts w:ascii="Arial" w:eastAsia="MS Mincho" w:hAnsi="Arial" w:cs="Arial"/>
          <w:lang w:eastAsia="ja-JP"/>
        </w:rPr>
        <w:t>nitially after her diagnosis, they</w:t>
      </w:r>
      <w:r w:rsidRPr="00606806">
        <w:rPr>
          <w:rFonts w:ascii="Arial" w:eastAsia="MS Mincho" w:hAnsi="Arial" w:cs="Arial"/>
          <w:lang w:eastAsia="ja-JP"/>
        </w:rPr>
        <w:t xml:space="preserve"> had attempted to </w:t>
      </w:r>
      <w:r w:rsidR="007111A1">
        <w:rPr>
          <w:rFonts w:ascii="Arial" w:eastAsia="MS Mincho" w:hAnsi="Arial" w:cs="Arial"/>
          <w:lang w:eastAsia="ja-JP"/>
        </w:rPr>
        <w:t xml:space="preserve">maintain </w:t>
      </w:r>
      <w:r w:rsidRPr="00606806">
        <w:rPr>
          <w:rFonts w:ascii="Arial" w:eastAsia="MS Mincho" w:hAnsi="Arial" w:cs="Arial"/>
          <w:lang w:eastAsia="ja-JP"/>
        </w:rPr>
        <w:t xml:space="preserve"> </w:t>
      </w:r>
      <w:r w:rsidR="00245FEB">
        <w:rPr>
          <w:rFonts w:ascii="Arial" w:eastAsia="MS Mincho" w:hAnsi="Arial" w:cs="Arial"/>
          <w:lang w:eastAsia="ja-JP"/>
        </w:rPr>
        <w:t xml:space="preserve">the </w:t>
      </w:r>
      <w:r w:rsidRPr="00606806">
        <w:rPr>
          <w:rFonts w:ascii="Arial" w:eastAsia="MS Mincho" w:hAnsi="Arial" w:cs="Arial"/>
          <w:lang w:eastAsia="ja-JP"/>
        </w:rPr>
        <w:t>activities they had previously shared and enjoyed, such as going to their caravan, but he quickly realised that Margaret could no longer tolerate this.</w:t>
      </w:r>
    </w:p>
    <w:p w14:paraId="7B21CE97" w14:textId="77777777" w:rsidR="003E5035" w:rsidRPr="00606806" w:rsidRDefault="003E5035" w:rsidP="007B613A">
      <w:pPr>
        <w:spacing w:after="0" w:line="360" w:lineRule="auto"/>
        <w:jc w:val="both"/>
        <w:rPr>
          <w:rFonts w:ascii="Times New Roman" w:eastAsia="MS Mincho" w:hAnsi="Times New Roman" w:cs="Times New Roman"/>
          <w:lang w:eastAsia="ja-JP"/>
        </w:rPr>
      </w:pPr>
    </w:p>
    <w:p w14:paraId="5AFF6F90" w14:textId="77777777" w:rsidR="003E5035" w:rsidRPr="00606806" w:rsidRDefault="003E5035" w:rsidP="007B613A">
      <w:pPr>
        <w:spacing w:after="0" w:line="360" w:lineRule="auto"/>
        <w:ind w:left="720"/>
        <w:jc w:val="both"/>
        <w:rPr>
          <w:rFonts w:ascii="Arial" w:eastAsia="MS Mincho" w:hAnsi="Arial" w:cs="Arial"/>
          <w:i/>
          <w:lang w:val="en" w:eastAsia="ja-JP"/>
        </w:rPr>
      </w:pPr>
      <w:r w:rsidRPr="00606806">
        <w:rPr>
          <w:rFonts w:ascii="Arial" w:eastAsia="MS Mincho" w:hAnsi="Arial" w:cs="Arial"/>
          <w:i/>
          <w:lang w:val="en" w:eastAsia="ja-JP"/>
        </w:rPr>
        <w:t xml:space="preserve">“After that [the diagnosis], we started going to the caravan, because I could go any day then and I’d get there, switch all the water, gas and electric on, get the </w:t>
      </w:r>
      <w:r w:rsidRPr="00606806">
        <w:rPr>
          <w:rFonts w:ascii="Arial" w:eastAsia="MS Mincho" w:hAnsi="Arial" w:cs="Arial"/>
          <w:i/>
          <w:lang w:val="en" w:eastAsia="ja-JP"/>
        </w:rPr>
        <w:lastRenderedPageBreak/>
        <w:t xml:space="preserve">fridge going and then she’d turn round and say, ‘come on then if we’re going home’, and she’d mither me to come back home, I’d come back home and she’d want to go back </w:t>
      </w:r>
      <w:proofErr w:type="gramStart"/>
      <w:r w:rsidRPr="00606806">
        <w:rPr>
          <w:rFonts w:ascii="Arial" w:eastAsia="MS Mincho" w:hAnsi="Arial" w:cs="Arial"/>
          <w:i/>
          <w:lang w:val="en" w:eastAsia="ja-JP"/>
        </w:rPr>
        <w:t>[ to</w:t>
      </w:r>
      <w:proofErr w:type="gramEnd"/>
      <w:r w:rsidRPr="00606806">
        <w:rPr>
          <w:rFonts w:ascii="Arial" w:eastAsia="MS Mincho" w:hAnsi="Arial" w:cs="Arial"/>
          <w:i/>
          <w:lang w:val="en" w:eastAsia="ja-JP"/>
        </w:rPr>
        <w:t xml:space="preserve"> the caravan]”.</w:t>
      </w:r>
    </w:p>
    <w:p w14:paraId="1467D922" w14:textId="77777777" w:rsidR="003E5035" w:rsidRPr="00606806" w:rsidRDefault="003E5035" w:rsidP="007B613A">
      <w:pPr>
        <w:spacing w:after="0" w:line="360" w:lineRule="auto"/>
        <w:ind w:left="720"/>
        <w:jc w:val="both"/>
        <w:rPr>
          <w:rFonts w:ascii="Arial" w:eastAsia="MS Mincho" w:hAnsi="Arial" w:cs="Arial"/>
          <w:i/>
          <w:lang w:val="en" w:eastAsia="ja-JP"/>
        </w:rPr>
      </w:pPr>
    </w:p>
    <w:p w14:paraId="6F019D74" w14:textId="503CFD8C" w:rsidR="003E5035" w:rsidRPr="00606806" w:rsidRDefault="003E5035" w:rsidP="007B613A">
      <w:pPr>
        <w:spacing w:after="0" w:line="360" w:lineRule="auto"/>
        <w:jc w:val="both"/>
        <w:rPr>
          <w:rFonts w:ascii="Arial" w:eastAsia="MS Mincho" w:hAnsi="Arial" w:cs="Arial"/>
          <w:lang w:val="en" w:eastAsia="ja-JP"/>
        </w:rPr>
      </w:pPr>
      <w:r w:rsidRPr="00606806">
        <w:rPr>
          <w:rFonts w:ascii="Arial" w:eastAsia="MS Mincho" w:hAnsi="Arial" w:cs="Arial"/>
          <w:lang w:val="en" w:eastAsia="ja-JP"/>
        </w:rPr>
        <w:t xml:space="preserve">After his retirement, Margaret’s husband had attempted to </w:t>
      </w:r>
      <w:r w:rsidR="00245FEB">
        <w:rPr>
          <w:rFonts w:ascii="Arial" w:eastAsia="MS Mincho" w:hAnsi="Arial" w:cs="Arial"/>
          <w:lang w:val="en" w:eastAsia="ja-JP"/>
        </w:rPr>
        <w:t>continue with</w:t>
      </w:r>
      <w:r w:rsidRPr="00606806">
        <w:rPr>
          <w:rFonts w:ascii="Arial" w:eastAsia="MS Mincho" w:hAnsi="Arial" w:cs="Arial"/>
          <w:lang w:val="en" w:eastAsia="ja-JP"/>
        </w:rPr>
        <w:t xml:space="preserve"> their previous</w:t>
      </w:r>
      <w:r w:rsidR="00245FEB">
        <w:rPr>
          <w:rFonts w:ascii="Arial" w:eastAsia="MS Mincho" w:hAnsi="Arial" w:cs="Arial"/>
          <w:lang w:val="en" w:eastAsia="ja-JP"/>
        </w:rPr>
        <w:t>ly</w:t>
      </w:r>
      <w:r w:rsidRPr="00606806">
        <w:rPr>
          <w:rFonts w:ascii="Arial" w:eastAsia="MS Mincho" w:hAnsi="Arial" w:cs="Arial"/>
          <w:lang w:val="en" w:eastAsia="ja-JP"/>
        </w:rPr>
        <w:t xml:space="preserve"> shared goal</w:t>
      </w:r>
      <w:r w:rsidR="00245FEB">
        <w:rPr>
          <w:rFonts w:ascii="Arial" w:eastAsia="MS Mincho" w:hAnsi="Arial" w:cs="Arial"/>
          <w:lang w:val="en" w:eastAsia="ja-JP"/>
        </w:rPr>
        <w:t>s</w:t>
      </w:r>
      <w:r w:rsidRPr="00606806">
        <w:rPr>
          <w:rFonts w:ascii="Arial" w:eastAsia="MS Mincho" w:hAnsi="Arial" w:cs="Arial"/>
          <w:lang w:val="en" w:eastAsia="ja-JP"/>
        </w:rPr>
        <w:t xml:space="preserve"> of long weekends at their coastal caravan, but Margaret was no longer able to </w:t>
      </w:r>
      <w:r w:rsidR="00245FEB">
        <w:rPr>
          <w:rFonts w:ascii="Arial" w:eastAsia="MS Mincho" w:hAnsi="Arial" w:cs="Arial"/>
          <w:lang w:val="en" w:eastAsia="ja-JP"/>
        </w:rPr>
        <w:t>enjoy</w:t>
      </w:r>
      <w:r w:rsidRPr="00606806">
        <w:rPr>
          <w:rFonts w:ascii="Arial" w:eastAsia="MS Mincho" w:hAnsi="Arial" w:cs="Arial"/>
          <w:lang w:val="en" w:eastAsia="ja-JP"/>
        </w:rPr>
        <w:t xml:space="preserve"> this and this goal was abandoned.</w:t>
      </w:r>
    </w:p>
    <w:p w14:paraId="2C025C82" w14:textId="49954FDA"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David’s wife talked in later interviews about how</w:t>
      </w:r>
      <w:r w:rsidRPr="00606806">
        <w:rPr>
          <w:rFonts w:ascii="Arial" w:eastAsia="Times New Roman" w:hAnsi="Arial" w:cs="Arial"/>
          <w:lang w:val="en" w:eastAsia="en-GB"/>
        </w:rPr>
        <w:t xml:space="preserve"> he was no longer able to share </w:t>
      </w:r>
      <w:r w:rsidR="00245FEB">
        <w:rPr>
          <w:rFonts w:ascii="Arial" w:eastAsia="Times New Roman" w:hAnsi="Arial" w:cs="Arial"/>
          <w:lang w:val="en" w:eastAsia="en-GB"/>
        </w:rPr>
        <w:t xml:space="preserve">responsibility </w:t>
      </w:r>
      <w:r w:rsidRPr="00606806">
        <w:rPr>
          <w:rFonts w:ascii="Arial" w:eastAsia="Times New Roman" w:hAnsi="Arial" w:cs="Arial"/>
          <w:lang w:val="en" w:eastAsia="en-GB"/>
        </w:rPr>
        <w:t>f</w:t>
      </w:r>
      <w:r w:rsidR="00245FEB">
        <w:rPr>
          <w:rFonts w:ascii="Arial" w:eastAsia="Times New Roman" w:hAnsi="Arial" w:cs="Arial"/>
          <w:lang w:val="en" w:eastAsia="en-GB"/>
        </w:rPr>
        <w:t>or</w:t>
      </w:r>
      <w:r w:rsidRPr="00606806">
        <w:rPr>
          <w:rFonts w:ascii="Arial" w:eastAsia="Times New Roman" w:hAnsi="Arial" w:cs="Arial"/>
          <w:lang w:val="en" w:eastAsia="en-GB"/>
        </w:rPr>
        <w:t xml:space="preserve"> maintaining the home or completing DIY tasks. Her description indicated that David believed he was still contributing to household tasks, whereas </w:t>
      </w:r>
      <w:r w:rsidR="00245FEB">
        <w:rPr>
          <w:rFonts w:ascii="Arial" w:eastAsia="Times New Roman" w:hAnsi="Arial" w:cs="Arial"/>
          <w:lang w:val="en" w:eastAsia="en-GB"/>
        </w:rPr>
        <w:t xml:space="preserve">in reality </w:t>
      </w:r>
      <w:r w:rsidRPr="00606806">
        <w:rPr>
          <w:rFonts w:ascii="Arial" w:eastAsia="Times New Roman" w:hAnsi="Arial" w:cs="Arial"/>
          <w:lang w:val="en" w:eastAsia="en-GB"/>
        </w:rPr>
        <w:t xml:space="preserve">she </w:t>
      </w:r>
      <w:r w:rsidR="00245FEB">
        <w:rPr>
          <w:rFonts w:ascii="Arial" w:eastAsia="Times New Roman" w:hAnsi="Arial" w:cs="Arial"/>
          <w:lang w:val="en" w:eastAsia="en-GB"/>
        </w:rPr>
        <w:t>had to provide consider</w:t>
      </w:r>
      <w:r w:rsidR="006A7EF2">
        <w:rPr>
          <w:rFonts w:ascii="Arial" w:eastAsia="Times New Roman" w:hAnsi="Arial" w:cs="Arial"/>
          <w:lang w:val="en" w:eastAsia="en-GB"/>
        </w:rPr>
        <w:t>able</w:t>
      </w:r>
      <w:r w:rsidR="00245FEB">
        <w:rPr>
          <w:rFonts w:ascii="Arial" w:eastAsia="Times New Roman" w:hAnsi="Arial" w:cs="Arial"/>
          <w:lang w:val="en" w:eastAsia="en-GB"/>
        </w:rPr>
        <w:t xml:space="preserve"> supervision so that this became a drain rather than a form of support, and the strain was clearly beginning to tell:</w:t>
      </w:r>
      <w:r w:rsidRPr="00606806">
        <w:rPr>
          <w:rFonts w:ascii="Arial" w:eastAsia="Times New Roman" w:hAnsi="Arial" w:cs="Arial"/>
          <w:lang w:val="en" w:eastAsia="en-GB"/>
        </w:rPr>
        <w:t xml:space="preserve"> </w:t>
      </w:r>
    </w:p>
    <w:p w14:paraId="71A3BA52" w14:textId="77777777" w:rsidR="003E5035" w:rsidRPr="00606806" w:rsidRDefault="00245FEB" w:rsidP="007B613A">
      <w:pPr>
        <w:spacing w:before="100" w:beforeAutospacing="1" w:after="100" w:afterAutospacing="1" w:line="360" w:lineRule="auto"/>
        <w:ind w:left="720"/>
        <w:jc w:val="both"/>
        <w:rPr>
          <w:rFonts w:ascii="Arial" w:eastAsia="Times New Roman" w:hAnsi="Arial" w:cs="Arial"/>
          <w:i/>
          <w:lang w:val="en" w:eastAsia="en-GB"/>
        </w:rPr>
      </w:pPr>
      <w:r>
        <w:rPr>
          <w:rFonts w:ascii="Arial" w:eastAsia="Times New Roman" w:hAnsi="Arial" w:cs="Arial"/>
          <w:i/>
          <w:lang w:val="en" w:eastAsia="en-GB"/>
        </w:rPr>
        <w:t>“</w:t>
      </w:r>
      <w:proofErr w:type="gramStart"/>
      <w:r w:rsidR="003E5035" w:rsidRPr="00606806">
        <w:rPr>
          <w:rFonts w:ascii="Arial" w:eastAsia="Times New Roman" w:hAnsi="Arial" w:cs="Arial"/>
          <w:i/>
          <w:lang w:val="en" w:eastAsia="en-GB"/>
        </w:rPr>
        <w:t>but</w:t>
      </w:r>
      <w:proofErr w:type="gramEnd"/>
      <w:r w:rsidR="003E5035" w:rsidRPr="00606806">
        <w:rPr>
          <w:rFonts w:ascii="Arial" w:eastAsia="Times New Roman" w:hAnsi="Arial" w:cs="Arial"/>
          <w:i/>
          <w:lang w:val="en" w:eastAsia="en-GB"/>
        </w:rPr>
        <w:t xml:space="preserve"> sometimes it’s just the little things, like realising I’d have to unblock the shower yesterday! So</w:t>
      </w:r>
      <w:proofErr w:type="gramStart"/>
      <w:r w:rsidR="003E5035" w:rsidRPr="00606806">
        <w:rPr>
          <w:rFonts w:ascii="Arial" w:eastAsia="Times New Roman" w:hAnsi="Arial" w:cs="Arial"/>
          <w:i/>
          <w:lang w:val="en" w:eastAsia="en-GB"/>
        </w:rPr>
        <w:t>..absolutely</w:t>
      </w:r>
      <w:proofErr w:type="gramEnd"/>
      <w:r w:rsidR="003E5035" w:rsidRPr="00606806">
        <w:rPr>
          <w:rFonts w:ascii="Arial" w:eastAsia="Times New Roman" w:hAnsi="Arial" w:cs="Arial"/>
          <w:i/>
          <w:lang w:val="en" w:eastAsia="en-GB"/>
        </w:rPr>
        <w:t xml:space="preserve"> everything..</w:t>
      </w:r>
      <w:proofErr w:type="gramStart"/>
      <w:r w:rsidR="003E5035" w:rsidRPr="00606806">
        <w:rPr>
          <w:rFonts w:ascii="Arial" w:eastAsia="Times New Roman" w:hAnsi="Arial" w:cs="Arial"/>
          <w:i/>
          <w:lang w:val="en" w:eastAsia="en-GB"/>
        </w:rPr>
        <w:t>putting</w:t>
      </w:r>
      <w:proofErr w:type="gramEnd"/>
      <w:r w:rsidR="003E5035" w:rsidRPr="00606806">
        <w:rPr>
          <w:rFonts w:ascii="Arial" w:eastAsia="Times New Roman" w:hAnsi="Arial" w:cs="Arial"/>
          <w:i/>
          <w:lang w:val="en" w:eastAsia="en-GB"/>
        </w:rPr>
        <w:t xml:space="preserve"> up new curtain poles..</w:t>
      </w:r>
      <w:proofErr w:type="gramStart"/>
      <w:r w:rsidR="003E5035" w:rsidRPr="00606806">
        <w:rPr>
          <w:rFonts w:ascii="Arial" w:eastAsia="Times New Roman" w:hAnsi="Arial" w:cs="Arial"/>
          <w:i/>
          <w:lang w:val="en" w:eastAsia="en-GB"/>
        </w:rPr>
        <w:t>changing</w:t>
      </w:r>
      <w:proofErr w:type="gramEnd"/>
      <w:r w:rsidR="003E5035" w:rsidRPr="00606806">
        <w:rPr>
          <w:rFonts w:ascii="Arial" w:eastAsia="Times New Roman" w:hAnsi="Arial" w:cs="Arial"/>
          <w:i/>
          <w:lang w:val="en" w:eastAsia="en-GB"/>
        </w:rPr>
        <w:t xml:space="preserve"> the light bulbs..absolutely everything and David will say, ‘I can help, but then for example he’ll mop the kitchen floor but only mop parts of it and so I’ll just have to leave it…it’s just amazing you have to have strategies for doing everything yourself….yesterday if you’d come you’d have seen my daughter in law brought a lovely bunch of flowers and we’d had them a while, they’d died and I’d put them on the floor, David had taken all the flowers and planted them round the garden..</w:t>
      </w:r>
      <w:proofErr w:type="gramStart"/>
      <w:r w:rsidR="003E5035" w:rsidRPr="00606806">
        <w:rPr>
          <w:rFonts w:ascii="Arial" w:eastAsia="Times New Roman" w:hAnsi="Arial" w:cs="Arial"/>
          <w:i/>
          <w:lang w:val="en" w:eastAsia="en-GB"/>
        </w:rPr>
        <w:t>that’s</w:t>
      </w:r>
      <w:proofErr w:type="gramEnd"/>
      <w:r w:rsidR="003E5035" w:rsidRPr="00606806">
        <w:rPr>
          <w:rFonts w:ascii="Arial" w:eastAsia="Times New Roman" w:hAnsi="Arial" w:cs="Arial"/>
          <w:i/>
          <w:lang w:val="en" w:eastAsia="en-GB"/>
        </w:rPr>
        <w:t xml:space="preserve"> David’s idea of gardening, last year I’d say he would do the garden..” </w:t>
      </w:r>
    </w:p>
    <w:p w14:paraId="312FC67D" w14:textId="77777777" w:rsidR="003E5035" w:rsidRPr="00606806" w:rsidRDefault="003E5035" w:rsidP="007B613A">
      <w:pPr>
        <w:spacing w:after="0" w:line="360" w:lineRule="auto"/>
        <w:jc w:val="both"/>
        <w:rPr>
          <w:rFonts w:ascii="Arial" w:eastAsia="MS Mincho" w:hAnsi="Arial" w:cs="Arial"/>
          <w:i/>
          <w:lang w:eastAsia="ja-JP"/>
        </w:rPr>
      </w:pPr>
    </w:p>
    <w:p w14:paraId="10DE7611" w14:textId="4ED7C09F" w:rsidR="00245FEB" w:rsidRDefault="006A7EF2" w:rsidP="007B613A">
      <w:pPr>
        <w:spacing w:after="0" w:line="360" w:lineRule="auto"/>
        <w:jc w:val="both"/>
        <w:rPr>
          <w:rFonts w:ascii="Arial" w:eastAsia="MS Mincho" w:hAnsi="Arial" w:cs="Arial"/>
          <w:u w:val="single"/>
          <w:lang w:eastAsia="ja-JP"/>
        </w:rPr>
      </w:pPr>
      <w:r>
        <w:rPr>
          <w:rFonts w:ascii="Arial" w:eastAsia="MS Mincho" w:hAnsi="Arial" w:cs="Arial"/>
          <w:u w:val="single"/>
          <w:lang w:eastAsia="ja-JP"/>
        </w:rPr>
        <w:t>Abandoning</w:t>
      </w:r>
      <w:r w:rsidR="003E5035">
        <w:rPr>
          <w:rFonts w:ascii="Arial" w:eastAsia="MS Mincho" w:hAnsi="Arial" w:cs="Arial"/>
          <w:u w:val="single"/>
          <w:lang w:eastAsia="ja-JP"/>
        </w:rPr>
        <w:t xml:space="preserve"> previous</w:t>
      </w:r>
      <w:r w:rsidR="003E5035" w:rsidRPr="00606806">
        <w:rPr>
          <w:rFonts w:ascii="Arial" w:eastAsia="MS Mincho" w:hAnsi="Arial" w:cs="Arial"/>
          <w:u w:val="single"/>
          <w:lang w:eastAsia="ja-JP"/>
        </w:rPr>
        <w:t xml:space="preserve"> </w:t>
      </w:r>
      <w:r w:rsidR="00245FEB">
        <w:rPr>
          <w:rFonts w:ascii="Arial" w:eastAsia="MS Mincho" w:hAnsi="Arial" w:cs="Arial"/>
          <w:u w:val="single"/>
          <w:lang w:eastAsia="ja-JP"/>
        </w:rPr>
        <w:t xml:space="preserve">roles and </w:t>
      </w:r>
      <w:r w:rsidR="003E5035" w:rsidRPr="00606806">
        <w:rPr>
          <w:rFonts w:ascii="Arial" w:eastAsia="MS Mincho" w:hAnsi="Arial" w:cs="Arial"/>
          <w:u w:val="single"/>
          <w:lang w:eastAsia="ja-JP"/>
        </w:rPr>
        <w:t>relationship</w:t>
      </w:r>
      <w:r w:rsidR="00245FEB">
        <w:rPr>
          <w:rFonts w:ascii="Arial" w:eastAsia="MS Mincho" w:hAnsi="Arial" w:cs="Arial"/>
          <w:u w:val="single"/>
          <w:lang w:eastAsia="ja-JP"/>
        </w:rPr>
        <w:t>s</w:t>
      </w:r>
    </w:p>
    <w:p w14:paraId="416416AF" w14:textId="77777777" w:rsidR="003E5035" w:rsidRPr="00606806" w:rsidRDefault="003E5035" w:rsidP="007B613A">
      <w:pPr>
        <w:spacing w:after="0" w:line="360" w:lineRule="auto"/>
        <w:jc w:val="both"/>
        <w:rPr>
          <w:rFonts w:ascii="Arial" w:eastAsia="MS Mincho" w:hAnsi="Arial" w:cs="Arial"/>
          <w:u w:val="single"/>
          <w:lang w:eastAsia="ja-JP"/>
        </w:rPr>
      </w:pPr>
      <w:r w:rsidRPr="00606806">
        <w:rPr>
          <w:rFonts w:ascii="Arial" w:eastAsia="MS Mincho" w:hAnsi="Arial" w:cs="Arial"/>
          <w:u w:val="single"/>
          <w:lang w:eastAsia="ja-JP"/>
        </w:rPr>
        <w:t xml:space="preserve"> </w:t>
      </w:r>
    </w:p>
    <w:p w14:paraId="37C70D5E" w14:textId="180371E2"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Jane’s eldest da</w:t>
      </w:r>
      <w:r>
        <w:rPr>
          <w:rFonts w:ascii="Arial" w:eastAsia="MS Mincho" w:hAnsi="Arial" w:cs="Arial"/>
          <w:lang w:eastAsia="ja-JP"/>
        </w:rPr>
        <w:t>ughter described how</w:t>
      </w:r>
      <w:r w:rsidR="00D618B9">
        <w:rPr>
          <w:rFonts w:ascii="Arial" w:eastAsia="MS Mincho" w:hAnsi="Arial" w:cs="Arial"/>
          <w:lang w:eastAsia="ja-JP"/>
        </w:rPr>
        <w:t xml:space="preserve"> she was now</w:t>
      </w:r>
      <w:r w:rsidRPr="00606806">
        <w:rPr>
          <w:rFonts w:ascii="Arial" w:eastAsia="MS Mincho" w:hAnsi="Arial" w:cs="Arial"/>
          <w:lang w:eastAsia="ja-JP"/>
        </w:rPr>
        <w:t xml:space="preserve"> acting as her mum’s carer and mourned the loss of a normal relationship with her mum as a daughter, due to the demands of caring;</w:t>
      </w:r>
    </w:p>
    <w:p w14:paraId="6A58A829" w14:textId="77777777" w:rsidR="003E5035" w:rsidRPr="00606806" w:rsidRDefault="003E5035" w:rsidP="007B613A">
      <w:pPr>
        <w:spacing w:after="0" w:line="360" w:lineRule="auto"/>
        <w:jc w:val="both"/>
        <w:rPr>
          <w:rFonts w:ascii="Arial" w:eastAsia="MS Mincho" w:hAnsi="Arial" w:cs="Arial"/>
          <w:lang w:eastAsia="ja-JP"/>
        </w:rPr>
      </w:pPr>
    </w:p>
    <w:p w14:paraId="66382501"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“It’s …..like I packed in work to do it………….and I feel like I do more now than when I were working and it’s like I cant come up for a visit…. There’s always summat to do always….but I’m trying…………”</w:t>
      </w:r>
    </w:p>
    <w:p w14:paraId="12F077B9" w14:textId="77777777" w:rsidR="003E5035" w:rsidRPr="00606806" w:rsidRDefault="003E5035" w:rsidP="007B613A">
      <w:pPr>
        <w:spacing w:after="0" w:line="360" w:lineRule="auto"/>
        <w:jc w:val="both"/>
        <w:rPr>
          <w:rFonts w:ascii="Arial" w:eastAsia="MS Mincho" w:hAnsi="Arial" w:cs="Arial"/>
          <w:lang w:eastAsia="ja-JP"/>
        </w:rPr>
      </w:pPr>
    </w:p>
    <w:p w14:paraId="2E2DBE50" w14:textId="3920765B"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lastRenderedPageBreak/>
        <w:t>Jane’s daughter clearly wished to</w:t>
      </w:r>
      <w:r w:rsidR="006A7EF2">
        <w:rPr>
          <w:rFonts w:ascii="Arial" w:eastAsia="MS Mincho" w:hAnsi="Arial" w:cs="Arial"/>
          <w:lang w:eastAsia="ja-JP"/>
        </w:rPr>
        <w:t xml:space="preserve"> maintain </w:t>
      </w:r>
      <w:r w:rsidRPr="00606806">
        <w:rPr>
          <w:rFonts w:ascii="Arial" w:eastAsia="MS Mincho" w:hAnsi="Arial" w:cs="Arial"/>
          <w:lang w:eastAsia="ja-JP"/>
        </w:rPr>
        <w:t xml:space="preserve">previous normal social relationship of mother and daughter, but in </w:t>
      </w:r>
      <w:r w:rsidR="00FA3907">
        <w:rPr>
          <w:rFonts w:ascii="Arial" w:eastAsia="MS Mincho" w:hAnsi="Arial" w:cs="Arial"/>
          <w:lang w:eastAsia="ja-JP"/>
        </w:rPr>
        <w:t xml:space="preserve">light of </w:t>
      </w:r>
      <w:r w:rsidRPr="00606806">
        <w:rPr>
          <w:rFonts w:ascii="Arial" w:eastAsia="MS Mincho" w:hAnsi="Arial" w:cs="Arial"/>
          <w:lang w:eastAsia="ja-JP"/>
        </w:rPr>
        <w:t xml:space="preserve">the </w:t>
      </w:r>
      <w:r w:rsidR="00FA3907">
        <w:rPr>
          <w:rFonts w:ascii="Arial" w:eastAsia="MS Mincho" w:hAnsi="Arial" w:cs="Arial"/>
          <w:lang w:eastAsia="ja-JP"/>
        </w:rPr>
        <w:t xml:space="preserve">care </w:t>
      </w:r>
      <w:r w:rsidRPr="00606806">
        <w:rPr>
          <w:rFonts w:ascii="Arial" w:eastAsia="MS Mincho" w:hAnsi="Arial" w:cs="Arial"/>
          <w:lang w:eastAsia="ja-JP"/>
        </w:rPr>
        <w:t xml:space="preserve">that she had to provide </w:t>
      </w:r>
      <w:r w:rsidR="006A7EF2">
        <w:rPr>
          <w:rFonts w:ascii="Arial" w:eastAsia="MS Mincho" w:hAnsi="Arial" w:cs="Arial"/>
          <w:lang w:eastAsia="ja-JP"/>
        </w:rPr>
        <w:t>for</w:t>
      </w:r>
      <w:r w:rsidRPr="00606806">
        <w:rPr>
          <w:rFonts w:ascii="Arial" w:eastAsia="MS Mincho" w:hAnsi="Arial" w:cs="Arial"/>
          <w:lang w:eastAsia="ja-JP"/>
        </w:rPr>
        <w:t xml:space="preserve"> her mother and sister this was clearly </w:t>
      </w:r>
      <w:r w:rsidR="006A7EF2">
        <w:rPr>
          <w:rFonts w:ascii="Arial" w:eastAsia="MS Mincho" w:hAnsi="Arial" w:cs="Arial"/>
          <w:lang w:eastAsia="ja-JP"/>
        </w:rPr>
        <w:t xml:space="preserve">severely </w:t>
      </w:r>
      <w:r w:rsidR="00F01125">
        <w:rPr>
          <w:rFonts w:ascii="Arial" w:eastAsia="MS Mincho" w:hAnsi="Arial" w:cs="Arial"/>
          <w:lang w:eastAsia="ja-JP"/>
        </w:rPr>
        <w:t>challenged</w:t>
      </w:r>
      <w:r w:rsidRPr="00606806">
        <w:rPr>
          <w:rFonts w:ascii="Arial" w:eastAsia="MS Mincho" w:hAnsi="Arial" w:cs="Arial"/>
          <w:lang w:eastAsia="ja-JP"/>
        </w:rPr>
        <w:t>. In this way the normal m</w:t>
      </w:r>
      <w:r w:rsidR="00FA3907">
        <w:rPr>
          <w:rFonts w:ascii="Arial" w:eastAsia="MS Mincho" w:hAnsi="Arial" w:cs="Arial"/>
          <w:lang w:eastAsia="ja-JP"/>
        </w:rPr>
        <w:t>other-daughter relationship had</w:t>
      </w:r>
      <w:r w:rsidRPr="00606806">
        <w:rPr>
          <w:rFonts w:ascii="Arial" w:eastAsia="MS Mincho" w:hAnsi="Arial" w:cs="Arial"/>
          <w:lang w:eastAsia="ja-JP"/>
        </w:rPr>
        <w:t xml:space="preserve"> been lost or overshadowed due to the impact of Jane’s dementia on the whole family.</w:t>
      </w:r>
    </w:p>
    <w:p w14:paraId="2BEACF31" w14:textId="77777777" w:rsidR="003E5035" w:rsidRPr="00606806" w:rsidRDefault="003E5035" w:rsidP="007B613A">
      <w:pPr>
        <w:spacing w:after="0" w:line="360" w:lineRule="auto"/>
        <w:jc w:val="both"/>
        <w:rPr>
          <w:rFonts w:ascii="Arial" w:eastAsia="MS Mincho" w:hAnsi="Arial" w:cs="Arial"/>
          <w:lang w:eastAsia="ja-JP"/>
        </w:rPr>
      </w:pPr>
    </w:p>
    <w:p w14:paraId="6A1B5341" w14:textId="5734A312"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Jane herself was</w:t>
      </w:r>
      <w:r w:rsidR="00FA3907">
        <w:rPr>
          <w:rFonts w:ascii="Arial" w:eastAsia="MS Mincho" w:hAnsi="Arial" w:cs="Arial"/>
          <w:lang w:eastAsia="ja-JP"/>
        </w:rPr>
        <w:t xml:space="preserve"> also</w:t>
      </w:r>
      <w:r w:rsidRPr="00606806">
        <w:rPr>
          <w:rFonts w:ascii="Arial" w:eastAsia="MS Mincho" w:hAnsi="Arial" w:cs="Arial"/>
          <w:lang w:eastAsia="ja-JP"/>
        </w:rPr>
        <w:t xml:space="preserve"> clearly frustrated at the change in her own relationship with her husband</w:t>
      </w:r>
      <w:r w:rsidR="00D618B9">
        <w:rPr>
          <w:rFonts w:ascii="Arial" w:eastAsia="MS Mincho" w:hAnsi="Arial" w:cs="Arial"/>
          <w:lang w:eastAsia="ja-JP"/>
        </w:rPr>
        <w:t>,</w:t>
      </w:r>
      <w:r w:rsidRPr="00606806">
        <w:rPr>
          <w:rFonts w:ascii="Arial" w:eastAsia="MS Mincho" w:hAnsi="Arial" w:cs="Arial"/>
          <w:lang w:eastAsia="ja-JP"/>
        </w:rPr>
        <w:t xml:space="preserve"> as her dementia had progressed.</w:t>
      </w:r>
    </w:p>
    <w:p w14:paraId="3555D741" w14:textId="77777777" w:rsidR="003E5035" w:rsidRPr="00606806" w:rsidRDefault="003E5035" w:rsidP="007B613A">
      <w:pPr>
        <w:spacing w:after="0" w:line="360" w:lineRule="auto"/>
        <w:jc w:val="both"/>
        <w:rPr>
          <w:rFonts w:ascii="Arial" w:eastAsia="MS Mincho" w:hAnsi="Arial" w:cs="Arial"/>
          <w:lang w:eastAsia="ja-JP"/>
        </w:rPr>
      </w:pPr>
    </w:p>
    <w:p w14:paraId="392FAF02"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“Me temperaments changed I’m more….. snapping at him and losing me temper, but he’s driving me crazy cause he’s treating me like china whereas otherwise he’d just say, ‘shut your gob’, and he wont have an argument back.”</w:t>
      </w:r>
    </w:p>
    <w:p w14:paraId="7559A3C2" w14:textId="77777777" w:rsidR="003E5035" w:rsidRPr="00606806" w:rsidRDefault="003E5035" w:rsidP="007B613A">
      <w:pPr>
        <w:spacing w:after="0" w:line="360" w:lineRule="auto"/>
        <w:ind w:left="720"/>
        <w:jc w:val="both"/>
        <w:rPr>
          <w:rFonts w:ascii="Arial" w:eastAsia="MS Mincho" w:hAnsi="Arial" w:cs="Arial"/>
          <w:i/>
          <w:lang w:eastAsia="ja-JP"/>
        </w:rPr>
      </w:pPr>
    </w:p>
    <w:p w14:paraId="0AEC46FC"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i/>
          <w:lang w:eastAsia="ja-JP"/>
        </w:rPr>
        <w:t xml:space="preserve">“He keeps sneaking up on an afternoon and checking up on me, before he </w:t>
      </w:r>
      <w:proofErr w:type="gramStart"/>
      <w:r w:rsidRPr="00606806">
        <w:rPr>
          <w:rFonts w:ascii="Arial" w:eastAsia="MS Mincho" w:hAnsi="Arial" w:cs="Arial"/>
          <w:i/>
          <w:lang w:eastAsia="ja-JP"/>
        </w:rPr>
        <w:t>were</w:t>
      </w:r>
      <w:proofErr w:type="gramEnd"/>
      <w:r w:rsidRPr="00606806">
        <w:rPr>
          <w:rFonts w:ascii="Arial" w:eastAsia="MS Mincho" w:hAnsi="Arial" w:cs="Arial"/>
          <w:i/>
          <w:lang w:eastAsia="ja-JP"/>
        </w:rPr>
        <w:t xml:space="preserve"> doing well on bike to work…. </w:t>
      </w:r>
      <w:r w:rsidR="0069205B" w:rsidRPr="00606806">
        <w:rPr>
          <w:rFonts w:ascii="Arial" w:eastAsia="MS Mincho" w:hAnsi="Arial" w:cs="Arial"/>
          <w:i/>
          <w:lang w:eastAsia="ja-JP"/>
        </w:rPr>
        <w:t>D</w:t>
      </w:r>
      <w:r w:rsidRPr="00606806">
        <w:rPr>
          <w:rFonts w:ascii="Arial" w:eastAsia="MS Mincho" w:hAnsi="Arial" w:cs="Arial"/>
          <w:i/>
          <w:lang w:eastAsia="ja-JP"/>
        </w:rPr>
        <w:t>oing well and since I’ve been diagnosed he’s left bike in house and taken his car he’s coming up at 3 o clock and making me sandwiches and things and I’m saying, ‘I don’t want you coming home, just stay at work’.”</w:t>
      </w:r>
    </w:p>
    <w:p w14:paraId="256BEE9E" w14:textId="77777777" w:rsidR="003E5035" w:rsidRPr="00606806" w:rsidRDefault="003E5035" w:rsidP="007B613A">
      <w:pPr>
        <w:spacing w:after="0" w:line="360" w:lineRule="auto"/>
        <w:jc w:val="both"/>
        <w:rPr>
          <w:rFonts w:ascii="Arial" w:eastAsia="MS Mincho" w:hAnsi="Arial" w:cs="Arial"/>
          <w:i/>
          <w:lang w:eastAsia="ja-JP"/>
        </w:rPr>
      </w:pPr>
    </w:p>
    <w:p w14:paraId="38ADD84C" w14:textId="77777777"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 xml:space="preserve">Jane wanted her husband to continue acting as he always had done in the past, so that she could continue to share a ‘normal’ marital relationship, rather than feeling as though he was only supervising and caring for her. </w:t>
      </w:r>
    </w:p>
    <w:p w14:paraId="004FBE98" w14:textId="77777777" w:rsidR="003E5035" w:rsidRPr="00606806" w:rsidRDefault="003E5035" w:rsidP="007B613A">
      <w:pPr>
        <w:spacing w:after="0" w:line="360" w:lineRule="auto"/>
        <w:jc w:val="both"/>
        <w:rPr>
          <w:rFonts w:ascii="Arial" w:eastAsia="MS Mincho" w:hAnsi="Arial" w:cs="Arial"/>
          <w:i/>
          <w:lang w:eastAsia="ja-JP"/>
        </w:rPr>
      </w:pPr>
    </w:p>
    <w:p w14:paraId="0E4F7EAD" w14:textId="77777777" w:rsidR="003E5035" w:rsidRPr="009C570B" w:rsidRDefault="003E5035" w:rsidP="007B613A">
      <w:pPr>
        <w:spacing w:after="0" w:line="360" w:lineRule="auto"/>
        <w:jc w:val="both"/>
        <w:rPr>
          <w:rFonts w:ascii="Arial" w:eastAsia="MS Mincho" w:hAnsi="Arial" w:cs="Arial"/>
          <w:u w:val="single"/>
          <w:lang w:eastAsia="ja-JP"/>
        </w:rPr>
      </w:pPr>
      <w:proofErr w:type="gramStart"/>
      <w:r>
        <w:rPr>
          <w:rFonts w:ascii="Arial" w:eastAsia="MS Mincho" w:hAnsi="Arial" w:cs="Arial"/>
          <w:u w:val="single"/>
          <w:lang w:eastAsia="ja-JP"/>
        </w:rPr>
        <w:t>Adopting the role of ‘Carer’.</w:t>
      </w:r>
      <w:proofErr w:type="gramEnd"/>
    </w:p>
    <w:p w14:paraId="1ABB61D5" w14:textId="77777777" w:rsidR="003E5035" w:rsidRDefault="003E5035" w:rsidP="007B613A">
      <w:pPr>
        <w:spacing w:after="0" w:line="360" w:lineRule="auto"/>
        <w:jc w:val="both"/>
        <w:rPr>
          <w:rFonts w:ascii="Arial" w:eastAsia="MS Mincho" w:hAnsi="Arial" w:cs="Arial"/>
          <w:lang w:eastAsia="ja-JP"/>
        </w:rPr>
      </w:pPr>
    </w:p>
    <w:p w14:paraId="21A4E5F4" w14:textId="0FF6C0A9" w:rsidR="003E5035" w:rsidRPr="00606806" w:rsidRDefault="003E5035" w:rsidP="007B613A">
      <w:pPr>
        <w:spacing w:after="0" w:line="360" w:lineRule="auto"/>
        <w:jc w:val="both"/>
        <w:rPr>
          <w:rFonts w:ascii="Arial" w:eastAsia="MS Mincho" w:hAnsi="Arial" w:cs="Arial"/>
          <w:lang w:eastAsia="ja-JP"/>
        </w:rPr>
      </w:pPr>
      <w:r w:rsidRPr="00606806">
        <w:rPr>
          <w:rFonts w:ascii="Arial" w:eastAsia="MS Mincho" w:hAnsi="Arial" w:cs="Arial"/>
          <w:lang w:eastAsia="ja-JP"/>
        </w:rPr>
        <w:t>During the later interviews David’s wife described the shift in her relationship and feelings towards David and the loss of a shared understanding</w:t>
      </w:r>
      <w:r w:rsidR="00D618B9">
        <w:rPr>
          <w:rFonts w:ascii="Arial" w:eastAsia="MS Mincho" w:hAnsi="Arial" w:cs="Arial"/>
          <w:lang w:eastAsia="ja-JP"/>
        </w:rPr>
        <w:t>,</w:t>
      </w:r>
      <w:r w:rsidRPr="00606806">
        <w:rPr>
          <w:rFonts w:ascii="Arial" w:eastAsia="MS Mincho" w:hAnsi="Arial" w:cs="Arial"/>
          <w:lang w:eastAsia="ja-JP"/>
        </w:rPr>
        <w:t xml:space="preserve"> as she became his ‘carer’ rather than sharing a re</w:t>
      </w:r>
      <w:r>
        <w:rPr>
          <w:rFonts w:ascii="Arial" w:eastAsia="MS Mincho" w:hAnsi="Arial" w:cs="Arial"/>
          <w:lang w:eastAsia="ja-JP"/>
        </w:rPr>
        <w:t xml:space="preserve">lationship as husband and wife. </w:t>
      </w:r>
      <w:r w:rsidRPr="00606806">
        <w:rPr>
          <w:rFonts w:ascii="Arial" w:eastAsia="MS Mincho" w:hAnsi="Arial" w:cs="Arial"/>
          <w:lang w:eastAsia="ja-JP"/>
        </w:rPr>
        <w:t xml:space="preserve">This was described in a </w:t>
      </w:r>
      <w:r w:rsidR="006A7EF2">
        <w:rPr>
          <w:rFonts w:ascii="Arial" w:eastAsia="MS Mincho" w:hAnsi="Arial" w:cs="Arial"/>
          <w:lang w:eastAsia="ja-JP"/>
        </w:rPr>
        <w:t>number</w:t>
      </w:r>
      <w:r w:rsidRPr="00606806">
        <w:rPr>
          <w:rFonts w:ascii="Arial" w:eastAsia="MS Mincho" w:hAnsi="Arial" w:cs="Arial"/>
          <w:lang w:eastAsia="ja-JP"/>
        </w:rPr>
        <w:t xml:space="preserve"> of ways, ranging from the practical aspects of providing care, through to perceptions </w:t>
      </w:r>
      <w:r w:rsidR="00FA3907">
        <w:rPr>
          <w:rFonts w:ascii="Arial" w:eastAsia="MS Mincho" w:hAnsi="Arial" w:cs="Arial"/>
          <w:lang w:eastAsia="ja-JP"/>
        </w:rPr>
        <w:t xml:space="preserve">of identity and attractiveness. She </w:t>
      </w:r>
      <w:r w:rsidRPr="00606806">
        <w:rPr>
          <w:rFonts w:ascii="Arial" w:eastAsia="MS Mincho" w:hAnsi="Arial" w:cs="Arial"/>
          <w:lang w:eastAsia="ja-JP"/>
        </w:rPr>
        <w:t xml:space="preserve">described how a shopping trip with her husband now required her to </w:t>
      </w:r>
      <w:r w:rsidR="006A7EF2">
        <w:rPr>
          <w:rFonts w:ascii="Arial" w:eastAsia="MS Mincho" w:hAnsi="Arial" w:cs="Arial"/>
          <w:lang w:eastAsia="ja-JP"/>
        </w:rPr>
        <w:t>adopt</w:t>
      </w:r>
      <w:r w:rsidRPr="00606806">
        <w:rPr>
          <w:rFonts w:ascii="Arial" w:eastAsia="MS Mincho" w:hAnsi="Arial" w:cs="Arial"/>
          <w:lang w:eastAsia="ja-JP"/>
        </w:rPr>
        <w:t xml:space="preserve"> a supervisory role as a carer, rather than experiencing this as a shared activity for them as a couple.</w:t>
      </w:r>
    </w:p>
    <w:p w14:paraId="4E1688D2" w14:textId="77777777" w:rsidR="003E5035" w:rsidRPr="00606806" w:rsidRDefault="003E5035" w:rsidP="007B613A">
      <w:pPr>
        <w:spacing w:after="0" w:line="360" w:lineRule="auto"/>
        <w:jc w:val="both"/>
        <w:rPr>
          <w:rFonts w:ascii="Times New Roman" w:eastAsia="MS Mincho" w:hAnsi="Times New Roman" w:cs="Times New Roman"/>
          <w:b/>
          <w:lang w:eastAsia="ja-JP"/>
        </w:rPr>
      </w:pPr>
    </w:p>
    <w:p w14:paraId="518BCF8F"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“…at the supermarket he picked things out of someone else’s basket…I have to watch him now…because he said, ‘ooh red onions’ and didn’t associate that they were in someone else’s basket and the gentleman just looked</w:t>
      </w:r>
      <w:proofErr w:type="gramStart"/>
      <w:r w:rsidRPr="00606806">
        <w:rPr>
          <w:rFonts w:ascii="Arial" w:eastAsia="Times New Roman" w:hAnsi="Arial" w:cs="Arial"/>
          <w:i/>
          <w:lang w:val="en" w:eastAsia="en-GB"/>
        </w:rPr>
        <w:t>..</w:t>
      </w:r>
      <w:proofErr w:type="gramEnd"/>
      <w:r w:rsidRPr="00606806">
        <w:rPr>
          <w:rFonts w:ascii="Arial" w:eastAsia="Times New Roman" w:hAnsi="Arial" w:cs="Arial"/>
          <w:i/>
          <w:lang w:val="en" w:eastAsia="en-GB"/>
        </w:rPr>
        <w:t xml:space="preserve">and you just have </w:t>
      </w:r>
      <w:r w:rsidRPr="00606806">
        <w:rPr>
          <w:rFonts w:ascii="Arial" w:eastAsia="Times New Roman" w:hAnsi="Arial" w:cs="Arial"/>
          <w:i/>
          <w:lang w:val="en" w:eastAsia="en-GB"/>
        </w:rPr>
        <w:lastRenderedPageBreak/>
        <w:t xml:space="preserve">to apologise and say look…….to be honest I do try to take one day at a time, because I think I’m going to spend the next two decades as a carer…I don’t get depressed, but there are days when I feel sad and I have to give myself a mental shake because I don’t want to feel sorry for myself”. </w:t>
      </w:r>
    </w:p>
    <w:p w14:paraId="7BA670AB" w14:textId="389AEDD8"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sidRPr="00606806">
        <w:rPr>
          <w:rFonts w:ascii="Arial" w:eastAsia="Times New Roman" w:hAnsi="Arial" w:cs="Arial"/>
          <w:lang w:val="en" w:eastAsia="en-GB"/>
        </w:rPr>
        <w:t>David’s wife did not share these concerns regarding her predicted future as his carer with him, although this was clear</w:t>
      </w:r>
      <w:r w:rsidR="006A7EF2">
        <w:rPr>
          <w:rFonts w:ascii="Arial" w:eastAsia="Times New Roman" w:hAnsi="Arial" w:cs="Arial"/>
          <w:lang w:val="en" w:eastAsia="en-GB"/>
        </w:rPr>
        <w:t>ly a</w:t>
      </w:r>
      <w:r w:rsidRPr="00606806">
        <w:rPr>
          <w:rFonts w:ascii="Arial" w:eastAsia="Times New Roman" w:hAnsi="Arial" w:cs="Arial"/>
          <w:lang w:val="en" w:eastAsia="en-GB"/>
        </w:rPr>
        <w:t xml:space="preserve"> source of some distress for her.  She described how she would now need to meet her needs for adult company and recreation by sharing holidays with others, rather than with David (as had previously been the</w:t>
      </w:r>
      <w:r w:rsidR="00FA3907">
        <w:rPr>
          <w:rFonts w:ascii="Arial" w:eastAsia="Times New Roman" w:hAnsi="Arial" w:cs="Arial"/>
          <w:lang w:val="en" w:eastAsia="en-GB"/>
        </w:rPr>
        <w:t xml:space="preserve"> case throughout their </w:t>
      </w:r>
      <w:r w:rsidRPr="00606806">
        <w:rPr>
          <w:rFonts w:ascii="Arial" w:eastAsia="Times New Roman" w:hAnsi="Arial" w:cs="Arial"/>
          <w:lang w:val="en" w:eastAsia="en-GB"/>
        </w:rPr>
        <w:t xml:space="preserve">adult lives together). </w:t>
      </w:r>
    </w:p>
    <w:p w14:paraId="3B3D5A84"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“…because I need that stimulation as well and for the first time some friends have asked me to go on holiday with them at Easter, so I’m going away for a week [exclamation of stress apparent in her voice at this point]”.</w:t>
      </w:r>
    </w:p>
    <w:p w14:paraId="3BC64050"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proofErr w:type="gramStart"/>
      <w:r w:rsidRPr="00606806">
        <w:rPr>
          <w:rFonts w:ascii="Arial" w:eastAsia="Times New Roman" w:hAnsi="Arial" w:cs="Arial"/>
          <w:i/>
          <w:lang w:val="en" w:eastAsia="en-GB"/>
        </w:rPr>
        <w:t>“ it’s</w:t>
      </w:r>
      <w:proofErr w:type="gramEnd"/>
      <w:r w:rsidRPr="00606806">
        <w:rPr>
          <w:rFonts w:ascii="Arial" w:eastAsia="Times New Roman" w:hAnsi="Arial" w:cs="Arial"/>
          <w:i/>
          <w:lang w:val="en" w:eastAsia="en-GB"/>
        </w:rPr>
        <w:t xml:space="preserve"> a very big thing, I’ve known David since I’ve been sixteen, I’ve never been away without him, we’ve done things together you know the things that we’ve enjoyed, going to the cinema or walking we’ve done together”. </w:t>
      </w:r>
    </w:p>
    <w:p w14:paraId="3F9E060B" w14:textId="7C8A4582" w:rsidR="003E5035" w:rsidRPr="00606806" w:rsidRDefault="00491216"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It</w:t>
      </w:r>
      <w:r w:rsidR="003E5035" w:rsidRPr="00606806">
        <w:rPr>
          <w:rFonts w:ascii="Arial" w:eastAsia="Times New Roman" w:hAnsi="Arial" w:cs="Arial"/>
          <w:lang w:val="en" w:eastAsia="en-GB"/>
        </w:rPr>
        <w:t xml:space="preserve"> was also </w:t>
      </w:r>
      <w:r w:rsidR="006A7EF2">
        <w:rPr>
          <w:rFonts w:ascii="Arial" w:eastAsia="Times New Roman" w:hAnsi="Arial" w:cs="Arial"/>
          <w:lang w:val="en" w:eastAsia="en-GB"/>
        </w:rPr>
        <w:t xml:space="preserve">apparent that </w:t>
      </w:r>
      <w:r w:rsidR="003E5035" w:rsidRPr="00606806">
        <w:rPr>
          <w:rFonts w:ascii="Arial" w:eastAsia="Times New Roman" w:hAnsi="Arial" w:cs="Arial"/>
          <w:lang w:val="en" w:eastAsia="en-GB"/>
        </w:rPr>
        <w:t xml:space="preserve">David was not as able to </w:t>
      </w:r>
      <w:r>
        <w:rPr>
          <w:rFonts w:ascii="Arial" w:eastAsia="Times New Roman" w:hAnsi="Arial" w:cs="Arial"/>
          <w:lang w:val="en" w:eastAsia="en-GB"/>
        </w:rPr>
        <w:t>function as a partner</w:t>
      </w:r>
      <w:r w:rsidR="006A7EF2">
        <w:rPr>
          <w:rFonts w:ascii="Arial" w:eastAsia="Times New Roman" w:hAnsi="Arial" w:cs="Arial"/>
          <w:lang w:val="en" w:eastAsia="en-GB"/>
        </w:rPr>
        <w:t xml:space="preserve"> </w:t>
      </w:r>
      <w:r>
        <w:rPr>
          <w:rFonts w:ascii="Arial" w:eastAsia="Times New Roman" w:hAnsi="Arial" w:cs="Arial"/>
          <w:lang w:val="en" w:eastAsia="en-GB"/>
        </w:rPr>
        <w:t>with</w:t>
      </w:r>
      <w:r w:rsidR="003E5035" w:rsidRPr="00606806">
        <w:rPr>
          <w:rFonts w:ascii="Arial" w:eastAsia="Times New Roman" w:hAnsi="Arial" w:cs="Arial"/>
          <w:lang w:val="en" w:eastAsia="en-GB"/>
        </w:rPr>
        <w:t xml:space="preserve"> his wife, as a couple with a shared history.</w:t>
      </w:r>
    </w:p>
    <w:p w14:paraId="2C5AAAB1"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“I miss the companionship, I miss the conversations, the fun, the humour and you know when you’ve been with someone a long time and you… you are in a situation, you can look at your partner and you know immediately they understand what you’re seeing. David doesn’t see that anymore”.</w:t>
      </w:r>
    </w:p>
    <w:p w14:paraId="2D5301D9"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“He only lived the first twenty years, the forty we’ve been married don’t count believe me (accompanied by a pained laugh)”.</w:t>
      </w:r>
    </w:p>
    <w:p w14:paraId="647AA87D" w14:textId="7D7C0A79" w:rsidR="003E5035" w:rsidRPr="00606806" w:rsidRDefault="006A7EF2"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 xml:space="preserve">The above captures </w:t>
      </w:r>
      <w:r w:rsidR="00FA3907">
        <w:rPr>
          <w:rFonts w:ascii="Arial" w:eastAsia="Times New Roman" w:hAnsi="Arial" w:cs="Arial"/>
          <w:lang w:val="en" w:eastAsia="en-GB"/>
        </w:rPr>
        <w:t>how m</w:t>
      </w:r>
      <w:r w:rsidR="003E5035" w:rsidRPr="00606806">
        <w:rPr>
          <w:rFonts w:ascii="Arial" w:eastAsia="Times New Roman" w:hAnsi="Arial" w:cs="Arial"/>
          <w:lang w:val="en" w:eastAsia="en-GB"/>
        </w:rPr>
        <w:t xml:space="preserve">any different elements of their relationship </w:t>
      </w:r>
      <w:r w:rsidR="00FA3907">
        <w:rPr>
          <w:rFonts w:ascii="Arial" w:eastAsia="Times New Roman" w:hAnsi="Arial" w:cs="Arial"/>
          <w:lang w:val="en" w:eastAsia="en-GB"/>
        </w:rPr>
        <w:t>had to be abandoned</w:t>
      </w:r>
      <w:r w:rsidR="003E5035" w:rsidRPr="00606806">
        <w:rPr>
          <w:rFonts w:ascii="Arial" w:eastAsia="Times New Roman" w:hAnsi="Arial" w:cs="Arial"/>
          <w:lang w:val="en" w:eastAsia="en-GB"/>
        </w:rPr>
        <w:t xml:space="preserve"> as his dementia progressed. She also described in a later interview how  </w:t>
      </w:r>
      <w:r w:rsidR="00491216">
        <w:rPr>
          <w:rFonts w:ascii="Arial" w:eastAsia="Times New Roman" w:hAnsi="Arial" w:cs="Arial"/>
          <w:lang w:val="en" w:eastAsia="en-GB"/>
        </w:rPr>
        <w:t xml:space="preserve">being </w:t>
      </w:r>
      <w:r w:rsidR="003E5035" w:rsidRPr="00606806">
        <w:rPr>
          <w:rFonts w:ascii="Arial" w:eastAsia="Times New Roman" w:hAnsi="Arial" w:cs="Arial"/>
          <w:lang w:val="en" w:eastAsia="en-GB"/>
        </w:rPr>
        <w:t>a carer and the absence of the usual shared characteristics of a relationship between a husband and wife, had also meant that emotionally and sexually she did not perceive David in the same way. Because of this they no longer shared in an intimate physical or sexual relationship, although she believed that is something that David would still have wanted.</w:t>
      </w:r>
    </w:p>
    <w:p w14:paraId="509EA843"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proofErr w:type="gramStart"/>
      <w:r w:rsidRPr="00606806">
        <w:rPr>
          <w:rFonts w:ascii="Arial" w:eastAsia="Times New Roman" w:hAnsi="Arial" w:cs="Arial"/>
          <w:i/>
          <w:lang w:val="en" w:eastAsia="en-GB"/>
        </w:rPr>
        <w:lastRenderedPageBreak/>
        <w:t>“ I</w:t>
      </w:r>
      <w:proofErr w:type="gramEnd"/>
      <w:r w:rsidRPr="00606806">
        <w:rPr>
          <w:rFonts w:ascii="Arial" w:eastAsia="Times New Roman" w:hAnsi="Arial" w:cs="Arial"/>
          <w:i/>
          <w:lang w:val="en" w:eastAsia="en-GB"/>
        </w:rPr>
        <w:t xml:space="preserve"> put David’s clothes out now….and it does affect your relationship because I </w:t>
      </w:r>
      <w:r w:rsidRPr="00606806">
        <w:rPr>
          <w:rFonts w:ascii="Arial" w:eastAsia="Times New Roman" w:hAnsi="Arial" w:cs="Arial"/>
          <w:b/>
          <w:bCs/>
          <w:i/>
          <w:lang w:val="en" w:eastAsia="en-GB"/>
        </w:rPr>
        <w:t>care</w:t>
      </w:r>
      <w:r w:rsidRPr="00606806">
        <w:rPr>
          <w:rFonts w:ascii="Arial" w:eastAsia="Times New Roman" w:hAnsi="Arial" w:cs="Arial"/>
          <w:i/>
          <w:lang w:val="en" w:eastAsia="en-GB"/>
        </w:rPr>
        <w:t xml:space="preserve"> (word is emphasised) for David and I’ll always care for David and look after him, but I can’t respond to him physically and we don’t have a physical relationship, it is part of the whole relationship. I feel guilty because I know David would still like a physical relationship, but it’s the one thing I don’t feel as though I can relate to him because there’s nothing else in the relationship. There’s no….it’s just all those little things through the day….there’s none of that so it is a very different relationship now and I didn’t realise how that had affected me until I went for a check up and they said, ‘are you still sexually active’ and I just burst into tears”.</w:t>
      </w:r>
    </w:p>
    <w:p w14:paraId="71A9FEE9" w14:textId="77777777"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sidRPr="00606806">
        <w:rPr>
          <w:rFonts w:ascii="Arial" w:eastAsia="Times New Roman" w:hAnsi="Arial" w:cs="Arial"/>
          <w:lang w:val="en" w:eastAsia="en-GB"/>
        </w:rPr>
        <w:t>In the later interviews with David’s wife she gave examples of how the progression in his dementia had l</w:t>
      </w:r>
      <w:r w:rsidR="00FA3907">
        <w:rPr>
          <w:rFonts w:ascii="Arial" w:eastAsia="Times New Roman" w:hAnsi="Arial" w:cs="Arial"/>
          <w:lang w:val="en" w:eastAsia="en-GB"/>
        </w:rPr>
        <w:t>ed to deterioration in his self-care skills, re</w:t>
      </w:r>
      <w:r w:rsidRPr="00606806">
        <w:rPr>
          <w:rFonts w:ascii="Arial" w:eastAsia="Times New Roman" w:hAnsi="Arial" w:cs="Arial"/>
          <w:lang w:val="en" w:eastAsia="en-GB"/>
        </w:rPr>
        <w:t>inforcing her increasing perception of him as ‘cared for’, rather than a marital partner sharing in an expected marital relationship.</w:t>
      </w:r>
    </w:p>
    <w:p w14:paraId="21A5120E"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 xml:space="preserve"> “</w:t>
      </w:r>
      <w:proofErr w:type="gramStart"/>
      <w:r w:rsidRPr="00606806">
        <w:rPr>
          <w:rFonts w:ascii="Arial" w:eastAsia="Times New Roman" w:hAnsi="Arial" w:cs="Arial"/>
          <w:i/>
          <w:lang w:val="en" w:eastAsia="en-GB"/>
        </w:rPr>
        <w:t>for</w:t>
      </w:r>
      <w:proofErr w:type="gramEnd"/>
      <w:r w:rsidRPr="00606806">
        <w:rPr>
          <w:rFonts w:ascii="Arial" w:eastAsia="Times New Roman" w:hAnsi="Arial" w:cs="Arial"/>
          <w:i/>
          <w:lang w:val="en" w:eastAsia="en-GB"/>
        </w:rPr>
        <w:t xml:space="preserve"> example I put him a new pair of jeans on yesterday and they need a belt and he couldn’t, he couldn’t do that…(tone of voice very sad and tearful expression)..I virtually had to dress him yesterday…but I’ve now worked out that I can’t just get him a new pair of trousers with a different belt, a fastener…he can’t do that.”</w:t>
      </w:r>
    </w:p>
    <w:p w14:paraId="54B25BA8"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“I try and make light of it and I try and do it…I’m not perfect and sometimes I get frustrated you know and when I’ve tried to explain for the fourth time that the belt is threaded through the hoops I said, ‘look love I’ll show you where the hoops are’ and then David says,’ you’ve done it all wrong’ and then he’ll take the belt out and put  it around him, but it’s not through the hoops, it’s just round him and he’ll say, ‘it goes like this’ and then I have to walk away and I have to leave him for a while….yes…take a deep breath.”</w:t>
      </w:r>
    </w:p>
    <w:p w14:paraId="59731B30" w14:textId="785EB71E" w:rsidR="003E5035" w:rsidRPr="00606806" w:rsidRDefault="00FA3907"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David’s son lamented</w:t>
      </w:r>
      <w:r w:rsidR="006A7EF2">
        <w:rPr>
          <w:rFonts w:ascii="Arial" w:eastAsia="Times New Roman" w:hAnsi="Arial" w:cs="Arial"/>
          <w:lang w:val="en" w:eastAsia="en-GB"/>
        </w:rPr>
        <w:t xml:space="preserve"> the fact </w:t>
      </w:r>
      <w:r w:rsidR="003E5035" w:rsidRPr="00606806">
        <w:rPr>
          <w:rFonts w:ascii="Arial" w:eastAsia="Times New Roman" w:hAnsi="Arial" w:cs="Arial"/>
          <w:lang w:val="en" w:eastAsia="en-GB"/>
        </w:rPr>
        <w:t xml:space="preserve">that he could no longer share his worries or concerns with his dad and recognised that he had </w:t>
      </w:r>
      <w:r w:rsidR="003C6B35">
        <w:rPr>
          <w:rFonts w:ascii="Arial" w:eastAsia="Times New Roman" w:hAnsi="Arial" w:cs="Arial"/>
          <w:lang w:val="en" w:eastAsia="en-GB"/>
        </w:rPr>
        <w:t xml:space="preserve">modified aspects </w:t>
      </w:r>
      <w:r w:rsidR="006A7EF2">
        <w:rPr>
          <w:rFonts w:ascii="Arial" w:eastAsia="Times New Roman" w:hAnsi="Arial" w:cs="Arial"/>
          <w:lang w:val="en" w:eastAsia="en-GB"/>
        </w:rPr>
        <w:t>of</w:t>
      </w:r>
      <w:r w:rsidR="003E5035" w:rsidRPr="00606806">
        <w:rPr>
          <w:rFonts w:ascii="Arial" w:eastAsia="Times New Roman" w:hAnsi="Arial" w:cs="Arial"/>
          <w:lang w:val="en" w:eastAsia="en-GB"/>
        </w:rPr>
        <w:t xml:space="preserve"> his life in order to share in supporting his mum </w:t>
      </w:r>
    </w:p>
    <w:p w14:paraId="2FE6F481"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“I wouldn’t talk to him about anything stressful or anything difficult because…still…his gut instinct is…..built in as a man…to try and help sort the problem out and he can’t do it, so all that does is just makes him more stressed for the next few days…it’s a completely different relationship…you talk about things you know he’ll comprehend and won’t make him think to hard”.</w:t>
      </w:r>
    </w:p>
    <w:p w14:paraId="637A1F5A" w14:textId="262A023A" w:rsidR="003E5035" w:rsidRPr="00606806" w:rsidRDefault="003E5035" w:rsidP="007B613A">
      <w:pPr>
        <w:spacing w:before="100" w:beforeAutospacing="1" w:after="100" w:afterAutospacing="1" w:line="360" w:lineRule="auto"/>
        <w:ind w:left="720"/>
        <w:jc w:val="both"/>
        <w:rPr>
          <w:rFonts w:ascii="Arial" w:eastAsia="Times New Roman" w:hAnsi="Arial" w:cs="Arial"/>
          <w:lang w:val="en" w:eastAsia="en-GB"/>
        </w:rPr>
      </w:pPr>
      <w:r w:rsidRPr="00606806">
        <w:rPr>
          <w:rFonts w:ascii="Arial" w:eastAsia="Times New Roman" w:hAnsi="Arial" w:cs="Arial"/>
          <w:lang w:val="en" w:eastAsia="en-GB"/>
        </w:rPr>
        <w:lastRenderedPageBreak/>
        <w:t xml:space="preserve"> “It was probably one of the reasons I moved back, because I was living in London and if you came back it has to be four days at a time, whereas now I can just nip over for tea, see them for a few hours </w:t>
      </w:r>
      <w:r w:rsidR="0069205B">
        <w:rPr>
          <w:rFonts w:ascii="Arial" w:eastAsia="Times New Roman" w:hAnsi="Arial" w:cs="Arial"/>
          <w:lang w:val="en" w:eastAsia="en-GB"/>
        </w:rPr>
        <w:t>–</w:t>
      </w:r>
      <w:r w:rsidRPr="00606806">
        <w:rPr>
          <w:rFonts w:ascii="Arial" w:eastAsia="Times New Roman" w:hAnsi="Arial" w:cs="Arial"/>
          <w:lang w:val="en" w:eastAsia="en-GB"/>
        </w:rPr>
        <w:t xml:space="preserve"> give her a break or…..I’ve still got a lot of friends up here and I can buy a nice house…”</w:t>
      </w:r>
    </w:p>
    <w:p w14:paraId="5F119DF4" w14:textId="052D5C50" w:rsidR="003E5035" w:rsidRPr="00606806" w:rsidRDefault="003E5035" w:rsidP="007B613A">
      <w:pPr>
        <w:spacing w:before="100" w:beforeAutospacing="1" w:after="100" w:afterAutospacing="1" w:line="360" w:lineRule="auto"/>
        <w:jc w:val="both"/>
        <w:rPr>
          <w:rFonts w:ascii="Arial" w:eastAsia="Times New Roman" w:hAnsi="Arial" w:cs="Arial"/>
          <w:u w:val="single"/>
          <w:lang w:val="en" w:eastAsia="en-GB"/>
        </w:rPr>
      </w:pPr>
      <w:r>
        <w:rPr>
          <w:rFonts w:ascii="Arial" w:eastAsia="Times New Roman" w:hAnsi="Arial" w:cs="Arial"/>
          <w:u w:val="single"/>
          <w:lang w:val="en" w:eastAsia="en-GB"/>
        </w:rPr>
        <w:t>No shar</w:t>
      </w:r>
      <w:r w:rsidR="006A7EF2">
        <w:rPr>
          <w:rFonts w:ascii="Arial" w:eastAsia="Times New Roman" w:hAnsi="Arial" w:cs="Arial"/>
          <w:u w:val="single"/>
          <w:lang w:val="en" w:eastAsia="en-GB"/>
        </w:rPr>
        <w:t>ed</w:t>
      </w:r>
      <w:r w:rsidRPr="00606806">
        <w:rPr>
          <w:rFonts w:ascii="Arial" w:eastAsia="Times New Roman" w:hAnsi="Arial" w:cs="Arial"/>
          <w:u w:val="single"/>
          <w:lang w:val="en" w:eastAsia="en-GB"/>
        </w:rPr>
        <w:t xml:space="preserve"> </w:t>
      </w:r>
      <w:r w:rsidR="004316A3">
        <w:rPr>
          <w:rFonts w:ascii="Arial" w:eastAsia="Times New Roman" w:hAnsi="Arial" w:cs="Arial"/>
          <w:u w:val="single"/>
          <w:lang w:val="en" w:eastAsia="en-GB"/>
        </w:rPr>
        <w:t xml:space="preserve">awareness of </w:t>
      </w:r>
      <w:r w:rsidRPr="00606806">
        <w:rPr>
          <w:rFonts w:ascii="Arial" w:eastAsia="Times New Roman" w:hAnsi="Arial" w:cs="Arial"/>
          <w:u w:val="single"/>
          <w:lang w:val="en" w:eastAsia="en-GB"/>
        </w:rPr>
        <w:t>the caring role.</w:t>
      </w:r>
    </w:p>
    <w:p w14:paraId="41E586D0" w14:textId="7E7FCEA4" w:rsidR="003E5035" w:rsidRPr="00606806" w:rsidRDefault="00FA3907" w:rsidP="007B613A">
      <w:pPr>
        <w:spacing w:after="0" w:line="360" w:lineRule="auto"/>
        <w:jc w:val="both"/>
        <w:rPr>
          <w:rFonts w:ascii="Arial" w:eastAsia="MS Mincho" w:hAnsi="Arial" w:cs="Arial"/>
          <w:lang w:eastAsia="ja-JP"/>
        </w:rPr>
      </w:pPr>
      <w:r>
        <w:rPr>
          <w:rFonts w:ascii="Arial" w:eastAsia="MS Mincho" w:hAnsi="Arial" w:cs="Arial"/>
          <w:lang w:eastAsia="ja-JP"/>
        </w:rPr>
        <w:t>For</w:t>
      </w:r>
      <w:r w:rsidR="003E5035" w:rsidRPr="00606806">
        <w:rPr>
          <w:rFonts w:ascii="Arial" w:eastAsia="MS Mincho" w:hAnsi="Arial" w:cs="Arial"/>
          <w:lang w:eastAsia="ja-JP"/>
        </w:rPr>
        <w:t xml:space="preserve"> Andy and his wife, as his</w:t>
      </w:r>
      <w:r>
        <w:rPr>
          <w:rFonts w:ascii="Arial" w:eastAsia="MS Mincho" w:hAnsi="Arial" w:cs="Arial"/>
          <w:lang w:eastAsia="ja-JP"/>
        </w:rPr>
        <w:t xml:space="preserve"> dementia had progressed,</w:t>
      </w:r>
      <w:r w:rsidR="003E5035" w:rsidRPr="00606806">
        <w:rPr>
          <w:rFonts w:ascii="Arial" w:eastAsia="MS Mincho" w:hAnsi="Arial" w:cs="Arial"/>
          <w:lang w:eastAsia="ja-JP"/>
        </w:rPr>
        <w:t xml:space="preserve"> there appeared to be a lack of shared understanding between them of the impact of this </w:t>
      </w:r>
      <w:r w:rsidR="003C6B35">
        <w:rPr>
          <w:rFonts w:ascii="Arial" w:eastAsia="MS Mincho" w:hAnsi="Arial" w:cs="Arial"/>
          <w:lang w:eastAsia="ja-JP"/>
        </w:rPr>
        <w:t>leading to</w:t>
      </w:r>
      <w:r w:rsidR="006A7EF2">
        <w:rPr>
          <w:rFonts w:ascii="Arial" w:eastAsia="MS Mincho" w:hAnsi="Arial" w:cs="Arial"/>
          <w:lang w:eastAsia="ja-JP"/>
        </w:rPr>
        <w:t xml:space="preserve"> a</w:t>
      </w:r>
      <w:r w:rsidR="003E5035" w:rsidRPr="00606806">
        <w:rPr>
          <w:rFonts w:ascii="Arial" w:eastAsia="MS Mincho" w:hAnsi="Arial" w:cs="Arial"/>
          <w:lang w:eastAsia="ja-JP"/>
        </w:rPr>
        <w:t xml:space="preserve"> </w:t>
      </w:r>
      <w:proofErr w:type="gramStart"/>
      <w:r>
        <w:rPr>
          <w:rFonts w:ascii="Arial" w:eastAsia="MS Mincho" w:hAnsi="Arial" w:cs="Arial"/>
          <w:lang w:eastAsia="ja-JP"/>
        </w:rPr>
        <w:t xml:space="preserve">considerable </w:t>
      </w:r>
      <w:r w:rsidR="003E5035" w:rsidRPr="00606806">
        <w:rPr>
          <w:rFonts w:ascii="Arial" w:eastAsia="MS Mincho" w:hAnsi="Arial" w:cs="Arial"/>
          <w:lang w:eastAsia="ja-JP"/>
        </w:rPr>
        <w:t xml:space="preserve"> divergence</w:t>
      </w:r>
      <w:proofErr w:type="gramEnd"/>
      <w:r w:rsidR="003E5035" w:rsidRPr="00606806">
        <w:rPr>
          <w:rFonts w:ascii="Arial" w:eastAsia="MS Mincho" w:hAnsi="Arial" w:cs="Arial"/>
          <w:lang w:eastAsia="ja-JP"/>
        </w:rPr>
        <w:t xml:space="preserve"> in their perception of the </w:t>
      </w:r>
      <w:r w:rsidR="006A7EF2">
        <w:rPr>
          <w:rFonts w:ascii="Arial" w:eastAsia="MS Mincho" w:hAnsi="Arial" w:cs="Arial"/>
          <w:lang w:eastAsia="ja-JP"/>
        </w:rPr>
        <w:t xml:space="preserve"> impact </w:t>
      </w:r>
      <w:r w:rsidR="003E5035" w:rsidRPr="00606806">
        <w:rPr>
          <w:rFonts w:ascii="Arial" w:eastAsia="MS Mincho" w:hAnsi="Arial" w:cs="Arial"/>
          <w:lang w:eastAsia="ja-JP"/>
        </w:rPr>
        <w:t xml:space="preserve"> of his symptoms.</w:t>
      </w:r>
    </w:p>
    <w:p w14:paraId="1D71A5FE" w14:textId="77777777" w:rsidR="003E5035" w:rsidRPr="00606806" w:rsidRDefault="003E5035" w:rsidP="007B613A">
      <w:pPr>
        <w:spacing w:after="0" w:line="360" w:lineRule="auto"/>
        <w:jc w:val="both"/>
        <w:rPr>
          <w:rFonts w:ascii="Arial" w:eastAsia="MS Mincho" w:hAnsi="Arial" w:cs="Arial"/>
          <w:lang w:eastAsia="ja-JP"/>
        </w:rPr>
      </w:pPr>
    </w:p>
    <w:p w14:paraId="2BF9BF3E"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b/>
          <w:i/>
          <w:lang w:eastAsia="ja-JP"/>
        </w:rPr>
        <w:t>Andy</w:t>
      </w:r>
      <w:r w:rsidRPr="00606806">
        <w:rPr>
          <w:rFonts w:ascii="Arial" w:eastAsia="MS Mincho" w:hAnsi="Arial" w:cs="Arial"/>
          <w:i/>
          <w:lang w:eastAsia="ja-JP"/>
        </w:rPr>
        <w:t>: “I feel fine….don’t worry about anything cos that’s gonna make it worse, I’m happy me</w:t>
      </w:r>
      <w:proofErr w:type="gramStart"/>
      <w:r w:rsidRPr="00606806">
        <w:rPr>
          <w:rFonts w:ascii="Arial" w:eastAsia="MS Mincho" w:hAnsi="Arial" w:cs="Arial"/>
          <w:i/>
          <w:lang w:eastAsia="ja-JP"/>
        </w:rPr>
        <w:t>..</w:t>
      </w:r>
      <w:proofErr w:type="gramEnd"/>
      <w:r w:rsidRPr="00606806">
        <w:rPr>
          <w:rFonts w:ascii="Arial" w:eastAsia="MS Mincho" w:hAnsi="Arial" w:cs="Arial"/>
          <w:i/>
          <w:lang w:eastAsia="ja-JP"/>
        </w:rPr>
        <w:t>(</w:t>
      </w:r>
      <w:proofErr w:type="gramStart"/>
      <w:r w:rsidRPr="00606806">
        <w:rPr>
          <w:rFonts w:ascii="Arial" w:eastAsia="MS Mincho" w:hAnsi="Arial" w:cs="Arial"/>
          <w:i/>
          <w:lang w:eastAsia="ja-JP"/>
        </w:rPr>
        <w:t>laughs</w:t>
      </w:r>
      <w:proofErr w:type="gramEnd"/>
      <w:r w:rsidRPr="00606806">
        <w:rPr>
          <w:rFonts w:ascii="Arial" w:eastAsia="MS Mincho" w:hAnsi="Arial" w:cs="Arial"/>
          <w:i/>
          <w:lang w:eastAsia="ja-JP"/>
        </w:rPr>
        <w:t xml:space="preserve"> and smiles).”</w:t>
      </w:r>
    </w:p>
    <w:p w14:paraId="272A6951" w14:textId="77777777" w:rsidR="003E5035" w:rsidRPr="00606806" w:rsidRDefault="003E5035" w:rsidP="007B613A">
      <w:pPr>
        <w:spacing w:after="0" w:line="360" w:lineRule="auto"/>
        <w:jc w:val="both"/>
        <w:rPr>
          <w:rFonts w:ascii="Arial" w:eastAsia="MS Mincho" w:hAnsi="Arial" w:cs="Arial"/>
          <w:i/>
          <w:lang w:eastAsia="ja-JP"/>
        </w:rPr>
      </w:pPr>
    </w:p>
    <w:p w14:paraId="21172052" w14:textId="7A801AA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b/>
          <w:i/>
          <w:lang w:eastAsia="ja-JP"/>
        </w:rPr>
        <w:t>Partner</w:t>
      </w:r>
      <w:r w:rsidRPr="00606806">
        <w:rPr>
          <w:rFonts w:ascii="Arial" w:eastAsia="MS Mincho" w:hAnsi="Arial" w:cs="Arial"/>
          <w:i/>
          <w:lang w:eastAsia="ja-JP"/>
        </w:rPr>
        <w:t xml:space="preserve">:”(laughs)…..yes it’s Alzheimer’s….i can see a difference from last year to this year….and previous year….a difference……most of the time he’s on his own while I’m at work, you still manage to take the dog out on the walk, where he goes there’s a lot of people who know him, so she’d [indicates dog] bring him back home if anything……….it is getting a bit more like mmmmmmmm…I mean you know….getting dressed, or even doing a bit of dusting or </w:t>
      </w:r>
      <w:r w:rsidR="00491216">
        <w:rPr>
          <w:rFonts w:ascii="Arial" w:eastAsia="MS Mincho" w:hAnsi="Arial" w:cs="Arial"/>
          <w:i/>
          <w:lang w:eastAsia="ja-JP"/>
        </w:rPr>
        <w:t>hoovering</w:t>
      </w:r>
      <w:r w:rsidRPr="00606806">
        <w:rPr>
          <w:rFonts w:ascii="Arial" w:eastAsia="MS Mincho" w:hAnsi="Arial" w:cs="Arial"/>
          <w:i/>
          <w:lang w:eastAsia="ja-JP"/>
        </w:rPr>
        <w:t>…can’t do anything like that cos….[tone very quiet]…..your concentrations not there is it?”</w:t>
      </w:r>
    </w:p>
    <w:p w14:paraId="0F3F9FBE" w14:textId="77777777" w:rsidR="003E5035" w:rsidRPr="00606806" w:rsidRDefault="003E5035" w:rsidP="007B613A">
      <w:pPr>
        <w:spacing w:after="0" w:line="360" w:lineRule="auto"/>
        <w:ind w:left="720"/>
        <w:jc w:val="both"/>
        <w:rPr>
          <w:rFonts w:ascii="Arial" w:eastAsia="MS Mincho" w:hAnsi="Arial" w:cs="Arial"/>
          <w:i/>
          <w:lang w:eastAsia="ja-JP"/>
        </w:rPr>
      </w:pPr>
    </w:p>
    <w:p w14:paraId="16DFE71C"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b/>
          <w:i/>
          <w:lang w:eastAsia="ja-JP"/>
        </w:rPr>
        <w:t>Andy</w:t>
      </w:r>
      <w:r w:rsidRPr="00606806">
        <w:rPr>
          <w:rFonts w:ascii="Arial" w:eastAsia="MS Mincho" w:hAnsi="Arial" w:cs="Arial"/>
          <w:i/>
          <w:lang w:eastAsia="ja-JP"/>
        </w:rPr>
        <w:t xml:space="preserve">:” it takes….yeah out of it </w:t>
      </w:r>
      <w:proofErr w:type="gramStart"/>
      <w:r w:rsidRPr="00606806">
        <w:rPr>
          <w:rFonts w:ascii="Arial" w:eastAsia="MS Mincho" w:hAnsi="Arial" w:cs="Arial"/>
          <w:i/>
          <w:lang w:eastAsia="ja-JP"/>
        </w:rPr>
        <w:t>a times</w:t>
      </w:r>
      <w:proofErr w:type="gramEnd"/>
      <w:r w:rsidRPr="00606806">
        <w:rPr>
          <w:rFonts w:ascii="Arial" w:eastAsia="MS Mincho" w:hAnsi="Arial" w:cs="Arial"/>
          <w:i/>
          <w:lang w:eastAsia="ja-JP"/>
        </w:rPr>
        <w:t xml:space="preserve"> and then you get so fed up and start to get uppity…and then she tells me off [smiles].”</w:t>
      </w:r>
    </w:p>
    <w:p w14:paraId="26B1E1A9" w14:textId="77777777" w:rsidR="003E5035" w:rsidRPr="00606806" w:rsidRDefault="003E5035" w:rsidP="007B613A">
      <w:pPr>
        <w:spacing w:after="0" w:line="360" w:lineRule="auto"/>
        <w:ind w:left="720"/>
        <w:jc w:val="both"/>
        <w:rPr>
          <w:rFonts w:ascii="Arial" w:eastAsia="MS Mincho" w:hAnsi="Arial" w:cs="Arial"/>
          <w:i/>
          <w:lang w:eastAsia="ja-JP"/>
        </w:rPr>
      </w:pPr>
    </w:p>
    <w:p w14:paraId="112AC49F" w14:textId="77777777" w:rsidR="003E5035" w:rsidRPr="00606806" w:rsidRDefault="003E5035" w:rsidP="007B613A">
      <w:pPr>
        <w:spacing w:after="0" w:line="360" w:lineRule="auto"/>
        <w:ind w:left="720"/>
        <w:jc w:val="both"/>
        <w:rPr>
          <w:rFonts w:ascii="Arial" w:eastAsia="MS Mincho" w:hAnsi="Arial" w:cs="Arial"/>
          <w:i/>
          <w:lang w:eastAsia="ja-JP"/>
        </w:rPr>
      </w:pPr>
      <w:r w:rsidRPr="00606806">
        <w:rPr>
          <w:rFonts w:ascii="Arial" w:eastAsia="MS Mincho" w:hAnsi="Arial" w:cs="Arial"/>
          <w:b/>
          <w:i/>
          <w:lang w:eastAsia="ja-JP"/>
        </w:rPr>
        <w:t>Partner</w:t>
      </w:r>
      <w:r w:rsidRPr="00606806">
        <w:rPr>
          <w:rFonts w:ascii="Arial" w:eastAsia="MS Mincho" w:hAnsi="Arial" w:cs="Arial"/>
          <w:i/>
          <w:lang w:eastAsia="ja-JP"/>
        </w:rPr>
        <w:t xml:space="preserve">: [laughs] “I don’t……..you’re always telling me off!” </w:t>
      </w:r>
    </w:p>
    <w:p w14:paraId="30C5D264" w14:textId="77777777" w:rsidR="003E5035" w:rsidRPr="00606806" w:rsidRDefault="003E5035" w:rsidP="007B613A">
      <w:pPr>
        <w:spacing w:after="0" w:line="360" w:lineRule="auto"/>
        <w:jc w:val="both"/>
        <w:rPr>
          <w:rFonts w:ascii="Arial" w:eastAsia="MS Mincho" w:hAnsi="Arial" w:cs="Arial"/>
          <w:i/>
          <w:lang w:eastAsia="ja-JP"/>
        </w:rPr>
      </w:pPr>
    </w:p>
    <w:p w14:paraId="6EB55A72" w14:textId="1B2E44C1" w:rsidR="003E5035" w:rsidRDefault="003E5035" w:rsidP="007B613A">
      <w:pPr>
        <w:spacing w:after="0" w:line="360" w:lineRule="auto"/>
        <w:jc w:val="both"/>
        <w:rPr>
          <w:rFonts w:ascii="Arial" w:eastAsia="Times New Roman" w:hAnsi="Arial" w:cs="Arial"/>
          <w:lang w:val="en" w:eastAsia="en-GB"/>
        </w:rPr>
      </w:pPr>
      <w:r w:rsidRPr="00606806">
        <w:rPr>
          <w:rFonts w:ascii="Arial" w:eastAsia="MS Mincho" w:hAnsi="Arial" w:cs="Arial"/>
          <w:lang w:eastAsia="ja-JP"/>
        </w:rPr>
        <w:t xml:space="preserve">In this interview Andy appeared to be ascribing a supervisory or parental role to his wife, rather than seeing her as an equal partner. It appeared that rather than recognising </w:t>
      </w:r>
      <w:r w:rsidR="00FA3907">
        <w:rPr>
          <w:rFonts w:ascii="Arial" w:eastAsia="MS Mincho" w:hAnsi="Arial" w:cs="Arial"/>
          <w:lang w:eastAsia="ja-JP"/>
        </w:rPr>
        <w:t xml:space="preserve">the </w:t>
      </w:r>
      <w:r w:rsidRPr="00606806">
        <w:rPr>
          <w:rFonts w:ascii="Arial" w:eastAsia="MS Mincho" w:hAnsi="Arial" w:cs="Arial"/>
          <w:lang w:eastAsia="ja-JP"/>
        </w:rPr>
        <w:t xml:space="preserve">difficulties he had now, </w:t>
      </w:r>
      <w:r w:rsidR="00FA3907">
        <w:rPr>
          <w:rFonts w:ascii="Arial" w:eastAsia="MS Mincho" w:hAnsi="Arial" w:cs="Arial"/>
          <w:lang w:eastAsia="ja-JP"/>
        </w:rPr>
        <w:t xml:space="preserve">and the extent to which she supported him </w:t>
      </w:r>
      <w:r w:rsidRPr="00606806">
        <w:rPr>
          <w:rFonts w:ascii="Arial" w:eastAsia="MS Mincho" w:hAnsi="Arial" w:cs="Arial"/>
          <w:lang w:eastAsia="ja-JP"/>
        </w:rPr>
        <w:t>, this was interpreted as somehow critical</w:t>
      </w:r>
      <w:r w:rsidR="006A7EF2">
        <w:rPr>
          <w:rFonts w:ascii="Arial" w:eastAsia="MS Mincho" w:hAnsi="Arial" w:cs="Arial"/>
          <w:lang w:eastAsia="ja-JP"/>
        </w:rPr>
        <w:t xml:space="preserve">, akin to </w:t>
      </w:r>
      <w:r w:rsidRPr="00606806">
        <w:rPr>
          <w:rFonts w:ascii="Arial" w:eastAsia="MS Mincho" w:hAnsi="Arial" w:cs="Arial"/>
          <w:lang w:eastAsia="ja-JP"/>
        </w:rPr>
        <w:t xml:space="preserve">  bein</w:t>
      </w:r>
      <w:r w:rsidR="00FA3907">
        <w:rPr>
          <w:rFonts w:ascii="Arial" w:eastAsia="MS Mincho" w:hAnsi="Arial" w:cs="Arial"/>
          <w:lang w:eastAsia="ja-JP"/>
        </w:rPr>
        <w:t>g, ‘told off’. For Andy</w:t>
      </w:r>
      <w:r w:rsidRPr="00606806">
        <w:rPr>
          <w:rFonts w:ascii="Arial" w:eastAsia="MS Mincho" w:hAnsi="Arial" w:cs="Arial"/>
          <w:lang w:eastAsia="ja-JP"/>
        </w:rPr>
        <w:t xml:space="preserve"> these changes </w:t>
      </w:r>
      <w:r w:rsidR="00FA3907">
        <w:rPr>
          <w:rFonts w:ascii="Arial" w:eastAsia="MS Mincho" w:hAnsi="Arial" w:cs="Arial"/>
          <w:lang w:eastAsia="ja-JP"/>
        </w:rPr>
        <w:t>represented a</w:t>
      </w:r>
      <w:r w:rsidRPr="00606806">
        <w:rPr>
          <w:rFonts w:ascii="Arial" w:eastAsia="MS Mincho" w:hAnsi="Arial" w:cs="Arial"/>
          <w:lang w:eastAsia="ja-JP"/>
        </w:rPr>
        <w:t xml:space="preserve">n alteration in his partner’s attitude to him, rather than evidence of her increasing role in acting as his carer due to the impact of </w:t>
      </w:r>
      <w:r w:rsidR="00FA3907">
        <w:rPr>
          <w:rFonts w:ascii="Arial" w:eastAsia="MS Mincho" w:hAnsi="Arial" w:cs="Arial"/>
          <w:lang w:eastAsia="ja-JP"/>
        </w:rPr>
        <w:t>his dementia</w:t>
      </w:r>
      <w:r w:rsidRPr="00606806">
        <w:rPr>
          <w:rFonts w:ascii="Arial" w:eastAsia="MS Mincho" w:hAnsi="Arial" w:cs="Arial"/>
          <w:lang w:eastAsia="ja-JP"/>
        </w:rPr>
        <w:t>.</w:t>
      </w:r>
    </w:p>
    <w:p w14:paraId="3E5BAB85" w14:textId="77777777"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David’s wife also felt</w:t>
      </w:r>
      <w:r w:rsidRPr="00606806">
        <w:rPr>
          <w:rFonts w:ascii="Arial" w:eastAsia="Times New Roman" w:hAnsi="Arial" w:cs="Arial"/>
          <w:lang w:val="en" w:eastAsia="en-GB"/>
        </w:rPr>
        <w:t xml:space="preserve"> that while she recognised the support she needed from her adult children now, she simultaneously wished to protect them from sharing too much in caring for David.</w:t>
      </w:r>
    </w:p>
    <w:p w14:paraId="5DCFDA91"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lastRenderedPageBreak/>
        <w:t xml:space="preserve">“My daughter lives two hours away and they’re wonderful, we go over there and see them and they want us to go on holiday with them and we’re very close, but she has three young children and a part time job. I know what it’s like being </w:t>
      </w:r>
      <w:proofErr w:type="gramStart"/>
      <w:r w:rsidRPr="00606806">
        <w:rPr>
          <w:rFonts w:ascii="Arial" w:eastAsia="Times New Roman" w:hAnsi="Arial" w:cs="Arial"/>
          <w:i/>
          <w:lang w:val="en" w:eastAsia="en-GB"/>
        </w:rPr>
        <w:t>30 something, with a small family</w:t>
      </w:r>
      <w:proofErr w:type="gramEnd"/>
      <w:r w:rsidRPr="00606806">
        <w:rPr>
          <w:rFonts w:ascii="Arial" w:eastAsia="Times New Roman" w:hAnsi="Arial" w:cs="Arial"/>
          <w:i/>
          <w:lang w:val="en" w:eastAsia="en-GB"/>
        </w:rPr>
        <w:t>, last thing I want to do is make them worry about us.”</w:t>
      </w:r>
    </w:p>
    <w:p w14:paraId="0A00D0EF" w14:textId="6B4FCB67" w:rsidR="003E5035" w:rsidRPr="00606806" w:rsidRDefault="00534F6D"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 xml:space="preserve">She </w:t>
      </w:r>
      <w:r w:rsidR="003E5035">
        <w:rPr>
          <w:rFonts w:ascii="Arial" w:eastAsia="Times New Roman" w:hAnsi="Arial" w:cs="Arial"/>
          <w:lang w:val="en" w:eastAsia="en-GB"/>
        </w:rPr>
        <w:t>felt</w:t>
      </w:r>
      <w:r w:rsidR="003E5035" w:rsidRPr="00606806">
        <w:rPr>
          <w:rFonts w:ascii="Arial" w:eastAsia="Times New Roman" w:hAnsi="Arial" w:cs="Arial"/>
          <w:lang w:val="en" w:eastAsia="en-GB"/>
        </w:rPr>
        <w:t xml:space="preserve"> that it had been natural and positive for her to care for </w:t>
      </w:r>
      <w:r>
        <w:rPr>
          <w:rFonts w:ascii="Arial" w:eastAsia="Times New Roman" w:hAnsi="Arial" w:cs="Arial"/>
          <w:lang w:val="en" w:eastAsia="en-GB"/>
        </w:rPr>
        <w:t>her own elderly father, but did</w:t>
      </w:r>
      <w:r w:rsidR="003E5035" w:rsidRPr="00606806">
        <w:rPr>
          <w:rFonts w:ascii="Arial" w:eastAsia="Times New Roman" w:hAnsi="Arial" w:cs="Arial"/>
          <w:lang w:val="en" w:eastAsia="en-GB"/>
        </w:rPr>
        <w:t xml:space="preserve"> not want her own young adult children to share in caring for David</w:t>
      </w:r>
      <w:r w:rsidR="006A7EF2">
        <w:rPr>
          <w:rFonts w:ascii="Arial" w:eastAsia="Times New Roman" w:hAnsi="Arial" w:cs="Arial"/>
          <w:lang w:val="en" w:eastAsia="en-GB"/>
        </w:rPr>
        <w:t xml:space="preserve">, </w:t>
      </w:r>
      <w:r>
        <w:rPr>
          <w:rFonts w:ascii="Arial" w:eastAsia="Times New Roman" w:hAnsi="Arial" w:cs="Arial"/>
          <w:lang w:val="en" w:eastAsia="en-GB"/>
        </w:rPr>
        <w:t xml:space="preserve"> view</w:t>
      </w:r>
      <w:r w:rsidR="006A7EF2">
        <w:rPr>
          <w:rFonts w:ascii="Arial" w:eastAsia="Times New Roman" w:hAnsi="Arial" w:cs="Arial"/>
          <w:lang w:val="en" w:eastAsia="en-GB"/>
        </w:rPr>
        <w:t xml:space="preserve">ing </w:t>
      </w:r>
      <w:r w:rsidR="003E5035" w:rsidRPr="00606806">
        <w:rPr>
          <w:rFonts w:ascii="Arial" w:eastAsia="Times New Roman" w:hAnsi="Arial" w:cs="Arial"/>
          <w:lang w:val="en" w:eastAsia="en-GB"/>
        </w:rPr>
        <w:t>this</w:t>
      </w:r>
      <w:r w:rsidR="006A7EF2">
        <w:rPr>
          <w:rFonts w:ascii="Arial" w:eastAsia="Times New Roman" w:hAnsi="Arial" w:cs="Arial"/>
          <w:lang w:val="en" w:eastAsia="en-GB"/>
        </w:rPr>
        <w:t xml:space="preserve"> both</w:t>
      </w:r>
      <w:r w:rsidR="003E5035" w:rsidRPr="00606806">
        <w:rPr>
          <w:rFonts w:ascii="Arial" w:eastAsia="Times New Roman" w:hAnsi="Arial" w:cs="Arial"/>
          <w:lang w:val="en" w:eastAsia="en-GB"/>
        </w:rPr>
        <w:t xml:space="preserve"> as unnatural due to David’s relatively young</w:t>
      </w:r>
      <w:r w:rsidR="00491216">
        <w:rPr>
          <w:rFonts w:ascii="Arial" w:eastAsia="Times New Roman" w:hAnsi="Arial" w:cs="Arial"/>
          <w:lang w:val="en" w:eastAsia="en-GB"/>
        </w:rPr>
        <w:t xml:space="preserve"> age</w:t>
      </w:r>
      <w:r w:rsidR="006A7EF2">
        <w:rPr>
          <w:rFonts w:ascii="Arial" w:eastAsia="Times New Roman" w:hAnsi="Arial" w:cs="Arial"/>
          <w:lang w:val="en" w:eastAsia="en-GB"/>
        </w:rPr>
        <w:t xml:space="preserve"> and</w:t>
      </w:r>
      <w:r>
        <w:rPr>
          <w:rFonts w:ascii="Arial" w:eastAsia="Times New Roman" w:hAnsi="Arial" w:cs="Arial"/>
          <w:lang w:val="en" w:eastAsia="en-GB"/>
        </w:rPr>
        <w:t xml:space="preserve"> </w:t>
      </w:r>
      <w:r w:rsidR="003E5035" w:rsidRPr="00606806">
        <w:rPr>
          <w:rFonts w:ascii="Arial" w:eastAsia="Times New Roman" w:hAnsi="Arial" w:cs="Arial"/>
          <w:lang w:val="en" w:eastAsia="en-GB"/>
        </w:rPr>
        <w:t xml:space="preserve">also impractical due to their own responsibilities with young children and developing careers. </w:t>
      </w:r>
    </w:p>
    <w:p w14:paraId="53B75D51" w14:textId="59105217" w:rsidR="003E5035" w:rsidRPr="00606806" w:rsidRDefault="003E5035" w:rsidP="007B613A">
      <w:pPr>
        <w:spacing w:before="100" w:beforeAutospacing="1" w:after="100" w:afterAutospacing="1" w:line="360" w:lineRule="auto"/>
        <w:ind w:left="720"/>
        <w:jc w:val="both"/>
        <w:rPr>
          <w:rFonts w:ascii="Arial" w:eastAsia="Times New Roman" w:hAnsi="Arial" w:cs="Arial"/>
          <w:lang w:val="en" w:eastAsia="en-GB"/>
        </w:rPr>
      </w:pPr>
      <w:r w:rsidRPr="00606806">
        <w:rPr>
          <w:rFonts w:ascii="Arial" w:eastAsia="Times New Roman" w:hAnsi="Arial" w:cs="Arial"/>
          <w:i/>
          <w:lang w:val="en" w:eastAsia="en-GB"/>
        </w:rPr>
        <w:t>“Even though I’ve looked after my dad for the last decade, he was never a burden and I loved looking after him and I know my children would be the same, but I want them to enjoy these years.”</w:t>
      </w:r>
    </w:p>
    <w:p w14:paraId="3C83C85D" w14:textId="77777777" w:rsidR="003E5035" w:rsidRPr="00606806" w:rsidRDefault="003E5035" w:rsidP="007B613A">
      <w:pPr>
        <w:spacing w:before="100" w:beforeAutospacing="1" w:after="100" w:afterAutospacing="1" w:line="360" w:lineRule="auto"/>
        <w:jc w:val="both"/>
        <w:rPr>
          <w:rFonts w:ascii="Arial" w:eastAsia="Times New Roman" w:hAnsi="Arial" w:cs="Arial"/>
          <w:u w:val="single"/>
          <w:lang w:val="en" w:eastAsia="en-GB"/>
        </w:rPr>
      </w:pPr>
      <w:r>
        <w:rPr>
          <w:rFonts w:ascii="Arial" w:eastAsia="Times New Roman" w:hAnsi="Arial" w:cs="Arial"/>
          <w:u w:val="single"/>
          <w:lang w:val="en" w:eastAsia="en-GB"/>
        </w:rPr>
        <w:t>Not sharing</w:t>
      </w:r>
      <w:r w:rsidRPr="00606806">
        <w:rPr>
          <w:rFonts w:ascii="Arial" w:eastAsia="Times New Roman" w:hAnsi="Arial" w:cs="Arial"/>
          <w:u w:val="single"/>
          <w:lang w:val="en" w:eastAsia="en-GB"/>
        </w:rPr>
        <w:t xml:space="preserve"> perce</w:t>
      </w:r>
      <w:r>
        <w:rPr>
          <w:rFonts w:ascii="Arial" w:eastAsia="Times New Roman" w:hAnsi="Arial" w:cs="Arial"/>
          <w:u w:val="single"/>
          <w:lang w:val="en" w:eastAsia="en-GB"/>
        </w:rPr>
        <w:t>ptions of change</w:t>
      </w:r>
      <w:r w:rsidRPr="00606806">
        <w:rPr>
          <w:rFonts w:ascii="Arial" w:eastAsia="Times New Roman" w:hAnsi="Arial" w:cs="Arial"/>
          <w:u w:val="single"/>
          <w:lang w:val="en" w:eastAsia="en-GB"/>
        </w:rPr>
        <w:t>.</w:t>
      </w:r>
    </w:p>
    <w:p w14:paraId="26AA6CC1" w14:textId="77777777" w:rsidR="003E5035" w:rsidRPr="00606806" w:rsidRDefault="003E5035" w:rsidP="007B613A">
      <w:pPr>
        <w:spacing w:before="100" w:beforeAutospacing="1" w:after="100" w:afterAutospacing="1" w:line="360" w:lineRule="auto"/>
        <w:jc w:val="both"/>
        <w:rPr>
          <w:rFonts w:ascii="Arial" w:eastAsia="Times New Roman" w:hAnsi="Arial" w:cs="Arial"/>
          <w:i/>
          <w:lang w:val="en" w:eastAsia="en-GB"/>
        </w:rPr>
      </w:pPr>
      <w:r w:rsidRPr="00606806">
        <w:rPr>
          <w:rFonts w:ascii="Arial" w:eastAsia="Times New Roman" w:hAnsi="Arial" w:cs="Arial"/>
          <w:lang w:val="en" w:eastAsia="en-GB"/>
        </w:rPr>
        <w:t>David’s wife described a particular significant event where he had become lost and it was clear that they did not share the same perception of what had happened or how concerning this had been.</w:t>
      </w:r>
      <w:r w:rsidRPr="00606806">
        <w:rPr>
          <w:rFonts w:ascii="Arial" w:eastAsia="Times New Roman" w:hAnsi="Arial" w:cs="Arial"/>
          <w:i/>
          <w:lang w:val="en" w:eastAsia="en-GB"/>
        </w:rPr>
        <w:t xml:space="preserve"> </w:t>
      </w:r>
    </w:p>
    <w:p w14:paraId="731B0133"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 xml:space="preserve">“….when I got back David wasn’t here, I’d only just missed him because a neighbour saw him, it was 3 o clock and it had just started to go dark and David had gone out in just a jumper, he hadn’t put his coat on, so by 4 o clock I thought I wonder if he just you know nipped…and by 5 it was pitch black and I couldn’t find him anywhere in the usual places, so I phoned the police and it was 9 before we found him”. </w:t>
      </w:r>
    </w:p>
    <w:p w14:paraId="6E0A009A" w14:textId="77777777"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sidRPr="00606806">
        <w:rPr>
          <w:rFonts w:ascii="Arial" w:eastAsia="Times New Roman" w:hAnsi="Arial" w:cs="Arial"/>
          <w:lang w:val="en" w:eastAsia="en-GB"/>
        </w:rPr>
        <w:t>David recalled the incident but described it as a less significant event which he felt h</w:t>
      </w:r>
      <w:r w:rsidR="00534F6D">
        <w:rPr>
          <w:rFonts w:ascii="Arial" w:eastAsia="Times New Roman" w:hAnsi="Arial" w:cs="Arial"/>
          <w:lang w:val="en" w:eastAsia="en-GB"/>
        </w:rPr>
        <w:t xml:space="preserve">e had successfully </w:t>
      </w:r>
      <w:r w:rsidRPr="00606806">
        <w:rPr>
          <w:rFonts w:ascii="Arial" w:eastAsia="Times New Roman" w:hAnsi="Arial" w:cs="Arial"/>
          <w:lang w:val="en" w:eastAsia="en-GB"/>
        </w:rPr>
        <w:t>resolved:</w:t>
      </w:r>
    </w:p>
    <w:p w14:paraId="10C6168C"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 Yes (partner’s name) had said, ‘don’t be long’ and I missed me route, because I went out and having said that, when I knew I was having a problem I actually went and knocked on someone’s door and everything came alright again….they came and fetched me..”</w:t>
      </w:r>
    </w:p>
    <w:p w14:paraId="1A5BC36A" w14:textId="77777777"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sidRPr="00606806">
        <w:rPr>
          <w:rFonts w:ascii="Arial" w:eastAsia="Times New Roman" w:hAnsi="Arial" w:cs="Arial"/>
          <w:lang w:val="en" w:eastAsia="en-GB"/>
        </w:rPr>
        <w:t xml:space="preserve">This shows how in the later interviews with this couple, there </w:t>
      </w:r>
      <w:r w:rsidR="00534F6D">
        <w:rPr>
          <w:rFonts w:ascii="Arial" w:eastAsia="Times New Roman" w:hAnsi="Arial" w:cs="Arial"/>
          <w:lang w:val="en" w:eastAsia="en-GB"/>
        </w:rPr>
        <w:t>was</w:t>
      </w:r>
      <w:r w:rsidRPr="00606806">
        <w:rPr>
          <w:rFonts w:ascii="Arial" w:eastAsia="Times New Roman" w:hAnsi="Arial" w:cs="Arial"/>
          <w:lang w:val="en" w:eastAsia="en-GB"/>
        </w:rPr>
        <w:t xml:space="preserve"> a significant divergence in their perception</w:t>
      </w:r>
      <w:r w:rsidR="00534F6D">
        <w:rPr>
          <w:rFonts w:ascii="Arial" w:eastAsia="Times New Roman" w:hAnsi="Arial" w:cs="Arial"/>
          <w:lang w:val="en" w:eastAsia="en-GB"/>
        </w:rPr>
        <w:t>s</w:t>
      </w:r>
      <w:r w:rsidRPr="00606806">
        <w:rPr>
          <w:rFonts w:ascii="Arial" w:eastAsia="Times New Roman" w:hAnsi="Arial" w:cs="Arial"/>
          <w:lang w:val="en" w:eastAsia="en-GB"/>
        </w:rPr>
        <w:t xml:space="preserve"> of the same event, rather than the shared understanding </w:t>
      </w:r>
      <w:r w:rsidRPr="00606806">
        <w:rPr>
          <w:rFonts w:ascii="Arial" w:eastAsia="Times New Roman" w:hAnsi="Arial" w:cs="Arial"/>
          <w:lang w:val="en" w:eastAsia="en-GB"/>
        </w:rPr>
        <w:lastRenderedPageBreak/>
        <w:t>and acceptance of the other person’s perspective</w:t>
      </w:r>
      <w:r>
        <w:rPr>
          <w:rFonts w:ascii="Arial" w:eastAsia="Times New Roman" w:hAnsi="Arial" w:cs="Arial"/>
          <w:lang w:val="en" w:eastAsia="en-GB"/>
        </w:rPr>
        <w:t>,</w:t>
      </w:r>
      <w:r w:rsidRPr="00606806">
        <w:rPr>
          <w:rFonts w:ascii="Arial" w:eastAsia="Times New Roman" w:hAnsi="Arial" w:cs="Arial"/>
          <w:lang w:val="en" w:eastAsia="en-GB"/>
        </w:rPr>
        <w:t xml:space="preserve"> that</w:t>
      </w:r>
      <w:r>
        <w:rPr>
          <w:rFonts w:ascii="Arial" w:eastAsia="Times New Roman" w:hAnsi="Arial" w:cs="Arial"/>
          <w:lang w:val="en" w:eastAsia="en-GB"/>
        </w:rPr>
        <w:t xml:space="preserve"> had previously</w:t>
      </w:r>
      <w:r w:rsidR="00534F6D">
        <w:rPr>
          <w:rFonts w:ascii="Arial" w:eastAsia="Times New Roman" w:hAnsi="Arial" w:cs="Arial"/>
          <w:lang w:val="en" w:eastAsia="en-GB"/>
        </w:rPr>
        <w:t xml:space="preserve"> characterised </w:t>
      </w:r>
      <w:r w:rsidRPr="00606806">
        <w:rPr>
          <w:rFonts w:ascii="Arial" w:eastAsia="Times New Roman" w:hAnsi="Arial" w:cs="Arial"/>
          <w:lang w:val="en" w:eastAsia="en-GB"/>
        </w:rPr>
        <w:t>their initial interview some eighteen months earlier.</w:t>
      </w:r>
    </w:p>
    <w:p w14:paraId="4D648915" w14:textId="191D9547" w:rsidR="003E5035" w:rsidRPr="00606806" w:rsidRDefault="003E5035" w:rsidP="007B613A">
      <w:pPr>
        <w:spacing w:before="100" w:beforeAutospacing="1" w:after="100" w:afterAutospacing="1" w:line="360" w:lineRule="auto"/>
        <w:jc w:val="both"/>
        <w:rPr>
          <w:rFonts w:ascii="Arial" w:eastAsia="Times New Roman" w:hAnsi="Arial" w:cs="Arial"/>
          <w:lang w:val="en" w:eastAsia="en-GB"/>
        </w:rPr>
      </w:pPr>
      <w:r w:rsidRPr="00606806">
        <w:rPr>
          <w:rFonts w:ascii="Arial" w:eastAsia="Times New Roman" w:hAnsi="Arial" w:cs="Arial"/>
          <w:lang w:val="en" w:eastAsia="en-GB"/>
        </w:rPr>
        <w:t>In later interview</w:t>
      </w:r>
      <w:r w:rsidR="00534F6D">
        <w:rPr>
          <w:rFonts w:ascii="Arial" w:eastAsia="Times New Roman" w:hAnsi="Arial" w:cs="Arial"/>
          <w:lang w:val="en" w:eastAsia="en-GB"/>
        </w:rPr>
        <w:t>s with David it was clear he had formed</w:t>
      </w:r>
      <w:r w:rsidRPr="00606806">
        <w:rPr>
          <w:rFonts w:ascii="Arial" w:eastAsia="Times New Roman" w:hAnsi="Arial" w:cs="Arial"/>
          <w:lang w:val="en" w:eastAsia="en-GB"/>
        </w:rPr>
        <w:t xml:space="preserve"> his own internal coping mechanisms, rather than actively discussing or sharing</w:t>
      </w:r>
      <w:r w:rsidR="00534F6D">
        <w:rPr>
          <w:rFonts w:ascii="Arial" w:eastAsia="Times New Roman" w:hAnsi="Arial" w:cs="Arial"/>
          <w:lang w:val="en" w:eastAsia="en-GB"/>
        </w:rPr>
        <w:t xml:space="preserve"> concerns</w:t>
      </w:r>
      <w:r w:rsidRPr="00606806">
        <w:rPr>
          <w:rFonts w:ascii="Arial" w:eastAsia="Times New Roman" w:hAnsi="Arial" w:cs="Arial"/>
          <w:lang w:val="en" w:eastAsia="en-GB"/>
        </w:rPr>
        <w:t xml:space="preserve"> with his wife in </w:t>
      </w:r>
      <w:r w:rsidR="006A7EF2">
        <w:rPr>
          <w:rFonts w:ascii="Arial" w:eastAsia="Times New Roman" w:hAnsi="Arial" w:cs="Arial"/>
          <w:lang w:val="en" w:eastAsia="en-GB"/>
        </w:rPr>
        <w:t xml:space="preserve">achieving a shared </w:t>
      </w:r>
      <w:proofErr w:type="gramStart"/>
      <w:r w:rsidR="006A7EF2">
        <w:rPr>
          <w:rFonts w:ascii="Arial" w:eastAsia="Times New Roman" w:hAnsi="Arial" w:cs="Arial"/>
          <w:lang w:val="en" w:eastAsia="en-GB"/>
        </w:rPr>
        <w:t xml:space="preserve">understanding </w:t>
      </w:r>
      <w:r w:rsidRPr="00606806">
        <w:rPr>
          <w:rFonts w:ascii="Arial" w:eastAsia="Times New Roman" w:hAnsi="Arial" w:cs="Arial"/>
          <w:lang w:val="en" w:eastAsia="en-GB"/>
        </w:rPr>
        <w:t xml:space="preserve"> to</w:t>
      </w:r>
      <w:proofErr w:type="gramEnd"/>
      <w:r w:rsidRPr="00606806">
        <w:rPr>
          <w:rFonts w:ascii="Arial" w:eastAsia="Times New Roman" w:hAnsi="Arial" w:cs="Arial"/>
          <w:lang w:val="en" w:eastAsia="en-GB"/>
        </w:rPr>
        <w:t xml:space="preserve"> managing his progressing dementia.</w:t>
      </w:r>
    </w:p>
    <w:p w14:paraId="24EBC0B9"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 xml:space="preserve">“I picked up on an interesting concept the other day with Alzheimer’s and it’s keeping yourself as useful as you could and apparently walking and stamping down is supposed to get better stability if you need it, way of walking etc”. </w:t>
      </w:r>
    </w:p>
    <w:p w14:paraId="034D47BC"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“And that’s one thing that’s really interesting you know because it seems that actually helps, pounding around and pounding your legs on the floor”</w:t>
      </w:r>
    </w:p>
    <w:p w14:paraId="46C5B88F" w14:textId="2668A1B4" w:rsidR="003E5035" w:rsidRPr="00606806" w:rsidRDefault="003E5035" w:rsidP="007B613A">
      <w:pPr>
        <w:spacing w:before="100" w:beforeAutospacing="1" w:after="100" w:afterAutospacing="1" w:line="360" w:lineRule="auto"/>
        <w:jc w:val="both"/>
        <w:rPr>
          <w:rFonts w:ascii="Arial" w:eastAsia="Times New Roman" w:hAnsi="Arial" w:cs="Arial"/>
          <w:i/>
          <w:lang w:val="en" w:eastAsia="en-GB"/>
        </w:rPr>
      </w:pPr>
      <w:r w:rsidRPr="00606806">
        <w:rPr>
          <w:rFonts w:ascii="Arial" w:eastAsia="Times New Roman" w:hAnsi="Arial" w:cs="Arial"/>
          <w:lang w:val="en" w:eastAsia="en-GB"/>
        </w:rPr>
        <w:t xml:space="preserve"> </w:t>
      </w:r>
      <w:r w:rsidR="000B6977">
        <w:rPr>
          <w:rFonts w:ascii="Arial" w:eastAsia="Times New Roman" w:hAnsi="Arial" w:cs="Arial"/>
          <w:lang w:val="en" w:eastAsia="en-GB"/>
        </w:rPr>
        <w:t>I</w:t>
      </w:r>
      <w:r w:rsidRPr="00606806">
        <w:rPr>
          <w:rFonts w:ascii="Arial" w:eastAsia="Times New Roman" w:hAnsi="Arial" w:cs="Arial"/>
          <w:lang w:val="en" w:eastAsia="en-GB"/>
        </w:rPr>
        <w:t>t was also clear that David and his wife no longer shared the same perception of his past capabilities, as his own self view had altered in the presence of his dementia</w:t>
      </w:r>
      <w:r w:rsidRPr="00606806">
        <w:rPr>
          <w:rFonts w:ascii="Arial" w:eastAsia="Times New Roman" w:hAnsi="Arial" w:cs="Arial"/>
          <w:i/>
          <w:lang w:val="en" w:eastAsia="en-GB"/>
        </w:rPr>
        <w:t>.</w:t>
      </w:r>
    </w:p>
    <w:p w14:paraId="2A4627CF"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lang w:val="en" w:eastAsia="en-GB"/>
        </w:rPr>
        <w:t xml:space="preserve"> </w:t>
      </w:r>
      <w:r w:rsidRPr="00606806">
        <w:rPr>
          <w:rFonts w:ascii="Arial" w:eastAsia="Times New Roman" w:hAnsi="Arial" w:cs="Arial"/>
          <w:i/>
          <w:lang w:val="en" w:eastAsia="en-GB"/>
        </w:rPr>
        <w:t xml:space="preserve">“In some ways other people who are still in normal mode don’t twig that you are struggling a bit, I was always a slow </w:t>
      </w:r>
      <w:proofErr w:type="gramStart"/>
      <w:r w:rsidRPr="00606806">
        <w:rPr>
          <w:rFonts w:ascii="Arial" w:eastAsia="Times New Roman" w:hAnsi="Arial" w:cs="Arial"/>
          <w:i/>
          <w:lang w:val="en" w:eastAsia="en-GB"/>
        </w:rPr>
        <w:t>student,</w:t>
      </w:r>
      <w:proofErr w:type="gramEnd"/>
      <w:r w:rsidRPr="00606806">
        <w:rPr>
          <w:rFonts w:ascii="Arial" w:eastAsia="Times New Roman" w:hAnsi="Arial" w:cs="Arial"/>
          <w:i/>
          <w:lang w:val="en" w:eastAsia="en-GB"/>
        </w:rPr>
        <w:t xml:space="preserve"> I did well but had to be head down”</w:t>
      </w:r>
    </w:p>
    <w:p w14:paraId="60720338" w14:textId="77777777" w:rsidR="003E5035" w:rsidRPr="00606806" w:rsidRDefault="00534F6D" w:rsidP="007B613A">
      <w:pPr>
        <w:spacing w:before="100" w:beforeAutospacing="1" w:after="100" w:afterAutospacing="1" w:line="360" w:lineRule="auto"/>
        <w:jc w:val="both"/>
        <w:rPr>
          <w:rFonts w:ascii="Arial" w:eastAsia="Times New Roman" w:hAnsi="Arial" w:cs="Arial"/>
          <w:lang w:val="en" w:eastAsia="en-GB"/>
        </w:rPr>
      </w:pPr>
      <w:r>
        <w:rPr>
          <w:rFonts w:ascii="Arial" w:eastAsia="Times New Roman" w:hAnsi="Arial" w:cs="Arial"/>
          <w:lang w:val="en" w:eastAsia="en-GB"/>
        </w:rPr>
        <w:t>David’s wife disputed this self-</w:t>
      </w:r>
      <w:r w:rsidR="003E5035" w:rsidRPr="00606806">
        <w:rPr>
          <w:rFonts w:ascii="Arial" w:eastAsia="Times New Roman" w:hAnsi="Arial" w:cs="Arial"/>
          <w:lang w:val="en" w:eastAsia="en-GB"/>
        </w:rPr>
        <w:t>description, citing activities that David would have r</w:t>
      </w:r>
      <w:r>
        <w:rPr>
          <w:rFonts w:ascii="Arial" w:eastAsia="Times New Roman" w:hAnsi="Arial" w:cs="Arial"/>
          <w:lang w:val="en" w:eastAsia="en-GB"/>
        </w:rPr>
        <w:t>outinely undertaken in the past. However</w:t>
      </w:r>
      <w:r w:rsidR="003E5035" w:rsidRPr="00606806">
        <w:rPr>
          <w:rFonts w:ascii="Arial" w:eastAsia="Times New Roman" w:hAnsi="Arial" w:cs="Arial"/>
          <w:lang w:val="en" w:eastAsia="en-GB"/>
        </w:rPr>
        <w:t xml:space="preserve"> he did not appear convinced or reassured by her evidence of his past achievements, as this information no longer </w:t>
      </w:r>
      <w:proofErr w:type="gramStart"/>
      <w:r w:rsidR="003E5035" w:rsidRPr="00606806">
        <w:rPr>
          <w:rFonts w:ascii="Arial" w:eastAsia="Times New Roman" w:hAnsi="Arial" w:cs="Arial"/>
          <w:lang w:val="en" w:eastAsia="en-GB"/>
        </w:rPr>
        <w:t>form</w:t>
      </w:r>
      <w:r>
        <w:rPr>
          <w:rFonts w:ascii="Arial" w:eastAsia="Times New Roman" w:hAnsi="Arial" w:cs="Arial"/>
          <w:lang w:val="en" w:eastAsia="en-GB"/>
        </w:rPr>
        <w:t>ed</w:t>
      </w:r>
      <w:r w:rsidR="003E5035" w:rsidRPr="00606806">
        <w:rPr>
          <w:rFonts w:ascii="Arial" w:eastAsia="Times New Roman" w:hAnsi="Arial" w:cs="Arial"/>
          <w:lang w:val="en" w:eastAsia="en-GB"/>
        </w:rPr>
        <w:t xml:space="preserve"> </w:t>
      </w:r>
      <w:r>
        <w:rPr>
          <w:rFonts w:ascii="Arial" w:eastAsia="Times New Roman" w:hAnsi="Arial" w:cs="Arial"/>
          <w:lang w:val="en" w:eastAsia="en-GB"/>
        </w:rPr>
        <w:t xml:space="preserve"> </w:t>
      </w:r>
      <w:r w:rsidR="003E5035" w:rsidRPr="00606806">
        <w:rPr>
          <w:rFonts w:ascii="Arial" w:eastAsia="Times New Roman" w:hAnsi="Arial" w:cs="Arial"/>
          <w:lang w:val="en" w:eastAsia="en-GB"/>
        </w:rPr>
        <w:t>part</w:t>
      </w:r>
      <w:proofErr w:type="gramEnd"/>
      <w:r w:rsidR="003E5035" w:rsidRPr="00606806">
        <w:rPr>
          <w:rFonts w:ascii="Arial" w:eastAsia="Times New Roman" w:hAnsi="Arial" w:cs="Arial"/>
          <w:lang w:val="en" w:eastAsia="en-GB"/>
        </w:rPr>
        <w:t xml:space="preserve"> of his own remembered past:</w:t>
      </w:r>
    </w:p>
    <w:p w14:paraId="10F25F14" w14:textId="77777777" w:rsidR="003E5035" w:rsidRPr="00606806" w:rsidRDefault="003E5035" w:rsidP="007B613A">
      <w:pPr>
        <w:spacing w:before="100" w:beforeAutospacing="1" w:after="100" w:afterAutospacing="1" w:line="360" w:lineRule="auto"/>
        <w:ind w:left="720"/>
        <w:jc w:val="both"/>
        <w:rPr>
          <w:rFonts w:ascii="Arial" w:eastAsia="Times New Roman" w:hAnsi="Arial" w:cs="Arial"/>
          <w:i/>
          <w:lang w:val="en" w:eastAsia="en-GB"/>
        </w:rPr>
      </w:pPr>
      <w:r w:rsidRPr="00606806">
        <w:rPr>
          <w:rFonts w:ascii="Arial" w:eastAsia="Times New Roman" w:hAnsi="Arial" w:cs="Arial"/>
          <w:i/>
          <w:lang w:val="en" w:eastAsia="en-GB"/>
        </w:rPr>
        <w:t>“[David] says that but he drew our house plans, used to service the car, put furniture together from plans….but says, ‘I’ve always been like this’ but you haven’t, you’re a very talented person.</w:t>
      </w:r>
    </w:p>
    <w:p w14:paraId="3D362CAD" w14:textId="77777777" w:rsidR="003E5035" w:rsidRDefault="003E5035" w:rsidP="007B613A">
      <w:pPr>
        <w:spacing w:after="0" w:line="360" w:lineRule="auto"/>
        <w:jc w:val="both"/>
        <w:rPr>
          <w:rFonts w:ascii="Arial" w:eastAsia="MS Mincho" w:hAnsi="Arial" w:cs="Arial"/>
          <w:lang w:eastAsia="ja-JP"/>
        </w:rPr>
      </w:pPr>
      <w:r>
        <w:rPr>
          <w:rFonts w:ascii="Arial" w:eastAsia="MS Mincho" w:hAnsi="Arial" w:cs="Arial"/>
          <w:lang w:eastAsia="ja-JP"/>
        </w:rPr>
        <w:t xml:space="preserve">This process of not sharing perceptions of change over </w:t>
      </w:r>
      <w:proofErr w:type="gramStart"/>
      <w:r>
        <w:rPr>
          <w:rFonts w:ascii="Arial" w:eastAsia="MS Mincho" w:hAnsi="Arial" w:cs="Arial"/>
          <w:lang w:eastAsia="ja-JP"/>
        </w:rPr>
        <w:t>time,</w:t>
      </w:r>
      <w:proofErr w:type="gramEnd"/>
      <w:r>
        <w:rPr>
          <w:rFonts w:ascii="Arial" w:eastAsia="MS Mincho" w:hAnsi="Arial" w:cs="Arial"/>
          <w:lang w:eastAsia="ja-JP"/>
        </w:rPr>
        <w:t xml:space="preserve"> was also present for Phillip and Jean in their later int</w:t>
      </w:r>
      <w:r w:rsidR="00534F6D">
        <w:rPr>
          <w:rFonts w:ascii="Arial" w:eastAsia="MS Mincho" w:hAnsi="Arial" w:cs="Arial"/>
          <w:lang w:eastAsia="ja-JP"/>
        </w:rPr>
        <w:t xml:space="preserve">erviews, when Jean </w:t>
      </w:r>
      <w:r>
        <w:rPr>
          <w:rFonts w:ascii="Arial" w:eastAsia="MS Mincho" w:hAnsi="Arial" w:cs="Arial"/>
          <w:lang w:eastAsia="ja-JP"/>
        </w:rPr>
        <w:t xml:space="preserve">requested to be interviewed alone, so she could more openly describe her perception of </w:t>
      </w:r>
      <w:r w:rsidR="00534F6D">
        <w:rPr>
          <w:rFonts w:ascii="Arial" w:eastAsia="MS Mincho" w:hAnsi="Arial" w:cs="Arial"/>
          <w:lang w:eastAsia="ja-JP"/>
        </w:rPr>
        <w:t xml:space="preserve">her </w:t>
      </w:r>
      <w:r>
        <w:rPr>
          <w:rFonts w:ascii="Arial" w:eastAsia="MS Mincho" w:hAnsi="Arial" w:cs="Arial"/>
          <w:lang w:eastAsia="ja-JP"/>
        </w:rPr>
        <w:t>increasing role in supporting Phillip</w:t>
      </w:r>
      <w:r w:rsidR="00534F6D">
        <w:rPr>
          <w:rFonts w:ascii="Arial" w:eastAsia="MS Mincho" w:hAnsi="Arial" w:cs="Arial"/>
          <w:lang w:eastAsia="ja-JP"/>
        </w:rPr>
        <w:t>, something</w:t>
      </w:r>
      <w:r>
        <w:rPr>
          <w:rFonts w:ascii="Arial" w:eastAsia="MS Mincho" w:hAnsi="Arial" w:cs="Arial"/>
          <w:lang w:eastAsia="ja-JP"/>
        </w:rPr>
        <w:t xml:space="preserve"> that he was unaware of. As Jean described it:</w:t>
      </w:r>
    </w:p>
    <w:p w14:paraId="625CBB58" w14:textId="77777777" w:rsidR="003E5035" w:rsidRDefault="003E5035" w:rsidP="007B613A">
      <w:pPr>
        <w:spacing w:after="0" w:line="360" w:lineRule="auto"/>
        <w:ind w:left="720"/>
        <w:jc w:val="both"/>
        <w:rPr>
          <w:rFonts w:ascii="Arial" w:eastAsia="MS Mincho" w:hAnsi="Arial" w:cs="Arial"/>
          <w:lang w:eastAsia="ja-JP"/>
        </w:rPr>
      </w:pPr>
    </w:p>
    <w:p w14:paraId="1A8BF849" w14:textId="77777777" w:rsidR="003E5035" w:rsidRDefault="003E5035" w:rsidP="007B613A">
      <w:pPr>
        <w:spacing w:after="0" w:line="360" w:lineRule="auto"/>
        <w:ind w:left="720"/>
        <w:jc w:val="both"/>
        <w:rPr>
          <w:rFonts w:ascii="Arial" w:eastAsia="MS Mincho" w:hAnsi="Arial" w:cs="Arial"/>
          <w:lang w:eastAsia="ja-JP"/>
        </w:rPr>
      </w:pPr>
      <w:r>
        <w:rPr>
          <w:rFonts w:ascii="Arial" w:eastAsia="MS Mincho" w:hAnsi="Arial" w:cs="Arial"/>
          <w:lang w:eastAsia="ja-JP"/>
        </w:rPr>
        <w:t xml:space="preserve">“He still looks and sounds </w:t>
      </w:r>
      <w:proofErr w:type="gramStart"/>
      <w:r>
        <w:rPr>
          <w:rFonts w:ascii="Arial" w:eastAsia="MS Mincho" w:hAnsi="Arial" w:cs="Arial"/>
          <w:lang w:eastAsia="ja-JP"/>
        </w:rPr>
        <w:t>normal,</w:t>
      </w:r>
      <w:proofErr w:type="gramEnd"/>
      <w:r>
        <w:rPr>
          <w:rFonts w:ascii="Arial" w:eastAsia="MS Mincho" w:hAnsi="Arial" w:cs="Arial"/>
          <w:lang w:eastAsia="ja-JP"/>
        </w:rPr>
        <w:t xml:space="preserve"> in short conversations people assume he’s not that bad”.</w:t>
      </w:r>
    </w:p>
    <w:p w14:paraId="06C0CFC8" w14:textId="77777777" w:rsidR="003E5035" w:rsidRDefault="003E5035" w:rsidP="007B613A">
      <w:pPr>
        <w:spacing w:after="0" w:line="360" w:lineRule="auto"/>
        <w:jc w:val="both"/>
        <w:rPr>
          <w:rFonts w:ascii="Arial" w:eastAsia="MS Mincho" w:hAnsi="Arial" w:cs="Arial"/>
          <w:lang w:eastAsia="ja-JP"/>
        </w:rPr>
      </w:pPr>
    </w:p>
    <w:p w14:paraId="2DEFD52B" w14:textId="77777777" w:rsidR="003E5035" w:rsidRDefault="003E5035" w:rsidP="007B613A">
      <w:pPr>
        <w:spacing w:after="0" w:line="360" w:lineRule="auto"/>
        <w:jc w:val="both"/>
        <w:rPr>
          <w:rFonts w:ascii="Arial" w:eastAsia="MS Mincho" w:hAnsi="Arial" w:cs="Arial"/>
          <w:lang w:eastAsia="ja-JP"/>
        </w:rPr>
      </w:pPr>
      <w:r>
        <w:rPr>
          <w:rFonts w:ascii="Arial" w:eastAsia="MS Mincho" w:hAnsi="Arial" w:cs="Arial"/>
          <w:lang w:eastAsia="ja-JP"/>
        </w:rPr>
        <w:t>Jean also described how:</w:t>
      </w:r>
    </w:p>
    <w:p w14:paraId="64D19E39" w14:textId="77777777" w:rsidR="003E5035" w:rsidRDefault="003E5035" w:rsidP="007B613A">
      <w:pPr>
        <w:spacing w:after="0" w:line="360" w:lineRule="auto"/>
        <w:jc w:val="both"/>
        <w:rPr>
          <w:rFonts w:ascii="Arial" w:eastAsia="MS Mincho" w:hAnsi="Arial" w:cs="Arial"/>
          <w:lang w:eastAsia="ja-JP"/>
        </w:rPr>
      </w:pPr>
    </w:p>
    <w:p w14:paraId="58AFD51C" w14:textId="77777777" w:rsidR="003E5035" w:rsidRDefault="003E5035" w:rsidP="007B613A">
      <w:pPr>
        <w:spacing w:after="0" w:line="360" w:lineRule="auto"/>
        <w:ind w:left="720"/>
        <w:jc w:val="both"/>
        <w:rPr>
          <w:rFonts w:ascii="Arial" w:eastAsia="MS Mincho" w:hAnsi="Arial" w:cs="Arial"/>
          <w:lang w:eastAsia="ja-JP"/>
        </w:rPr>
      </w:pPr>
      <w:r>
        <w:rPr>
          <w:rFonts w:ascii="Arial" w:eastAsia="MS Mincho" w:hAnsi="Arial" w:cs="Arial"/>
          <w:lang w:eastAsia="ja-JP"/>
        </w:rPr>
        <w:lastRenderedPageBreak/>
        <w:t>“He went to a group for younger people with dementia, but complained they were all, ‘In their 50’s”, although they were all a similar age to him”.</w:t>
      </w:r>
    </w:p>
    <w:p w14:paraId="6C8F7C4B" w14:textId="77777777" w:rsidR="003E5035" w:rsidRDefault="003E5035" w:rsidP="007B613A">
      <w:pPr>
        <w:spacing w:after="0" w:line="360" w:lineRule="auto"/>
        <w:jc w:val="both"/>
        <w:rPr>
          <w:rFonts w:ascii="Arial" w:eastAsia="MS Mincho" w:hAnsi="Arial" w:cs="Arial"/>
          <w:lang w:eastAsia="ja-JP"/>
        </w:rPr>
      </w:pPr>
    </w:p>
    <w:p w14:paraId="57A04361" w14:textId="7170BA7F" w:rsidR="003E5035" w:rsidRDefault="00534F6D" w:rsidP="007B613A">
      <w:pPr>
        <w:spacing w:after="0" w:line="360" w:lineRule="auto"/>
        <w:jc w:val="both"/>
        <w:rPr>
          <w:rFonts w:ascii="Arial" w:eastAsia="MS Mincho" w:hAnsi="Arial" w:cs="Arial"/>
          <w:lang w:eastAsia="ja-JP"/>
        </w:rPr>
      </w:pPr>
      <w:r>
        <w:rPr>
          <w:rFonts w:ascii="Arial" w:eastAsia="MS Mincho" w:hAnsi="Arial" w:cs="Arial"/>
          <w:lang w:eastAsia="ja-JP"/>
        </w:rPr>
        <w:t xml:space="preserve">For </w:t>
      </w:r>
      <w:r w:rsidR="003E5035">
        <w:rPr>
          <w:rFonts w:ascii="Arial" w:eastAsia="MS Mincho" w:hAnsi="Arial" w:cs="Arial"/>
          <w:lang w:eastAsia="ja-JP"/>
        </w:rPr>
        <w:t xml:space="preserve">Jean this </w:t>
      </w:r>
      <w:r>
        <w:rPr>
          <w:rFonts w:ascii="Arial" w:eastAsia="MS Mincho" w:hAnsi="Arial" w:cs="Arial"/>
          <w:lang w:eastAsia="ja-JP"/>
        </w:rPr>
        <w:t>w</w:t>
      </w:r>
      <w:r w:rsidR="003E5035">
        <w:rPr>
          <w:rFonts w:ascii="Arial" w:eastAsia="MS Mincho" w:hAnsi="Arial" w:cs="Arial"/>
          <w:lang w:eastAsia="ja-JP"/>
        </w:rPr>
        <w:t xml:space="preserve">as frustrating in that friends and family </w:t>
      </w:r>
      <w:r>
        <w:rPr>
          <w:rFonts w:ascii="Arial" w:eastAsia="MS Mincho" w:hAnsi="Arial" w:cs="Arial"/>
          <w:lang w:eastAsia="ja-JP"/>
        </w:rPr>
        <w:t>believed</w:t>
      </w:r>
      <w:r w:rsidR="003E5035">
        <w:rPr>
          <w:rFonts w:ascii="Arial" w:eastAsia="MS Mincho" w:hAnsi="Arial" w:cs="Arial"/>
          <w:lang w:eastAsia="ja-JP"/>
        </w:rPr>
        <w:t xml:space="preserve"> that she and Phillip were ‘maintaining’ </w:t>
      </w:r>
      <w:r w:rsidR="007C7C5C">
        <w:rPr>
          <w:rFonts w:ascii="Arial" w:eastAsia="MS Mincho" w:hAnsi="Arial" w:cs="Arial"/>
          <w:lang w:eastAsia="ja-JP"/>
        </w:rPr>
        <w:t>their normal life</w:t>
      </w:r>
      <w:r w:rsidR="003E5035">
        <w:rPr>
          <w:rFonts w:ascii="Arial" w:eastAsia="MS Mincho" w:hAnsi="Arial" w:cs="Arial"/>
          <w:lang w:eastAsia="ja-JP"/>
        </w:rPr>
        <w:t>, whereas</w:t>
      </w:r>
      <w:r>
        <w:rPr>
          <w:rFonts w:ascii="Arial" w:eastAsia="MS Mincho" w:hAnsi="Arial" w:cs="Arial"/>
          <w:lang w:eastAsia="ja-JP"/>
        </w:rPr>
        <w:t xml:space="preserve"> in reality aspects of their </w:t>
      </w:r>
      <w:r w:rsidR="003E5035">
        <w:rPr>
          <w:rFonts w:ascii="Arial" w:eastAsia="MS Mincho" w:hAnsi="Arial" w:cs="Arial"/>
          <w:lang w:eastAsia="ja-JP"/>
        </w:rPr>
        <w:t>previous life and relationship were being constantly ‘modified’ or ‘abandoned’. During this later interview with Jean</w:t>
      </w:r>
      <w:r w:rsidR="008E2DD5">
        <w:rPr>
          <w:rFonts w:ascii="Arial" w:eastAsia="MS Mincho" w:hAnsi="Arial" w:cs="Arial"/>
          <w:lang w:eastAsia="ja-JP"/>
        </w:rPr>
        <w:t xml:space="preserve">, </w:t>
      </w:r>
      <w:r w:rsidR="003E5035">
        <w:rPr>
          <w:rFonts w:ascii="Arial" w:eastAsia="MS Mincho" w:hAnsi="Arial" w:cs="Arial"/>
          <w:lang w:eastAsia="ja-JP"/>
        </w:rPr>
        <w:t>she described how she had arranged for his first respite admission to a residential home for a week, to give her a break f</w:t>
      </w:r>
      <w:r>
        <w:rPr>
          <w:rFonts w:ascii="Arial" w:eastAsia="MS Mincho" w:hAnsi="Arial" w:cs="Arial"/>
          <w:lang w:eastAsia="ja-JP"/>
        </w:rPr>
        <w:t>rom her caring responsibilities. Unfortunately</w:t>
      </w:r>
      <w:r w:rsidR="003E5035">
        <w:rPr>
          <w:rFonts w:ascii="Arial" w:eastAsia="MS Mincho" w:hAnsi="Arial" w:cs="Arial"/>
          <w:lang w:eastAsia="ja-JP"/>
        </w:rPr>
        <w:t xml:space="preserve"> she did not feel supported by their wider</w:t>
      </w:r>
      <w:r>
        <w:rPr>
          <w:rFonts w:ascii="Arial" w:eastAsia="MS Mincho" w:hAnsi="Arial" w:cs="Arial"/>
          <w:lang w:eastAsia="ja-JP"/>
        </w:rPr>
        <w:t xml:space="preserve"> family in making this decision and was upset that despite this</w:t>
      </w:r>
      <w:r w:rsidR="003E5035">
        <w:rPr>
          <w:rFonts w:ascii="Arial" w:eastAsia="MS Mincho" w:hAnsi="Arial" w:cs="Arial"/>
          <w:lang w:eastAsia="ja-JP"/>
        </w:rPr>
        <w:t xml:space="preserve"> they</w:t>
      </w:r>
      <w:r>
        <w:rPr>
          <w:rFonts w:ascii="Arial" w:eastAsia="MS Mincho" w:hAnsi="Arial" w:cs="Arial"/>
          <w:lang w:eastAsia="ja-JP"/>
        </w:rPr>
        <w:t xml:space="preserve"> were not</w:t>
      </w:r>
      <w:r w:rsidR="003E5035">
        <w:rPr>
          <w:rFonts w:ascii="Arial" w:eastAsia="MS Mincho" w:hAnsi="Arial" w:cs="Arial"/>
          <w:lang w:eastAsia="ja-JP"/>
        </w:rPr>
        <w:t xml:space="preserve"> providing her with any practical support. </w:t>
      </w:r>
    </w:p>
    <w:p w14:paraId="3A45BD13" w14:textId="77777777" w:rsidR="003E5035" w:rsidRDefault="003E5035" w:rsidP="007B613A">
      <w:pPr>
        <w:spacing w:after="0" w:line="360" w:lineRule="auto"/>
        <w:jc w:val="both"/>
        <w:rPr>
          <w:rFonts w:ascii="Arial" w:eastAsia="MS Mincho" w:hAnsi="Arial" w:cs="Arial"/>
          <w:lang w:eastAsia="ja-JP"/>
        </w:rPr>
      </w:pPr>
    </w:p>
    <w:p w14:paraId="20735DC4" w14:textId="4A4AB499" w:rsidR="003E5035" w:rsidRDefault="003E5035" w:rsidP="007B613A">
      <w:pPr>
        <w:spacing w:after="0" w:line="360" w:lineRule="auto"/>
        <w:jc w:val="both"/>
        <w:rPr>
          <w:rFonts w:ascii="Arial" w:eastAsia="MS Mincho" w:hAnsi="Arial" w:cs="Arial"/>
          <w:lang w:eastAsia="ja-JP"/>
        </w:rPr>
      </w:pPr>
      <w:r>
        <w:rPr>
          <w:rFonts w:ascii="Arial" w:eastAsia="MS Mincho" w:hAnsi="Arial" w:cs="Arial"/>
          <w:lang w:eastAsia="ja-JP"/>
        </w:rPr>
        <w:t>As with Rebecca and Deb, Jean could not openly discuss the</w:t>
      </w:r>
      <w:r w:rsidR="00534F6D">
        <w:rPr>
          <w:rFonts w:ascii="Arial" w:eastAsia="MS Mincho" w:hAnsi="Arial" w:cs="Arial"/>
          <w:lang w:eastAsia="ja-JP"/>
        </w:rPr>
        <w:t>se</w:t>
      </w:r>
      <w:r>
        <w:rPr>
          <w:rFonts w:ascii="Arial" w:eastAsia="MS Mincho" w:hAnsi="Arial" w:cs="Arial"/>
          <w:lang w:eastAsia="ja-JP"/>
        </w:rPr>
        <w:t xml:space="preserve"> </w:t>
      </w:r>
      <w:r w:rsidR="00491216">
        <w:rPr>
          <w:rFonts w:ascii="Arial" w:eastAsia="MS Mincho" w:hAnsi="Arial" w:cs="Arial"/>
          <w:lang w:eastAsia="ja-JP"/>
        </w:rPr>
        <w:t xml:space="preserve">issues </w:t>
      </w:r>
      <w:r w:rsidR="00534F6D">
        <w:rPr>
          <w:rFonts w:ascii="Arial" w:eastAsia="MS Mincho" w:hAnsi="Arial" w:cs="Arial"/>
          <w:lang w:eastAsia="ja-JP"/>
        </w:rPr>
        <w:t>with</w:t>
      </w:r>
      <w:r>
        <w:rPr>
          <w:rFonts w:ascii="Arial" w:eastAsia="MS Mincho" w:hAnsi="Arial" w:cs="Arial"/>
          <w:lang w:eastAsia="ja-JP"/>
        </w:rPr>
        <w:t xml:space="preserve"> her partner</w:t>
      </w:r>
      <w:r w:rsidR="00491216">
        <w:rPr>
          <w:rFonts w:ascii="Arial" w:eastAsia="MS Mincho" w:hAnsi="Arial" w:cs="Arial"/>
          <w:lang w:eastAsia="ja-JP"/>
        </w:rPr>
        <w:t>,</w:t>
      </w:r>
      <w:r>
        <w:rPr>
          <w:rFonts w:ascii="Arial" w:eastAsia="MS Mincho" w:hAnsi="Arial" w:cs="Arial"/>
          <w:lang w:eastAsia="ja-JP"/>
        </w:rPr>
        <w:t xml:space="preserve"> </w:t>
      </w:r>
      <w:r w:rsidR="00534F6D">
        <w:rPr>
          <w:rFonts w:ascii="Arial" w:eastAsia="MS Mincho" w:hAnsi="Arial" w:cs="Arial"/>
          <w:lang w:eastAsia="ja-JP"/>
        </w:rPr>
        <w:t>a</w:t>
      </w:r>
      <w:r>
        <w:rPr>
          <w:rFonts w:ascii="Arial" w:eastAsia="MS Mincho" w:hAnsi="Arial" w:cs="Arial"/>
          <w:lang w:eastAsia="ja-JP"/>
        </w:rPr>
        <w:t xml:space="preserve">s she perceived that </w:t>
      </w:r>
      <w:r w:rsidR="00534F6D">
        <w:rPr>
          <w:rFonts w:ascii="Arial" w:eastAsia="MS Mincho" w:hAnsi="Arial" w:cs="Arial"/>
          <w:lang w:eastAsia="ja-JP"/>
        </w:rPr>
        <w:t>he was</w:t>
      </w:r>
      <w:r>
        <w:rPr>
          <w:rFonts w:ascii="Arial" w:eastAsia="MS Mincho" w:hAnsi="Arial" w:cs="Arial"/>
          <w:lang w:eastAsia="ja-JP"/>
        </w:rPr>
        <w:t xml:space="preserve"> not aware of these changes and would only become distressed to no purpose. </w:t>
      </w:r>
    </w:p>
    <w:p w14:paraId="4552061A" w14:textId="77777777" w:rsidR="003E5035" w:rsidRDefault="003E5035" w:rsidP="007B613A">
      <w:pPr>
        <w:spacing w:after="0" w:line="360" w:lineRule="auto"/>
        <w:jc w:val="both"/>
        <w:rPr>
          <w:rFonts w:ascii="Arial" w:eastAsia="MS Mincho" w:hAnsi="Arial" w:cs="Arial"/>
          <w:lang w:eastAsia="ja-JP"/>
        </w:rPr>
      </w:pPr>
    </w:p>
    <w:p w14:paraId="0DC2E21E" w14:textId="77777777" w:rsidR="00C15837" w:rsidRDefault="00C15837" w:rsidP="007B613A">
      <w:pPr>
        <w:spacing w:after="0" w:line="360" w:lineRule="auto"/>
        <w:jc w:val="both"/>
        <w:rPr>
          <w:rFonts w:ascii="Arial" w:eastAsia="MS Mincho" w:hAnsi="Arial" w:cs="Arial"/>
          <w:b/>
          <w:lang w:eastAsia="ja-JP"/>
        </w:rPr>
      </w:pPr>
    </w:p>
    <w:p w14:paraId="76C0EBC8" w14:textId="09FF9E44" w:rsidR="003E5035" w:rsidRPr="00791A50" w:rsidRDefault="00E31543" w:rsidP="007B613A">
      <w:pPr>
        <w:spacing w:after="0" w:line="360" w:lineRule="auto"/>
        <w:jc w:val="both"/>
        <w:rPr>
          <w:rFonts w:ascii="Arial" w:eastAsia="MS Mincho" w:hAnsi="Arial" w:cs="Arial"/>
          <w:b/>
          <w:lang w:eastAsia="ja-JP"/>
        </w:rPr>
      </w:pPr>
      <w:r>
        <w:rPr>
          <w:rFonts w:ascii="Arial" w:eastAsia="MS Mincho" w:hAnsi="Arial" w:cs="Arial"/>
          <w:b/>
          <w:lang w:eastAsia="ja-JP"/>
        </w:rPr>
        <w:t>6.9</w:t>
      </w:r>
      <w:r w:rsidR="005B5C13" w:rsidRPr="00791A50">
        <w:rPr>
          <w:rFonts w:ascii="Arial" w:eastAsia="MS Mincho" w:hAnsi="Arial" w:cs="Arial"/>
          <w:b/>
          <w:lang w:eastAsia="ja-JP"/>
        </w:rPr>
        <w:t xml:space="preserve"> Chapter </w:t>
      </w:r>
      <w:r w:rsidR="003E5035" w:rsidRPr="00791A50">
        <w:rPr>
          <w:rFonts w:ascii="Arial" w:eastAsia="MS Mincho" w:hAnsi="Arial" w:cs="Arial"/>
          <w:b/>
          <w:lang w:eastAsia="ja-JP"/>
        </w:rPr>
        <w:t>Conclusion</w:t>
      </w:r>
    </w:p>
    <w:p w14:paraId="62225DC7" w14:textId="77777777" w:rsidR="003E5035" w:rsidRPr="00606806" w:rsidRDefault="003E5035" w:rsidP="007B613A">
      <w:pPr>
        <w:spacing w:after="0" w:line="360" w:lineRule="auto"/>
        <w:jc w:val="both"/>
        <w:rPr>
          <w:rFonts w:ascii="Arial" w:eastAsia="MS Mincho" w:hAnsi="Arial" w:cs="Arial"/>
          <w:lang w:eastAsia="ja-JP"/>
        </w:rPr>
      </w:pPr>
    </w:p>
    <w:p w14:paraId="397EC3BF" w14:textId="10E7EB6B" w:rsidR="005A2719" w:rsidRDefault="003E5035" w:rsidP="007B613A">
      <w:pPr>
        <w:spacing w:line="360" w:lineRule="auto"/>
        <w:jc w:val="both"/>
        <w:rPr>
          <w:rFonts w:ascii="Arial" w:eastAsia="MS Mincho" w:hAnsi="Arial" w:cs="Arial"/>
          <w:lang w:eastAsia="ja-JP"/>
        </w:rPr>
      </w:pPr>
      <w:r>
        <w:rPr>
          <w:rFonts w:ascii="Arial" w:eastAsia="MS Mincho" w:hAnsi="Arial" w:cs="Arial"/>
          <w:lang w:eastAsia="ja-JP"/>
        </w:rPr>
        <w:t>This chapter has presented a staged temporal model describing how participants experienced the presence of dementia in their lives over time. The importance of ‘sharing’ as a core social process has been highlighted and the different forms of both sharing a</w:t>
      </w:r>
      <w:r w:rsidR="00534F6D">
        <w:rPr>
          <w:rFonts w:ascii="Arial" w:eastAsia="MS Mincho" w:hAnsi="Arial" w:cs="Arial"/>
          <w:lang w:eastAsia="ja-JP"/>
        </w:rPr>
        <w:t>nd not sharing that were evident</w:t>
      </w:r>
      <w:r>
        <w:rPr>
          <w:rFonts w:ascii="Arial" w:eastAsia="MS Mincho" w:hAnsi="Arial" w:cs="Arial"/>
          <w:lang w:eastAsia="ja-JP"/>
        </w:rPr>
        <w:t xml:space="preserve"> in the data </w:t>
      </w:r>
      <w:r w:rsidR="00534F6D">
        <w:rPr>
          <w:rFonts w:ascii="Arial" w:eastAsia="MS Mincho" w:hAnsi="Arial" w:cs="Arial"/>
          <w:lang w:eastAsia="ja-JP"/>
        </w:rPr>
        <w:t xml:space="preserve">have been </w:t>
      </w:r>
      <w:r>
        <w:rPr>
          <w:rFonts w:ascii="Arial" w:eastAsia="MS Mincho" w:hAnsi="Arial" w:cs="Arial"/>
          <w:lang w:eastAsia="ja-JP"/>
        </w:rPr>
        <w:t>di</w:t>
      </w:r>
      <w:r w:rsidR="00534F6D">
        <w:rPr>
          <w:rFonts w:ascii="Arial" w:eastAsia="MS Mincho" w:hAnsi="Arial" w:cs="Arial"/>
          <w:lang w:eastAsia="ja-JP"/>
        </w:rPr>
        <w:t xml:space="preserve">scussed. The ways in which </w:t>
      </w:r>
      <w:r>
        <w:rPr>
          <w:rFonts w:ascii="Arial" w:eastAsia="MS Mincho" w:hAnsi="Arial" w:cs="Arial"/>
          <w:lang w:eastAsia="ja-JP"/>
        </w:rPr>
        <w:t>‘sharing’ was central to how participants engaged in ‘maintaining’, ‘</w:t>
      </w:r>
      <w:r w:rsidR="000B6977">
        <w:rPr>
          <w:rFonts w:ascii="Arial" w:eastAsia="MS Mincho" w:hAnsi="Arial" w:cs="Arial"/>
          <w:lang w:eastAsia="ja-JP"/>
        </w:rPr>
        <w:t xml:space="preserve">modifying </w:t>
      </w:r>
      <w:r>
        <w:rPr>
          <w:rFonts w:ascii="Arial" w:eastAsia="MS Mincho" w:hAnsi="Arial" w:cs="Arial"/>
          <w:lang w:eastAsia="ja-JP"/>
        </w:rPr>
        <w:t>or ‘abandoning’ aspects of their lives across the highly individual temporal journey of dementia at a younger age has</w:t>
      </w:r>
      <w:r w:rsidR="00534F6D">
        <w:rPr>
          <w:rFonts w:ascii="Arial" w:eastAsia="MS Mincho" w:hAnsi="Arial" w:cs="Arial"/>
          <w:lang w:eastAsia="ja-JP"/>
        </w:rPr>
        <w:t xml:space="preserve"> also</w:t>
      </w:r>
      <w:r>
        <w:rPr>
          <w:rFonts w:ascii="Arial" w:eastAsia="MS Mincho" w:hAnsi="Arial" w:cs="Arial"/>
          <w:lang w:eastAsia="ja-JP"/>
        </w:rPr>
        <w:t xml:space="preserve"> been presented. </w:t>
      </w:r>
      <w:r w:rsidR="00534F6D">
        <w:rPr>
          <w:rFonts w:ascii="Arial" w:eastAsia="MS Mincho" w:hAnsi="Arial" w:cs="Arial"/>
          <w:lang w:eastAsia="ja-JP"/>
        </w:rPr>
        <w:t xml:space="preserve">In this way </w:t>
      </w:r>
      <w:r>
        <w:rPr>
          <w:rFonts w:ascii="Arial" w:eastAsia="MS Mincho" w:hAnsi="Arial" w:cs="Arial"/>
          <w:lang w:eastAsia="ja-JP"/>
        </w:rPr>
        <w:t xml:space="preserve">the complex and multi-layered </w:t>
      </w:r>
      <w:r w:rsidR="00534F6D">
        <w:rPr>
          <w:rFonts w:ascii="Arial" w:eastAsia="MS Mincho" w:hAnsi="Arial" w:cs="Arial"/>
          <w:lang w:eastAsia="ja-JP"/>
        </w:rPr>
        <w:t>manifestations of</w:t>
      </w:r>
      <w:r w:rsidR="003016CE">
        <w:rPr>
          <w:rFonts w:ascii="Arial" w:eastAsia="MS Mincho" w:hAnsi="Arial" w:cs="Arial"/>
          <w:lang w:eastAsia="ja-JP"/>
        </w:rPr>
        <w:t xml:space="preserve"> how</w:t>
      </w:r>
      <w:r w:rsidR="00534F6D">
        <w:rPr>
          <w:rFonts w:ascii="Arial" w:eastAsia="MS Mincho" w:hAnsi="Arial" w:cs="Arial"/>
          <w:lang w:eastAsia="ja-JP"/>
        </w:rPr>
        <w:t xml:space="preserve"> sharing, and</w:t>
      </w:r>
      <w:r>
        <w:rPr>
          <w:rFonts w:ascii="Arial" w:eastAsia="MS Mincho" w:hAnsi="Arial" w:cs="Arial"/>
          <w:lang w:eastAsia="ja-JP"/>
        </w:rPr>
        <w:t xml:space="preserve"> not sharing</w:t>
      </w:r>
      <w:r w:rsidR="003016CE">
        <w:rPr>
          <w:rFonts w:ascii="Arial" w:eastAsia="MS Mincho" w:hAnsi="Arial" w:cs="Arial"/>
          <w:lang w:eastAsia="ja-JP"/>
        </w:rPr>
        <w:t>,</w:t>
      </w:r>
      <w:r>
        <w:rPr>
          <w:rFonts w:ascii="Arial" w:eastAsia="MS Mincho" w:hAnsi="Arial" w:cs="Arial"/>
          <w:lang w:eastAsia="ja-JP"/>
        </w:rPr>
        <w:t xml:space="preserve"> occurs for YPWD and those close to them has been described. The next chapter will discuss the implications of these findings and reflect on the overall research process and methodology.</w:t>
      </w:r>
      <w:r w:rsidR="003016CE">
        <w:rPr>
          <w:rFonts w:ascii="Arial" w:eastAsia="MS Mincho" w:hAnsi="Arial" w:cs="Arial"/>
          <w:lang w:eastAsia="ja-JP"/>
        </w:rPr>
        <w:t xml:space="preserve"> Consideration will also be given to the ‘quality’ of the study and the extent to which the findings reflect and potentially add to our understanding of living with dementia</w:t>
      </w:r>
      <w:r w:rsidR="000B6977">
        <w:rPr>
          <w:rFonts w:ascii="Arial" w:eastAsia="MS Mincho" w:hAnsi="Arial" w:cs="Arial"/>
          <w:lang w:eastAsia="ja-JP"/>
        </w:rPr>
        <w:t xml:space="preserve"> at a younger age</w:t>
      </w:r>
      <w:r w:rsidR="003016CE">
        <w:rPr>
          <w:rFonts w:ascii="Arial" w:eastAsia="MS Mincho" w:hAnsi="Arial" w:cs="Arial"/>
          <w:lang w:eastAsia="ja-JP"/>
        </w:rPr>
        <w:t xml:space="preserve">. </w:t>
      </w:r>
    </w:p>
    <w:p w14:paraId="728A9A0A" w14:textId="77777777" w:rsidR="005B5C13" w:rsidRDefault="005B5C13">
      <w:pPr>
        <w:rPr>
          <w:rFonts w:ascii="Arial" w:hAnsi="Arial" w:cs="Arial"/>
          <w:b/>
          <w:sz w:val="32"/>
          <w:szCs w:val="32"/>
          <w:u w:val="single"/>
        </w:rPr>
      </w:pPr>
    </w:p>
    <w:p w14:paraId="08463C7F" w14:textId="77777777" w:rsidR="00F41D20" w:rsidRDefault="00F41D20">
      <w:pPr>
        <w:rPr>
          <w:rFonts w:ascii="Arial" w:hAnsi="Arial" w:cs="Arial"/>
          <w:b/>
          <w:sz w:val="32"/>
          <w:szCs w:val="32"/>
          <w:u w:val="single"/>
        </w:rPr>
      </w:pPr>
    </w:p>
    <w:p w14:paraId="098B7CD4" w14:textId="77777777" w:rsidR="00F41D20" w:rsidRDefault="00F41D20">
      <w:pPr>
        <w:rPr>
          <w:rFonts w:ascii="Arial" w:hAnsi="Arial" w:cs="Arial"/>
          <w:b/>
          <w:sz w:val="32"/>
          <w:szCs w:val="32"/>
          <w:u w:val="single"/>
        </w:rPr>
      </w:pPr>
    </w:p>
    <w:p w14:paraId="4BE2F7AF" w14:textId="77777777" w:rsidR="009A16A7" w:rsidRDefault="009A16A7">
      <w:pPr>
        <w:rPr>
          <w:rFonts w:ascii="Arial" w:hAnsi="Arial" w:cs="Arial"/>
          <w:b/>
          <w:sz w:val="32"/>
          <w:szCs w:val="32"/>
          <w:u w:val="single"/>
        </w:rPr>
      </w:pPr>
    </w:p>
    <w:p w14:paraId="4A445C1B" w14:textId="495EFF29" w:rsidR="005B5C13" w:rsidRDefault="00C15837">
      <w:pPr>
        <w:rPr>
          <w:rFonts w:ascii="Arial" w:hAnsi="Arial" w:cs="Arial"/>
          <w:b/>
          <w:sz w:val="32"/>
          <w:szCs w:val="32"/>
          <w:u w:val="single"/>
        </w:rPr>
      </w:pPr>
      <w:r>
        <w:rPr>
          <w:rFonts w:ascii="Arial" w:hAnsi="Arial" w:cs="Arial"/>
          <w:b/>
          <w:sz w:val="32"/>
          <w:szCs w:val="32"/>
          <w:u w:val="single"/>
        </w:rPr>
        <w:lastRenderedPageBreak/>
        <w:t>Chapt</w:t>
      </w:r>
      <w:r w:rsidR="005B5C13">
        <w:rPr>
          <w:rFonts w:ascii="Arial" w:hAnsi="Arial" w:cs="Arial"/>
          <w:b/>
          <w:sz w:val="32"/>
          <w:szCs w:val="32"/>
          <w:u w:val="single"/>
        </w:rPr>
        <w:t>er 7</w:t>
      </w:r>
    </w:p>
    <w:p w14:paraId="30A4061C" w14:textId="681BEFCB" w:rsidR="003E5035" w:rsidRPr="009F4734" w:rsidRDefault="00877FA2" w:rsidP="009F4734">
      <w:pPr>
        <w:rPr>
          <w:rFonts w:ascii="Arial" w:hAnsi="Arial" w:cs="Arial"/>
          <w:b/>
          <w:sz w:val="32"/>
          <w:szCs w:val="32"/>
        </w:rPr>
      </w:pPr>
      <w:r w:rsidRPr="00791A50">
        <w:rPr>
          <w:rFonts w:ascii="Arial" w:hAnsi="Arial" w:cs="Arial"/>
          <w:b/>
          <w:sz w:val="32"/>
          <w:szCs w:val="32"/>
        </w:rPr>
        <w:t xml:space="preserve">How </w:t>
      </w:r>
      <w:r w:rsidR="00C15837">
        <w:rPr>
          <w:rFonts w:ascii="Arial" w:hAnsi="Arial" w:cs="Arial"/>
          <w:b/>
          <w:sz w:val="32"/>
          <w:szCs w:val="32"/>
        </w:rPr>
        <w:t>u</w:t>
      </w:r>
      <w:r w:rsidRPr="00791A50">
        <w:rPr>
          <w:rFonts w:ascii="Arial" w:hAnsi="Arial" w:cs="Arial"/>
          <w:b/>
          <w:sz w:val="32"/>
          <w:szCs w:val="32"/>
        </w:rPr>
        <w:t>seful is the</w:t>
      </w:r>
      <w:r w:rsidR="00D92702" w:rsidRPr="00791A50">
        <w:rPr>
          <w:rFonts w:ascii="Arial" w:hAnsi="Arial" w:cs="Arial"/>
          <w:b/>
          <w:sz w:val="32"/>
          <w:szCs w:val="32"/>
        </w:rPr>
        <w:t xml:space="preserve"> Sharing Theory</w:t>
      </w:r>
      <w:r w:rsidRPr="00791A50">
        <w:rPr>
          <w:rFonts w:ascii="Arial" w:hAnsi="Arial" w:cs="Arial"/>
          <w:b/>
          <w:sz w:val="32"/>
          <w:szCs w:val="32"/>
        </w:rPr>
        <w:t>?</w:t>
      </w:r>
    </w:p>
    <w:p w14:paraId="1F8B2D20" w14:textId="77777777" w:rsidR="003462DE" w:rsidRDefault="003E5035" w:rsidP="007B613A">
      <w:pPr>
        <w:spacing w:line="360" w:lineRule="auto"/>
        <w:jc w:val="both"/>
        <w:rPr>
          <w:rFonts w:ascii="Arial" w:hAnsi="Arial" w:cs="Arial"/>
        </w:rPr>
      </w:pPr>
      <w:r>
        <w:rPr>
          <w:rFonts w:ascii="Arial" w:hAnsi="Arial" w:cs="Arial"/>
        </w:rPr>
        <w:t>This chapter</w:t>
      </w:r>
      <w:r w:rsidR="003462DE">
        <w:rPr>
          <w:rFonts w:ascii="Arial" w:hAnsi="Arial" w:cs="Arial"/>
        </w:rPr>
        <w:t xml:space="preserve"> has a number of aims, specifically it will:</w:t>
      </w:r>
    </w:p>
    <w:p w14:paraId="394EED02" w14:textId="04FF0248" w:rsidR="003462DE" w:rsidRPr="009F4734" w:rsidRDefault="00B0456D" w:rsidP="009F4734">
      <w:pPr>
        <w:pStyle w:val="ListParagraph"/>
        <w:numPr>
          <w:ilvl w:val="0"/>
          <w:numId w:val="12"/>
        </w:numPr>
        <w:spacing w:line="360" w:lineRule="auto"/>
        <w:jc w:val="both"/>
        <w:rPr>
          <w:rFonts w:ascii="Arial" w:hAnsi="Arial" w:cs="Arial"/>
        </w:rPr>
      </w:pPr>
      <w:r w:rsidRPr="009F4734">
        <w:rPr>
          <w:rFonts w:ascii="Arial" w:hAnsi="Arial" w:cs="Arial"/>
        </w:rPr>
        <w:t>C</w:t>
      </w:r>
      <w:r w:rsidR="003E5035" w:rsidRPr="009F4734">
        <w:rPr>
          <w:rFonts w:ascii="Arial" w:hAnsi="Arial" w:cs="Arial"/>
        </w:rPr>
        <w:t>onsider how well the temporal model presented in the findings chapter</w:t>
      </w:r>
      <w:r w:rsidR="003462DE" w:rsidRPr="009F4734">
        <w:rPr>
          <w:rFonts w:ascii="Arial" w:hAnsi="Arial" w:cs="Arial"/>
        </w:rPr>
        <w:t>s</w:t>
      </w:r>
      <w:r w:rsidR="006A43D3" w:rsidRPr="009F4734">
        <w:rPr>
          <w:rFonts w:ascii="Arial" w:hAnsi="Arial" w:cs="Arial"/>
        </w:rPr>
        <w:t xml:space="preserve"> </w:t>
      </w:r>
      <w:r w:rsidR="003E5035" w:rsidRPr="009F4734">
        <w:rPr>
          <w:rFonts w:ascii="Arial" w:hAnsi="Arial" w:cs="Arial"/>
        </w:rPr>
        <w:t>addresses the initial foreshadowed questions identified at the ou</w:t>
      </w:r>
      <w:r w:rsidR="003462DE" w:rsidRPr="009F4734">
        <w:rPr>
          <w:rFonts w:ascii="Arial" w:hAnsi="Arial" w:cs="Arial"/>
        </w:rPr>
        <w:t>tset of the research and how</w:t>
      </w:r>
      <w:r w:rsidR="003E5035" w:rsidRPr="009F4734">
        <w:rPr>
          <w:rFonts w:ascii="Arial" w:hAnsi="Arial" w:cs="Arial"/>
        </w:rPr>
        <w:t xml:space="preserve"> changes and adaptati</w:t>
      </w:r>
      <w:r w:rsidR="001B48CC" w:rsidRPr="009F4734">
        <w:rPr>
          <w:rFonts w:ascii="Arial" w:hAnsi="Arial" w:cs="Arial"/>
        </w:rPr>
        <w:t>ons to the</w:t>
      </w:r>
      <w:r w:rsidR="003462DE" w:rsidRPr="009F4734">
        <w:rPr>
          <w:rFonts w:ascii="Arial" w:hAnsi="Arial" w:cs="Arial"/>
        </w:rPr>
        <w:t>s</w:t>
      </w:r>
      <w:r w:rsidR="001B48CC" w:rsidRPr="009F4734">
        <w:rPr>
          <w:rFonts w:ascii="Arial" w:hAnsi="Arial" w:cs="Arial"/>
        </w:rPr>
        <w:t>e</w:t>
      </w:r>
      <w:r w:rsidR="003462DE" w:rsidRPr="009F4734">
        <w:rPr>
          <w:rFonts w:ascii="Arial" w:hAnsi="Arial" w:cs="Arial"/>
        </w:rPr>
        <w:t xml:space="preserve"> were made over time</w:t>
      </w:r>
      <w:r w:rsidR="00557B29" w:rsidRPr="009F4734">
        <w:rPr>
          <w:rFonts w:ascii="Arial" w:hAnsi="Arial" w:cs="Arial"/>
        </w:rPr>
        <w:t>.</w:t>
      </w:r>
      <w:r w:rsidR="003E5035" w:rsidRPr="009F4734">
        <w:rPr>
          <w:rFonts w:ascii="Arial" w:hAnsi="Arial" w:cs="Arial"/>
        </w:rPr>
        <w:t xml:space="preserve"> </w:t>
      </w:r>
    </w:p>
    <w:p w14:paraId="23E72B0A" w14:textId="77777777" w:rsidR="003462DE" w:rsidRPr="009F4734" w:rsidRDefault="00B0456D" w:rsidP="009F4734">
      <w:pPr>
        <w:pStyle w:val="ListParagraph"/>
        <w:numPr>
          <w:ilvl w:val="0"/>
          <w:numId w:val="12"/>
        </w:numPr>
        <w:spacing w:line="360" w:lineRule="auto"/>
        <w:jc w:val="both"/>
        <w:rPr>
          <w:rFonts w:ascii="Arial" w:hAnsi="Arial" w:cs="Arial"/>
        </w:rPr>
      </w:pPr>
      <w:r w:rsidRPr="009F4734">
        <w:rPr>
          <w:rFonts w:ascii="Arial" w:hAnsi="Arial" w:cs="Arial"/>
        </w:rPr>
        <w:t>P</w:t>
      </w:r>
      <w:r w:rsidR="003462DE" w:rsidRPr="009F4734">
        <w:rPr>
          <w:rFonts w:ascii="Arial" w:hAnsi="Arial" w:cs="Arial"/>
        </w:rPr>
        <w:t>resent</w:t>
      </w:r>
      <w:r w:rsidR="003E5035" w:rsidRPr="009F4734">
        <w:rPr>
          <w:rFonts w:ascii="Arial" w:hAnsi="Arial" w:cs="Arial"/>
        </w:rPr>
        <w:t xml:space="preserve"> my own reflections as a clinician/ researcher on the </w:t>
      </w:r>
      <w:r w:rsidR="003462DE" w:rsidRPr="009F4734">
        <w:rPr>
          <w:rFonts w:ascii="Arial" w:hAnsi="Arial" w:cs="Arial"/>
        </w:rPr>
        <w:t xml:space="preserve">research process including </w:t>
      </w:r>
      <w:r w:rsidR="003E5035" w:rsidRPr="009F4734">
        <w:rPr>
          <w:rFonts w:ascii="Arial" w:hAnsi="Arial" w:cs="Arial"/>
        </w:rPr>
        <w:t xml:space="preserve">the chosen methodology and process of data </w:t>
      </w:r>
      <w:r w:rsidR="003462DE" w:rsidRPr="009F4734">
        <w:rPr>
          <w:rFonts w:ascii="Arial" w:hAnsi="Arial" w:cs="Arial"/>
        </w:rPr>
        <w:t>analysis and theory development</w:t>
      </w:r>
      <w:r w:rsidR="00557B29" w:rsidRPr="009F4734">
        <w:rPr>
          <w:rFonts w:ascii="Arial" w:hAnsi="Arial" w:cs="Arial"/>
        </w:rPr>
        <w:t>.</w:t>
      </w:r>
      <w:r w:rsidR="003E5035" w:rsidRPr="009F4734">
        <w:rPr>
          <w:rFonts w:ascii="Arial" w:hAnsi="Arial" w:cs="Arial"/>
        </w:rPr>
        <w:t xml:space="preserve"> </w:t>
      </w:r>
    </w:p>
    <w:p w14:paraId="766AD2C8" w14:textId="77777777" w:rsidR="003462DE" w:rsidRPr="009F4734" w:rsidRDefault="00B0456D" w:rsidP="009F4734">
      <w:pPr>
        <w:pStyle w:val="ListParagraph"/>
        <w:numPr>
          <w:ilvl w:val="0"/>
          <w:numId w:val="12"/>
        </w:numPr>
        <w:spacing w:line="360" w:lineRule="auto"/>
        <w:jc w:val="both"/>
        <w:rPr>
          <w:rFonts w:ascii="Arial" w:hAnsi="Arial" w:cs="Arial"/>
        </w:rPr>
      </w:pPr>
      <w:r w:rsidRPr="009F4734">
        <w:rPr>
          <w:rFonts w:ascii="Arial" w:hAnsi="Arial" w:cs="Arial"/>
        </w:rPr>
        <w:t>C</w:t>
      </w:r>
      <w:r w:rsidR="003462DE" w:rsidRPr="009F4734">
        <w:rPr>
          <w:rFonts w:ascii="Arial" w:hAnsi="Arial" w:cs="Arial"/>
        </w:rPr>
        <w:t xml:space="preserve">onsider </w:t>
      </w:r>
      <w:r w:rsidR="003E5035" w:rsidRPr="009F4734">
        <w:rPr>
          <w:rFonts w:ascii="Arial" w:hAnsi="Arial" w:cs="Arial"/>
        </w:rPr>
        <w:t>whether appropriate quality criteria were met by this const</w:t>
      </w:r>
      <w:r w:rsidR="003462DE" w:rsidRPr="009F4734">
        <w:rPr>
          <w:rFonts w:ascii="Arial" w:hAnsi="Arial" w:cs="Arial"/>
        </w:rPr>
        <w:t>ructivist grounded theory study</w:t>
      </w:r>
      <w:r w:rsidR="00557B29" w:rsidRPr="009F4734">
        <w:rPr>
          <w:rFonts w:ascii="Arial" w:hAnsi="Arial" w:cs="Arial"/>
        </w:rPr>
        <w:t>.</w:t>
      </w:r>
      <w:r w:rsidR="003E5035" w:rsidRPr="009F4734">
        <w:rPr>
          <w:rFonts w:ascii="Arial" w:hAnsi="Arial" w:cs="Arial"/>
        </w:rPr>
        <w:t xml:space="preserve"> </w:t>
      </w:r>
    </w:p>
    <w:p w14:paraId="7B252CAD" w14:textId="2EFF2BDF" w:rsidR="003E5035" w:rsidRPr="009F4734" w:rsidRDefault="00B0456D" w:rsidP="009F4734">
      <w:pPr>
        <w:pStyle w:val="ListParagraph"/>
        <w:numPr>
          <w:ilvl w:val="0"/>
          <w:numId w:val="12"/>
        </w:numPr>
        <w:spacing w:line="360" w:lineRule="auto"/>
        <w:jc w:val="both"/>
        <w:rPr>
          <w:rFonts w:ascii="Arial" w:hAnsi="Arial" w:cs="Arial"/>
        </w:rPr>
      </w:pPr>
      <w:r w:rsidRPr="009F4734">
        <w:rPr>
          <w:rFonts w:ascii="Arial" w:hAnsi="Arial" w:cs="Arial"/>
        </w:rPr>
        <w:t>C</w:t>
      </w:r>
      <w:r w:rsidR="003462DE" w:rsidRPr="009F4734">
        <w:rPr>
          <w:rFonts w:ascii="Arial" w:hAnsi="Arial" w:cs="Arial"/>
        </w:rPr>
        <w:t>onsider how the findings</w:t>
      </w:r>
      <w:r w:rsidR="003E5035" w:rsidRPr="009F4734">
        <w:rPr>
          <w:rFonts w:ascii="Arial" w:hAnsi="Arial" w:cs="Arial"/>
        </w:rPr>
        <w:t xml:space="preserve"> add to and complement previously published theory</w:t>
      </w:r>
      <w:r w:rsidR="00491216" w:rsidRPr="009F4734">
        <w:rPr>
          <w:rFonts w:ascii="Arial" w:hAnsi="Arial" w:cs="Arial"/>
        </w:rPr>
        <w:t>,</w:t>
      </w:r>
      <w:r w:rsidR="003E5035" w:rsidRPr="009F4734">
        <w:rPr>
          <w:rFonts w:ascii="Arial" w:hAnsi="Arial" w:cs="Arial"/>
        </w:rPr>
        <w:t xml:space="preserve"> related to relationship dynam</w:t>
      </w:r>
      <w:r w:rsidR="003462DE" w:rsidRPr="009F4734">
        <w:rPr>
          <w:rFonts w:ascii="Arial" w:hAnsi="Arial" w:cs="Arial"/>
        </w:rPr>
        <w:t>ics in dementia and acknowledge the similarities and differences between existing theory and the model presented here</w:t>
      </w:r>
      <w:r w:rsidR="00557B29" w:rsidRPr="009F4734">
        <w:rPr>
          <w:rFonts w:ascii="Arial" w:hAnsi="Arial" w:cs="Arial"/>
        </w:rPr>
        <w:t>.</w:t>
      </w:r>
    </w:p>
    <w:p w14:paraId="5C2FE9F3" w14:textId="2ADB8975" w:rsidR="003E5035" w:rsidRPr="005943D6" w:rsidRDefault="009F4734" w:rsidP="007B613A">
      <w:pPr>
        <w:spacing w:line="360" w:lineRule="auto"/>
        <w:jc w:val="both"/>
        <w:rPr>
          <w:rFonts w:ascii="Arial" w:hAnsi="Arial" w:cs="Arial"/>
          <w:highlight w:val="yellow"/>
        </w:rPr>
      </w:pPr>
      <w:r>
        <w:rPr>
          <w:rFonts w:ascii="Arial" w:hAnsi="Arial" w:cs="Arial"/>
        </w:rPr>
        <w:t xml:space="preserve">Finally </w:t>
      </w:r>
      <w:r w:rsidR="00B0456D" w:rsidRPr="005943D6">
        <w:rPr>
          <w:rFonts w:ascii="Arial" w:hAnsi="Arial" w:cs="Arial"/>
        </w:rPr>
        <w:t xml:space="preserve">the implications of the study for practice and policy in relation to support for </w:t>
      </w:r>
      <w:r w:rsidR="00356D34">
        <w:rPr>
          <w:rFonts w:ascii="Arial" w:hAnsi="Arial" w:cs="Arial"/>
        </w:rPr>
        <w:t>YPWD and those close to them, education and training for health and social care</w:t>
      </w:r>
      <w:r w:rsidR="00B0456D" w:rsidRPr="005943D6">
        <w:rPr>
          <w:rFonts w:ascii="Arial" w:hAnsi="Arial" w:cs="Arial"/>
        </w:rPr>
        <w:t xml:space="preserve"> practitioners </w:t>
      </w:r>
      <w:r w:rsidR="00356D34">
        <w:rPr>
          <w:rFonts w:ascii="Arial" w:hAnsi="Arial" w:cs="Arial"/>
        </w:rPr>
        <w:t xml:space="preserve">working in this field </w:t>
      </w:r>
      <w:r w:rsidR="00B0456D" w:rsidRPr="005943D6">
        <w:rPr>
          <w:rFonts w:ascii="Arial" w:hAnsi="Arial" w:cs="Arial"/>
        </w:rPr>
        <w:t>and areas for future research</w:t>
      </w:r>
      <w:r>
        <w:rPr>
          <w:rFonts w:ascii="Arial" w:hAnsi="Arial" w:cs="Arial"/>
        </w:rPr>
        <w:t xml:space="preserve"> will be considered</w:t>
      </w:r>
      <w:r w:rsidR="00557B29">
        <w:rPr>
          <w:rFonts w:ascii="Arial" w:hAnsi="Arial" w:cs="Arial"/>
        </w:rPr>
        <w:t>.</w:t>
      </w:r>
      <w:r w:rsidR="00B0456D" w:rsidRPr="005943D6">
        <w:rPr>
          <w:rFonts w:ascii="Arial" w:hAnsi="Arial" w:cs="Arial"/>
        </w:rPr>
        <w:t xml:space="preserve"> </w:t>
      </w:r>
    </w:p>
    <w:p w14:paraId="352EE7EB" w14:textId="77777777" w:rsidR="006A43D3" w:rsidRPr="006A43D3" w:rsidRDefault="006A43D3" w:rsidP="006A43D3">
      <w:pPr>
        <w:pStyle w:val="ListParagraph"/>
        <w:spacing w:line="360" w:lineRule="auto"/>
        <w:rPr>
          <w:rFonts w:ascii="Arial" w:hAnsi="Arial" w:cs="Arial"/>
          <w:highlight w:val="yellow"/>
        </w:rPr>
      </w:pPr>
    </w:p>
    <w:p w14:paraId="58C01D2D" w14:textId="4A197A98" w:rsidR="003E5035" w:rsidRPr="00D54DA5" w:rsidRDefault="005B5C13" w:rsidP="003E5035">
      <w:pPr>
        <w:spacing w:line="360" w:lineRule="auto"/>
        <w:rPr>
          <w:rFonts w:ascii="Arial" w:hAnsi="Arial" w:cs="Arial"/>
          <w:u w:val="single"/>
        </w:rPr>
      </w:pPr>
      <w:r>
        <w:rPr>
          <w:rFonts w:ascii="Arial" w:hAnsi="Arial" w:cs="Arial"/>
          <w:b/>
        </w:rPr>
        <w:t xml:space="preserve">7.1 </w:t>
      </w:r>
      <w:r w:rsidR="003E5035" w:rsidRPr="00791A50">
        <w:rPr>
          <w:rFonts w:ascii="Arial" w:hAnsi="Arial" w:cs="Arial"/>
          <w:b/>
        </w:rPr>
        <w:t>Revisiting the foreshadowed questions</w:t>
      </w:r>
    </w:p>
    <w:p w14:paraId="5D2C35F1" w14:textId="77777777" w:rsidR="003E5035" w:rsidRDefault="003E5035" w:rsidP="003E5035">
      <w:pPr>
        <w:spacing w:line="360" w:lineRule="auto"/>
        <w:rPr>
          <w:rFonts w:ascii="Arial" w:hAnsi="Arial" w:cs="Arial"/>
        </w:rPr>
      </w:pPr>
      <w:r>
        <w:rPr>
          <w:rFonts w:ascii="Arial" w:hAnsi="Arial" w:cs="Arial"/>
        </w:rPr>
        <w:t>The in</w:t>
      </w:r>
      <w:r w:rsidR="003462DE">
        <w:rPr>
          <w:rFonts w:ascii="Arial" w:hAnsi="Arial" w:cs="Arial"/>
        </w:rPr>
        <w:t>itial f</w:t>
      </w:r>
      <w:r w:rsidR="00615A1E">
        <w:rPr>
          <w:rFonts w:ascii="Arial" w:hAnsi="Arial" w:cs="Arial"/>
        </w:rPr>
        <w:t>oreshadowed questions informing</w:t>
      </w:r>
      <w:r>
        <w:rPr>
          <w:rFonts w:ascii="Arial" w:hAnsi="Arial" w:cs="Arial"/>
        </w:rPr>
        <w:t xml:space="preserve"> this study were:</w:t>
      </w:r>
    </w:p>
    <w:p w14:paraId="041E3C4A" w14:textId="77777777" w:rsidR="00615A1E" w:rsidRPr="00615A1E" w:rsidRDefault="00615A1E" w:rsidP="007B613A">
      <w:pPr>
        <w:pStyle w:val="ListParagraph"/>
        <w:numPr>
          <w:ilvl w:val="0"/>
          <w:numId w:val="31"/>
        </w:numPr>
        <w:spacing w:line="360" w:lineRule="auto"/>
        <w:jc w:val="both"/>
        <w:rPr>
          <w:rFonts w:ascii="Arial" w:hAnsi="Arial" w:cs="Arial"/>
          <w:b/>
        </w:rPr>
      </w:pPr>
      <w:r w:rsidRPr="00615A1E">
        <w:rPr>
          <w:rFonts w:ascii="Arial" w:hAnsi="Arial" w:cs="Arial"/>
          <w:b/>
        </w:rPr>
        <w:t>What impact does dementia at a younger age have on the person’s life in terms of their social roles and participation?</w:t>
      </w:r>
    </w:p>
    <w:p w14:paraId="16FB9F47" w14:textId="77777777" w:rsidR="00615A1E" w:rsidRDefault="00615A1E" w:rsidP="007B613A">
      <w:pPr>
        <w:pStyle w:val="ListParagraph"/>
        <w:spacing w:line="360" w:lineRule="auto"/>
        <w:ind w:left="1440"/>
        <w:jc w:val="both"/>
        <w:rPr>
          <w:rFonts w:ascii="Arial" w:hAnsi="Arial" w:cs="Arial"/>
          <w:b/>
        </w:rPr>
      </w:pPr>
    </w:p>
    <w:p w14:paraId="4E1A29B4" w14:textId="77777777" w:rsidR="00615A1E" w:rsidRPr="002E043A" w:rsidRDefault="00615A1E" w:rsidP="007B613A">
      <w:pPr>
        <w:pStyle w:val="ListParagraph"/>
        <w:spacing w:line="360" w:lineRule="auto"/>
        <w:ind w:left="1440"/>
        <w:jc w:val="both"/>
        <w:rPr>
          <w:rFonts w:ascii="Arial" w:hAnsi="Arial" w:cs="Arial"/>
          <w:b/>
        </w:rPr>
      </w:pPr>
    </w:p>
    <w:p w14:paraId="5CBEC018" w14:textId="77777777" w:rsidR="00615A1E" w:rsidRPr="00615A1E" w:rsidRDefault="00615A1E" w:rsidP="007B613A">
      <w:pPr>
        <w:pStyle w:val="ListParagraph"/>
        <w:numPr>
          <w:ilvl w:val="0"/>
          <w:numId w:val="31"/>
        </w:numPr>
        <w:spacing w:line="360" w:lineRule="auto"/>
        <w:jc w:val="both"/>
        <w:rPr>
          <w:rFonts w:ascii="Arial" w:hAnsi="Arial" w:cs="Arial"/>
          <w:b/>
        </w:rPr>
      </w:pPr>
      <w:r w:rsidRPr="00615A1E">
        <w:rPr>
          <w:rFonts w:ascii="Arial" w:hAnsi="Arial" w:cs="Arial"/>
          <w:b/>
        </w:rPr>
        <w:t>Which aspects of how dementia affects their life are most significant to them?</w:t>
      </w:r>
    </w:p>
    <w:p w14:paraId="1CDC5387" w14:textId="77777777" w:rsidR="00615A1E" w:rsidRDefault="00615A1E" w:rsidP="00615A1E">
      <w:pPr>
        <w:spacing w:line="360" w:lineRule="auto"/>
        <w:rPr>
          <w:rFonts w:ascii="Arial" w:hAnsi="Arial" w:cs="Arial"/>
          <w:b/>
        </w:rPr>
      </w:pPr>
    </w:p>
    <w:p w14:paraId="4B7D30B8" w14:textId="77777777" w:rsidR="00615A1E" w:rsidRPr="00615A1E" w:rsidRDefault="00615A1E" w:rsidP="007B613A">
      <w:pPr>
        <w:pStyle w:val="ListParagraph"/>
        <w:numPr>
          <w:ilvl w:val="0"/>
          <w:numId w:val="31"/>
        </w:numPr>
        <w:spacing w:line="360" w:lineRule="auto"/>
        <w:jc w:val="both"/>
        <w:rPr>
          <w:rFonts w:ascii="Arial" w:hAnsi="Arial" w:cs="Arial"/>
          <w:b/>
        </w:rPr>
      </w:pPr>
      <w:r w:rsidRPr="00615A1E">
        <w:rPr>
          <w:rFonts w:ascii="Arial" w:hAnsi="Arial" w:cs="Arial"/>
          <w:b/>
        </w:rPr>
        <w:t>How does the presence of dementia at a younger age specifically impact on the person’s work and recreation?</w:t>
      </w:r>
    </w:p>
    <w:p w14:paraId="1CC2D20C" w14:textId="77777777" w:rsidR="00615A1E" w:rsidRDefault="00615A1E" w:rsidP="007B613A">
      <w:pPr>
        <w:spacing w:line="360" w:lineRule="auto"/>
        <w:jc w:val="both"/>
        <w:rPr>
          <w:rFonts w:ascii="Arial" w:hAnsi="Arial" w:cs="Arial"/>
          <w:b/>
        </w:rPr>
      </w:pPr>
    </w:p>
    <w:p w14:paraId="7900C99B" w14:textId="77777777" w:rsidR="00615A1E" w:rsidRPr="00615A1E" w:rsidRDefault="00615A1E" w:rsidP="007B613A">
      <w:pPr>
        <w:pStyle w:val="ListParagraph"/>
        <w:numPr>
          <w:ilvl w:val="0"/>
          <w:numId w:val="31"/>
        </w:numPr>
        <w:spacing w:line="360" w:lineRule="auto"/>
        <w:jc w:val="both"/>
        <w:rPr>
          <w:rFonts w:ascii="Arial" w:hAnsi="Arial" w:cs="Arial"/>
          <w:b/>
        </w:rPr>
      </w:pPr>
      <w:r w:rsidRPr="00615A1E">
        <w:rPr>
          <w:rFonts w:ascii="Arial" w:hAnsi="Arial" w:cs="Arial"/>
          <w:b/>
        </w:rPr>
        <w:lastRenderedPageBreak/>
        <w:t>Does the impact of dementia on the person’s life alter over time as symptoms progress?</w:t>
      </w:r>
    </w:p>
    <w:p w14:paraId="664CC64C" w14:textId="77777777" w:rsidR="00615A1E" w:rsidRPr="00791A50" w:rsidRDefault="00615A1E" w:rsidP="007B613A">
      <w:pPr>
        <w:spacing w:line="360" w:lineRule="auto"/>
        <w:jc w:val="both"/>
        <w:rPr>
          <w:rFonts w:ascii="Arial" w:hAnsi="Arial" w:cs="Arial"/>
          <w:b/>
        </w:rPr>
      </w:pPr>
    </w:p>
    <w:p w14:paraId="2A604C0B" w14:textId="77777777" w:rsidR="00615A1E" w:rsidRPr="00964698" w:rsidRDefault="00615A1E" w:rsidP="007B613A">
      <w:pPr>
        <w:pStyle w:val="ListParagraph"/>
        <w:jc w:val="both"/>
        <w:rPr>
          <w:rFonts w:ascii="Arial" w:hAnsi="Arial" w:cs="Arial"/>
          <w:b/>
        </w:rPr>
      </w:pPr>
    </w:p>
    <w:p w14:paraId="4B521431" w14:textId="5D652CD3" w:rsidR="00615A1E" w:rsidRPr="00615A1E" w:rsidRDefault="00615A1E" w:rsidP="007B613A">
      <w:pPr>
        <w:pStyle w:val="ListParagraph"/>
        <w:numPr>
          <w:ilvl w:val="0"/>
          <w:numId w:val="31"/>
        </w:numPr>
        <w:spacing w:line="360" w:lineRule="auto"/>
        <w:jc w:val="both"/>
        <w:rPr>
          <w:rFonts w:ascii="Arial" w:hAnsi="Arial" w:cs="Arial"/>
          <w:b/>
        </w:rPr>
      </w:pPr>
      <w:r w:rsidRPr="00615A1E">
        <w:rPr>
          <w:rFonts w:ascii="Arial" w:hAnsi="Arial" w:cs="Arial"/>
          <w:b/>
        </w:rPr>
        <w:t xml:space="preserve">How does dementia at a younger age affect the nature of the person’s relationship with their partner </w:t>
      </w:r>
      <w:r w:rsidR="005A6520">
        <w:rPr>
          <w:rFonts w:ascii="Arial" w:hAnsi="Arial" w:cs="Arial"/>
          <w:b/>
        </w:rPr>
        <w:t xml:space="preserve">(or those close to them) </w:t>
      </w:r>
      <w:r w:rsidRPr="00615A1E">
        <w:rPr>
          <w:rFonts w:ascii="Arial" w:hAnsi="Arial" w:cs="Arial"/>
          <w:b/>
        </w:rPr>
        <w:t>and how does this change over time as symptoms progress?</w:t>
      </w:r>
    </w:p>
    <w:p w14:paraId="26DD7F9B" w14:textId="77777777" w:rsidR="00615A1E" w:rsidRPr="00CC589E" w:rsidRDefault="00615A1E" w:rsidP="00615A1E">
      <w:pPr>
        <w:pStyle w:val="ListParagraph"/>
        <w:rPr>
          <w:rFonts w:ascii="Arial" w:hAnsi="Arial" w:cs="Arial"/>
          <w:b/>
        </w:rPr>
      </w:pPr>
    </w:p>
    <w:p w14:paraId="1A75350D" w14:textId="77777777" w:rsidR="00615A1E" w:rsidRDefault="00615A1E" w:rsidP="007B613A">
      <w:pPr>
        <w:pStyle w:val="ListParagraph"/>
        <w:spacing w:line="360" w:lineRule="auto"/>
        <w:jc w:val="both"/>
        <w:rPr>
          <w:rFonts w:ascii="Arial" w:hAnsi="Arial" w:cs="Arial"/>
          <w:b/>
        </w:rPr>
      </w:pPr>
    </w:p>
    <w:p w14:paraId="1D81021A" w14:textId="5F2433B9" w:rsidR="00615A1E" w:rsidRPr="00615A1E" w:rsidRDefault="00615A1E" w:rsidP="007B613A">
      <w:pPr>
        <w:pStyle w:val="ListParagraph"/>
        <w:numPr>
          <w:ilvl w:val="0"/>
          <w:numId w:val="31"/>
        </w:numPr>
        <w:spacing w:line="360" w:lineRule="auto"/>
        <w:jc w:val="both"/>
        <w:rPr>
          <w:rFonts w:ascii="Arial" w:hAnsi="Arial" w:cs="Arial"/>
          <w:b/>
        </w:rPr>
      </w:pPr>
      <w:r w:rsidRPr="00615A1E">
        <w:rPr>
          <w:rFonts w:ascii="Arial" w:hAnsi="Arial" w:cs="Arial"/>
          <w:b/>
        </w:rPr>
        <w:t>How are these relationship issues experienced from the perspective of the younger person with dementia’s partner</w:t>
      </w:r>
      <w:r w:rsidR="00BC7699">
        <w:rPr>
          <w:rFonts w:ascii="Arial" w:hAnsi="Arial" w:cs="Arial"/>
          <w:b/>
        </w:rPr>
        <w:t xml:space="preserve"> and/or carer</w:t>
      </w:r>
      <w:r w:rsidRPr="00615A1E">
        <w:rPr>
          <w:rFonts w:ascii="Arial" w:hAnsi="Arial" w:cs="Arial"/>
          <w:b/>
        </w:rPr>
        <w:t>?</w:t>
      </w:r>
    </w:p>
    <w:p w14:paraId="793A52C5" w14:textId="77777777" w:rsidR="003E5035" w:rsidRDefault="003E5035" w:rsidP="00615A1E">
      <w:pPr>
        <w:spacing w:line="360" w:lineRule="auto"/>
        <w:rPr>
          <w:rFonts w:ascii="Arial" w:hAnsi="Arial" w:cs="Arial"/>
        </w:rPr>
      </w:pPr>
    </w:p>
    <w:p w14:paraId="4D8639AA" w14:textId="2074D66D" w:rsidR="00C33A52" w:rsidRDefault="003462DE" w:rsidP="007B613A">
      <w:pPr>
        <w:spacing w:line="360" w:lineRule="auto"/>
        <w:jc w:val="both"/>
        <w:rPr>
          <w:rFonts w:ascii="Arial" w:hAnsi="Arial" w:cs="Arial"/>
        </w:rPr>
      </w:pPr>
      <w:r>
        <w:rPr>
          <w:rFonts w:ascii="Arial" w:hAnsi="Arial" w:cs="Arial"/>
        </w:rPr>
        <w:t>In addressing the above broad set of questions this</w:t>
      </w:r>
      <w:r w:rsidR="003E5035">
        <w:rPr>
          <w:rFonts w:ascii="Arial" w:hAnsi="Arial" w:cs="Arial"/>
        </w:rPr>
        <w:t xml:space="preserve"> study has explored, identified and presented ways in which de</w:t>
      </w:r>
      <w:r w:rsidR="001D384E">
        <w:rPr>
          <w:rFonts w:ascii="Arial" w:hAnsi="Arial" w:cs="Arial"/>
        </w:rPr>
        <w:t>mentia at a younger age impacted</w:t>
      </w:r>
      <w:r>
        <w:rPr>
          <w:rFonts w:ascii="Arial" w:hAnsi="Arial" w:cs="Arial"/>
        </w:rPr>
        <w:t xml:space="preserve"> on the participant</w:t>
      </w:r>
      <w:r w:rsidR="003E5035">
        <w:rPr>
          <w:rFonts w:ascii="Arial" w:hAnsi="Arial" w:cs="Arial"/>
        </w:rPr>
        <w:t>s</w:t>
      </w:r>
      <w:r>
        <w:rPr>
          <w:rFonts w:ascii="Arial" w:hAnsi="Arial" w:cs="Arial"/>
        </w:rPr>
        <w:t>’</w:t>
      </w:r>
      <w:r w:rsidR="003E5035">
        <w:rPr>
          <w:rFonts w:ascii="Arial" w:hAnsi="Arial" w:cs="Arial"/>
        </w:rPr>
        <w:t xml:space="preserve"> lives.</w:t>
      </w:r>
      <w:r w:rsidR="008562F1">
        <w:rPr>
          <w:rFonts w:ascii="Arial" w:hAnsi="Arial" w:cs="Arial"/>
        </w:rPr>
        <w:t xml:space="preserve"> At the heart of the </w:t>
      </w:r>
      <w:r w:rsidR="00A11E21">
        <w:rPr>
          <w:rFonts w:ascii="Arial" w:hAnsi="Arial" w:cs="Arial"/>
        </w:rPr>
        <w:t>‘sharing’ theory which</w:t>
      </w:r>
      <w:r w:rsidR="008562F1">
        <w:rPr>
          <w:rFonts w:ascii="Arial" w:hAnsi="Arial" w:cs="Arial"/>
        </w:rPr>
        <w:t xml:space="preserve"> developed was the notion of a temporal trajectory which suggested four sequential, sometimes overlapping and individually variable but nevertheless, shared phases beginning with people ‘noticing something unusual’. This was frequently ignored or rationalised in some way until frequent re-occurrence or worsening resulted in people questioning, ‘What is happening’. These processes usu</w:t>
      </w:r>
      <w:r w:rsidR="00A11E21">
        <w:rPr>
          <w:rFonts w:ascii="Arial" w:hAnsi="Arial" w:cs="Arial"/>
        </w:rPr>
        <w:t>ally occurred separately for</w:t>
      </w:r>
      <w:r w:rsidR="008562F1">
        <w:rPr>
          <w:rFonts w:ascii="Arial" w:hAnsi="Arial" w:cs="Arial"/>
        </w:rPr>
        <w:t xml:space="preserve"> the person who would eventually be diagnosed with dementia and those close to them, until an often ‘pivotal’ event meant that they could no longer be ignored. This then triggered the search for a diagnosis. This process was frequently protracted and stressful, and because of the young age of the participants causes other than dementia were offered and excluded before an eventual diagnosis was reached. During this early period roles and relationships could often shift in subtle ways, without full awareness of </w:t>
      </w:r>
      <w:r w:rsidR="00C33A52">
        <w:rPr>
          <w:rFonts w:ascii="Arial" w:hAnsi="Arial" w:cs="Arial"/>
        </w:rPr>
        <w:t xml:space="preserve">the </w:t>
      </w:r>
      <w:r w:rsidR="008562F1">
        <w:rPr>
          <w:rFonts w:ascii="Arial" w:hAnsi="Arial" w:cs="Arial"/>
        </w:rPr>
        <w:t>participants</w:t>
      </w:r>
      <w:r w:rsidR="00C33A52">
        <w:rPr>
          <w:rFonts w:ascii="Arial" w:hAnsi="Arial" w:cs="Arial"/>
        </w:rPr>
        <w:t>. The receipt of a diagnosis was more often than not the major point of transition as it provided an explanation for previously unexplainable changes and allowed people to recognise what they faced and at least start to ask ‘where do we go from here?.</w:t>
      </w:r>
    </w:p>
    <w:p w14:paraId="270499CE" w14:textId="4E8101AB" w:rsidR="007D6230" w:rsidRDefault="007D6230" w:rsidP="007B613A">
      <w:pPr>
        <w:spacing w:line="360" w:lineRule="auto"/>
        <w:jc w:val="both"/>
        <w:rPr>
          <w:rFonts w:ascii="Arial" w:hAnsi="Arial" w:cs="Arial"/>
        </w:rPr>
      </w:pPr>
      <w:r>
        <w:rPr>
          <w:rFonts w:ascii="Arial" w:hAnsi="Arial" w:cs="Arial"/>
        </w:rPr>
        <w:t xml:space="preserve">As was described in the Methods chapter, although initially the foreshadowed questions were in part quite focused on exploration of the experience of YPWD and their partners, it quickly became apparent during the first recruitment phase that limiting the study to YPWD and partners only, would exclude a significant number of potential participants who had either; no partner, ex-partners, or who identified other significant family, friends, </w:t>
      </w:r>
      <w:r>
        <w:rPr>
          <w:rFonts w:ascii="Arial" w:hAnsi="Arial" w:cs="Arial"/>
        </w:rPr>
        <w:lastRenderedPageBreak/>
        <w:t>social or work contacts as of significance in their lives. While it clearly remained of interest to explore YPWD’s relationships with partners where they had one, this broader range of potential significant relationships was clearly an equally important and relevant avenue to explore. In this way rather than attempting to limit the number of potential participants (from a necessary small geographical pool of YPWD), or attempting to artificially keep the research design straightforward, it was clear that this unpredictable range of potential relationships for any one YPWD should be explored, grounded in which relationships the person themselves identified as of significance in their lives. This approach appeared most likely to be open to the reality of the participants’ lives and relationships and enabled the foreshadowed questions 1 and 3 as detailed above to be addressed, with an understanding of the YPWD’s social roles and relationships more fully explored in light of the additional experience of those close to them, whether partners or people of other significance in their lives.</w:t>
      </w:r>
    </w:p>
    <w:p w14:paraId="768D46A1" w14:textId="77777777" w:rsidR="003E5035" w:rsidRDefault="003E5035" w:rsidP="007B613A">
      <w:pPr>
        <w:spacing w:line="360" w:lineRule="auto"/>
        <w:jc w:val="both"/>
        <w:rPr>
          <w:rFonts w:ascii="Arial" w:hAnsi="Arial" w:cs="Arial"/>
        </w:rPr>
      </w:pPr>
      <w:r>
        <w:rPr>
          <w:rFonts w:ascii="Arial" w:hAnsi="Arial" w:cs="Arial"/>
        </w:rPr>
        <w:t xml:space="preserve">In terms of considering </w:t>
      </w:r>
      <w:r w:rsidR="00C33A52">
        <w:rPr>
          <w:rFonts w:ascii="Arial" w:hAnsi="Arial" w:cs="Arial"/>
        </w:rPr>
        <w:t xml:space="preserve">which aspects of </w:t>
      </w:r>
      <w:r>
        <w:rPr>
          <w:rFonts w:ascii="Arial" w:hAnsi="Arial" w:cs="Arial"/>
        </w:rPr>
        <w:t>d</w:t>
      </w:r>
      <w:r w:rsidR="00C33A52">
        <w:rPr>
          <w:rFonts w:ascii="Arial" w:hAnsi="Arial" w:cs="Arial"/>
        </w:rPr>
        <w:t>ementia affected</w:t>
      </w:r>
      <w:r w:rsidR="003462DE">
        <w:rPr>
          <w:rFonts w:ascii="Arial" w:hAnsi="Arial" w:cs="Arial"/>
        </w:rPr>
        <w:t xml:space="preserve"> </w:t>
      </w:r>
      <w:r w:rsidR="00C33A52">
        <w:rPr>
          <w:rFonts w:ascii="Arial" w:hAnsi="Arial" w:cs="Arial"/>
        </w:rPr>
        <w:t>participants</w:t>
      </w:r>
      <w:r w:rsidR="00AC14C2">
        <w:rPr>
          <w:rFonts w:ascii="Arial" w:hAnsi="Arial" w:cs="Arial"/>
        </w:rPr>
        <w:t xml:space="preserve">’ </w:t>
      </w:r>
      <w:r w:rsidR="00C33A52">
        <w:rPr>
          <w:rFonts w:ascii="Arial" w:hAnsi="Arial" w:cs="Arial"/>
        </w:rPr>
        <w:t>lives</w:t>
      </w:r>
      <w:r w:rsidR="003462DE">
        <w:rPr>
          <w:rFonts w:ascii="Arial" w:hAnsi="Arial" w:cs="Arial"/>
        </w:rPr>
        <w:t xml:space="preserve"> </w:t>
      </w:r>
      <w:r w:rsidR="00C33A52">
        <w:rPr>
          <w:rFonts w:ascii="Arial" w:hAnsi="Arial" w:cs="Arial"/>
        </w:rPr>
        <w:t>the</w:t>
      </w:r>
      <w:r w:rsidR="003462DE">
        <w:rPr>
          <w:rFonts w:ascii="Arial" w:hAnsi="Arial" w:cs="Arial"/>
        </w:rPr>
        <w:t xml:space="preserve"> </w:t>
      </w:r>
      <w:r>
        <w:rPr>
          <w:rFonts w:ascii="Arial" w:hAnsi="Arial" w:cs="Arial"/>
        </w:rPr>
        <w:t>most</w:t>
      </w:r>
      <w:r w:rsidR="00C33A52">
        <w:rPr>
          <w:rFonts w:ascii="Arial" w:hAnsi="Arial" w:cs="Arial"/>
        </w:rPr>
        <w:t>,</w:t>
      </w:r>
      <w:r>
        <w:rPr>
          <w:rFonts w:ascii="Arial" w:hAnsi="Arial" w:cs="Arial"/>
        </w:rPr>
        <w:t xml:space="preserve"> </w:t>
      </w:r>
      <w:r w:rsidR="00C33A52">
        <w:rPr>
          <w:rFonts w:ascii="Arial" w:hAnsi="Arial" w:cs="Arial"/>
        </w:rPr>
        <w:t>the data suggested that</w:t>
      </w:r>
      <w:r w:rsidR="00AC14C2">
        <w:rPr>
          <w:rFonts w:ascii="Arial" w:hAnsi="Arial" w:cs="Arial"/>
        </w:rPr>
        <w:t xml:space="preserve"> the</w:t>
      </w:r>
      <w:r w:rsidR="00C33A52">
        <w:rPr>
          <w:rFonts w:ascii="Arial" w:hAnsi="Arial" w:cs="Arial"/>
        </w:rPr>
        <w:t xml:space="preserve"> factors</w:t>
      </w:r>
      <w:r w:rsidR="00AC14C2">
        <w:rPr>
          <w:rFonts w:ascii="Arial" w:hAnsi="Arial" w:cs="Arial"/>
        </w:rPr>
        <w:t xml:space="preserve"> involved</w:t>
      </w:r>
      <w:r w:rsidR="00C33A52">
        <w:rPr>
          <w:rFonts w:ascii="Arial" w:hAnsi="Arial" w:cs="Arial"/>
        </w:rPr>
        <w:t xml:space="preserve"> were</w:t>
      </w:r>
      <w:r>
        <w:rPr>
          <w:rFonts w:ascii="Arial" w:hAnsi="Arial" w:cs="Arial"/>
        </w:rPr>
        <w:t xml:space="preserve"> more diverse and complex than </w:t>
      </w:r>
      <w:r w:rsidR="003462DE">
        <w:rPr>
          <w:rFonts w:ascii="Arial" w:hAnsi="Arial" w:cs="Arial"/>
        </w:rPr>
        <w:t xml:space="preserve">might have been </w:t>
      </w:r>
      <w:r>
        <w:rPr>
          <w:rFonts w:ascii="Arial" w:hAnsi="Arial" w:cs="Arial"/>
        </w:rPr>
        <w:t>predicted at the outset of the study</w:t>
      </w:r>
      <w:r w:rsidR="003462DE">
        <w:rPr>
          <w:rFonts w:ascii="Arial" w:hAnsi="Arial" w:cs="Arial"/>
        </w:rPr>
        <w:t xml:space="preserve">, given the </w:t>
      </w:r>
      <w:r w:rsidR="0084694D">
        <w:rPr>
          <w:rFonts w:ascii="Arial" w:hAnsi="Arial" w:cs="Arial"/>
        </w:rPr>
        <w:t xml:space="preserve">relative </w:t>
      </w:r>
      <w:r w:rsidR="003462DE">
        <w:rPr>
          <w:rFonts w:ascii="Arial" w:hAnsi="Arial" w:cs="Arial"/>
        </w:rPr>
        <w:t xml:space="preserve">paucity of existing literature. </w:t>
      </w:r>
      <w:r w:rsidR="00C33A52">
        <w:rPr>
          <w:rFonts w:ascii="Arial" w:hAnsi="Arial" w:cs="Arial"/>
        </w:rPr>
        <w:t>However, w</w:t>
      </w:r>
      <w:r w:rsidR="003462DE">
        <w:rPr>
          <w:rFonts w:ascii="Arial" w:hAnsi="Arial" w:cs="Arial"/>
        </w:rPr>
        <w:t>hilst the experience</w:t>
      </w:r>
      <w:r w:rsidR="00C33A52">
        <w:rPr>
          <w:rFonts w:ascii="Arial" w:hAnsi="Arial" w:cs="Arial"/>
        </w:rPr>
        <w:t xml:space="preserve"> of living with dementia</w:t>
      </w:r>
      <w:r w:rsidR="003462DE">
        <w:rPr>
          <w:rFonts w:ascii="Arial" w:hAnsi="Arial" w:cs="Arial"/>
        </w:rPr>
        <w:t xml:space="preserve"> was inevitably an individual one</w:t>
      </w:r>
      <w:r w:rsidR="0084694D">
        <w:rPr>
          <w:rFonts w:ascii="Arial" w:hAnsi="Arial" w:cs="Arial"/>
        </w:rPr>
        <w:t>,</w:t>
      </w:r>
      <w:r w:rsidR="008562F1">
        <w:rPr>
          <w:rFonts w:ascii="Arial" w:hAnsi="Arial" w:cs="Arial"/>
        </w:rPr>
        <w:t xml:space="preserve"> i</w:t>
      </w:r>
      <w:r>
        <w:rPr>
          <w:rFonts w:ascii="Arial" w:hAnsi="Arial" w:cs="Arial"/>
        </w:rPr>
        <w:t>t became apparent that at any point across the temporal journey of experien</w:t>
      </w:r>
      <w:r w:rsidR="008562F1">
        <w:rPr>
          <w:rFonts w:ascii="Arial" w:hAnsi="Arial" w:cs="Arial"/>
        </w:rPr>
        <w:t>cing dementia at a younger age</w:t>
      </w:r>
      <w:r w:rsidR="0084694D">
        <w:rPr>
          <w:rFonts w:ascii="Arial" w:hAnsi="Arial" w:cs="Arial"/>
        </w:rPr>
        <w:t>,</w:t>
      </w:r>
      <w:r w:rsidR="008562F1">
        <w:rPr>
          <w:rFonts w:ascii="Arial" w:hAnsi="Arial" w:cs="Arial"/>
        </w:rPr>
        <w:t xml:space="preserve"> </w:t>
      </w:r>
      <w:r w:rsidR="00C342AF">
        <w:rPr>
          <w:rFonts w:ascii="Arial" w:hAnsi="Arial" w:cs="Arial"/>
        </w:rPr>
        <w:t>the key social process and core category that exe</w:t>
      </w:r>
      <w:r w:rsidR="0084694D">
        <w:rPr>
          <w:rFonts w:ascii="Arial" w:hAnsi="Arial" w:cs="Arial"/>
        </w:rPr>
        <w:t>rted the most influence was that</w:t>
      </w:r>
      <w:r w:rsidR="00C342AF">
        <w:rPr>
          <w:rFonts w:ascii="Arial" w:hAnsi="Arial" w:cs="Arial"/>
        </w:rPr>
        <w:t xml:space="preserve"> of ‘sharing’. The extent to which a variety of things were shared (or not) such as; the diagnosis, perceptions of dementia and its impact, roles and relationships, hopes and aspirations </w:t>
      </w:r>
      <w:r w:rsidR="001A5E16">
        <w:rPr>
          <w:rFonts w:ascii="Arial" w:hAnsi="Arial" w:cs="Arial"/>
        </w:rPr>
        <w:t>(</w:t>
      </w:r>
      <w:r w:rsidR="00C342AF">
        <w:rPr>
          <w:rFonts w:ascii="Arial" w:hAnsi="Arial" w:cs="Arial"/>
        </w:rPr>
        <w:t>amongst others</w:t>
      </w:r>
      <w:r w:rsidR="001A5E16">
        <w:rPr>
          <w:rFonts w:ascii="Arial" w:hAnsi="Arial" w:cs="Arial"/>
        </w:rPr>
        <w:t>)</w:t>
      </w:r>
      <w:r w:rsidR="00C342AF">
        <w:rPr>
          <w:rFonts w:ascii="Arial" w:hAnsi="Arial" w:cs="Arial"/>
        </w:rPr>
        <w:t xml:space="preserve">, largely shaped whether YPWD and those close to them attempted to ‘maintain’, ‘modify’ or ‘abandon’ a number of aspects of their lives. When things were shared the above processes were more likely to be the result of at least some (and often considerable) discussion and planning, or an agreement to ‘live for today’. When important aspects were not shared, either between couples or their wider network, then inevitably key knowledge remained, to a greater or lesser extent, hidden.    </w:t>
      </w:r>
    </w:p>
    <w:p w14:paraId="24DB83AE" w14:textId="77777777" w:rsidR="003E5035" w:rsidRDefault="003E5035" w:rsidP="007B613A">
      <w:pPr>
        <w:spacing w:line="360" w:lineRule="auto"/>
        <w:jc w:val="both"/>
        <w:rPr>
          <w:rFonts w:ascii="Arial" w:hAnsi="Arial" w:cs="Arial"/>
        </w:rPr>
      </w:pPr>
      <w:r>
        <w:rPr>
          <w:rFonts w:ascii="Arial" w:hAnsi="Arial" w:cs="Arial"/>
        </w:rPr>
        <w:t xml:space="preserve">The findings </w:t>
      </w:r>
      <w:r w:rsidR="00C342AF">
        <w:rPr>
          <w:rFonts w:ascii="Arial" w:hAnsi="Arial" w:cs="Arial"/>
        </w:rPr>
        <w:t xml:space="preserve">highlight </w:t>
      </w:r>
      <w:r>
        <w:rPr>
          <w:rFonts w:ascii="Arial" w:hAnsi="Arial" w:cs="Arial"/>
        </w:rPr>
        <w:t>the ways in which dementia at a younger age impacted on parti</w:t>
      </w:r>
      <w:r w:rsidR="00C342AF">
        <w:rPr>
          <w:rFonts w:ascii="Arial" w:hAnsi="Arial" w:cs="Arial"/>
        </w:rPr>
        <w:t>cipant</w:t>
      </w:r>
      <w:r>
        <w:rPr>
          <w:rFonts w:ascii="Arial" w:hAnsi="Arial" w:cs="Arial"/>
        </w:rPr>
        <w:t>s</w:t>
      </w:r>
      <w:r w:rsidR="00C342AF">
        <w:rPr>
          <w:rFonts w:ascii="Arial" w:hAnsi="Arial" w:cs="Arial"/>
        </w:rPr>
        <w:t>’ work/role, social lives/relationships</w:t>
      </w:r>
      <w:r>
        <w:rPr>
          <w:rFonts w:ascii="Arial" w:hAnsi="Arial" w:cs="Arial"/>
        </w:rPr>
        <w:t>, but the na</w:t>
      </w:r>
      <w:r w:rsidR="00C342AF">
        <w:rPr>
          <w:rFonts w:ascii="Arial" w:hAnsi="Arial" w:cs="Arial"/>
        </w:rPr>
        <w:t xml:space="preserve">ture of what constituted ‘work’ and/or other roles </w:t>
      </w:r>
      <w:r>
        <w:rPr>
          <w:rFonts w:ascii="Arial" w:hAnsi="Arial" w:cs="Arial"/>
        </w:rPr>
        <w:t xml:space="preserve">or ‘social’ relationships was again </w:t>
      </w:r>
      <w:r w:rsidR="00C342AF">
        <w:rPr>
          <w:rFonts w:ascii="Arial" w:hAnsi="Arial" w:cs="Arial"/>
        </w:rPr>
        <w:t xml:space="preserve">highly complex and varied. In trying to capture such variability any ‘theory’ will, of necessity, </w:t>
      </w:r>
      <w:r w:rsidR="00C00101">
        <w:rPr>
          <w:rFonts w:ascii="Arial" w:hAnsi="Arial" w:cs="Arial"/>
        </w:rPr>
        <w:t xml:space="preserve">be unable to capture fully each individual’s unique journey. Nevertheless, the temporal phases identified, together with the processes of sharing, maintaining, modifying and abandoning, resonated with the participants and provided them with an overarching framework that ‘made sense’ to them and provided a way of articulating the totality of their experiences in a way that they </w:t>
      </w:r>
      <w:r w:rsidR="00C00101">
        <w:rPr>
          <w:rFonts w:ascii="Arial" w:hAnsi="Arial" w:cs="Arial"/>
        </w:rPr>
        <w:lastRenderedPageBreak/>
        <w:t>could relate to. On this basis I believe that the initial foreshadowed questions have been addressed to the extent to which it is possible in what is a relatively small, if intensive, study.</w:t>
      </w:r>
    </w:p>
    <w:p w14:paraId="145760FD" w14:textId="77777777" w:rsidR="003E5035" w:rsidRDefault="003E5035" w:rsidP="003E5035">
      <w:pPr>
        <w:spacing w:line="360" w:lineRule="auto"/>
        <w:rPr>
          <w:rFonts w:ascii="Arial" w:hAnsi="Arial" w:cs="Arial"/>
        </w:rPr>
      </w:pPr>
    </w:p>
    <w:p w14:paraId="773074EA" w14:textId="757A6848" w:rsidR="003E5035" w:rsidRPr="00791A50" w:rsidRDefault="005B5C13" w:rsidP="003E5035">
      <w:pPr>
        <w:spacing w:line="360" w:lineRule="auto"/>
        <w:rPr>
          <w:rFonts w:ascii="Arial" w:hAnsi="Arial" w:cs="Arial"/>
          <w:b/>
        </w:rPr>
      </w:pPr>
      <w:r>
        <w:rPr>
          <w:rFonts w:ascii="Arial" w:hAnsi="Arial" w:cs="Arial"/>
          <w:b/>
        </w:rPr>
        <w:t xml:space="preserve">7.2 </w:t>
      </w:r>
      <w:r w:rsidR="003E5035" w:rsidRPr="00791A50">
        <w:rPr>
          <w:rFonts w:ascii="Arial" w:hAnsi="Arial" w:cs="Arial"/>
          <w:b/>
        </w:rPr>
        <w:t>Reflecting on the research process</w:t>
      </w:r>
    </w:p>
    <w:p w14:paraId="19023F41" w14:textId="77777777" w:rsidR="003E5035" w:rsidRPr="00072145" w:rsidRDefault="003A39E9" w:rsidP="003E5035">
      <w:pPr>
        <w:spacing w:line="360" w:lineRule="auto"/>
        <w:rPr>
          <w:rFonts w:ascii="Arial" w:hAnsi="Arial" w:cs="Arial"/>
          <w:u w:val="single"/>
        </w:rPr>
      </w:pPr>
      <w:r>
        <w:rPr>
          <w:rFonts w:ascii="Arial" w:hAnsi="Arial" w:cs="Arial"/>
          <w:u w:val="single"/>
        </w:rPr>
        <w:t xml:space="preserve">The challenge of </w:t>
      </w:r>
      <w:r w:rsidR="00244AF1">
        <w:rPr>
          <w:rFonts w:ascii="Arial" w:hAnsi="Arial" w:cs="Arial"/>
          <w:u w:val="single"/>
        </w:rPr>
        <w:t>r</w:t>
      </w:r>
      <w:r w:rsidR="0069205B">
        <w:rPr>
          <w:rFonts w:ascii="Arial" w:hAnsi="Arial" w:cs="Arial"/>
          <w:u w:val="single"/>
        </w:rPr>
        <w:t>ecruitment</w:t>
      </w:r>
    </w:p>
    <w:p w14:paraId="14017F7F" w14:textId="4F591F54" w:rsidR="003E5035" w:rsidRDefault="00C00101" w:rsidP="007B613A">
      <w:pPr>
        <w:spacing w:line="360" w:lineRule="auto"/>
        <w:jc w:val="both"/>
        <w:rPr>
          <w:rFonts w:ascii="Arial" w:hAnsi="Arial" w:cs="Arial"/>
        </w:rPr>
      </w:pPr>
      <w:r>
        <w:rPr>
          <w:rFonts w:ascii="Arial" w:hAnsi="Arial" w:cs="Arial"/>
        </w:rPr>
        <w:t>As described earlier t</w:t>
      </w:r>
      <w:r w:rsidR="003E5035">
        <w:rPr>
          <w:rFonts w:ascii="Arial" w:hAnsi="Arial" w:cs="Arial"/>
        </w:rPr>
        <w:t>he difficulties in recruiting participants to the study were more significant and challenging</w:t>
      </w:r>
      <w:r>
        <w:rPr>
          <w:rFonts w:ascii="Arial" w:hAnsi="Arial" w:cs="Arial"/>
        </w:rPr>
        <w:t xml:space="preserve"> than I would have anticipated. A</w:t>
      </w:r>
      <w:r w:rsidR="003E5035">
        <w:rPr>
          <w:rFonts w:ascii="Arial" w:hAnsi="Arial" w:cs="Arial"/>
        </w:rPr>
        <w:t>s</w:t>
      </w:r>
      <w:r>
        <w:rPr>
          <w:rFonts w:ascii="Arial" w:hAnsi="Arial" w:cs="Arial"/>
        </w:rPr>
        <w:t xml:space="preserve"> was</w:t>
      </w:r>
      <w:r w:rsidR="003E5035">
        <w:rPr>
          <w:rFonts w:ascii="Arial" w:hAnsi="Arial" w:cs="Arial"/>
        </w:rPr>
        <w:t xml:space="preserve"> de</w:t>
      </w:r>
      <w:r w:rsidR="006B11DB">
        <w:rPr>
          <w:rFonts w:ascii="Arial" w:hAnsi="Arial" w:cs="Arial"/>
        </w:rPr>
        <w:t>scribed in the Methods chapter,</w:t>
      </w:r>
      <w:r w:rsidR="00C6336E">
        <w:rPr>
          <w:rFonts w:ascii="Arial" w:hAnsi="Arial" w:cs="Arial"/>
        </w:rPr>
        <w:t xml:space="preserve"> there was </w:t>
      </w:r>
      <w:r w:rsidR="003E5035">
        <w:rPr>
          <w:rFonts w:ascii="Arial" w:hAnsi="Arial" w:cs="Arial"/>
        </w:rPr>
        <w:t>a</w:t>
      </w:r>
      <w:r w:rsidR="00C6336E">
        <w:rPr>
          <w:rFonts w:ascii="Arial" w:hAnsi="Arial" w:cs="Arial"/>
        </w:rPr>
        <w:t xml:space="preserve"> clear gulf between </w:t>
      </w:r>
      <w:r w:rsidR="003E5035">
        <w:rPr>
          <w:rFonts w:ascii="Arial" w:hAnsi="Arial" w:cs="Arial"/>
        </w:rPr>
        <w:t xml:space="preserve">the initial confidence of </w:t>
      </w:r>
      <w:r w:rsidR="006B11DB">
        <w:rPr>
          <w:rFonts w:ascii="Arial" w:hAnsi="Arial" w:cs="Arial"/>
        </w:rPr>
        <w:t>the recruiting specialist teams for YPWD that they would find</w:t>
      </w:r>
      <w:r w:rsidR="003E5035">
        <w:rPr>
          <w:rFonts w:ascii="Arial" w:hAnsi="Arial" w:cs="Arial"/>
        </w:rPr>
        <w:t xml:space="preserve"> time to support recruitment </w:t>
      </w:r>
      <w:r w:rsidR="00C6336E">
        <w:rPr>
          <w:rFonts w:ascii="Arial" w:hAnsi="Arial" w:cs="Arial"/>
        </w:rPr>
        <w:t xml:space="preserve">in the first two sites </w:t>
      </w:r>
      <w:r w:rsidR="003E5035">
        <w:rPr>
          <w:rFonts w:ascii="Arial" w:hAnsi="Arial" w:cs="Arial"/>
        </w:rPr>
        <w:t>and the reality of actual recruitment. Two of the three geographically separate teams had been confident during research planning meetings that they would have sufficient numbers of people accessing their service who would meet the inclusion criteria for the study and that they would be able to easily gai</w:t>
      </w:r>
      <w:r w:rsidR="00C6336E">
        <w:rPr>
          <w:rFonts w:ascii="Arial" w:hAnsi="Arial" w:cs="Arial"/>
        </w:rPr>
        <w:t>n initial consent for them to be</w:t>
      </w:r>
      <w:r w:rsidR="003E5035">
        <w:rPr>
          <w:rFonts w:ascii="Arial" w:hAnsi="Arial" w:cs="Arial"/>
        </w:rPr>
        <w:t xml:space="preserve"> contact</w:t>
      </w:r>
      <w:r w:rsidR="00C6336E">
        <w:rPr>
          <w:rFonts w:ascii="Arial" w:hAnsi="Arial" w:cs="Arial"/>
        </w:rPr>
        <w:t>ed by me. However</w:t>
      </w:r>
      <w:r w:rsidR="003E5035">
        <w:rPr>
          <w:rFonts w:ascii="Arial" w:hAnsi="Arial" w:cs="Arial"/>
        </w:rPr>
        <w:t xml:space="preserve"> in practice no potential participants were identified by either of these teams over a 12 month period, despite repeat visits to team </w:t>
      </w:r>
      <w:r w:rsidR="00C6336E">
        <w:rPr>
          <w:rFonts w:ascii="Arial" w:hAnsi="Arial" w:cs="Arial"/>
        </w:rPr>
        <w:t>meetings and telephone calls</w:t>
      </w:r>
      <w:r w:rsidR="003E5035">
        <w:rPr>
          <w:rFonts w:ascii="Arial" w:hAnsi="Arial" w:cs="Arial"/>
        </w:rPr>
        <w:t xml:space="preserve">. When asked for feedback on how I could support the teams with recruitment, no specific barriers were identified. </w:t>
      </w:r>
    </w:p>
    <w:p w14:paraId="1884DAB8" w14:textId="77777777" w:rsidR="00CC7592" w:rsidRDefault="003E5035" w:rsidP="007B613A">
      <w:pPr>
        <w:spacing w:line="360" w:lineRule="auto"/>
        <w:jc w:val="both"/>
        <w:rPr>
          <w:rFonts w:ascii="Arial" w:hAnsi="Arial" w:cs="Arial"/>
        </w:rPr>
      </w:pPr>
      <w:r>
        <w:rPr>
          <w:rFonts w:ascii="Arial" w:hAnsi="Arial" w:cs="Arial"/>
        </w:rPr>
        <w:t>The</w:t>
      </w:r>
      <w:r w:rsidR="00C6336E">
        <w:rPr>
          <w:rFonts w:ascii="Arial" w:hAnsi="Arial" w:cs="Arial"/>
        </w:rPr>
        <w:t xml:space="preserve">se </w:t>
      </w:r>
      <w:r>
        <w:rPr>
          <w:rFonts w:ascii="Arial" w:hAnsi="Arial" w:cs="Arial"/>
        </w:rPr>
        <w:t xml:space="preserve">recruitment difficulties were particularly frustrating for myself as a clinician continuing to work day to day with YPWD, but not able to translate this clinical contact into recruitment for the study. In order to keep the ethical boundaries of the research clear, I had from initial planning of the study ensured that no recruitment would take place from the geographical area within which I worked. It became clear once I began conducting the research interviews however, that participants rightly wanted to know what my background was and why I was interested in this area of enquiry. Sharing this with </w:t>
      </w:r>
      <w:r w:rsidR="00C6336E">
        <w:rPr>
          <w:rFonts w:ascii="Arial" w:hAnsi="Arial" w:cs="Arial"/>
        </w:rPr>
        <w:t xml:space="preserve">participants </w:t>
      </w:r>
      <w:r>
        <w:rPr>
          <w:rFonts w:ascii="Arial" w:hAnsi="Arial" w:cs="Arial"/>
        </w:rPr>
        <w:t>increase</w:t>
      </w:r>
      <w:r w:rsidR="00C6336E">
        <w:rPr>
          <w:rFonts w:ascii="Arial" w:hAnsi="Arial" w:cs="Arial"/>
        </w:rPr>
        <w:t>d</w:t>
      </w:r>
      <w:r>
        <w:rPr>
          <w:rFonts w:ascii="Arial" w:hAnsi="Arial" w:cs="Arial"/>
        </w:rPr>
        <w:t xml:space="preserve"> their willingness to sh</w:t>
      </w:r>
      <w:r w:rsidR="00C6336E">
        <w:rPr>
          <w:rFonts w:ascii="Arial" w:hAnsi="Arial" w:cs="Arial"/>
        </w:rPr>
        <w:t xml:space="preserve">are information, as </w:t>
      </w:r>
      <w:r>
        <w:rPr>
          <w:rFonts w:ascii="Arial" w:hAnsi="Arial" w:cs="Arial"/>
        </w:rPr>
        <w:t>they considered that I had som</w:t>
      </w:r>
      <w:r w:rsidR="00C6336E">
        <w:rPr>
          <w:rFonts w:ascii="Arial" w:hAnsi="Arial" w:cs="Arial"/>
        </w:rPr>
        <w:t>e credibility and understanding of their lives and experiences. I believe that this increased the rapport during the data collection process</w:t>
      </w:r>
      <w:r>
        <w:rPr>
          <w:rFonts w:ascii="Arial" w:hAnsi="Arial" w:cs="Arial"/>
        </w:rPr>
        <w:t xml:space="preserve"> </w:t>
      </w:r>
      <w:r w:rsidR="00C6336E">
        <w:rPr>
          <w:rFonts w:ascii="Arial" w:hAnsi="Arial" w:cs="Arial"/>
        </w:rPr>
        <w:t>and allowed a partner</w:t>
      </w:r>
      <w:r w:rsidR="00CC7592">
        <w:rPr>
          <w:rFonts w:ascii="Arial" w:hAnsi="Arial" w:cs="Arial"/>
        </w:rPr>
        <w:t>ship to emerge.</w:t>
      </w:r>
    </w:p>
    <w:p w14:paraId="3BC7856F" w14:textId="77777777" w:rsidR="003A39E9" w:rsidRDefault="003E5035" w:rsidP="007B613A">
      <w:pPr>
        <w:spacing w:line="360" w:lineRule="auto"/>
        <w:jc w:val="both"/>
        <w:rPr>
          <w:rFonts w:ascii="Arial" w:hAnsi="Arial" w:cs="Arial"/>
        </w:rPr>
      </w:pPr>
      <w:r>
        <w:rPr>
          <w:rFonts w:ascii="Arial" w:hAnsi="Arial" w:cs="Arial"/>
        </w:rPr>
        <w:t xml:space="preserve">It was not initially clear </w:t>
      </w:r>
      <w:r w:rsidR="00CC7592">
        <w:rPr>
          <w:rFonts w:ascii="Arial" w:hAnsi="Arial" w:cs="Arial"/>
        </w:rPr>
        <w:t>why the third recruitment site</w:t>
      </w:r>
      <w:r>
        <w:rPr>
          <w:rFonts w:ascii="Arial" w:hAnsi="Arial" w:cs="Arial"/>
        </w:rPr>
        <w:t xml:space="preserve"> was so much more successful in identifying potential participants who I could contact, as the apparent pressures on each of the three teams, in terms of caseload size, team s</w:t>
      </w:r>
      <w:r w:rsidR="00CC7592">
        <w:rPr>
          <w:rFonts w:ascii="Arial" w:hAnsi="Arial" w:cs="Arial"/>
        </w:rPr>
        <w:t xml:space="preserve">ize and population served </w:t>
      </w:r>
      <w:r>
        <w:rPr>
          <w:rFonts w:ascii="Arial" w:hAnsi="Arial" w:cs="Arial"/>
        </w:rPr>
        <w:t xml:space="preserve">appeared broadly similar. It </w:t>
      </w:r>
      <w:r w:rsidR="00CC7592">
        <w:rPr>
          <w:rFonts w:ascii="Arial" w:hAnsi="Arial" w:cs="Arial"/>
        </w:rPr>
        <w:t xml:space="preserve">is likely </w:t>
      </w:r>
      <w:r>
        <w:rPr>
          <w:rFonts w:ascii="Arial" w:hAnsi="Arial" w:cs="Arial"/>
        </w:rPr>
        <w:t xml:space="preserve">that the difference with this team was their willingness to </w:t>
      </w:r>
      <w:r>
        <w:rPr>
          <w:rFonts w:ascii="Arial" w:hAnsi="Arial" w:cs="Arial"/>
        </w:rPr>
        <w:lastRenderedPageBreak/>
        <w:t xml:space="preserve">actively seek people </w:t>
      </w:r>
      <w:r w:rsidR="00CC7592">
        <w:rPr>
          <w:rFonts w:ascii="Arial" w:hAnsi="Arial" w:cs="Arial"/>
        </w:rPr>
        <w:t>who</w:t>
      </w:r>
      <w:r>
        <w:rPr>
          <w:rFonts w:ascii="Arial" w:hAnsi="Arial" w:cs="Arial"/>
        </w:rPr>
        <w:t xml:space="preserve"> m</w:t>
      </w:r>
      <w:r w:rsidR="00CC7592">
        <w:rPr>
          <w:rFonts w:ascii="Arial" w:hAnsi="Arial" w:cs="Arial"/>
        </w:rPr>
        <w:t>et the inclusion criteria. T</w:t>
      </w:r>
      <w:r>
        <w:rPr>
          <w:rFonts w:ascii="Arial" w:hAnsi="Arial" w:cs="Arial"/>
        </w:rPr>
        <w:t>he</w:t>
      </w:r>
      <w:r w:rsidR="00CC7592">
        <w:rPr>
          <w:rFonts w:ascii="Arial" w:hAnsi="Arial" w:cs="Arial"/>
        </w:rPr>
        <w:t xml:space="preserve"> other two clinical teams </w:t>
      </w:r>
      <w:r>
        <w:rPr>
          <w:rFonts w:ascii="Arial" w:hAnsi="Arial" w:cs="Arial"/>
        </w:rPr>
        <w:t>appear</w:t>
      </w:r>
      <w:r w:rsidR="00CC7592">
        <w:rPr>
          <w:rFonts w:ascii="Arial" w:hAnsi="Arial" w:cs="Arial"/>
        </w:rPr>
        <w:t>ed</w:t>
      </w:r>
      <w:r>
        <w:rPr>
          <w:rFonts w:ascii="Arial" w:hAnsi="Arial" w:cs="Arial"/>
        </w:rPr>
        <w:t xml:space="preserve"> </w:t>
      </w:r>
      <w:r w:rsidR="00CC7592">
        <w:rPr>
          <w:rFonts w:ascii="Arial" w:hAnsi="Arial" w:cs="Arial"/>
        </w:rPr>
        <w:t>to adopt a rather paternalistic and</w:t>
      </w:r>
      <w:r>
        <w:rPr>
          <w:rFonts w:ascii="Arial" w:hAnsi="Arial" w:cs="Arial"/>
        </w:rPr>
        <w:t xml:space="preserve"> protective approach to YPWD on their caseload</w:t>
      </w:r>
      <w:r w:rsidR="00CC7592">
        <w:rPr>
          <w:rFonts w:ascii="Arial" w:hAnsi="Arial" w:cs="Arial"/>
        </w:rPr>
        <w:t xml:space="preserve">, as evidenced for </w:t>
      </w:r>
      <w:r>
        <w:rPr>
          <w:rFonts w:ascii="Arial" w:hAnsi="Arial" w:cs="Arial"/>
        </w:rPr>
        <w:t>example</w:t>
      </w:r>
      <w:r w:rsidR="00CC7592">
        <w:rPr>
          <w:rFonts w:ascii="Arial" w:hAnsi="Arial" w:cs="Arial"/>
        </w:rPr>
        <w:t xml:space="preserve"> in </w:t>
      </w:r>
      <w:r>
        <w:rPr>
          <w:rFonts w:ascii="Arial" w:hAnsi="Arial" w:cs="Arial"/>
        </w:rPr>
        <w:t>comments</w:t>
      </w:r>
      <w:r w:rsidR="00CC7592">
        <w:rPr>
          <w:rFonts w:ascii="Arial" w:hAnsi="Arial" w:cs="Arial"/>
        </w:rPr>
        <w:t xml:space="preserve"> such as</w:t>
      </w:r>
      <w:r w:rsidR="00186AC6">
        <w:rPr>
          <w:rFonts w:ascii="Arial" w:hAnsi="Arial" w:cs="Arial"/>
        </w:rPr>
        <w:t>,</w:t>
      </w:r>
      <w:r w:rsidR="00CC7592">
        <w:rPr>
          <w:rFonts w:ascii="Arial" w:hAnsi="Arial" w:cs="Arial"/>
        </w:rPr>
        <w:t xml:space="preserve"> </w:t>
      </w:r>
      <w:r w:rsidR="00186AC6" w:rsidRPr="00791A50">
        <w:rPr>
          <w:rFonts w:ascii="Arial" w:hAnsi="Arial" w:cs="Arial"/>
          <w:i/>
        </w:rPr>
        <w:t>“</w:t>
      </w:r>
      <w:r w:rsidR="00CC7592" w:rsidRPr="00791A50">
        <w:rPr>
          <w:rFonts w:ascii="Arial" w:hAnsi="Arial" w:cs="Arial"/>
          <w:i/>
        </w:rPr>
        <w:t>it</w:t>
      </w:r>
      <w:r w:rsidR="00186AC6" w:rsidRPr="00791A50">
        <w:rPr>
          <w:rFonts w:ascii="Arial" w:hAnsi="Arial" w:cs="Arial"/>
          <w:i/>
        </w:rPr>
        <w:t>’</w:t>
      </w:r>
      <w:r w:rsidR="00CC7592" w:rsidRPr="00791A50">
        <w:rPr>
          <w:rFonts w:ascii="Arial" w:hAnsi="Arial" w:cs="Arial"/>
          <w:i/>
        </w:rPr>
        <w:t>s</w:t>
      </w:r>
      <w:r w:rsidR="00186AC6" w:rsidRPr="00791A50">
        <w:rPr>
          <w:rFonts w:ascii="Arial" w:hAnsi="Arial" w:cs="Arial"/>
          <w:i/>
        </w:rPr>
        <w:t xml:space="preserve"> </w:t>
      </w:r>
      <w:r w:rsidRPr="00791A50">
        <w:rPr>
          <w:rFonts w:ascii="Arial" w:hAnsi="Arial" w:cs="Arial"/>
          <w:i/>
        </w:rPr>
        <w:t xml:space="preserve">too soon after diagnosis”, </w:t>
      </w:r>
      <w:r>
        <w:rPr>
          <w:rFonts w:ascii="Arial" w:hAnsi="Arial" w:cs="Arial"/>
        </w:rPr>
        <w:t xml:space="preserve">or that a YPWD has, </w:t>
      </w:r>
      <w:proofErr w:type="gramStart"/>
      <w:r w:rsidRPr="00791A50">
        <w:rPr>
          <w:rFonts w:ascii="Arial" w:hAnsi="Arial" w:cs="Arial"/>
          <w:i/>
        </w:rPr>
        <w:t>“ had</w:t>
      </w:r>
      <w:proofErr w:type="gramEnd"/>
      <w:r w:rsidRPr="00791A50">
        <w:rPr>
          <w:rFonts w:ascii="Arial" w:hAnsi="Arial" w:cs="Arial"/>
          <w:i/>
        </w:rPr>
        <w:t xml:space="preserve"> dementia for years and so would not be of interest”. </w:t>
      </w:r>
      <w:r>
        <w:rPr>
          <w:rFonts w:ascii="Arial" w:hAnsi="Arial" w:cs="Arial"/>
        </w:rPr>
        <w:t>My impression therefore was that the</w:t>
      </w:r>
      <w:r w:rsidR="00CC7592">
        <w:rPr>
          <w:rFonts w:ascii="Arial" w:hAnsi="Arial" w:cs="Arial"/>
        </w:rPr>
        <w:t>se</w:t>
      </w:r>
      <w:r>
        <w:rPr>
          <w:rFonts w:ascii="Arial" w:hAnsi="Arial" w:cs="Arial"/>
        </w:rPr>
        <w:t xml:space="preserve"> clinical teams</w:t>
      </w:r>
      <w:r w:rsidR="00CC7592">
        <w:rPr>
          <w:rFonts w:ascii="Arial" w:hAnsi="Arial" w:cs="Arial"/>
        </w:rPr>
        <w:t xml:space="preserve"> acted as ‘</w:t>
      </w:r>
      <w:r>
        <w:rPr>
          <w:rFonts w:ascii="Arial" w:hAnsi="Arial" w:cs="Arial"/>
        </w:rPr>
        <w:t>gatekeepers</w:t>
      </w:r>
      <w:r w:rsidR="00CC7592">
        <w:rPr>
          <w:rFonts w:ascii="Arial" w:hAnsi="Arial" w:cs="Arial"/>
        </w:rPr>
        <w:t>’ and perhaps did not permit the YPWD to make their own choice as to whether to take part or not as they were not even informed of the study.</w:t>
      </w:r>
      <w:r>
        <w:rPr>
          <w:rFonts w:ascii="Arial" w:hAnsi="Arial" w:cs="Arial"/>
        </w:rPr>
        <w:t xml:space="preserve"> </w:t>
      </w:r>
    </w:p>
    <w:p w14:paraId="7056BCD4" w14:textId="77777777" w:rsidR="003E5035" w:rsidRDefault="003A39E9" w:rsidP="007B613A">
      <w:pPr>
        <w:spacing w:line="360" w:lineRule="auto"/>
        <w:jc w:val="both"/>
        <w:rPr>
          <w:rFonts w:ascii="Arial" w:hAnsi="Arial" w:cs="Arial"/>
        </w:rPr>
      </w:pPr>
      <w:r>
        <w:rPr>
          <w:rFonts w:ascii="Arial" w:hAnsi="Arial" w:cs="Arial"/>
        </w:rPr>
        <w:t>Other factors may also have played a part in that</w:t>
      </w:r>
      <w:r w:rsidR="003E5035">
        <w:rPr>
          <w:rFonts w:ascii="Arial" w:hAnsi="Arial" w:cs="Arial"/>
        </w:rPr>
        <w:t xml:space="preserve"> I did have a </w:t>
      </w:r>
      <w:r>
        <w:rPr>
          <w:rFonts w:ascii="Arial" w:hAnsi="Arial" w:cs="Arial"/>
        </w:rPr>
        <w:t>prior</w:t>
      </w:r>
      <w:r w:rsidR="003E5035">
        <w:rPr>
          <w:rFonts w:ascii="Arial" w:hAnsi="Arial" w:cs="Arial"/>
        </w:rPr>
        <w:t xml:space="preserve"> connection to the town that formed the third recruitment site, having worked there as a charge nurse ten years earlier. It is possible th</w:t>
      </w:r>
      <w:r>
        <w:rPr>
          <w:rFonts w:ascii="Arial" w:hAnsi="Arial" w:cs="Arial"/>
        </w:rPr>
        <w:t xml:space="preserve">at this historic relationship and </w:t>
      </w:r>
      <w:r w:rsidR="003E5035">
        <w:rPr>
          <w:rFonts w:ascii="Arial" w:hAnsi="Arial" w:cs="Arial"/>
        </w:rPr>
        <w:t xml:space="preserve">knowing me as a </w:t>
      </w:r>
      <w:r>
        <w:rPr>
          <w:rFonts w:ascii="Arial" w:hAnsi="Arial" w:cs="Arial"/>
        </w:rPr>
        <w:t xml:space="preserve">former, and hopefully, trusted colleague </w:t>
      </w:r>
      <w:r w:rsidR="003E5035">
        <w:rPr>
          <w:rFonts w:ascii="Arial" w:hAnsi="Arial" w:cs="Arial"/>
        </w:rPr>
        <w:t xml:space="preserve">gave the third recruitment site team confidence that the YPWD and I could manage any difficulties between us, with the clinical YPWD team as a supportive, rather than controlling factor. </w:t>
      </w:r>
    </w:p>
    <w:p w14:paraId="1BD378B0" w14:textId="77777777" w:rsidR="003E5035" w:rsidRDefault="003E5035" w:rsidP="007B613A">
      <w:pPr>
        <w:spacing w:line="360" w:lineRule="auto"/>
        <w:jc w:val="both"/>
        <w:rPr>
          <w:rFonts w:ascii="Arial" w:hAnsi="Arial" w:cs="Arial"/>
        </w:rPr>
      </w:pPr>
    </w:p>
    <w:p w14:paraId="49064D8C" w14:textId="2913CA6F" w:rsidR="003E5035" w:rsidRDefault="008547C2" w:rsidP="007B613A">
      <w:pPr>
        <w:spacing w:line="360" w:lineRule="auto"/>
        <w:jc w:val="both"/>
        <w:rPr>
          <w:rFonts w:ascii="Arial" w:hAnsi="Arial" w:cs="Arial"/>
          <w:u w:val="single"/>
        </w:rPr>
      </w:pPr>
      <w:r>
        <w:rPr>
          <w:rFonts w:ascii="Arial" w:hAnsi="Arial" w:cs="Arial"/>
          <w:b/>
        </w:rPr>
        <w:t xml:space="preserve">7.3 </w:t>
      </w:r>
      <w:r w:rsidR="003E5035" w:rsidRPr="00791A50">
        <w:rPr>
          <w:rFonts w:ascii="Arial" w:hAnsi="Arial" w:cs="Arial"/>
          <w:b/>
        </w:rPr>
        <w:t>Reflections on the role of clinic</w:t>
      </w:r>
      <w:r w:rsidR="00863E17" w:rsidRPr="00791A50">
        <w:rPr>
          <w:rFonts w:ascii="Arial" w:hAnsi="Arial" w:cs="Arial"/>
          <w:b/>
        </w:rPr>
        <w:t>i</w:t>
      </w:r>
      <w:r w:rsidR="003E5035" w:rsidRPr="00791A50">
        <w:rPr>
          <w:rFonts w:ascii="Arial" w:hAnsi="Arial" w:cs="Arial"/>
          <w:b/>
        </w:rPr>
        <w:t>an/researcher</w:t>
      </w:r>
    </w:p>
    <w:p w14:paraId="11D9C349" w14:textId="3676DC04" w:rsidR="003A39E9" w:rsidRDefault="003E5035" w:rsidP="007B613A">
      <w:pPr>
        <w:spacing w:line="360" w:lineRule="auto"/>
        <w:jc w:val="both"/>
        <w:rPr>
          <w:rFonts w:ascii="Arial" w:hAnsi="Arial" w:cs="Arial"/>
        </w:rPr>
      </w:pPr>
      <w:r>
        <w:rPr>
          <w:rFonts w:ascii="Arial" w:hAnsi="Arial" w:cs="Arial"/>
        </w:rPr>
        <w:t xml:space="preserve">As someone who has worked as a nurse in clinical practice for many years, there was a need throughout the whole research process for me to reflect on how this background </w:t>
      </w:r>
      <w:r w:rsidR="003A39E9">
        <w:rPr>
          <w:rFonts w:ascii="Arial" w:hAnsi="Arial" w:cs="Arial"/>
        </w:rPr>
        <w:t xml:space="preserve">might impact on my role in the </w:t>
      </w:r>
      <w:r>
        <w:rPr>
          <w:rFonts w:ascii="Arial" w:hAnsi="Arial" w:cs="Arial"/>
        </w:rPr>
        <w:t xml:space="preserve">co-construction of the data and the process of data analysis. As a clinician working every day with people experiencing dementia and their families, I have </w:t>
      </w:r>
      <w:r w:rsidR="003A39E9">
        <w:rPr>
          <w:rFonts w:ascii="Arial" w:hAnsi="Arial" w:cs="Arial"/>
        </w:rPr>
        <w:t xml:space="preserve">inevitably </w:t>
      </w:r>
      <w:r>
        <w:rPr>
          <w:rFonts w:ascii="Arial" w:hAnsi="Arial" w:cs="Arial"/>
        </w:rPr>
        <w:t>developed certain forms of communication and engagement that</w:t>
      </w:r>
      <w:r w:rsidR="003A39E9">
        <w:rPr>
          <w:rFonts w:ascii="Arial" w:hAnsi="Arial" w:cs="Arial"/>
        </w:rPr>
        <w:t>, I would hope,</w:t>
      </w:r>
      <w:r>
        <w:rPr>
          <w:rFonts w:ascii="Arial" w:hAnsi="Arial" w:cs="Arial"/>
        </w:rPr>
        <w:t xml:space="preserve"> assist the</w:t>
      </w:r>
      <w:r w:rsidR="003A39E9">
        <w:rPr>
          <w:rFonts w:ascii="Arial" w:hAnsi="Arial" w:cs="Arial"/>
        </w:rPr>
        <w:t xml:space="preserve"> development of a</w:t>
      </w:r>
      <w:r>
        <w:rPr>
          <w:rFonts w:ascii="Arial" w:hAnsi="Arial" w:cs="Arial"/>
        </w:rPr>
        <w:t xml:space="preserve"> therapeutic relationship. In this context when completing cognitive assessments, clarifying a diagnosis, or prescribing medicines, there will be specific information that is relevant to the purpose of the therapeutic interaction and information that is not relevant. These habits </w:t>
      </w:r>
      <w:r w:rsidR="003A39E9">
        <w:rPr>
          <w:rFonts w:ascii="Arial" w:hAnsi="Arial" w:cs="Arial"/>
        </w:rPr>
        <w:t>and approaches are no doubt deeply</w:t>
      </w:r>
      <w:r>
        <w:rPr>
          <w:rFonts w:ascii="Arial" w:hAnsi="Arial" w:cs="Arial"/>
        </w:rPr>
        <w:t xml:space="preserve"> ingrained,</w:t>
      </w:r>
      <w:r w:rsidR="003A39E9">
        <w:rPr>
          <w:rFonts w:ascii="Arial" w:hAnsi="Arial" w:cs="Arial"/>
        </w:rPr>
        <w:t xml:space="preserve"> and have probably become second nature in situations</w:t>
      </w:r>
      <w:r>
        <w:rPr>
          <w:rFonts w:ascii="Arial" w:hAnsi="Arial" w:cs="Arial"/>
        </w:rPr>
        <w:t xml:space="preserve"> where time is limited and specific factual information or opinions and choices have to be obtained to make a clinical decision. The qualitative research interview is clearly a</w:t>
      </w:r>
      <w:r w:rsidR="003A39E9">
        <w:rPr>
          <w:rFonts w:ascii="Arial" w:hAnsi="Arial" w:cs="Arial"/>
        </w:rPr>
        <w:t xml:space="preserve"> very different process and has a differing purpose. I needed to take a far less dire</w:t>
      </w:r>
      <w:r w:rsidR="00496F42">
        <w:rPr>
          <w:rFonts w:ascii="Arial" w:hAnsi="Arial" w:cs="Arial"/>
        </w:rPr>
        <w:t>ctive and focussed approach than</w:t>
      </w:r>
      <w:r w:rsidR="003A39E9">
        <w:rPr>
          <w:rFonts w:ascii="Arial" w:hAnsi="Arial" w:cs="Arial"/>
        </w:rPr>
        <w:t xml:space="preserve"> that I would normally adopt</w:t>
      </w:r>
      <w:r w:rsidR="00496F42">
        <w:rPr>
          <w:rFonts w:ascii="Arial" w:hAnsi="Arial" w:cs="Arial"/>
        </w:rPr>
        <w:t xml:space="preserve"> in a clinical setting</w:t>
      </w:r>
      <w:r w:rsidR="003A39E9">
        <w:rPr>
          <w:rFonts w:ascii="Arial" w:hAnsi="Arial" w:cs="Arial"/>
        </w:rPr>
        <w:t xml:space="preserve">. However the fact that I was a nurse working in the field and that this was known to participants must have exerted an influence. </w:t>
      </w:r>
    </w:p>
    <w:p w14:paraId="3E05B69D" w14:textId="7749D3E5" w:rsidR="003E5035" w:rsidRDefault="003A39E9" w:rsidP="007B613A">
      <w:pPr>
        <w:spacing w:line="360" w:lineRule="auto"/>
        <w:jc w:val="both"/>
        <w:rPr>
          <w:rFonts w:ascii="Arial" w:hAnsi="Arial" w:cs="Arial"/>
        </w:rPr>
      </w:pPr>
      <w:r>
        <w:rPr>
          <w:rFonts w:ascii="Arial" w:hAnsi="Arial" w:cs="Arial"/>
        </w:rPr>
        <w:t>By the time that I met them the YP</w:t>
      </w:r>
      <w:r w:rsidR="003E5035">
        <w:rPr>
          <w:rFonts w:ascii="Arial" w:hAnsi="Arial" w:cs="Arial"/>
        </w:rPr>
        <w:t xml:space="preserve">WD </w:t>
      </w:r>
      <w:r>
        <w:rPr>
          <w:rFonts w:ascii="Arial" w:hAnsi="Arial" w:cs="Arial"/>
        </w:rPr>
        <w:t xml:space="preserve">would </w:t>
      </w:r>
      <w:r w:rsidR="00E723DC">
        <w:rPr>
          <w:rFonts w:ascii="Arial" w:hAnsi="Arial" w:cs="Arial"/>
        </w:rPr>
        <w:t xml:space="preserve">often already </w:t>
      </w:r>
      <w:r>
        <w:rPr>
          <w:rFonts w:ascii="Arial" w:hAnsi="Arial" w:cs="Arial"/>
        </w:rPr>
        <w:t xml:space="preserve">have had considerable experience </w:t>
      </w:r>
      <w:r w:rsidR="003E5035">
        <w:rPr>
          <w:rFonts w:ascii="Arial" w:hAnsi="Arial" w:cs="Arial"/>
        </w:rPr>
        <w:t xml:space="preserve">of meeting with nurses and doctors to discuss their diagnosis, care, support and medication. This combined with their awareness of my work role as a nurse </w:t>
      </w:r>
      <w:r w:rsidR="003E5035">
        <w:rPr>
          <w:rFonts w:ascii="Arial" w:hAnsi="Arial" w:cs="Arial"/>
        </w:rPr>
        <w:lastRenderedPageBreak/>
        <w:t>consultant, could potentially influence what the respondents may have th</w:t>
      </w:r>
      <w:r>
        <w:rPr>
          <w:rFonts w:ascii="Arial" w:hAnsi="Arial" w:cs="Arial"/>
        </w:rPr>
        <w:t xml:space="preserve">ought I was </w:t>
      </w:r>
      <w:r w:rsidR="003E5035">
        <w:rPr>
          <w:rFonts w:ascii="Arial" w:hAnsi="Arial" w:cs="Arial"/>
        </w:rPr>
        <w:t>interested in,</w:t>
      </w:r>
      <w:r>
        <w:rPr>
          <w:rFonts w:ascii="Arial" w:hAnsi="Arial" w:cs="Arial"/>
        </w:rPr>
        <w:t xml:space="preserve"> and how they should respond. This may have led them to approach the interview with a certain set of expectations</w:t>
      </w:r>
      <w:r w:rsidR="003E5035">
        <w:rPr>
          <w:rFonts w:ascii="Arial" w:hAnsi="Arial" w:cs="Arial"/>
        </w:rPr>
        <w:t xml:space="preserve"> rather than</w:t>
      </w:r>
      <w:r>
        <w:rPr>
          <w:rFonts w:ascii="Arial" w:hAnsi="Arial" w:cs="Arial"/>
        </w:rPr>
        <w:t xml:space="preserve"> ta</w:t>
      </w:r>
      <w:r w:rsidR="00496F42">
        <w:rPr>
          <w:rFonts w:ascii="Arial" w:hAnsi="Arial" w:cs="Arial"/>
        </w:rPr>
        <w:t>l</w:t>
      </w:r>
      <w:r>
        <w:rPr>
          <w:rFonts w:ascii="Arial" w:hAnsi="Arial" w:cs="Arial"/>
        </w:rPr>
        <w:t>king freely about what was most important to them. Whilst it was understandable t</w:t>
      </w:r>
      <w:r w:rsidR="003E5035">
        <w:rPr>
          <w:rFonts w:ascii="Arial" w:hAnsi="Arial" w:cs="Arial"/>
        </w:rPr>
        <w:t xml:space="preserve">hat </w:t>
      </w:r>
      <w:r>
        <w:rPr>
          <w:rFonts w:ascii="Arial" w:hAnsi="Arial" w:cs="Arial"/>
        </w:rPr>
        <w:t xml:space="preserve">participants </w:t>
      </w:r>
      <w:r w:rsidR="003E5035">
        <w:rPr>
          <w:rFonts w:ascii="Arial" w:hAnsi="Arial" w:cs="Arial"/>
        </w:rPr>
        <w:t>would want to talk in detail about their diagnosis and</w:t>
      </w:r>
      <w:r>
        <w:rPr>
          <w:rFonts w:ascii="Arial" w:hAnsi="Arial" w:cs="Arial"/>
        </w:rPr>
        <w:t xml:space="preserve"> other ‘technical’ details it became apparent a</w:t>
      </w:r>
      <w:r w:rsidR="003E5035">
        <w:rPr>
          <w:rFonts w:ascii="Arial" w:hAnsi="Arial" w:cs="Arial"/>
        </w:rPr>
        <w:t>fter reflecting on some of the initial interview tra</w:t>
      </w:r>
      <w:r>
        <w:rPr>
          <w:rFonts w:ascii="Arial" w:hAnsi="Arial" w:cs="Arial"/>
        </w:rPr>
        <w:t xml:space="preserve">nscripts, </w:t>
      </w:r>
      <w:r w:rsidR="003E5035">
        <w:rPr>
          <w:rFonts w:ascii="Arial" w:hAnsi="Arial" w:cs="Arial"/>
        </w:rPr>
        <w:t xml:space="preserve">that I was not encouraging further discussion of some of these topics, </w:t>
      </w:r>
      <w:r w:rsidR="00EC44E8">
        <w:rPr>
          <w:rFonts w:ascii="Arial" w:hAnsi="Arial" w:cs="Arial"/>
        </w:rPr>
        <w:t>and rather tried</w:t>
      </w:r>
      <w:r w:rsidR="003E5035">
        <w:rPr>
          <w:rFonts w:ascii="Arial" w:hAnsi="Arial" w:cs="Arial"/>
        </w:rPr>
        <w:t xml:space="preserve"> to steer </w:t>
      </w:r>
      <w:r w:rsidR="00EC44E8">
        <w:rPr>
          <w:rFonts w:ascii="Arial" w:hAnsi="Arial" w:cs="Arial"/>
        </w:rPr>
        <w:t xml:space="preserve">respondents away from things that were, in my view, </w:t>
      </w:r>
      <w:r w:rsidR="003E5035">
        <w:rPr>
          <w:rFonts w:ascii="Arial" w:hAnsi="Arial" w:cs="Arial"/>
        </w:rPr>
        <w:t>‘too clinical’.</w:t>
      </w:r>
      <w:r w:rsidR="00EC44E8">
        <w:rPr>
          <w:rFonts w:ascii="Arial" w:hAnsi="Arial" w:cs="Arial"/>
        </w:rPr>
        <w:t xml:space="preserve"> This was something that I subsequently worked hard to avoid doing.</w:t>
      </w:r>
    </w:p>
    <w:p w14:paraId="7C3B8BE9" w14:textId="160BB21C" w:rsidR="00EC44E8" w:rsidRDefault="003E5035" w:rsidP="007B613A">
      <w:pPr>
        <w:spacing w:line="360" w:lineRule="auto"/>
        <w:jc w:val="both"/>
        <w:rPr>
          <w:rFonts w:ascii="Arial" w:hAnsi="Arial" w:cs="Arial"/>
        </w:rPr>
      </w:pPr>
      <w:r>
        <w:rPr>
          <w:rFonts w:ascii="Arial" w:hAnsi="Arial" w:cs="Arial"/>
        </w:rPr>
        <w:t>Through memo-keepi</w:t>
      </w:r>
      <w:r w:rsidR="00EC44E8">
        <w:rPr>
          <w:rFonts w:ascii="Arial" w:hAnsi="Arial" w:cs="Arial"/>
        </w:rPr>
        <w:t xml:space="preserve">ng and reflection post </w:t>
      </w:r>
      <w:r>
        <w:rPr>
          <w:rFonts w:ascii="Arial" w:hAnsi="Arial" w:cs="Arial"/>
        </w:rPr>
        <w:t xml:space="preserve">interview, it was evident that over the </w:t>
      </w:r>
      <w:r w:rsidR="00496F42">
        <w:rPr>
          <w:rFonts w:ascii="Arial" w:hAnsi="Arial" w:cs="Arial"/>
        </w:rPr>
        <w:t>course of the study</w:t>
      </w:r>
      <w:r w:rsidR="00EC44E8">
        <w:rPr>
          <w:rFonts w:ascii="Arial" w:hAnsi="Arial" w:cs="Arial"/>
        </w:rPr>
        <w:t xml:space="preserve"> </w:t>
      </w:r>
      <w:r>
        <w:rPr>
          <w:rFonts w:ascii="Arial" w:hAnsi="Arial" w:cs="Arial"/>
        </w:rPr>
        <w:t>I became more natural and at ease</w:t>
      </w:r>
      <w:r w:rsidR="00EC44E8">
        <w:rPr>
          <w:rFonts w:ascii="Arial" w:hAnsi="Arial" w:cs="Arial"/>
        </w:rPr>
        <w:t>, and was</w:t>
      </w:r>
      <w:r>
        <w:rPr>
          <w:rFonts w:ascii="Arial" w:hAnsi="Arial" w:cs="Arial"/>
        </w:rPr>
        <w:t xml:space="preserve"> allowing the interview </w:t>
      </w:r>
      <w:r w:rsidR="00EC44E8">
        <w:rPr>
          <w:rFonts w:ascii="Arial" w:hAnsi="Arial" w:cs="Arial"/>
        </w:rPr>
        <w:t>to follow the direction that it appeared to be taking naturally rather than attem</w:t>
      </w:r>
      <w:r w:rsidR="009219FC">
        <w:rPr>
          <w:rFonts w:ascii="Arial" w:hAnsi="Arial" w:cs="Arial"/>
        </w:rPr>
        <w:t>pting to control it in some way</w:t>
      </w:r>
      <w:r w:rsidR="00EC44E8">
        <w:rPr>
          <w:rFonts w:ascii="Arial" w:hAnsi="Arial" w:cs="Arial"/>
        </w:rPr>
        <w:t xml:space="preserve">. I soon became </w:t>
      </w:r>
      <w:r>
        <w:rPr>
          <w:rFonts w:ascii="Arial" w:hAnsi="Arial" w:cs="Arial"/>
        </w:rPr>
        <w:t>less prescriptive</w:t>
      </w:r>
      <w:r w:rsidR="00EC44E8">
        <w:rPr>
          <w:rFonts w:ascii="Arial" w:hAnsi="Arial" w:cs="Arial"/>
        </w:rPr>
        <w:t xml:space="preserve"> and avoided using </w:t>
      </w:r>
      <w:r>
        <w:rPr>
          <w:rFonts w:ascii="Arial" w:hAnsi="Arial" w:cs="Arial"/>
        </w:rPr>
        <w:t>leading</w:t>
      </w:r>
      <w:r w:rsidR="00EC44E8">
        <w:rPr>
          <w:rFonts w:ascii="Arial" w:hAnsi="Arial" w:cs="Arial"/>
        </w:rPr>
        <w:t xml:space="preserve"> questions</w:t>
      </w:r>
      <w:r>
        <w:rPr>
          <w:rFonts w:ascii="Arial" w:hAnsi="Arial" w:cs="Arial"/>
        </w:rPr>
        <w:t xml:space="preserve"> </w:t>
      </w:r>
      <w:r w:rsidR="00EC44E8">
        <w:rPr>
          <w:rFonts w:ascii="Arial" w:hAnsi="Arial" w:cs="Arial"/>
        </w:rPr>
        <w:t>and became far</w:t>
      </w:r>
      <w:r>
        <w:rPr>
          <w:rFonts w:ascii="Arial" w:hAnsi="Arial" w:cs="Arial"/>
        </w:rPr>
        <w:t xml:space="preserve"> more responsive to the overall ‘feel’ of the interview. The process of trans</w:t>
      </w:r>
      <w:r w:rsidR="00EC44E8">
        <w:rPr>
          <w:rFonts w:ascii="Arial" w:hAnsi="Arial" w:cs="Arial"/>
        </w:rPr>
        <w:t xml:space="preserve">cribing, coding and theming </w:t>
      </w:r>
      <w:r>
        <w:rPr>
          <w:rFonts w:ascii="Arial" w:hAnsi="Arial" w:cs="Arial"/>
        </w:rPr>
        <w:t>the initi</w:t>
      </w:r>
      <w:r w:rsidR="00EC44E8">
        <w:rPr>
          <w:rFonts w:ascii="Arial" w:hAnsi="Arial" w:cs="Arial"/>
        </w:rPr>
        <w:t xml:space="preserve">al round of interviews </w:t>
      </w:r>
      <w:r>
        <w:rPr>
          <w:rFonts w:ascii="Arial" w:hAnsi="Arial" w:cs="Arial"/>
        </w:rPr>
        <w:t>made these processes more visible</w:t>
      </w:r>
      <w:r w:rsidR="00EC44E8">
        <w:rPr>
          <w:rFonts w:ascii="Arial" w:hAnsi="Arial" w:cs="Arial"/>
        </w:rPr>
        <w:t xml:space="preserve"> </w:t>
      </w:r>
      <w:r>
        <w:rPr>
          <w:rFonts w:ascii="Arial" w:hAnsi="Arial" w:cs="Arial"/>
        </w:rPr>
        <w:t xml:space="preserve">to me and I was able to identify and learn from occasions where the transcript showed the </w:t>
      </w:r>
      <w:r w:rsidR="00EC44E8">
        <w:rPr>
          <w:rFonts w:ascii="Arial" w:hAnsi="Arial" w:cs="Arial"/>
        </w:rPr>
        <w:t>participant</w:t>
      </w:r>
      <w:r>
        <w:rPr>
          <w:rFonts w:ascii="Arial" w:hAnsi="Arial" w:cs="Arial"/>
        </w:rPr>
        <w:t xml:space="preserve"> had mentioned a specific issue, (perhaps more than once) and I had moved onto another subject </w:t>
      </w:r>
      <w:r w:rsidR="00EC44E8">
        <w:rPr>
          <w:rFonts w:ascii="Arial" w:hAnsi="Arial" w:cs="Arial"/>
        </w:rPr>
        <w:t xml:space="preserve">rather than exploring the issue that the participant wanted to talk about. </w:t>
      </w:r>
    </w:p>
    <w:p w14:paraId="1373528C" w14:textId="1BE19729" w:rsidR="003E5035" w:rsidRDefault="00EC44E8" w:rsidP="007B613A">
      <w:pPr>
        <w:spacing w:line="360" w:lineRule="auto"/>
        <w:jc w:val="both"/>
        <w:rPr>
          <w:rFonts w:ascii="Arial" w:hAnsi="Arial" w:cs="Arial"/>
          <w:u w:val="single"/>
        </w:rPr>
      </w:pPr>
      <w:r>
        <w:rPr>
          <w:rFonts w:ascii="Arial" w:hAnsi="Arial" w:cs="Arial"/>
        </w:rPr>
        <w:t>Of course there is no</w:t>
      </w:r>
      <w:r w:rsidR="003E5035">
        <w:rPr>
          <w:rFonts w:ascii="Arial" w:hAnsi="Arial" w:cs="Arial"/>
        </w:rPr>
        <w:t xml:space="preserve"> ‘right way’ or ‘wrong way’, to be </w:t>
      </w:r>
      <w:r w:rsidR="0090715F">
        <w:rPr>
          <w:rFonts w:ascii="Arial" w:hAnsi="Arial" w:cs="Arial"/>
        </w:rPr>
        <w:t>a clinician/researcher, but</w:t>
      </w:r>
      <w:r w:rsidR="003E5035">
        <w:rPr>
          <w:rFonts w:ascii="Arial" w:hAnsi="Arial" w:cs="Arial"/>
        </w:rPr>
        <w:t xml:space="preserve"> there is a need to reflect on and be open to what is occurring and why, to </w:t>
      </w:r>
      <w:r>
        <w:rPr>
          <w:rFonts w:ascii="Arial" w:hAnsi="Arial" w:cs="Arial"/>
        </w:rPr>
        <w:t>allow for a more genuine co-construction of</w:t>
      </w:r>
      <w:r w:rsidR="003E5035">
        <w:rPr>
          <w:rFonts w:ascii="Arial" w:hAnsi="Arial" w:cs="Arial"/>
        </w:rPr>
        <w:t xml:space="preserve"> meaning from the data and to develop skills and awareness as a qualitative research interviewer.</w:t>
      </w:r>
      <w:r>
        <w:rPr>
          <w:rFonts w:ascii="Arial" w:hAnsi="Arial" w:cs="Arial"/>
        </w:rPr>
        <w:t xml:space="preserve"> This was an important learning p</w:t>
      </w:r>
      <w:r w:rsidR="00CF21BE">
        <w:rPr>
          <w:rFonts w:ascii="Arial" w:hAnsi="Arial" w:cs="Arial"/>
        </w:rPr>
        <w:t>o</w:t>
      </w:r>
      <w:r>
        <w:rPr>
          <w:rFonts w:ascii="Arial" w:hAnsi="Arial" w:cs="Arial"/>
        </w:rPr>
        <w:t>int for me.</w:t>
      </w:r>
      <w:r w:rsidR="003E5035">
        <w:rPr>
          <w:rFonts w:ascii="Arial" w:hAnsi="Arial" w:cs="Arial"/>
        </w:rPr>
        <w:t xml:space="preserve"> </w:t>
      </w:r>
      <w:r>
        <w:rPr>
          <w:rFonts w:ascii="Arial" w:hAnsi="Arial" w:cs="Arial"/>
        </w:rPr>
        <w:t>Clearly th</w:t>
      </w:r>
      <w:r w:rsidR="003E5035">
        <w:rPr>
          <w:rFonts w:ascii="Arial" w:hAnsi="Arial" w:cs="Arial"/>
        </w:rPr>
        <w:t xml:space="preserve">ere is </w:t>
      </w:r>
      <w:r>
        <w:rPr>
          <w:rFonts w:ascii="Arial" w:hAnsi="Arial" w:cs="Arial"/>
        </w:rPr>
        <w:t xml:space="preserve">a </w:t>
      </w:r>
      <w:r w:rsidR="003E5035">
        <w:rPr>
          <w:rFonts w:ascii="Arial" w:hAnsi="Arial" w:cs="Arial"/>
        </w:rPr>
        <w:t>need to learn through experience, reflection and supervision and the benefit of a</w:t>
      </w:r>
      <w:r w:rsidR="005D10BB">
        <w:rPr>
          <w:rFonts w:ascii="Arial" w:hAnsi="Arial" w:cs="Arial"/>
        </w:rPr>
        <w:t xml:space="preserve"> repeat interview</w:t>
      </w:r>
      <w:r>
        <w:rPr>
          <w:rFonts w:ascii="Arial" w:hAnsi="Arial" w:cs="Arial"/>
        </w:rPr>
        <w:t xml:space="preserve"> study</w:t>
      </w:r>
      <w:r w:rsidR="00CF21BE">
        <w:rPr>
          <w:rFonts w:ascii="Arial" w:hAnsi="Arial" w:cs="Arial"/>
        </w:rPr>
        <w:t>,</w:t>
      </w:r>
      <w:r>
        <w:rPr>
          <w:rFonts w:ascii="Arial" w:hAnsi="Arial" w:cs="Arial"/>
        </w:rPr>
        <w:t xml:space="preserve"> is that it allows the space and time to develop and refine such skills. It affords </w:t>
      </w:r>
      <w:r w:rsidR="003E5035">
        <w:rPr>
          <w:rFonts w:ascii="Arial" w:hAnsi="Arial" w:cs="Arial"/>
        </w:rPr>
        <w:t>the opportunity to re-visit and explore themes with</w:t>
      </w:r>
      <w:r>
        <w:rPr>
          <w:rFonts w:ascii="Arial" w:hAnsi="Arial" w:cs="Arial"/>
        </w:rPr>
        <w:t xml:space="preserve"> participants and to expand upon and enrich meaning.</w:t>
      </w:r>
      <w:r w:rsidR="003E5035">
        <w:rPr>
          <w:rFonts w:ascii="Arial" w:hAnsi="Arial" w:cs="Arial"/>
        </w:rPr>
        <w:t xml:space="preserve"> </w:t>
      </w:r>
    </w:p>
    <w:p w14:paraId="67934A12" w14:textId="77777777" w:rsidR="004804DC" w:rsidRDefault="004804DC" w:rsidP="007B613A">
      <w:pPr>
        <w:spacing w:line="360" w:lineRule="auto"/>
        <w:jc w:val="both"/>
        <w:rPr>
          <w:rFonts w:ascii="Arial" w:hAnsi="Arial" w:cs="Arial"/>
          <w:u w:val="single"/>
        </w:rPr>
      </w:pPr>
    </w:p>
    <w:p w14:paraId="0F1178DC" w14:textId="77777777" w:rsidR="00FB459B" w:rsidRDefault="00FB459B" w:rsidP="007B613A">
      <w:pPr>
        <w:spacing w:line="360" w:lineRule="auto"/>
        <w:jc w:val="both"/>
        <w:rPr>
          <w:rFonts w:ascii="Arial" w:hAnsi="Arial" w:cs="Arial"/>
          <w:u w:val="single"/>
        </w:rPr>
      </w:pPr>
    </w:p>
    <w:p w14:paraId="4A3283B9" w14:textId="38ACAD17" w:rsidR="003E5035" w:rsidRPr="00791A50" w:rsidRDefault="00D24148" w:rsidP="007B613A">
      <w:pPr>
        <w:spacing w:line="360" w:lineRule="auto"/>
        <w:jc w:val="both"/>
        <w:rPr>
          <w:rFonts w:ascii="Arial" w:hAnsi="Arial" w:cs="Arial"/>
          <w:b/>
        </w:rPr>
      </w:pPr>
      <w:r>
        <w:rPr>
          <w:rFonts w:ascii="Arial" w:hAnsi="Arial" w:cs="Arial"/>
          <w:b/>
        </w:rPr>
        <w:t xml:space="preserve">7.4 </w:t>
      </w:r>
      <w:r w:rsidR="003E5035" w:rsidRPr="00791A50">
        <w:rPr>
          <w:rFonts w:ascii="Arial" w:hAnsi="Arial" w:cs="Arial"/>
          <w:b/>
        </w:rPr>
        <w:t>Theory development</w:t>
      </w:r>
    </w:p>
    <w:p w14:paraId="0EF43943" w14:textId="39D4AA3B" w:rsidR="003E5035" w:rsidRDefault="003C6B35" w:rsidP="007B613A">
      <w:pPr>
        <w:spacing w:line="360" w:lineRule="auto"/>
        <w:jc w:val="both"/>
        <w:rPr>
          <w:rFonts w:ascii="Arial" w:hAnsi="Arial" w:cs="Arial"/>
        </w:rPr>
      </w:pPr>
      <w:r>
        <w:rPr>
          <w:rFonts w:ascii="Arial" w:hAnsi="Arial" w:cs="Arial"/>
        </w:rPr>
        <w:t>This</w:t>
      </w:r>
      <w:r w:rsidR="003E5035">
        <w:rPr>
          <w:rFonts w:ascii="Arial" w:hAnsi="Arial" w:cs="Arial"/>
        </w:rPr>
        <w:t xml:space="preserve"> constructivist grounded theory study has presented many challenges and unexpectedly (</w:t>
      </w:r>
      <w:r w:rsidR="00EC44E8">
        <w:rPr>
          <w:rFonts w:ascii="Arial" w:hAnsi="Arial" w:cs="Arial"/>
        </w:rPr>
        <w:t xml:space="preserve">at least </w:t>
      </w:r>
      <w:r w:rsidR="003E5035">
        <w:rPr>
          <w:rFonts w:ascii="Arial" w:hAnsi="Arial" w:cs="Arial"/>
        </w:rPr>
        <w:t xml:space="preserve">to a novice grounded theorist), the most significant </w:t>
      </w:r>
      <w:r w:rsidR="00EC44E8">
        <w:rPr>
          <w:rFonts w:ascii="Arial" w:hAnsi="Arial" w:cs="Arial"/>
        </w:rPr>
        <w:t xml:space="preserve">was </w:t>
      </w:r>
      <w:r w:rsidR="003E5035">
        <w:rPr>
          <w:rFonts w:ascii="Arial" w:hAnsi="Arial" w:cs="Arial"/>
        </w:rPr>
        <w:t xml:space="preserve">the process of data analysis and theory development and refinement. The initial frustration at </w:t>
      </w:r>
      <w:r w:rsidR="003E5035">
        <w:rPr>
          <w:rFonts w:ascii="Arial" w:hAnsi="Arial" w:cs="Arial"/>
        </w:rPr>
        <w:lastRenderedPageBreak/>
        <w:t>not being able to recruit for an exten</w:t>
      </w:r>
      <w:r w:rsidR="00EC44E8">
        <w:rPr>
          <w:rFonts w:ascii="Arial" w:hAnsi="Arial" w:cs="Arial"/>
        </w:rPr>
        <w:t xml:space="preserve">ded period </w:t>
      </w:r>
      <w:r w:rsidR="003E5035">
        <w:rPr>
          <w:rFonts w:ascii="Arial" w:hAnsi="Arial" w:cs="Arial"/>
        </w:rPr>
        <w:t>was</w:t>
      </w:r>
      <w:r w:rsidR="00EC44E8">
        <w:rPr>
          <w:rFonts w:ascii="Arial" w:hAnsi="Arial" w:cs="Arial"/>
        </w:rPr>
        <w:t>,</w:t>
      </w:r>
      <w:r w:rsidR="003E5035">
        <w:rPr>
          <w:rFonts w:ascii="Arial" w:hAnsi="Arial" w:cs="Arial"/>
        </w:rPr>
        <w:t xml:space="preserve"> with hindsight</w:t>
      </w:r>
      <w:r w:rsidR="00EC44E8">
        <w:rPr>
          <w:rFonts w:ascii="Arial" w:hAnsi="Arial" w:cs="Arial"/>
        </w:rPr>
        <w:t xml:space="preserve">, </w:t>
      </w:r>
      <w:r w:rsidR="003E5035">
        <w:rPr>
          <w:rFonts w:ascii="Arial" w:hAnsi="Arial" w:cs="Arial"/>
        </w:rPr>
        <w:t>far less of a challenge than the development of a</w:t>
      </w:r>
      <w:r w:rsidR="00E723DC">
        <w:rPr>
          <w:rFonts w:ascii="Arial" w:hAnsi="Arial" w:cs="Arial"/>
        </w:rPr>
        <w:t xml:space="preserve"> credible</w:t>
      </w:r>
      <w:r w:rsidR="003E5035">
        <w:rPr>
          <w:rFonts w:ascii="Arial" w:hAnsi="Arial" w:cs="Arial"/>
        </w:rPr>
        <w:t xml:space="preserve"> t</w:t>
      </w:r>
      <w:r w:rsidR="00EC44E8">
        <w:rPr>
          <w:rFonts w:ascii="Arial" w:hAnsi="Arial" w:cs="Arial"/>
        </w:rPr>
        <w:t xml:space="preserve">heoretical model that could capture the diversity of the data and encapsulate it in a way that </w:t>
      </w:r>
      <w:r w:rsidR="00E0572B">
        <w:rPr>
          <w:rFonts w:ascii="Arial" w:hAnsi="Arial" w:cs="Arial"/>
        </w:rPr>
        <w:t xml:space="preserve">provided the ‘best fit’ possible. </w:t>
      </w:r>
      <w:r w:rsidR="003E5035">
        <w:rPr>
          <w:rFonts w:ascii="Arial" w:hAnsi="Arial" w:cs="Arial"/>
        </w:rPr>
        <w:t xml:space="preserve"> </w:t>
      </w:r>
      <w:r w:rsidR="00E0572B">
        <w:rPr>
          <w:rFonts w:ascii="Arial" w:hAnsi="Arial" w:cs="Arial"/>
        </w:rPr>
        <w:t>Following</w:t>
      </w:r>
      <w:r w:rsidR="003E5035">
        <w:rPr>
          <w:rFonts w:ascii="Arial" w:hAnsi="Arial" w:cs="Arial"/>
        </w:rPr>
        <w:t xml:space="preserve"> each </w:t>
      </w:r>
      <w:r w:rsidR="00E0572B">
        <w:rPr>
          <w:rFonts w:ascii="Arial" w:hAnsi="Arial" w:cs="Arial"/>
        </w:rPr>
        <w:t>iteration of</w:t>
      </w:r>
      <w:r w:rsidR="00CD60E1">
        <w:rPr>
          <w:rFonts w:ascii="Arial" w:hAnsi="Arial" w:cs="Arial"/>
        </w:rPr>
        <w:t>;</w:t>
      </w:r>
      <w:r w:rsidR="00E0572B">
        <w:rPr>
          <w:rFonts w:ascii="Arial" w:hAnsi="Arial" w:cs="Arial"/>
        </w:rPr>
        <w:t xml:space="preserve"> codes, categories and concepts</w:t>
      </w:r>
      <w:r w:rsidR="00CD60E1">
        <w:rPr>
          <w:rFonts w:ascii="Arial" w:hAnsi="Arial" w:cs="Arial"/>
        </w:rPr>
        <w:t>,</w:t>
      </w:r>
      <w:r w:rsidR="003E5035">
        <w:rPr>
          <w:rFonts w:ascii="Arial" w:hAnsi="Arial" w:cs="Arial"/>
        </w:rPr>
        <w:t xml:space="preserve"> I </w:t>
      </w:r>
      <w:r w:rsidR="00E0572B">
        <w:rPr>
          <w:rFonts w:ascii="Arial" w:hAnsi="Arial" w:cs="Arial"/>
        </w:rPr>
        <w:t>was</w:t>
      </w:r>
      <w:r w:rsidR="003E5035">
        <w:rPr>
          <w:rFonts w:ascii="Arial" w:hAnsi="Arial" w:cs="Arial"/>
        </w:rPr>
        <w:t xml:space="preserve"> concerned that any </w:t>
      </w:r>
      <w:r w:rsidR="00E0572B">
        <w:rPr>
          <w:rFonts w:ascii="Arial" w:hAnsi="Arial" w:cs="Arial"/>
        </w:rPr>
        <w:t>emerging</w:t>
      </w:r>
      <w:r w:rsidR="003E5035">
        <w:rPr>
          <w:rFonts w:ascii="Arial" w:hAnsi="Arial" w:cs="Arial"/>
        </w:rPr>
        <w:t xml:space="preserve"> model </w:t>
      </w:r>
      <w:r w:rsidR="00E0572B">
        <w:rPr>
          <w:rFonts w:ascii="Arial" w:hAnsi="Arial" w:cs="Arial"/>
        </w:rPr>
        <w:t>might</w:t>
      </w:r>
      <w:r w:rsidR="003E5035">
        <w:rPr>
          <w:rFonts w:ascii="Arial" w:hAnsi="Arial" w:cs="Arial"/>
        </w:rPr>
        <w:t xml:space="preserve"> not fully </w:t>
      </w:r>
      <w:r w:rsidR="00E0572B">
        <w:rPr>
          <w:rFonts w:ascii="Arial" w:hAnsi="Arial" w:cs="Arial"/>
        </w:rPr>
        <w:t xml:space="preserve">capture </w:t>
      </w:r>
      <w:r w:rsidR="003E5035">
        <w:rPr>
          <w:rFonts w:ascii="Arial" w:hAnsi="Arial" w:cs="Arial"/>
        </w:rPr>
        <w:t>the variety, complexity and sometimes contradictory nature of what YPWD and those close to th</w:t>
      </w:r>
      <w:r w:rsidR="00E0572B">
        <w:rPr>
          <w:rFonts w:ascii="Arial" w:hAnsi="Arial" w:cs="Arial"/>
        </w:rPr>
        <w:t xml:space="preserve">em were describing </w:t>
      </w:r>
      <w:r w:rsidR="003E5035">
        <w:rPr>
          <w:rFonts w:ascii="Arial" w:hAnsi="Arial" w:cs="Arial"/>
        </w:rPr>
        <w:t>in their lives at any one point in time. Supported by the supervision team I rem</w:t>
      </w:r>
      <w:r w:rsidR="007212D9">
        <w:rPr>
          <w:rFonts w:ascii="Arial" w:hAnsi="Arial" w:cs="Arial"/>
        </w:rPr>
        <w:t>ained open to this often demanding</w:t>
      </w:r>
      <w:r w:rsidR="003E5035">
        <w:rPr>
          <w:rFonts w:ascii="Arial" w:hAnsi="Arial" w:cs="Arial"/>
        </w:rPr>
        <w:t xml:space="preserve"> and painstaking process of re-visiting the data in light of any </w:t>
      </w:r>
      <w:r w:rsidR="00E0572B">
        <w:rPr>
          <w:rFonts w:ascii="Arial" w:hAnsi="Arial" w:cs="Arial"/>
        </w:rPr>
        <w:t xml:space="preserve">new addition and </w:t>
      </w:r>
      <w:r w:rsidR="007212D9">
        <w:rPr>
          <w:rFonts w:ascii="Arial" w:hAnsi="Arial" w:cs="Arial"/>
        </w:rPr>
        <w:t xml:space="preserve">the </w:t>
      </w:r>
      <w:r w:rsidR="00E0572B">
        <w:rPr>
          <w:rFonts w:ascii="Arial" w:hAnsi="Arial" w:cs="Arial"/>
        </w:rPr>
        <w:t xml:space="preserve">eventual reduction of the elements in the </w:t>
      </w:r>
      <w:r w:rsidR="003E5035">
        <w:rPr>
          <w:rFonts w:ascii="Arial" w:hAnsi="Arial" w:cs="Arial"/>
        </w:rPr>
        <w:t>proposed theory</w:t>
      </w:r>
      <w:r w:rsidR="00E0572B">
        <w:rPr>
          <w:rFonts w:ascii="Arial" w:hAnsi="Arial" w:cs="Arial"/>
        </w:rPr>
        <w:t xml:space="preserve">. As already described I also adopted a number of strategies to involve participants in this process. </w:t>
      </w:r>
      <w:r w:rsidR="003E5035">
        <w:rPr>
          <w:rFonts w:ascii="Arial" w:hAnsi="Arial" w:cs="Arial"/>
        </w:rPr>
        <w:t xml:space="preserve">The </w:t>
      </w:r>
      <w:r w:rsidR="00E0572B">
        <w:rPr>
          <w:rFonts w:ascii="Arial" w:hAnsi="Arial" w:cs="Arial"/>
        </w:rPr>
        <w:t xml:space="preserve">final </w:t>
      </w:r>
      <w:r w:rsidR="003E5035">
        <w:rPr>
          <w:rFonts w:ascii="Arial" w:hAnsi="Arial" w:cs="Arial"/>
        </w:rPr>
        <w:t xml:space="preserve">temporal model </w:t>
      </w:r>
      <w:r w:rsidR="00E0572B">
        <w:rPr>
          <w:rFonts w:ascii="Arial" w:hAnsi="Arial" w:cs="Arial"/>
        </w:rPr>
        <w:t>did, I believe, achieve the necessary balance between brevity and simplicity whilst accounting for complexity and variability that are the hallmarks of a good theory, whether grounded or not (Charmaz 2006).</w:t>
      </w:r>
      <w:r w:rsidR="007212D9">
        <w:rPr>
          <w:rFonts w:ascii="Arial" w:hAnsi="Arial" w:cs="Arial"/>
        </w:rPr>
        <w:t xml:space="preserve"> </w:t>
      </w:r>
      <w:r w:rsidR="00E0572B">
        <w:rPr>
          <w:rFonts w:ascii="Arial" w:hAnsi="Arial" w:cs="Arial"/>
        </w:rPr>
        <w:t xml:space="preserve">Importantly I feel that it was truly ‘grounded’ in and supported by the data. Ultimately of course it is for the reader to make the final judgement.  </w:t>
      </w:r>
    </w:p>
    <w:p w14:paraId="4A4565C7" w14:textId="77777777" w:rsidR="003E5035" w:rsidRDefault="003E5035" w:rsidP="007B613A">
      <w:pPr>
        <w:spacing w:line="360" w:lineRule="auto"/>
        <w:jc w:val="both"/>
        <w:rPr>
          <w:rFonts w:ascii="Arial" w:hAnsi="Arial" w:cs="Arial"/>
        </w:rPr>
      </w:pPr>
    </w:p>
    <w:p w14:paraId="373306FF" w14:textId="1C12CD77" w:rsidR="003E5035" w:rsidRPr="007D22A9" w:rsidRDefault="00E43BDB" w:rsidP="007B613A">
      <w:pPr>
        <w:spacing w:line="360" w:lineRule="auto"/>
        <w:jc w:val="both"/>
        <w:rPr>
          <w:rFonts w:ascii="Arial" w:hAnsi="Arial" w:cs="Arial"/>
        </w:rPr>
      </w:pPr>
      <w:r>
        <w:rPr>
          <w:rFonts w:ascii="Arial" w:hAnsi="Arial" w:cs="Arial"/>
          <w:b/>
        </w:rPr>
        <w:t>7.5</w:t>
      </w:r>
      <w:r w:rsidR="008547C2">
        <w:rPr>
          <w:rFonts w:ascii="Arial" w:hAnsi="Arial" w:cs="Arial"/>
          <w:b/>
        </w:rPr>
        <w:t xml:space="preserve"> </w:t>
      </w:r>
      <w:r w:rsidR="00E0572B" w:rsidRPr="00CB10CB">
        <w:rPr>
          <w:rFonts w:ascii="Arial" w:hAnsi="Arial" w:cs="Arial"/>
          <w:b/>
        </w:rPr>
        <w:t>Judging the ‘quality’ of the research</w:t>
      </w:r>
      <w:r w:rsidR="003E5035" w:rsidRPr="00CB10CB">
        <w:rPr>
          <w:rFonts w:ascii="Arial" w:hAnsi="Arial" w:cs="Arial"/>
          <w:b/>
        </w:rPr>
        <w:t>.</w:t>
      </w:r>
    </w:p>
    <w:p w14:paraId="3BA03E67" w14:textId="77777777" w:rsidR="003E5035" w:rsidRDefault="00CB10CB" w:rsidP="007B613A">
      <w:pPr>
        <w:spacing w:line="360" w:lineRule="auto"/>
        <w:jc w:val="both"/>
        <w:rPr>
          <w:rFonts w:ascii="Arial" w:hAnsi="Arial" w:cs="Arial"/>
          <w:u w:val="single"/>
        </w:rPr>
      </w:pPr>
      <w:r>
        <w:rPr>
          <w:rFonts w:ascii="Arial" w:hAnsi="Arial" w:cs="Arial"/>
          <w:u w:val="single"/>
        </w:rPr>
        <w:t>Quality criteria</w:t>
      </w:r>
    </w:p>
    <w:p w14:paraId="0D86C020" w14:textId="4A86465B" w:rsidR="003E5035" w:rsidRDefault="003E5035" w:rsidP="007B613A">
      <w:pPr>
        <w:spacing w:line="360" w:lineRule="auto"/>
        <w:jc w:val="both"/>
        <w:rPr>
          <w:rFonts w:ascii="Arial" w:hAnsi="Arial" w:cs="Arial"/>
        </w:rPr>
      </w:pPr>
      <w:r w:rsidRPr="007D22A9">
        <w:rPr>
          <w:rFonts w:ascii="Arial" w:hAnsi="Arial" w:cs="Arial"/>
        </w:rPr>
        <w:t>As previously referred to in the</w:t>
      </w:r>
      <w:r>
        <w:rPr>
          <w:rFonts w:ascii="Arial" w:hAnsi="Arial" w:cs="Arial"/>
        </w:rPr>
        <w:t xml:space="preserve"> methodology chapter, the following quality criteria identifie</w:t>
      </w:r>
      <w:r w:rsidR="001B194E">
        <w:rPr>
          <w:rFonts w:ascii="Arial" w:hAnsi="Arial" w:cs="Arial"/>
        </w:rPr>
        <w:t>d by Charmaz (2006) were considered</w:t>
      </w:r>
      <w:r>
        <w:rPr>
          <w:rFonts w:ascii="Arial" w:hAnsi="Arial" w:cs="Arial"/>
        </w:rPr>
        <w:t xml:space="preserve"> to</w:t>
      </w:r>
      <w:r w:rsidR="001B194E">
        <w:rPr>
          <w:rFonts w:ascii="Arial" w:hAnsi="Arial" w:cs="Arial"/>
        </w:rPr>
        <w:t xml:space="preserve"> evaluate</w:t>
      </w:r>
      <w:r>
        <w:rPr>
          <w:rFonts w:ascii="Arial" w:hAnsi="Arial" w:cs="Arial"/>
        </w:rPr>
        <w:t xml:space="preserve"> the current study</w:t>
      </w:r>
      <w:r w:rsidR="003C5461">
        <w:rPr>
          <w:rFonts w:ascii="Arial" w:hAnsi="Arial" w:cs="Arial"/>
        </w:rPr>
        <w:t xml:space="preserve"> both during processes of data collection and analysis and towards the e</w:t>
      </w:r>
      <w:r w:rsidR="005D10BB">
        <w:rPr>
          <w:rFonts w:ascii="Arial" w:hAnsi="Arial" w:cs="Arial"/>
        </w:rPr>
        <w:t>nd of this cycle of repeat</w:t>
      </w:r>
      <w:r w:rsidR="003C5461">
        <w:rPr>
          <w:rFonts w:ascii="Arial" w:hAnsi="Arial" w:cs="Arial"/>
        </w:rPr>
        <w:t xml:space="preserve"> data a</w:t>
      </w:r>
      <w:r w:rsidR="00F25187">
        <w:rPr>
          <w:rFonts w:ascii="Arial" w:hAnsi="Arial" w:cs="Arial"/>
        </w:rPr>
        <w:t>c</w:t>
      </w:r>
      <w:r w:rsidR="003C5461">
        <w:rPr>
          <w:rFonts w:ascii="Arial" w:hAnsi="Arial" w:cs="Arial"/>
        </w:rPr>
        <w:t>quisition</w:t>
      </w:r>
      <w:r>
        <w:rPr>
          <w:rFonts w:ascii="Arial" w:hAnsi="Arial" w:cs="Arial"/>
        </w:rPr>
        <w:t>:</w:t>
      </w:r>
    </w:p>
    <w:p w14:paraId="058542C7" w14:textId="77777777" w:rsidR="003E5035" w:rsidRPr="007D22A9" w:rsidRDefault="003E5035" w:rsidP="007B613A">
      <w:pPr>
        <w:spacing w:line="360" w:lineRule="auto"/>
        <w:ind w:left="720"/>
        <w:jc w:val="both"/>
        <w:rPr>
          <w:rFonts w:ascii="Arial" w:hAnsi="Arial" w:cs="Arial"/>
        </w:rPr>
      </w:pPr>
      <w:r w:rsidRPr="007D22A9">
        <w:rPr>
          <w:rFonts w:ascii="Arial" w:hAnsi="Arial" w:cs="Arial"/>
        </w:rPr>
        <w:t>“Have I collected enough background data about persons, processes and settings to have ready recall and to understand and portray the full range of contexts of the study?</w:t>
      </w:r>
    </w:p>
    <w:p w14:paraId="645F73C7" w14:textId="77777777" w:rsidR="003E5035" w:rsidRPr="007D22A9" w:rsidRDefault="003E5035" w:rsidP="007B613A">
      <w:pPr>
        <w:spacing w:line="360" w:lineRule="auto"/>
        <w:ind w:left="720"/>
        <w:jc w:val="both"/>
        <w:rPr>
          <w:rFonts w:ascii="Arial" w:hAnsi="Arial" w:cs="Arial"/>
        </w:rPr>
      </w:pPr>
      <w:r w:rsidRPr="007D22A9">
        <w:rPr>
          <w:rFonts w:ascii="Arial" w:hAnsi="Arial" w:cs="Arial"/>
        </w:rPr>
        <w:t>Have I gained detailed descriptions of a range of participants’ views and actions?</w:t>
      </w:r>
    </w:p>
    <w:p w14:paraId="3CE98EEE" w14:textId="77777777" w:rsidR="003E5035" w:rsidRPr="007D22A9" w:rsidRDefault="003E5035" w:rsidP="007B613A">
      <w:pPr>
        <w:spacing w:line="360" w:lineRule="auto"/>
        <w:ind w:left="720"/>
        <w:jc w:val="both"/>
        <w:rPr>
          <w:rFonts w:ascii="Arial" w:hAnsi="Arial" w:cs="Arial"/>
        </w:rPr>
      </w:pPr>
      <w:r w:rsidRPr="007D22A9">
        <w:rPr>
          <w:rFonts w:ascii="Arial" w:hAnsi="Arial" w:cs="Arial"/>
        </w:rPr>
        <w:t>Do the data re</w:t>
      </w:r>
      <w:r>
        <w:rPr>
          <w:rFonts w:ascii="Arial" w:hAnsi="Arial" w:cs="Arial"/>
        </w:rPr>
        <w:t>veal what lies beneath the surfa</w:t>
      </w:r>
      <w:r w:rsidRPr="007D22A9">
        <w:rPr>
          <w:rFonts w:ascii="Arial" w:hAnsi="Arial" w:cs="Arial"/>
        </w:rPr>
        <w:t>ce?</w:t>
      </w:r>
    </w:p>
    <w:p w14:paraId="671D210B" w14:textId="77777777" w:rsidR="003E5035" w:rsidRPr="007D22A9" w:rsidRDefault="003E5035" w:rsidP="007B613A">
      <w:pPr>
        <w:spacing w:line="360" w:lineRule="auto"/>
        <w:ind w:left="720"/>
        <w:jc w:val="both"/>
        <w:rPr>
          <w:rFonts w:ascii="Arial" w:hAnsi="Arial" w:cs="Arial"/>
        </w:rPr>
      </w:pPr>
      <w:r w:rsidRPr="007D22A9">
        <w:rPr>
          <w:rFonts w:ascii="Arial" w:hAnsi="Arial" w:cs="Arial"/>
        </w:rPr>
        <w:t>Are the data sufficient to reveal changes over time?</w:t>
      </w:r>
    </w:p>
    <w:p w14:paraId="63898201" w14:textId="77777777" w:rsidR="003E5035" w:rsidRPr="007D22A9" w:rsidRDefault="003E5035" w:rsidP="007B613A">
      <w:pPr>
        <w:spacing w:line="360" w:lineRule="auto"/>
        <w:ind w:left="720"/>
        <w:jc w:val="both"/>
        <w:rPr>
          <w:rFonts w:ascii="Arial" w:hAnsi="Arial" w:cs="Arial"/>
        </w:rPr>
      </w:pPr>
      <w:r w:rsidRPr="007D22A9">
        <w:rPr>
          <w:rFonts w:ascii="Arial" w:hAnsi="Arial" w:cs="Arial"/>
        </w:rPr>
        <w:t>Have I gained multiple views of the participants’ range of actions?</w:t>
      </w:r>
    </w:p>
    <w:p w14:paraId="2D4D467E" w14:textId="77777777" w:rsidR="003E5035" w:rsidRPr="007D22A9" w:rsidRDefault="003E5035" w:rsidP="007B613A">
      <w:pPr>
        <w:spacing w:line="360" w:lineRule="auto"/>
        <w:ind w:left="720"/>
        <w:jc w:val="both"/>
        <w:rPr>
          <w:rFonts w:ascii="Arial" w:hAnsi="Arial" w:cs="Arial"/>
        </w:rPr>
      </w:pPr>
      <w:r w:rsidRPr="007D22A9">
        <w:rPr>
          <w:rFonts w:ascii="Arial" w:hAnsi="Arial" w:cs="Arial"/>
        </w:rPr>
        <w:t>Have I gathered data that enable me to develop analytic categories?</w:t>
      </w:r>
    </w:p>
    <w:p w14:paraId="0896195B" w14:textId="77777777" w:rsidR="003E5035" w:rsidRPr="007D22A9" w:rsidRDefault="003E5035" w:rsidP="007B613A">
      <w:pPr>
        <w:spacing w:line="360" w:lineRule="auto"/>
        <w:ind w:left="720"/>
        <w:jc w:val="both"/>
        <w:rPr>
          <w:rFonts w:ascii="Arial" w:hAnsi="Arial" w:cs="Arial"/>
        </w:rPr>
      </w:pPr>
      <w:r w:rsidRPr="007D22A9">
        <w:rPr>
          <w:rFonts w:ascii="Arial" w:hAnsi="Arial" w:cs="Arial"/>
        </w:rPr>
        <w:lastRenderedPageBreak/>
        <w:t>What kind of comparisons can I make between data? How do these comparisons generate and inform my ideas?”  (Charmaz, 2006, p 18)</w:t>
      </w:r>
    </w:p>
    <w:p w14:paraId="015779C6" w14:textId="77777777" w:rsidR="003E5035" w:rsidRDefault="003E5035" w:rsidP="007B613A">
      <w:pPr>
        <w:spacing w:line="360" w:lineRule="auto"/>
        <w:jc w:val="both"/>
        <w:rPr>
          <w:rFonts w:ascii="Arial" w:hAnsi="Arial" w:cs="Arial"/>
        </w:rPr>
      </w:pPr>
      <w:r>
        <w:rPr>
          <w:rFonts w:ascii="Arial" w:hAnsi="Arial" w:cs="Arial"/>
        </w:rPr>
        <w:t xml:space="preserve">On reflection a considerable amount of background data about the participants was obtained, mostly from the participants themselves </w:t>
      </w:r>
      <w:r w:rsidR="003C5461">
        <w:rPr>
          <w:rFonts w:ascii="Arial" w:hAnsi="Arial" w:cs="Arial"/>
        </w:rPr>
        <w:t xml:space="preserve">as outlined in the biographies chapter </w:t>
      </w:r>
      <w:r>
        <w:rPr>
          <w:rFonts w:ascii="Arial" w:hAnsi="Arial" w:cs="Arial"/>
        </w:rPr>
        <w:t>and the depth and range of social and relationship processes that have been described within the temporal model for YPWD will hopefully attest to a comprehensive representation of the full range of contexts in the study.</w:t>
      </w:r>
    </w:p>
    <w:p w14:paraId="13E75FDF" w14:textId="57934CC0" w:rsidR="00B67468" w:rsidRDefault="00B67468" w:rsidP="007B613A">
      <w:pPr>
        <w:spacing w:line="360" w:lineRule="auto"/>
        <w:jc w:val="both"/>
        <w:rPr>
          <w:rFonts w:ascii="Arial" w:hAnsi="Arial" w:cs="Arial"/>
        </w:rPr>
      </w:pPr>
      <w:r>
        <w:rPr>
          <w:rFonts w:ascii="Arial" w:hAnsi="Arial" w:cs="Arial"/>
        </w:rPr>
        <w:t xml:space="preserve">The process of meeting with a group of YPWD and those close to them at a self run support </w:t>
      </w:r>
      <w:proofErr w:type="gramStart"/>
      <w:r>
        <w:rPr>
          <w:rFonts w:ascii="Arial" w:hAnsi="Arial" w:cs="Arial"/>
        </w:rPr>
        <w:t>group,</w:t>
      </w:r>
      <w:proofErr w:type="gramEnd"/>
      <w:r>
        <w:rPr>
          <w:rFonts w:ascii="Arial" w:hAnsi="Arial" w:cs="Arial"/>
        </w:rPr>
        <w:t xml:space="preserve"> was initially daunting but affirmed that the outcomes of the research and the model presented were recognisable and relevant to the group members in the context of their own lived experiences in the presence of dementia at a younger age. Presenting the research findings and giving an overview of the temporal model and the ‘maintaining’, ‘modifying’ and ‘abandoning’ aspects of each stage, with ‘sharing’ as a central process, prompted much debate. Frequently, during what was a lengthy discussion, members of the group spontaneously connected with the temporal model, which prompted them to recount how this had relevance to</w:t>
      </w:r>
      <w:r w:rsidR="00CF746A">
        <w:rPr>
          <w:rFonts w:ascii="Arial" w:hAnsi="Arial" w:cs="Arial"/>
        </w:rPr>
        <w:t xml:space="preserve"> their own personal </w:t>
      </w:r>
      <w:proofErr w:type="gramStart"/>
      <w:r w:rsidR="009F4734">
        <w:rPr>
          <w:rFonts w:ascii="Arial" w:hAnsi="Arial" w:cs="Arial"/>
        </w:rPr>
        <w:t>experiences</w:t>
      </w:r>
      <w:r w:rsidR="00CF746A">
        <w:rPr>
          <w:rFonts w:ascii="Arial" w:hAnsi="Arial" w:cs="Arial"/>
        </w:rPr>
        <w:t>.</w:t>
      </w:r>
      <w:proofErr w:type="gramEnd"/>
      <w:r>
        <w:rPr>
          <w:rFonts w:ascii="Arial" w:hAnsi="Arial" w:cs="Arial"/>
        </w:rPr>
        <w:t xml:space="preserve"> </w:t>
      </w:r>
      <w:r w:rsidR="00CF746A">
        <w:rPr>
          <w:rFonts w:ascii="Arial" w:hAnsi="Arial" w:cs="Arial"/>
        </w:rPr>
        <w:t xml:space="preserve"> </w:t>
      </w:r>
      <w:r>
        <w:rPr>
          <w:rFonts w:ascii="Arial" w:hAnsi="Arial" w:cs="Arial"/>
        </w:rPr>
        <w:t xml:space="preserve">The group were very clear that they could recognize aspects of their own experience, (both from the past and currently), as being visible in the model and this prompted a detailed discussion between the YPWD, their partners and carers who were present in the group. This was a varied group which contained some of the people interviewed by myself over the previous three years and others who had lived with the presence of dementia over a long time and were not previous participants, combined with newly diagnosed group members. The temporal model for YPWD was not identified by the group to be missing any key important elements and the feedback and critique was that it enabled a representation of experiences that occurred often over many years as the dementia symptoms progressed and had a definite resonance with their own lives. The depth and length of the discussion that the theory prompted within the group was certainly reassuring with regard to the relevance of the model. Most striking was how the temporal stages and specific forms of’ sharing’ and ‘not sharing’ in the model spontaneously prompted group members who had been interviewed sometimes years earlier as participants to re-describe their experiences. This made it clear that the categories within the sharing model did have resonance with their experience of dementia at a younger age. For other group members I had not met before, the theory prompted them to discuss and share how these forms of ‘sharing’ or ‘not sharing’ were reflected in their own experiences both now and in the past. Prior to the meeting I had anticipated having to provide quite a careful and detailed presentation of the sharing </w:t>
      </w:r>
      <w:r>
        <w:rPr>
          <w:rFonts w:ascii="Arial" w:hAnsi="Arial" w:cs="Arial"/>
        </w:rPr>
        <w:lastRenderedPageBreak/>
        <w:t>theory, but as each element of the model was presented, group participants immediately engaged with this and clearly felt a strong need to recount how this reflected in their own experiences.</w:t>
      </w:r>
    </w:p>
    <w:p w14:paraId="2E55B7AB" w14:textId="77777777" w:rsidR="001B194E" w:rsidRPr="0004304C" w:rsidRDefault="006E14E5" w:rsidP="007B613A">
      <w:pPr>
        <w:widowControl w:val="0"/>
        <w:spacing w:after="0" w:line="360" w:lineRule="auto"/>
        <w:jc w:val="both"/>
        <w:rPr>
          <w:rFonts w:ascii="Arial" w:eastAsia="SimSun" w:hAnsi="Arial" w:cs="Arial"/>
          <w:lang w:eastAsia="zh-CN"/>
        </w:rPr>
      </w:pPr>
      <w:r>
        <w:rPr>
          <w:rFonts w:ascii="Arial" w:hAnsi="Arial" w:cs="Arial"/>
        </w:rPr>
        <w:t>C</w:t>
      </w:r>
      <w:r w:rsidRPr="0004304C">
        <w:rPr>
          <w:rFonts w:ascii="Arial" w:hAnsi="Arial" w:cs="Arial"/>
        </w:rPr>
        <w:t>harmaz (2006</w:t>
      </w:r>
      <w:r w:rsidRPr="0004304C">
        <w:rPr>
          <w:rFonts w:ascii="Arial" w:eastAsia="SimSun" w:hAnsi="Arial" w:cs="Arial"/>
          <w:lang w:eastAsia="zh-CN"/>
        </w:rPr>
        <w:t>,p182-183)</w:t>
      </w:r>
      <w:r w:rsidR="001B194E" w:rsidRPr="0004304C">
        <w:rPr>
          <w:rFonts w:ascii="Arial" w:hAnsi="Arial" w:cs="Arial"/>
        </w:rPr>
        <w:t xml:space="preserve"> provided a framework for constructivist grounded researchers to complete a detailed and reflective evaluation of their study and each of the elements of this evaluative framework will now be considered</w:t>
      </w:r>
      <w:r w:rsidR="008746AA">
        <w:rPr>
          <w:rFonts w:ascii="Arial" w:hAnsi="Arial" w:cs="Arial"/>
        </w:rPr>
        <w:t xml:space="preserve"> in turn</w:t>
      </w:r>
      <w:r w:rsidR="001B194E" w:rsidRPr="0004304C">
        <w:rPr>
          <w:rFonts w:ascii="Arial" w:hAnsi="Arial" w:cs="Arial"/>
        </w:rPr>
        <w:t xml:space="preserve">: </w:t>
      </w:r>
    </w:p>
    <w:p w14:paraId="2973EF4E" w14:textId="77777777" w:rsidR="009C5382" w:rsidRDefault="009C5382" w:rsidP="007B613A">
      <w:pPr>
        <w:spacing w:line="360" w:lineRule="auto"/>
        <w:jc w:val="both"/>
        <w:rPr>
          <w:rFonts w:ascii="Arial" w:hAnsi="Arial" w:cs="Arial"/>
          <w:b/>
        </w:rPr>
      </w:pPr>
    </w:p>
    <w:p w14:paraId="5FB04CCD" w14:textId="77777777" w:rsidR="00347151" w:rsidRPr="0004304C" w:rsidRDefault="00347151" w:rsidP="007B613A">
      <w:pPr>
        <w:spacing w:line="360" w:lineRule="auto"/>
        <w:jc w:val="both"/>
        <w:rPr>
          <w:rFonts w:ascii="Arial" w:hAnsi="Arial" w:cs="Arial"/>
          <w:b/>
        </w:rPr>
      </w:pPr>
      <w:r w:rsidRPr="0004304C">
        <w:rPr>
          <w:rFonts w:ascii="Arial" w:hAnsi="Arial" w:cs="Arial"/>
          <w:b/>
        </w:rPr>
        <w:t>Credibility</w:t>
      </w:r>
    </w:p>
    <w:p w14:paraId="097F4548" w14:textId="77777777" w:rsidR="00347151" w:rsidRPr="0004304C" w:rsidRDefault="00347151" w:rsidP="007B613A">
      <w:pPr>
        <w:widowControl w:val="0"/>
        <w:spacing w:after="0" w:line="360" w:lineRule="auto"/>
        <w:jc w:val="both"/>
        <w:rPr>
          <w:rFonts w:ascii="Arial" w:hAnsi="Arial" w:cs="Arial"/>
          <w:u w:val="single"/>
        </w:rPr>
      </w:pPr>
      <w:r w:rsidRPr="0004304C">
        <w:rPr>
          <w:rFonts w:ascii="Arial" w:hAnsi="Arial" w:cs="Arial"/>
          <w:u w:val="single"/>
        </w:rPr>
        <w:t>Has your research achieved intimate familiarity with the setting or topic?</w:t>
      </w:r>
    </w:p>
    <w:p w14:paraId="72918D0E" w14:textId="77777777" w:rsidR="00704414" w:rsidRPr="0004304C" w:rsidRDefault="00704414" w:rsidP="007B613A">
      <w:pPr>
        <w:widowControl w:val="0"/>
        <w:spacing w:after="0" w:line="360" w:lineRule="auto"/>
        <w:jc w:val="both"/>
        <w:rPr>
          <w:rFonts w:ascii="Arial" w:hAnsi="Arial" w:cs="Arial"/>
        </w:rPr>
      </w:pPr>
    </w:p>
    <w:p w14:paraId="54DD513D" w14:textId="756B41CD" w:rsidR="00704414" w:rsidRPr="0004304C" w:rsidRDefault="00704414" w:rsidP="007B613A">
      <w:pPr>
        <w:widowControl w:val="0"/>
        <w:spacing w:after="0" w:line="360" w:lineRule="auto"/>
        <w:jc w:val="both"/>
        <w:rPr>
          <w:rFonts w:ascii="Arial" w:hAnsi="Arial" w:cs="Arial"/>
        </w:rPr>
      </w:pPr>
      <w:r w:rsidRPr="0004304C">
        <w:rPr>
          <w:rFonts w:ascii="Arial" w:hAnsi="Arial" w:cs="Arial"/>
        </w:rPr>
        <w:t>The research method employed for the current study has afforded the opportunity to achieve an intimate familiarity with the experiences, thoughts, feelings and perceptions of the participants. This in turn has enabled a high level of familiarity with the experience of YPWD and those close to them thro</w:t>
      </w:r>
      <w:r w:rsidR="003C6B35">
        <w:rPr>
          <w:rFonts w:ascii="Arial" w:hAnsi="Arial" w:cs="Arial"/>
        </w:rPr>
        <w:t>ugh data obtained</w:t>
      </w:r>
      <w:r w:rsidRPr="0004304C">
        <w:rPr>
          <w:rFonts w:ascii="Arial" w:hAnsi="Arial" w:cs="Arial"/>
        </w:rPr>
        <w:t xml:space="preserve"> from those directly experiencing the phenomena under investigation.</w:t>
      </w:r>
    </w:p>
    <w:p w14:paraId="49827471" w14:textId="77777777" w:rsidR="001B194E" w:rsidRPr="0004304C" w:rsidRDefault="001B194E" w:rsidP="007B613A">
      <w:pPr>
        <w:widowControl w:val="0"/>
        <w:spacing w:after="0" w:line="360" w:lineRule="auto"/>
        <w:jc w:val="both"/>
        <w:rPr>
          <w:rFonts w:ascii="Arial" w:hAnsi="Arial" w:cs="Arial"/>
        </w:rPr>
      </w:pPr>
    </w:p>
    <w:p w14:paraId="2CB9E061" w14:textId="77777777" w:rsidR="00347151" w:rsidRPr="0004304C" w:rsidRDefault="00347151" w:rsidP="007B613A">
      <w:pPr>
        <w:widowControl w:val="0"/>
        <w:spacing w:after="0" w:line="360" w:lineRule="auto"/>
        <w:jc w:val="both"/>
        <w:rPr>
          <w:rFonts w:ascii="Arial" w:hAnsi="Arial" w:cs="Arial"/>
          <w:u w:val="single"/>
        </w:rPr>
      </w:pPr>
      <w:r w:rsidRPr="0004304C">
        <w:rPr>
          <w:rFonts w:ascii="Arial" w:hAnsi="Arial" w:cs="Arial"/>
          <w:u w:val="single"/>
        </w:rPr>
        <w:t>Are the data sufficient to merit your claims? Consider the range, number, and depth of observations contained in the data.</w:t>
      </w:r>
    </w:p>
    <w:p w14:paraId="71E1AE18" w14:textId="77777777" w:rsidR="000C5D45" w:rsidRPr="0004304C" w:rsidRDefault="000C5D45" w:rsidP="007B613A">
      <w:pPr>
        <w:widowControl w:val="0"/>
        <w:spacing w:after="0" w:line="360" w:lineRule="auto"/>
        <w:jc w:val="both"/>
        <w:rPr>
          <w:rFonts w:ascii="Arial" w:hAnsi="Arial" w:cs="Arial"/>
        </w:rPr>
      </w:pPr>
    </w:p>
    <w:p w14:paraId="79E0CC25" w14:textId="46BCB40C" w:rsidR="000C5D45" w:rsidRPr="0004304C" w:rsidRDefault="000661DD" w:rsidP="007B613A">
      <w:pPr>
        <w:widowControl w:val="0"/>
        <w:spacing w:after="0" w:line="360" w:lineRule="auto"/>
        <w:jc w:val="both"/>
        <w:rPr>
          <w:rFonts w:ascii="Arial" w:hAnsi="Arial" w:cs="Arial"/>
        </w:rPr>
      </w:pPr>
      <w:r w:rsidRPr="0004304C">
        <w:rPr>
          <w:rFonts w:ascii="Arial" w:hAnsi="Arial" w:cs="Arial"/>
        </w:rPr>
        <w:t>T</w:t>
      </w:r>
      <w:r w:rsidR="000C5D45" w:rsidRPr="0004304C">
        <w:rPr>
          <w:rFonts w:ascii="Arial" w:hAnsi="Arial" w:cs="Arial"/>
        </w:rPr>
        <w:t>he total number of participants in the research</w:t>
      </w:r>
      <w:r w:rsidR="00491216">
        <w:rPr>
          <w:rFonts w:ascii="Arial" w:hAnsi="Arial" w:cs="Arial"/>
        </w:rPr>
        <w:t xml:space="preserve"> was 32</w:t>
      </w:r>
      <w:r w:rsidRPr="0004304C">
        <w:rPr>
          <w:rFonts w:ascii="Arial" w:hAnsi="Arial" w:cs="Arial"/>
        </w:rPr>
        <w:t xml:space="preserve">, 16 of whom were YPWD. As such this is necessarily a fairly </w:t>
      </w:r>
      <w:r w:rsidR="003C6B35">
        <w:rPr>
          <w:rFonts w:ascii="Arial" w:hAnsi="Arial" w:cs="Arial"/>
        </w:rPr>
        <w:t>small sample, but the</w:t>
      </w:r>
      <w:r w:rsidRPr="0004304C">
        <w:rPr>
          <w:rFonts w:ascii="Arial" w:hAnsi="Arial" w:cs="Arial"/>
        </w:rPr>
        <w:t xml:space="preserve"> process of data collectio</w:t>
      </w:r>
      <w:r w:rsidR="00654367" w:rsidRPr="0004304C">
        <w:rPr>
          <w:rFonts w:ascii="Arial" w:hAnsi="Arial" w:cs="Arial"/>
        </w:rPr>
        <w:t>n and repeat interviews did yield a large amount of transcript data, with a broad range, number and depth of observations made. As such the sharing theory developed is grounded in the rich and detailed descriptions by participants of their experiences and the systematic process of analysis that was employed.</w:t>
      </w:r>
      <w:r w:rsidR="0013063B" w:rsidRPr="0004304C">
        <w:rPr>
          <w:rFonts w:ascii="Arial" w:hAnsi="Arial" w:cs="Arial"/>
        </w:rPr>
        <w:t xml:space="preserve"> Line by line open coding of transcripts and memo keeping provided a significant amount of detailed data for analysis. </w:t>
      </w:r>
    </w:p>
    <w:p w14:paraId="4004AA57" w14:textId="77777777" w:rsidR="00A77DAA" w:rsidRPr="0004304C" w:rsidRDefault="00A77DAA" w:rsidP="007B613A">
      <w:pPr>
        <w:widowControl w:val="0"/>
        <w:spacing w:after="0" w:line="360" w:lineRule="auto"/>
        <w:jc w:val="both"/>
        <w:rPr>
          <w:rFonts w:ascii="Arial" w:hAnsi="Arial" w:cs="Arial"/>
        </w:rPr>
      </w:pPr>
    </w:p>
    <w:p w14:paraId="0E07B209" w14:textId="77777777" w:rsidR="00A77DAA" w:rsidRPr="0004304C" w:rsidRDefault="00A77DAA" w:rsidP="007B613A">
      <w:pPr>
        <w:widowControl w:val="0"/>
        <w:spacing w:after="0" w:line="360" w:lineRule="auto"/>
        <w:jc w:val="both"/>
        <w:rPr>
          <w:rFonts w:ascii="Arial" w:hAnsi="Arial" w:cs="Arial"/>
        </w:rPr>
      </w:pPr>
    </w:p>
    <w:p w14:paraId="5845C25C" w14:textId="77777777" w:rsidR="00347151" w:rsidRPr="0004304C" w:rsidRDefault="00347151" w:rsidP="007B613A">
      <w:pPr>
        <w:widowControl w:val="0"/>
        <w:spacing w:after="0" w:line="360" w:lineRule="auto"/>
        <w:jc w:val="both"/>
        <w:rPr>
          <w:rFonts w:ascii="Arial" w:hAnsi="Arial" w:cs="Arial"/>
          <w:u w:val="single"/>
        </w:rPr>
      </w:pPr>
      <w:r w:rsidRPr="0004304C">
        <w:rPr>
          <w:rFonts w:ascii="Arial" w:hAnsi="Arial" w:cs="Arial"/>
          <w:u w:val="single"/>
        </w:rPr>
        <w:t>Have you made systematic comparisons between observations and between categories?</w:t>
      </w:r>
    </w:p>
    <w:p w14:paraId="073E1B04" w14:textId="77777777" w:rsidR="008476CD" w:rsidRPr="0004304C" w:rsidRDefault="008476CD" w:rsidP="007B613A">
      <w:pPr>
        <w:widowControl w:val="0"/>
        <w:spacing w:after="0" w:line="360" w:lineRule="auto"/>
        <w:jc w:val="both"/>
        <w:rPr>
          <w:rFonts w:ascii="Arial" w:hAnsi="Arial" w:cs="Arial"/>
        </w:rPr>
      </w:pPr>
    </w:p>
    <w:p w14:paraId="749F28E3" w14:textId="5DBE6B6D" w:rsidR="005F4F95" w:rsidRPr="0004304C" w:rsidRDefault="005F4F95" w:rsidP="007B613A">
      <w:pPr>
        <w:widowControl w:val="0"/>
        <w:spacing w:after="0" w:line="360" w:lineRule="auto"/>
        <w:jc w:val="both"/>
        <w:rPr>
          <w:rFonts w:ascii="Arial" w:hAnsi="Arial" w:cs="Arial"/>
        </w:rPr>
      </w:pPr>
      <w:r w:rsidRPr="0004304C">
        <w:rPr>
          <w:rFonts w:ascii="Arial" w:hAnsi="Arial" w:cs="Arial"/>
        </w:rPr>
        <w:t xml:space="preserve">As has been described earlier in the methods chapter, a process of constant comparative analysis was employed during subsequent phases of data </w:t>
      </w:r>
      <w:r w:rsidR="003C6B35">
        <w:rPr>
          <w:rFonts w:ascii="Arial" w:hAnsi="Arial" w:cs="Arial"/>
        </w:rPr>
        <w:t>analysis across the</w:t>
      </w:r>
      <w:r w:rsidRPr="0004304C">
        <w:rPr>
          <w:rFonts w:ascii="Arial" w:hAnsi="Arial" w:cs="Arial"/>
        </w:rPr>
        <w:t xml:space="preserve"> process of data collection. There was therefore comparison between observations, codes, themes and categories across the interviews and the transcripts.</w:t>
      </w:r>
    </w:p>
    <w:p w14:paraId="18F094C3" w14:textId="77777777" w:rsidR="008476CD" w:rsidRPr="0004304C" w:rsidRDefault="008476CD" w:rsidP="007B613A">
      <w:pPr>
        <w:widowControl w:val="0"/>
        <w:spacing w:after="0" w:line="360" w:lineRule="auto"/>
        <w:jc w:val="both"/>
        <w:rPr>
          <w:rFonts w:ascii="Arial" w:hAnsi="Arial" w:cs="Arial"/>
        </w:rPr>
      </w:pPr>
    </w:p>
    <w:p w14:paraId="6087BFE6" w14:textId="77777777" w:rsidR="00347151" w:rsidRPr="0004304C" w:rsidRDefault="00347151" w:rsidP="007B613A">
      <w:pPr>
        <w:widowControl w:val="0"/>
        <w:spacing w:after="0" w:line="360" w:lineRule="auto"/>
        <w:jc w:val="both"/>
        <w:rPr>
          <w:rFonts w:ascii="Arial" w:hAnsi="Arial" w:cs="Arial"/>
        </w:rPr>
      </w:pPr>
      <w:r w:rsidRPr="0004304C">
        <w:rPr>
          <w:rFonts w:ascii="Arial" w:hAnsi="Arial" w:cs="Arial"/>
          <w:u w:val="single"/>
        </w:rPr>
        <w:t>Do the categories cover a wide range of empirical observations?</w:t>
      </w:r>
    </w:p>
    <w:p w14:paraId="52D9CA32" w14:textId="77777777" w:rsidR="00F20D49" w:rsidRPr="0004304C" w:rsidRDefault="00F20D49" w:rsidP="007B613A">
      <w:pPr>
        <w:widowControl w:val="0"/>
        <w:spacing w:after="0" w:line="360" w:lineRule="auto"/>
        <w:jc w:val="both"/>
        <w:rPr>
          <w:rFonts w:ascii="Arial" w:hAnsi="Arial" w:cs="Arial"/>
          <w:u w:val="single"/>
        </w:rPr>
      </w:pPr>
    </w:p>
    <w:p w14:paraId="082ED2BC" w14:textId="77777777" w:rsidR="00F20D49" w:rsidRPr="0004304C" w:rsidRDefault="00F20D49" w:rsidP="007B613A">
      <w:pPr>
        <w:widowControl w:val="0"/>
        <w:spacing w:after="0" w:line="360" w:lineRule="auto"/>
        <w:jc w:val="both"/>
        <w:rPr>
          <w:rFonts w:ascii="Arial" w:hAnsi="Arial" w:cs="Arial"/>
        </w:rPr>
      </w:pPr>
      <w:r w:rsidRPr="0004304C">
        <w:rPr>
          <w:rFonts w:ascii="Arial" w:hAnsi="Arial" w:cs="Arial"/>
        </w:rPr>
        <w:t>The categories identified in the process of data analysis and subsequent theory development, reflect and describe the breadth of reported and observed experience of the participants. The sharing theory is in this way proposed as a means to explicate and present in a meaningful way this wide range of observations from the data.</w:t>
      </w:r>
    </w:p>
    <w:p w14:paraId="07571F5D" w14:textId="77777777" w:rsidR="00F20D49" w:rsidRPr="0004304C" w:rsidRDefault="00F20D49" w:rsidP="007B613A">
      <w:pPr>
        <w:widowControl w:val="0"/>
        <w:spacing w:after="0" w:line="360" w:lineRule="auto"/>
        <w:jc w:val="both"/>
        <w:rPr>
          <w:rFonts w:ascii="Arial" w:hAnsi="Arial" w:cs="Arial"/>
        </w:rPr>
      </w:pPr>
      <w:r w:rsidRPr="0004304C">
        <w:rPr>
          <w:rFonts w:ascii="Arial" w:hAnsi="Arial" w:cs="Arial"/>
        </w:rPr>
        <w:t xml:space="preserve">  </w:t>
      </w:r>
    </w:p>
    <w:p w14:paraId="345AD494" w14:textId="77777777" w:rsidR="00347151" w:rsidRPr="0004304C" w:rsidRDefault="00347151" w:rsidP="007B613A">
      <w:pPr>
        <w:widowControl w:val="0"/>
        <w:spacing w:after="0" w:line="360" w:lineRule="auto"/>
        <w:jc w:val="both"/>
        <w:rPr>
          <w:rFonts w:ascii="Arial" w:hAnsi="Arial" w:cs="Arial"/>
          <w:u w:val="single"/>
        </w:rPr>
      </w:pPr>
      <w:r w:rsidRPr="0004304C">
        <w:rPr>
          <w:rFonts w:ascii="Arial" w:hAnsi="Arial" w:cs="Arial"/>
          <w:u w:val="single"/>
        </w:rPr>
        <w:t>Are there strong logical links between the gathered data and your argument and analysis?</w:t>
      </w:r>
    </w:p>
    <w:p w14:paraId="1B9A0889" w14:textId="77777777" w:rsidR="001A6203" w:rsidRPr="0004304C" w:rsidRDefault="001A6203" w:rsidP="007B613A">
      <w:pPr>
        <w:widowControl w:val="0"/>
        <w:spacing w:after="0" w:line="360" w:lineRule="auto"/>
        <w:jc w:val="both"/>
        <w:rPr>
          <w:rFonts w:ascii="Arial" w:hAnsi="Arial" w:cs="Arial"/>
          <w:u w:val="single"/>
        </w:rPr>
      </w:pPr>
    </w:p>
    <w:p w14:paraId="7F463047" w14:textId="77777777" w:rsidR="001A6203" w:rsidRPr="0004304C" w:rsidRDefault="001A6203" w:rsidP="007B613A">
      <w:pPr>
        <w:widowControl w:val="0"/>
        <w:spacing w:after="0" w:line="360" w:lineRule="auto"/>
        <w:jc w:val="both"/>
        <w:rPr>
          <w:rFonts w:ascii="Arial" w:hAnsi="Arial" w:cs="Arial"/>
        </w:rPr>
      </w:pPr>
      <w:r w:rsidRPr="0004304C">
        <w:rPr>
          <w:rFonts w:ascii="Arial" w:hAnsi="Arial" w:cs="Arial"/>
        </w:rPr>
        <w:t>The process whereby the sharing theory was developed and derived from the data has been presented and every attempt has been made to show how categories were developed and the ways in which data links with and is represented by the theoretical model proposed. The theory is grounded in the data and a detailed process of constant comparison, returning to previous data in the light of new data, to support the credibility of the sharing model and its utility as a means to make sense of relatively diverse social worlds and experiences in the conte</w:t>
      </w:r>
      <w:r w:rsidR="00E723DC">
        <w:rPr>
          <w:rFonts w:ascii="Arial" w:hAnsi="Arial" w:cs="Arial"/>
        </w:rPr>
        <w:t>xt of dementia at a younger age was employed.</w:t>
      </w:r>
    </w:p>
    <w:p w14:paraId="42B7230E" w14:textId="77777777" w:rsidR="00357B37" w:rsidRPr="0004304C" w:rsidRDefault="00357B37" w:rsidP="007B613A">
      <w:pPr>
        <w:widowControl w:val="0"/>
        <w:spacing w:after="0" w:line="360" w:lineRule="auto"/>
        <w:jc w:val="both"/>
        <w:rPr>
          <w:rFonts w:ascii="Arial" w:hAnsi="Arial" w:cs="Arial"/>
        </w:rPr>
      </w:pPr>
    </w:p>
    <w:p w14:paraId="06C8B551" w14:textId="77777777" w:rsidR="00347151" w:rsidRPr="0004304C" w:rsidRDefault="00347151" w:rsidP="007B613A">
      <w:pPr>
        <w:widowControl w:val="0"/>
        <w:spacing w:after="0" w:line="360" w:lineRule="auto"/>
        <w:jc w:val="both"/>
        <w:rPr>
          <w:rFonts w:ascii="Arial" w:hAnsi="Arial" w:cs="Arial"/>
          <w:u w:val="single"/>
        </w:rPr>
      </w:pPr>
      <w:r w:rsidRPr="0004304C">
        <w:rPr>
          <w:rFonts w:ascii="Arial" w:hAnsi="Arial" w:cs="Arial"/>
          <w:u w:val="single"/>
        </w:rPr>
        <w:t>Has your research provided enough evidence for your claims to allow the reader to form an independent assessment – and agree with your claims?</w:t>
      </w:r>
    </w:p>
    <w:p w14:paraId="5CE0A71C" w14:textId="77777777" w:rsidR="00357B37" w:rsidRPr="0004304C" w:rsidRDefault="00357B37" w:rsidP="007B613A">
      <w:pPr>
        <w:widowControl w:val="0"/>
        <w:spacing w:after="0" w:line="360" w:lineRule="auto"/>
        <w:jc w:val="both"/>
        <w:rPr>
          <w:rFonts w:ascii="Arial" w:hAnsi="Arial" w:cs="Arial"/>
        </w:rPr>
      </w:pPr>
    </w:p>
    <w:p w14:paraId="3177D056" w14:textId="77777777" w:rsidR="00357B37" w:rsidRPr="0004304C" w:rsidRDefault="00357B37" w:rsidP="007B613A">
      <w:pPr>
        <w:widowControl w:val="0"/>
        <w:spacing w:after="0" w:line="360" w:lineRule="auto"/>
        <w:jc w:val="both"/>
        <w:rPr>
          <w:rFonts w:ascii="Arial" w:hAnsi="Arial" w:cs="Arial"/>
        </w:rPr>
      </w:pPr>
      <w:r w:rsidRPr="0004304C">
        <w:rPr>
          <w:rFonts w:ascii="Arial" w:hAnsi="Arial" w:cs="Arial"/>
        </w:rPr>
        <w:t>Where possible within this study examples of data have been presented to justify and represent the proposed sharing model and the mechanisms of maintaining, adopting and adapting, that were present across the temporal journey of dementia at a younger age. This does hopefully make visible for the reader how specific examples of participant’s data link with the theoretical constructs derived from that data, with sufficient background biographical data and description of the data analysis method presente</w:t>
      </w:r>
      <w:r w:rsidR="00E723DC">
        <w:rPr>
          <w:rFonts w:ascii="Arial" w:hAnsi="Arial" w:cs="Arial"/>
        </w:rPr>
        <w:t>d, to enable the reader to form</w:t>
      </w:r>
      <w:r w:rsidR="00196CDE" w:rsidRPr="0004304C">
        <w:rPr>
          <w:rFonts w:ascii="Arial" w:hAnsi="Arial" w:cs="Arial"/>
        </w:rPr>
        <w:t xml:space="preserve"> an independent</w:t>
      </w:r>
      <w:r w:rsidRPr="0004304C">
        <w:rPr>
          <w:rFonts w:ascii="Arial" w:hAnsi="Arial" w:cs="Arial"/>
        </w:rPr>
        <w:t xml:space="preserve"> view of the credibility of the study and its findings. </w:t>
      </w:r>
    </w:p>
    <w:p w14:paraId="5C80540C" w14:textId="77777777" w:rsidR="00357B37" w:rsidRPr="0004304C" w:rsidRDefault="00357B37" w:rsidP="007B613A">
      <w:pPr>
        <w:spacing w:line="360" w:lineRule="auto"/>
        <w:ind w:firstLine="360"/>
        <w:jc w:val="both"/>
        <w:rPr>
          <w:rFonts w:ascii="Arial" w:hAnsi="Arial" w:cs="Arial"/>
          <w:b/>
          <w:i/>
        </w:rPr>
      </w:pPr>
    </w:p>
    <w:p w14:paraId="42254446" w14:textId="77777777" w:rsidR="004105FD" w:rsidRPr="0004304C" w:rsidRDefault="004105FD" w:rsidP="007B613A">
      <w:pPr>
        <w:spacing w:line="360" w:lineRule="auto"/>
        <w:jc w:val="both"/>
        <w:rPr>
          <w:rFonts w:ascii="Arial" w:hAnsi="Arial" w:cs="Arial"/>
          <w:b/>
        </w:rPr>
      </w:pPr>
      <w:r w:rsidRPr="0004304C">
        <w:rPr>
          <w:rFonts w:ascii="Arial" w:hAnsi="Arial" w:cs="Arial"/>
          <w:b/>
        </w:rPr>
        <w:t>Originality</w:t>
      </w:r>
    </w:p>
    <w:p w14:paraId="2AB90B32" w14:textId="77777777" w:rsidR="00347151" w:rsidRPr="0004304C" w:rsidRDefault="00347151" w:rsidP="007B613A">
      <w:pPr>
        <w:widowControl w:val="0"/>
        <w:spacing w:after="0" w:line="360" w:lineRule="auto"/>
        <w:jc w:val="both"/>
        <w:rPr>
          <w:rFonts w:ascii="Arial" w:hAnsi="Arial" w:cs="Arial"/>
          <w:u w:val="single"/>
        </w:rPr>
      </w:pPr>
      <w:r w:rsidRPr="0004304C">
        <w:rPr>
          <w:rFonts w:ascii="Arial" w:hAnsi="Arial" w:cs="Arial"/>
          <w:u w:val="single"/>
        </w:rPr>
        <w:t>Are your categories fresh? Do they offer new insights?</w:t>
      </w:r>
    </w:p>
    <w:p w14:paraId="17EF47DF" w14:textId="77777777" w:rsidR="004105FD" w:rsidRPr="0004304C" w:rsidRDefault="004105FD" w:rsidP="007B613A">
      <w:pPr>
        <w:widowControl w:val="0"/>
        <w:spacing w:after="0" w:line="360" w:lineRule="auto"/>
        <w:jc w:val="both"/>
        <w:rPr>
          <w:rFonts w:ascii="Arial" w:hAnsi="Arial" w:cs="Arial"/>
          <w:u w:val="single"/>
        </w:rPr>
      </w:pPr>
    </w:p>
    <w:p w14:paraId="51A4ED28" w14:textId="77777777" w:rsidR="004105FD" w:rsidRPr="0004304C" w:rsidRDefault="004105FD" w:rsidP="007B613A">
      <w:pPr>
        <w:widowControl w:val="0"/>
        <w:spacing w:after="0" w:line="360" w:lineRule="auto"/>
        <w:jc w:val="both"/>
        <w:rPr>
          <w:rFonts w:ascii="Arial" w:hAnsi="Arial" w:cs="Arial"/>
        </w:rPr>
      </w:pPr>
      <w:r w:rsidRPr="0004304C">
        <w:rPr>
          <w:rFonts w:ascii="Arial" w:hAnsi="Arial" w:cs="Arial"/>
        </w:rPr>
        <w:t xml:space="preserve">The sharing model does appear to show new insights into the experiences of younger people with dementia and builds on and integrates with previous studies conducted with people experiencing dementia </w:t>
      </w:r>
      <w:proofErr w:type="gramStart"/>
      <w:r w:rsidRPr="0004304C">
        <w:rPr>
          <w:rFonts w:ascii="Arial" w:hAnsi="Arial" w:cs="Arial"/>
        </w:rPr>
        <w:t>who</w:t>
      </w:r>
      <w:proofErr w:type="gramEnd"/>
      <w:r w:rsidRPr="0004304C">
        <w:rPr>
          <w:rFonts w:ascii="Arial" w:hAnsi="Arial" w:cs="Arial"/>
        </w:rPr>
        <w:t xml:space="preserve"> were not at a younger age. In this way, while the </w:t>
      </w:r>
      <w:r w:rsidRPr="0004304C">
        <w:rPr>
          <w:rFonts w:ascii="Arial" w:hAnsi="Arial" w:cs="Arial"/>
        </w:rPr>
        <w:lastRenderedPageBreak/>
        <w:t>temporal model described has clear links with previous theory, fresh categories and insights have been pre</w:t>
      </w:r>
      <w:r w:rsidR="00E723DC">
        <w:rPr>
          <w:rFonts w:ascii="Arial" w:hAnsi="Arial" w:cs="Arial"/>
        </w:rPr>
        <w:t>sented which add to and complement</w:t>
      </w:r>
      <w:r w:rsidRPr="0004304C">
        <w:rPr>
          <w:rFonts w:ascii="Arial" w:hAnsi="Arial" w:cs="Arial"/>
        </w:rPr>
        <w:t xml:space="preserve"> previous work as described within the discussion section of this thesis.</w:t>
      </w:r>
      <w:r w:rsidR="00B21E69" w:rsidRPr="0004304C">
        <w:rPr>
          <w:rFonts w:ascii="Arial" w:hAnsi="Arial" w:cs="Arial"/>
        </w:rPr>
        <w:t xml:space="preserve"> The ways in which ‘sharing’ is a key social and relationship process for YPWD, does provide a new insight into their experienced social world. This is clearly distinct from p</w:t>
      </w:r>
      <w:r w:rsidR="00E723DC">
        <w:rPr>
          <w:rFonts w:ascii="Arial" w:hAnsi="Arial" w:cs="Arial"/>
        </w:rPr>
        <w:t>revious study findings in terms of the ways in which</w:t>
      </w:r>
      <w:r w:rsidR="00B21E69" w:rsidRPr="0004304C">
        <w:rPr>
          <w:rFonts w:ascii="Arial" w:hAnsi="Arial" w:cs="Arial"/>
        </w:rPr>
        <w:t xml:space="preserve"> this core process of ‘sharing’ or ‘not sharing’ enables a deeper understanding of how across the temporal journey of dementia at a younger age, YPWD and those close to them are maintaining, modifying or adapting aspects of their lives. </w:t>
      </w:r>
    </w:p>
    <w:p w14:paraId="3F2B0BBF" w14:textId="77777777" w:rsidR="004105FD" w:rsidRPr="0004304C" w:rsidRDefault="004105FD" w:rsidP="007B613A">
      <w:pPr>
        <w:widowControl w:val="0"/>
        <w:spacing w:after="0" w:line="360" w:lineRule="auto"/>
        <w:jc w:val="both"/>
        <w:rPr>
          <w:rFonts w:ascii="Arial" w:hAnsi="Arial" w:cs="Arial"/>
        </w:rPr>
      </w:pPr>
    </w:p>
    <w:p w14:paraId="716E6DA8" w14:textId="77777777" w:rsidR="00347151" w:rsidRPr="0004304C" w:rsidRDefault="00347151" w:rsidP="007B613A">
      <w:pPr>
        <w:widowControl w:val="0"/>
        <w:spacing w:after="0" w:line="360" w:lineRule="auto"/>
        <w:jc w:val="both"/>
        <w:rPr>
          <w:rFonts w:ascii="Arial" w:hAnsi="Arial" w:cs="Arial"/>
          <w:u w:val="single"/>
        </w:rPr>
      </w:pPr>
      <w:r w:rsidRPr="0004304C">
        <w:rPr>
          <w:rFonts w:ascii="Arial" w:hAnsi="Arial" w:cs="Arial"/>
          <w:u w:val="single"/>
        </w:rPr>
        <w:t>Does your analysis provide a new conceptual rendering of the data?</w:t>
      </w:r>
    </w:p>
    <w:p w14:paraId="3471CCFA" w14:textId="77777777" w:rsidR="00B21E69" w:rsidRPr="0004304C" w:rsidRDefault="00B21E69" w:rsidP="007B613A">
      <w:pPr>
        <w:widowControl w:val="0"/>
        <w:spacing w:after="0" w:line="360" w:lineRule="auto"/>
        <w:jc w:val="both"/>
        <w:rPr>
          <w:rFonts w:ascii="Arial" w:hAnsi="Arial" w:cs="Arial"/>
          <w:u w:val="single"/>
        </w:rPr>
      </w:pPr>
    </w:p>
    <w:p w14:paraId="0CD171E8" w14:textId="77777777" w:rsidR="00B21E69" w:rsidRPr="0004304C" w:rsidRDefault="00B21E69" w:rsidP="007B613A">
      <w:pPr>
        <w:widowControl w:val="0"/>
        <w:spacing w:after="0" w:line="360" w:lineRule="auto"/>
        <w:jc w:val="both"/>
        <w:rPr>
          <w:rFonts w:ascii="Arial" w:hAnsi="Arial" w:cs="Arial"/>
        </w:rPr>
      </w:pPr>
      <w:r w:rsidRPr="0004304C">
        <w:rPr>
          <w:rFonts w:ascii="Arial" w:hAnsi="Arial" w:cs="Arial"/>
        </w:rPr>
        <w:t>In presenting and describing the sharing model a new and important aspect of how YPWD and those close to them experience the impact of this condition in the context of their relationships and societal roles has been presented. This concept has not previously been described (to the author’s knowledge) in relation to YPWD (or older people with dementia) and is therefore a new conceptual rendering of the data.</w:t>
      </w:r>
    </w:p>
    <w:p w14:paraId="5A0B9803" w14:textId="77777777" w:rsidR="00B21E69" w:rsidRPr="0004304C" w:rsidRDefault="00B21E69" w:rsidP="007B613A">
      <w:pPr>
        <w:widowControl w:val="0"/>
        <w:spacing w:after="0" w:line="360" w:lineRule="auto"/>
        <w:jc w:val="both"/>
        <w:rPr>
          <w:rFonts w:ascii="Arial" w:hAnsi="Arial" w:cs="Arial"/>
          <w:u w:val="single"/>
        </w:rPr>
      </w:pPr>
    </w:p>
    <w:p w14:paraId="09D396EA" w14:textId="77777777" w:rsidR="00B21E69" w:rsidRPr="0004304C" w:rsidRDefault="00B21E69" w:rsidP="007B613A">
      <w:pPr>
        <w:widowControl w:val="0"/>
        <w:spacing w:after="0" w:line="360" w:lineRule="auto"/>
        <w:jc w:val="both"/>
        <w:rPr>
          <w:rFonts w:ascii="Arial" w:hAnsi="Arial" w:cs="Arial"/>
        </w:rPr>
      </w:pPr>
    </w:p>
    <w:p w14:paraId="15515119" w14:textId="77777777" w:rsidR="00B21E69" w:rsidRPr="0004304C" w:rsidRDefault="00B21E69" w:rsidP="007B613A">
      <w:pPr>
        <w:widowControl w:val="0"/>
        <w:spacing w:after="0" w:line="360" w:lineRule="auto"/>
        <w:jc w:val="both"/>
        <w:rPr>
          <w:rFonts w:ascii="Arial" w:hAnsi="Arial" w:cs="Arial"/>
        </w:rPr>
      </w:pPr>
    </w:p>
    <w:p w14:paraId="6BA0E77F" w14:textId="77777777" w:rsidR="002F428D" w:rsidRPr="0004304C" w:rsidRDefault="00347151" w:rsidP="007B613A">
      <w:pPr>
        <w:widowControl w:val="0"/>
        <w:spacing w:after="0" w:line="360" w:lineRule="auto"/>
        <w:jc w:val="both"/>
        <w:rPr>
          <w:rFonts w:ascii="Arial" w:hAnsi="Arial" w:cs="Arial"/>
        </w:rPr>
      </w:pPr>
      <w:r w:rsidRPr="0004304C">
        <w:rPr>
          <w:rFonts w:ascii="Arial" w:hAnsi="Arial" w:cs="Arial"/>
          <w:u w:val="single"/>
        </w:rPr>
        <w:t>What is the social and theoretical significance of this work?</w:t>
      </w:r>
    </w:p>
    <w:p w14:paraId="16DDF4EA" w14:textId="77777777" w:rsidR="002F428D" w:rsidRPr="0004304C" w:rsidRDefault="002F428D" w:rsidP="007B613A">
      <w:pPr>
        <w:widowControl w:val="0"/>
        <w:spacing w:after="0" w:line="360" w:lineRule="auto"/>
        <w:jc w:val="both"/>
        <w:rPr>
          <w:rFonts w:ascii="Arial" w:hAnsi="Arial" w:cs="Arial"/>
        </w:rPr>
      </w:pPr>
    </w:p>
    <w:p w14:paraId="5C097F8F" w14:textId="77777777" w:rsidR="002F428D" w:rsidRPr="0004304C" w:rsidRDefault="002F428D" w:rsidP="007B613A">
      <w:pPr>
        <w:widowControl w:val="0"/>
        <w:spacing w:after="0" w:line="360" w:lineRule="auto"/>
        <w:jc w:val="both"/>
        <w:rPr>
          <w:rFonts w:ascii="Arial" w:hAnsi="Arial" w:cs="Arial"/>
        </w:rPr>
      </w:pPr>
      <w:r w:rsidRPr="0004304C">
        <w:rPr>
          <w:rFonts w:ascii="Arial" w:hAnsi="Arial" w:cs="Arial"/>
        </w:rPr>
        <w:t>The implications for policy and practice arising from the findings of this study will be discussed in more detail in a later section of this thesis. The sharing model and findings from the current study are proposed as of significance in enabling a deeper understanding of the processes which are inherent in how YPWD and those close to them live with this condition over time and interact with those around them, whether in their work, recreational or personal relationship roles and functions in society. It is hoped that this deeper understanding and the proposed theoretical model can inform YPWD themselves, those close to them and the wider community of how best to support YPWD’s choices and positive adaptation to living with this condition. Key elements of what is shared, when, how and who with, such a</w:t>
      </w:r>
      <w:r w:rsidR="00B126EA" w:rsidRPr="0004304C">
        <w:rPr>
          <w:rFonts w:ascii="Arial" w:hAnsi="Arial" w:cs="Arial"/>
        </w:rPr>
        <w:t>s of the diagnosis of dementia</w:t>
      </w:r>
      <w:r w:rsidRPr="0004304C">
        <w:rPr>
          <w:rFonts w:ascii="Arial" w:hAnsi="Arial" w:cs="Arial"/>
        </w:rPr>
        <w:t xml:space="preserve"> itself</w:t>
      </w:r>
      <w:r w:rsidR="00B126EA" w:rsidRPr="0004304C">
        <w:rPr>
          <w:rFonts w:ascii="Arial" w:hAnsi="Arial" w:cs="Arial"/>
        </w:rPr>
        <w:t>,</w:t>
      </w:r>
      <w:r w:rsidRPr="0004304C">
        <w:rPr>
          <w:rFonts w:ascii="Arial" w:hAnsi="Arial" w:cs="Arial"/>
        </w:rPr>
        <w:t xml:space="preserve"> have been shown to have grea</w:t>
      </w:r>
      <w:r w:rsidR="00B126EA" w:rsidRPr="0004304C">
        <w:rPr>
          <w:rFonts w:ascii="Arial" w:hAnsi="Arial" w:cs="Arial"/>
        </w:rPr>
        <w:t>t significance and impact o</w:t>
      </w:r>
      <w:r w:rsidRPr="0004304C">
        <w:rPr>
          <w:rFonts w:ascii="Arial" w:hAnsi="Arial" w:cs="Arial"/>
        </w:rPr>
        <w:t xml:space="preserve">n YPWD’s lives. A deeper understanding of this can enable consideration of how this journey in the presence of dementia at a younger age can be positively influenced by </w:t>
      </w:r>
      <w:r w:rsidR="00B126EA" w:rsidRPr="0004304C">
        <w:rPr>
          <w:rFonts w:ascii="Arial" w:hAnsi="Arial" w:cs="Arial"/>
        </w:rPr>
        <w:t>the responsiveness of supportive health and social provider agencies and the wider community in which YPWD live.</w:t>
      </w:r>
      <w:r w:rsidRPr="0004304C">
        <w:rPr>
          <w:rFonts w:ascii="Arial" w:hAnsi="Arial" w:cs="Arial"/>
        </w:rPr>
        <w:t xml:space="preserve"> </w:t>
      </w:r>
    </w:p>
    <w:p w14:paraId="736F86E2" w14:textId="77777777" w:rsidR="002F428D" w:rsidRPr="0004304C" w:rsidRDefault="002F428D" w:rsidP="007B613A">
      <w:pPr>
        <w:widowControl w:val="0"/>
        <w:spacing w:after="0" w:line="360" w:lineRule="auto"/>
        <w:jc w:val="both"/>
        <w:rPr>
          <w:rFonts w:ascii="Arial" w:hAnsi="Arial" w:cs="Arial"/>
        </w:rPr>
      </w:pPr>
    </w:p>
    <w:p w14:paraId="1896888F" w14:textId="77777777" w:rsidR="008366D5" w:rsidRPr="0004304C" w:rsidRDefault="00347151" w:rsidP="007B613A">
      <w:pPr>
        <w:widowControl w:val="0"/>
        <w:spacing w:after="0" w:line="360" w:lineRule="auto"/>
        <w:jc w:val="both"/>
        <w:rPr>
          <w:rFonts w:ascii="Arial" w:hAnsi="Arial" w:cs="Arial"/>
          <w:u w:val="single"/>
        </w:rPr>
      </w:pPr>
      <w:r w:rsidRPr="0004304C">
        <w:rPr>
          <w:rFonts w:ascii="Arial" w:hAnsi="Arial" w:cs="Arial"/>
          <w:u w:val="single"/>
        </w:rPr>
        <w:lastRenderedPageBreak/>
        <w:t>How does your GT challenge, extend, or refine current ideas, concepts, and practices?</w:t>
      </w:r>
    </w:p>
    <w:p w14:paraId="6201A48C" w14:textId="77777777" w:rsidR="008366D5" w:rsidRPr="0004304C" w:rsidRDefault="008366D5" w:rsidP="007B613A">
      <w:pPr>
        <w:widowControl w:val="0"/>
        <w:spacing w:after="0" w:line="360" w:lineRule="auto"/>
        <w:jc w:val="both"/>
        <w:rPr>
          <w:rFonts w:ascii="Arial" w:hAnsi="Arial" w:cs="Arial"/>
          <w:u w:val="single"/>
        </w:rPr>
      </w:pPr>
    </w:p>
    <w:p w14:paraId="74127D73" w14:textId="511585B8" w:rsidR="008366D5" w:rsidRPr="0004304C" w:rsidRDefault="00491216" w:rsidP="007B613A">
      <w:pPr>
        <w:widowControl w:val="0"/>
        <w:spacing w:after="0" w:line="360" w:lineRule="auto"/>
        <w:jc w:val="both"/>
        <w:rPr>
          <w:rFonts w:ascii="Arial" w:hAnsi="Arial" w:cs="Arial"/>
        </w:rPr>
      </w:pPr>
      <w:r>
        <w:rPr>
          <w:rFonts w:ascii="Arial" w:hAnsi="Arial" w:cs="Arial"/>
        </w:rPr>
        <w:t>The ‘S</w:t>
      </w:r>
      <w:r w:rsidR="008366D5" w:rsidRPr="0004304C">
        <w:rPr>
          <w:rFonts w:ascii="Arial" w:hAnsi="Arial" w:cs="Arial"/>
        </w:rPr>
        <w:t>haring’ model challenges the concept that the journey of dementia for a younger person (and those close to them) occurs in any neat linear way across the temporal stages from first</w:t>
      </w:r>
      <w:r>
        <w:rPr>
          <w:rFonts w:ascii="Arial" w:hAnsi="Arial" w:cs="Arial"/>
        </w:rPr>
        <w:t xml:space="preserve"> ‘N</w:t>
      </w:r>
      <w:r w:rsidR="008366D5" w:rsidRPr="0004304C">
        <w:rPr>
          <w:rFonts w:ascii="Arial" w:hAnsi="Arial" w:cs="Arial"/>
        </w:rPr>
        <w:t xml:space="preserve">oticing something’. </w:t>
      </w:r>
      <w:proofErr w:type="gramStart"/>
      <w:r w:rsidR="008366D5" w:rsidRPr="0004304C">
        <w:rPr>
          <w:rFonts w:ascii="Arial" w:hAnsi="Arial" w:cs="Arial"/>
        </w:rPr>
        <w:t>through</w:t>
      </w:r>
      <w:proofErr w:type="gramEnd"/>
      <w:r w:rsidR="008366D5" w:rsidRPr="0004304C">
        <w:rPr>
          <w:rFonts w:ascii="Arial" w:hAnsi="Arial" w:cs="Arial"/>
        </w:rPr>
        <w:t xml:space="preserve"> to</w:t>
      </w:r>
      <w:r>
        <w:rPr>
          <w:rFonts w:ascii="Arial" w:hAnsi="Arial" w:cs="Arial"/>
        </w:rPr>
        <w:t>,</w:t>
      </w:r>
      <w:r w:rsidR="009219FC">
        <w:rPr>
          <w:rFonts w:ascii="Arial" w:hAnsi="Arial" w:cs="Arial"/>
        </w:rPr>
        <w:t xml:space="preserve"> </w:t>
      </w:r>
      <w:r>
        <w:rPr>
          <w:rFonts w:ascii="Arial" w:hAnsi="Arial" w:cs="Arial"/>
        </w:rPr>
        <w:t>‘G</w:t>
      </w:r>
      <w:r w:rsidR="008366D5" w:rsidRPr="0004304C">
        <w:rPr>
          <w:rFonts w:ascii="Arial" w:hAnsi="Arial" w:cs="Arial"/>
        </w:rPr>
        <w:t>etting on with it’ in the years after diagnosis. The ways in which aspects of the participant’s lives are maintained, modified or abandoned as fluid and very individual processes have been presented and the core social process of ‘sharing’ presented as the conceptual means to make these shifting processes visible and explainable. Typically current practice in organising health and social care responses to the needs of YPWD is structured around key points</w:t>
      </w:r>
      <w:r w:rsidR="009A4D9E" w:rsidRPr="0004304C">
        <w:rPr>
          <w:rFonts w:ascii="Arial" w:hAnsi="Arial" w:cs="Arial"/>
        </w:rPr>
        <w:t>,</w:t>
      </w:r>
      <w:r w:rsidR="008366D5" w:rsidRPr="0004304C">
        <w:rPr>
          <w:rFonts w:ascii="Arial" w:hAnsi="Arial" w:cs="Arial"/>
        </w:rPr>
        <w:t xml:space="preserve"> such as diagnosis or symptom progression, with relationship changes, loss of employment etc. The ‘sharing’ model makes clearer the deeper, less apparent complex social and relationship processes that can determine how these stages or events are expe</w:t>
      </w:r>
      <w:r w:rsidR="009A4D9E" w:rsidRPr="0004304C">
        <w:rPr>
          <w:rFonts w:ascii="Arial" w:hAnsi="Arial" w:cs="Arial"/>
        </w:rPr>
        <w:t>rienced in either positive adaptive</w:t>
      </w:r>
      <w:r w:rsidR="008366D5" w:rsidRPr="0004304C">
        <w:rPr>
          <w:rFonts w:ascii="Arial" w:hAnsi="Arial" w:cs="Arial"/>
        </w:rPr>
        <w:t xml:space="preserve"> maintaining ways</w:t>
      </w:r>
      <w:r w:rsidR="009A4D9E" w:rsidRPr="0004304C">
        <w:rPr>
          <w:rFonts w:ascii="Arial" w:hAnsi="Arial" w:cs="Arial"/>
        </w:rPr>
        <w:t>,</w:t>
      </w:r>
      <w:r w:rsidR="008366D5" w:rsidRPr="0004304C">
        <w:rPr>
          <w:rFonts w:ascii="Arial" w:hAnsi="Arial" w:cs="Arial"/>
        </w:rPr>
        <w:t xml:space="preserve"> or </w:t>
      </w:r>
      <w:r w:rsidR="009A4D9E" w:rsidRPr="0004304C">
        <w:rPr>
          <w:rFonts w:ascii="Arial" w:hAnsi="Arial" w:cs="Arial"/>
        </w:rPr>
        <w:t xml:space="preserve">can </w:t>
      </w:r>
      <w:r w:rsidR="008366D5" w:rsidRPr="0004304C">
        <w:rPr>
          <w:rFonts w:ascii="Arial" w:hAnsi="Arial" w:cs="Arial"/>
        </w:rPr>
        <w:t>lead to abandoning (either through choice or necessity) for YPWD and those close to them.</w:t>
      </w:r>
      <w:r w:rsidR="009A4D9E" w:rsidRPr="0004304C">
        <w:rPr>
          <w:rFonts w:ascii="Arial" w:hAnsi="Arial" w:cs="Arial"/>
        </w:rPr>
        <w:t xml:space="preserve"> This can potentially enable YPWD, those close to them and those supporting or providing services for these people</w:t>
      </w:r>
      <w:r w:rsidR="008F207A">
        <w:rPr>
          <w:rFonts w:ascii="Arial" w:hAnsi="Arial" w:cs="Arial"/>
        </w:rPr>
        <w:t>,</w:t>
      </w:r>
      <w:r w:rsidR="009A4D9E" w:rsidRPr="0004304C">
        <w:rPr>
          <w:rFonts w:ascii="Arial" w:hAnsi="Arial" w:cs="Arial"/>
        </w:rPr>
        <w:t xml:space="preserve"> to identify a more flexible individual response, based in part on how sharing is occurring in their lives at any particular time in their journey of dementia. </w:t>
      </w:r>
    </w:p>
    <w:p w14:paraId="0463A8E1" w14:textId="77777777" w:rsidR="00347151" w:rsidRPr="0004304C" w:rsidRDefault="00347151" w:rsidP="007B613A">
      <w:pPr>
        <w:widowControl w:val="0"/>
        <w:spacing w:after="0" w:line="360" w:lineRule="auto"/>
        <w:ind w:left="720"/>
        <w:jc w:val="both"/>
        <w:rPr>
          <w:rFonts w:ascii="Arial" w:hAnsi="Arial" w:cs="Arial"/>
        </w:rPr>
      </w:pPr>
    </w:p>
    <w:p w14:paraId="7E527C34" w14:textId="77777777" w:rsidR="00347151" w:rsidRPr="0004304C" w:rsidRDefault="00347151" w:rsidP="007B613A">
      <w:pPr>
        <w:spacing w:line="360" w:lineRule="auto"/>
        <w:jc w:val="both"/>
        <w:rPr>
          <w:rFonts w:ascii="Arial" w:hAnsi="Arial" w:cs="Arial"/>
          <w:b/>
        </w:rPr>
      </w:pPr>
      <w:r w:rsidRPr="0004304C">
        <w:rPr>
          <w:rFonts w:ascii="Arial" w:hAnsi="Arial" w:cs="Arial"/>
          <w:b/>
        </w:rPr>
        <w:t>Resonance</w:t>
      </w:r>
    </w:p>
    <w:p w14:paraId="3D73C722" w14:textId="77777777" w:rsidR="00347151" w:rsidRPr="0004304C" w:rsidRDefault="00347151" w:rsidP="007B613A">
      <w:pPr>
        <w:widowControl w:val="0"/>
        <w:spacing w:after="0" w:line="360" w:lineRule="auto"/>
        <w:jc w:val="both"/>
        <w:rPr>
          <w:rFonts w:ascii="Arial" w:hAnsi="Arial" w:cs="Arial"/>
          <w:u w:val="single"/>
        </w:rPr>
      </w:pPr>
      <w:r w:rsidRPr="0004304C">
        <w:rPr>
          <w:rFonts w:ascii="Arial" w:hAnsi="Arial" w:cs="Arial"/>
          <w:u w:val="single"/>
        </w:rPr>
        <w:t>Do the categories portray the fullness of the studied experience?</w:t>
      </w:r>
    </w:p>
    <w:p w14:paraId="1DAB4117" w14:textId="77777777" w:rsidR="00BC1722" w:rsidRPr="0004304C" w:rsidRDefault="00BC1722" w:rsidP="007B613A">
      <w:pPr>
        <w:widowControl w:val="0"/>
        <w:spacing w:after="0" w:line="360" w:lineRule="auto"/>
        <w:jc w:val="both"/>
        <w:rPr>
          <w:rFonts w:ascii="Arial" w:hAnsi="Arial" w:cs="Arial"/>
          <w:u w:val="single"/>
        </w:rPr>
      </w:pPr>
    </w:p>
    <w:p w14:paraId="4DECCBBF" w14:textId="77777777" w:rsidR="00BC1722" w:rsidRPr="0004304C" w:rsidRDefault="00BC1722" w:rsidP="007B613A">
      <w:pPr>
        <w:widowControl w:val="0"/>
        <w:spacing w:after="0" w:line="360" w:lineRule="auto"/>
        <w:jc w:val="both"/>
        <w:rPr>
          <w:rFonts w:ascii="Arial" w:hAnsi="Arial" w:cs="Arial"/>
        </w:rPr>
      </w:pPr>
      <w:r w:rsidRPr="0004304C">
        <w:rPr>
          <w:rFonts w:ascii="Arial" w:hAnsi="Arial" w:cs="Arial"/>
        </w:rPr>
        <w:t>The emergent themes and concepts were considered on completion of each phase of interviewing from the transcripts. Through working with the data to make constant comparisons, develop categories and explore these thr</w:t>
      </w:r>
      <w:r w:rsidR="003E39BE" w:rsidRPr="0004304C">
        <w:rPr>
          <w:rFonts w:ascii="Arial" w:hAnsi="Arial" w:cs="Arial"/>
        </w:rPr>
        <w:t>ough theoretical sampling (Charmaz 2005, Lalor &amp; Begley 2006), the sharing model was developed containing categories that</w:t>
      </w:r>
      <w:r w:rsidRPr="0004304C">
        <w:rPr>
          <w:rFonts w:ascii="Arial" w:hAnsi="Arial" w:cs="Arial"/>
        </w:rPr>
        <w:t xml:space="preserve"> </w:t>
      </w:r>
      <w:r w:rsidR="003E39BE" w:rsidRPr="0004304C">
        <w:rPr>
          <w:rFonts w:ascii="Arial" w:hAnsi="Arial" w:cs="Arial"/>
        </w:rPr>
        <w:t>reflect and portray the fullness of the studied experience. Through returning to participants with these categories in the sharing model, the relevance and adequacy of these categories was checked by parti</w:t>
      </w:r>
      <w:r w:rsidR="00172426" w:rsidRPr="0004304C">
        <w:rPr>
          <w:rFonts w:ascii="Arial" w:hAnsi="Arial" w:cs="Arial"/>
        </w:rPr>
        <w:t>ci</w:t>
      </w:r>
      <w:r w:rsidR="003E39BE" w:rsidRPr="0004304C">
        <w:rPr>
          <w:rFonts w:ascii="Arial" w:hAnsi="Arial" w:cs="Arial"/>
        </w:rPr>
        <w:t>pants.</w:t>
      </w:r>
    </w:p>
    <w:p w14:paraId="105147AA" w14:textId="77777777" w:rsidR="00BC1722" w:rsidRPr="0004304C" w:rsidRDefault="00BC1722" w:rsidP="007B613A">
      <w:pPr>
        <w:widowControl w:val="0"/>
        <w:spacing w:after="0" w:line="360" w:lineRule="auto"/>
        <w:jc w:val="both"/>
        <w:rPr>
          <w:rFonts w:ascii="Arial" w:hAnsi="Arial" w:cs="Arial"/>
        </w:rPr>
      </w:pPr>
    </w:p>
    <w:p w14:paraId="1937001B" w14:textId="77777777" w:rsidR="00347151" w:rsidRPr="0004304C" w:rsidRDefault="00347151" w:rsidP="007B613A">
      <w:pPr>
        <w:widowControl w:val="0"/>
        <w:spacing w:after="0" w:line="360" w:lineRule="auto"/>
        <w:jc w:val="both"/>
        <w:rPr>
          <w:rFonts w:ascii="Arial" w:hAnsi="Arial" w:cs="Arial"/>
          <w:u w:val="single"/>
        </w:rPr>
      </w:pPr>
      <w:r w:rsidRPr="0004304C">
        <w:rPr>
          <w:rFonts w:ascii="Arial" w:hAnsi="Arial" w:cs="Arial"/>
          <w:u w:val="single"/>
        </w:rPr>
        <w:t>Have you revealed both liminal and unstable taken-for-granted meanings?</w:t>
      </w:r>
    </w:p>
    <w:p w14:paraId="6E0BB9E3" w14:textId="77777777" w:rsidR="00172426" w:rsidRPr="0004304C" w:rsidRDefault="00172426" w:rsidP="007B613A">
      <w:pPr>
        <w:widowControl w:val="0"/>
        <w:spacing w:after="0" w:line="360" w:lineRule="auto"/>
        <w:jc w:val="both"/>
        <w:rPr>
          <w:rFonts w:ascii="Arial" w:hAnsi="Arial" w:cs="Arial"/>
          <w:u w:val="single"/>
        </w:rPr>
      </w:pPr>
    </w:p>
    <w:p w14:paraId="52E72E81" w14:textId="349D0E27" w:rsidR="00172426" w:rsidRPr="0004304C" w:rsidRDefault="00172426" w:rsidP="007B613A">
      <w:pPr>
        <w:widowControl w:val="0"/>
        <w:spacing w:after="0" w:line="360" w:lineRule="auto"/>
        <w:jc w:val="both"/>
        <w:rPr>
          <w:rFonts w:ascii="Arial" w:hAnsi="Arial" w:cs="Arial"/>
        </w:rPr>
      </w:pPr>
      <w:r w:rsidRPr="0004304C">
        <w:rPr>
          <w:rFonts w:ascii="Arial" w:hAnsi="Arial" w:cs="Arial"/>
        </w:rPr>
        <w:t>Throug</w:t>
      </w:r>
      <w:r w:rsidR="00496DDE">
        <w:rPr>
          <w:rFonts w:ascii="Arial" w:hAnsi="Arial" w:cs="Arial"/>
        </w:rPr>
        <w:t>hout the process of repeat</w:t>
      </w:r>
      <w:r w:rsidRPr="0004304C">
        <w:rPr>
          <w:rFonts w:ascii="Arial" w:hAnsi="Arial" w:cs="Arial"/>
        </w:rPr>
        <w:t xml:space="preserve"> data collection and subsequent phases of analysis and constant comparison across the transcripts, there was recognition of shifting or dynamic periods or stages in the participant’</w:t>
      </w:r>
      <w:r w:rsidR="00694D46" w:rsidRPr="0004304C">
        <w:rPr>
          <w:rFonts w:ascii="Arial" w:hAnsi="Arial" w:cs="Arial"/>
        </w:rPr>
        <w:t>s accounts. The identified temporal stages</w:t>
      </w:r>
      <w:r w:rsidRPr="0004304C">
        <w:rPr>
          <w:rFonts w:ascii="Arial" w:hAnsi="Arial" w:cs="Arial"/>
        </w:rPr>
        <w:t xml:space="preserve"> within the ‘sharing’</w:t>
      </w:r>
      <w:r w:rsidR="00694D46" w:rsidRPr="0004304C">
        <w:rPr>
          <w:rFonts w:ascii="Arial" w:hAnsi="Arial" w:cs="Arial"/>
        </w:rPr>
        <w:t xml:space="preserve"> model reflect these transitional points</w:t>
      </w:r>
      <w:r w:rsidRPr="0004304C">
        <w:rPr>
          <w:rFonts w:ascii="Arial" w:hAnsi="Arial" w:cs="Arial"/>
        </w:rPr>
        <w:t xml:space="preserve">, where activities could comprise of </w:t>
      </w:r>
      <w:r w:rsidRPr="0004304C">
        <w:rPr>
          <w:rFonts w:ascii="Arial" w:hAnsi="Arial" w:cs="Arial"/>
        </w:rPr>
        <w:lastRenderedPageBreak/>
        <w:t xml:space="preserve">maintaining, modifying, or </w:t>
      </w:r>
      <w:r w:rsidR="00694D46" w:rsidRPr="0004304C">
        <w:rPr>
          <w:rFonts w:ascii="Arial" w:hAnsi="Arial" w:cs="Arial"/>
        </w:rPr>
        <w:t>abandoning at any stage with sharing (or not sharing) as the core social process mediating between the form and nature of activities engaged in (within social roles and relationships) at any one time. The model therefore allows for the reality of shifting and unstable meanings that could be present for any one participant at any one time to be revealed.</w:t>
      </w:r>
    </w:p>
    <w:p w14:paraId="09EFDA37" w14:textId="77777777" w:rsidR="008E6007" w:rsidRPr="0004304C" w:rsidRDefault="008E6007" w:rsidP="007B613A">
      <w:pPr>
        <w:widowControl w:val="0"/>
        <w:spacing w:after="0" w:line="360" w:lineRule="auto"/>
        <w:jc w:val="both"/>
        <w:rPr>
          <w:rFonts w:ascii="Arial" w:hAnsi="Arial" w:cs="Arial"/>
          <w:u w:val="single"/>
        </w:rPr>
      </w:pPr>
    </w:p>
    <w:p w14:paraId="5193312B" w14:textId="77777777" w:rsidR="008E6007" w:rsidRPr="0004304C" w:rsidRDefault="008E6007" w:rsidP="007B613A">
      <w:pPr>
        <w:widowControl w:val="0"/>
        <w:spacing w:after="0" w:line="360" w:lineRule="auto"/>
        <w:jc w:val="both"/>
        <w:rPr>
          <w:rFonts w:ascii="Arial" w:hAnsi="Arial" w:cs="Arial"/>
          <w:u w:val="single"/>
        </w:rPr>
      </w:pPr>
    </w:p>
    <w:p w14:paraId="16D21983" w14:textId="77777777" w:rsidR="00347151" w:rsidRPr="0004304C" w:rsidRDefault="00347151" w:rsidP="007B613A">
      <w:pPr>
        <w:widowControl w:val="0"/>
        <w:spacing w:after="0" w:line="360" w:lineRule="auto"/>
        <w:jc w:val="both"/>
        <w:rPr>
          <w:rFonts w:ascii="Arial" w:hAnsi="Arial" w:cs="Arial"/>
          <w:u w:val="single"/>
        </w:rPr>
      </w:pPr>
      <w:r w:rsidRPr="0004304C">
        <w:rPr>
          <w:rFonts w:ascii="Arial" w:hAnsi="Arial" w:cs="Arial"/>
          <w:u w:val="single"/>
        </w:rPr>
        <w:t>Have you drawn links between larger collectivities or institutions and individual lives, when the data so indicate?</w:t>
      </w:r>
    </w:p>
    <w:p w14:paraId="152976BB" w14:textId="77777777" w:rsidR="00C801AC" w:rsidRPr="0004304C" w:rsidRDefault="00C801AC" w:rsidP="007B613A">
      <w:pPr>
        <w:widowControl w:val="0"/>
        <w:spacing w:after="0" w:line="360" w:lineRule="auto"/>
        <w:jc w:val="both"/>
        <w:rPr>
          <w:rFonts w:ascii="Arial" w:hAnsi="Arial" w:cs="Arial"/>
          <w:u w:val="single"/>
        </w:rPr>
      </w:pPr>
    </w:p>
    <w:p w14:paraId="72BCA9FD" w14:textId="448F6ABC" w:rsidR="00C801AC" w:rsidRPr="0004304C" w:rsidRDefault="00C801AC" w:rsidP="007B613A">
      <w:pPr>
        <w:widowControl w:val="0"/>
        <w:spacing w:after="0" w:line="360" w:lineRule="auto"/>
        <w:jc w:val="both"/>
        <w:rPr>
          <w:rFonts w:ascii="Arial" w:hAnsi="Arial" w:cs="Arial"/>
        </w:rPr>
      </w:pPr>
      <w:r w:rsidRPr="0004304C">
        <w:rPr>
          <w:rFonts w:ascii="Arial" w:hAnsi="Arial" w:cs="Arial"/>
        </w:rPr>
        <w:t>Where examples were present within the data of participants describing interaction with institutions (such as employing organisations or health care institutions)</w:t>
      </w:r>
      <w:r w:rsidR="001834E5" w:rsidRPr="0004304C">
        <w:rPr>
          <w:rFonts w:ascii="Arial" w:hAnsi="Arial" w:cs="Arial"/>
        </w:rPr>
        <w:t>,</w:t>
      </w:r>
      <w:r w:rsidRPr="0004304C">
        <w:rPr>
          <w:rFonts w:ascii="Arial" w:hAnsi="Arial" w:cs="Arial"/>
        </w:rPr>
        <w:t xml:space="preserve"> these were identified and reflected in examples from the participant’s accounts.</w:t>
      </w:r>
      <w:r w:rsidR="001834E5" w:rsidRPr="0004304C">
        <w:rPr>
          <w:rFonts w:ascii="Arial" w:hAnsi="Arial" w:cs="Arial"/>
        </w:rPr>
        <w:t xml:space="preserve"> Sharing of the diagnosis of dementia at a y</w:t>
      </w:r>
      <w:r w:rsidR="00491216">
        <w:rPr>
          <w:rFonts w:ascii="Arial" w:hAnsi="Arial" w:cs="Arial"/>
        </w:rPr>
        <w:t>ounger age with an employer by</w:t>
      </w:r>
      <w:r w:rsidR="001834E5" w:rsidRPr="0004304C">
        <w:rPr>
          <w:rFonts w:ascii="Arial" w:hAnsi="Arial" w:cs="Arial"/>
        </w:rPr>
        <w:t xml:space="preserve"> YPWD and the outcome and implications of this sharing for both parties, was one significant example of this type of link within the current study. </w:t>
      </w:r>
      <w:r w:rsidRPr="0004304C">
        <w:rPr>
          <w:rFonts w:ascii="Arial" w:hAnsi="Arial" w:cs="Arial"/>
        </w:rPr>
        <w:t xml:space="preserve"> This could also relate to concepts of social institutions such as one </w:t>
      </w:r>
      <w:r w:rsidR="001834E5" w:rsidRPr="0004304C">
        <w:rPr>
          <w:rFonts w:ascii="Arial" w:hAnsi="Arial" w:cs="Arial"/>
        </w:rPr>
        <w:t xml:space="preserve">example of a </w:t>
      </w:r>
      <w:r w:rsidRPr="0004304C">
        <w:rPr>
          <w:rFonts w:ascii="Arial" w:hAnsi="Arial" w:cs="Arial"/>
        </w:rPr>
        <w:t>participant not wishing to be seen as ‘dependent’ on the welfare state</w:t>
      </w:r>
      <w:r w:rsidR="001834E5" w:rsidRPr="0004304C">
        <w:rPr>
          <w:rFonts w:ascii="Arial" w:hAnsi="Arial" w:cs="Arial"/>
        </w:rPr>
        <w:t xml:space="preserve"> when she and her</w:t>
      </w:r>
      <w:r w:rsidRPr="0004304C">
        <w:rPr>
          <w:rFonts w:ascii="Arial" w:hAnsi="Arial" w:cs="Arial"/>
        </w:rPr>
        <w:t xml:space="preserve"> family had always perceived themselves</w:t>
      </w:r>
      <w:r w:rsidR="001834E5" w:rsidRPr="0004304C">
        <w:rPr>
          <w:rFonts w:ascii="Arial" w:hAnsi="Arial" w:cs="Arial"/>
        </w:rPr>
        <w:t xml:space="preserve"> as self-reliant as a core element of their social identity</w:t>
      </w:r>
      <w:r w:rsidRPr="0004304C">
        <w:rPr>
          <w:rFonts w:ascii="Arial" w:hAnsi="Arial" w:cs="Arial"/>
        </w:rPr>
        <w:t>.</w:t>
      </w:r>
    </w:p>
    <w:p w14:paraId="4AD248BE" w14:textId="77777777" w:rsidR="001834E5" w:rsidRPr="0004304C" w:rsidRDefault="001834E5" w:rsidP="007B613A">
      <w:pPr>
        <w:widowControl w:val="0"/>
        <w:spacing w:after="0" w:line="360" w:lineRule="auto"/>
        <w:jc w:val="both"/>
        <w:rPr>
          <w:rFonts w:ascii="Arial" w:hAnsi="Arial" w:cs="Arial"/>
        </w:rPr>
      </w:pPr>
    </w:p>
    <w:p w14:paraId="003D885B" w14:textId="77777777" w:rsidR="00675783" w:rsidRPr="0004304C" w:rsidRDefault="00347151" w:rsidP="007B613A">
      <w:pPr>
        <w:widowControl w:val="0"/>
        <w:spacing w:after="0" w:line="360" w:lineRule="auto"/>
        <w:jc w:val="both"/>
        <w:rPr>
          <w:rFonts w:ascii="Arial" w:hAnsi="Arial" w:cs="Arial"/>
          <w:u w:val="single"/>
        </w:rPr>
      </w:pPr>
      <w:r w:rsidRPr="0004304C">
        <w:rPr>
          <w:rFonts w:ascii="Arial" w:hAnsi="Arial" w:cs="Arial"/>
          <w:u w:val="single"/>
        </w:rPr>
        <w:t xml:space="preserve">Does your GT make sense to your participants or people who share their circumstances? </w:t>
      </w:r>
    </w:p>
    <w:p w14:paraId="53A4AAAD" w14:textId="77777777" w:rsidR="00675783" w:rsidRPr="0004304C" w:rsidRDefault="00675783" w:rsidP="007B613A">
      <w:pPr>
        <w:widowControl w:val="0"/>
        <w:spacing w:after="0" w:line="360" w:lineRule="auto"/>
        <w:jc w:val="both"/>
        <w:rPr>
          <w:rFonts w:ascii="Arial" w:hAnsi="Arial" w:cs="Arial"/>
          <w:u w:val="single"/>
        </w:rPr>
      </w:pPr>
    </w:p>
    <w:p w14:paraId="6F34A1B6" w14:textId="5D44211A" w:rsidR="00675783" w:rsidRPr="0004304C" w:rsidRDefault="00A518BB" w:rsidP="007B613A">
      <w:pPr>
        <w:widowControl w:val="0"/>
        <w:spacing w:after="0" w:line="360" w:lineRule="auto"/>
        <w:jc w:val="both"/>
        <w:rPr>
          <w:rFonts w:ascii="Arial" w:hAnsi="Arial" w:cs="Arial"/>
        </w:rPr>
      </w:pPr>
      <w:r w:rsidRPr="0004304C">
        <w:rPr>
          <w:rFonts w:ascii="Arial" w:hAnsi="Arial" w:cs="Arial"/>
        </w:rPr>
        <w:t>The shar</w:t>
      </w:r>
      <w:r w:rsidR="0062396C" w:rsidRPr="0004304C">
        <w:rPr>
          <w:rFonts w:ascii="Arial" w:hAnsi="Arial" w:cs="Arial"/>
        </w:rPr>
        <w:t>ing theory has been</w:t>
      </w:r>
      <w:r w:rsidRPr="0004304C">
        <w:rPr>
          <w:rFonts w:ascii="Arial" w:hAnsi="Arial" w:cs="Arial"/>
        </w:rPr>
        <w:t xml:space="preserve"> presented to a group of YPWD and their partners/ carers, followed by a detailed discussion of how accessible the theory was and to what extent did it make sense to the members of this group in the context of their own experiences. The group contained some </w:t>
      </w:r>
      <w:r w:rsidR="0062396C" w:rsidRPr="0004304C">
        <w:rPr>
          <w:rFonts w:ascii="Arial" w:hAnsi="Arial" w:cs="Arial"/>
        </w:rPr>
        <w:t xml:space="preserve">of the </w:t>
      </w:r>
      <w:r w:rsidRPr="0004304C">
        <w:rPr>
          <w:rFonts w:ascii="Arial" w:hAnsi="Arial" w:cs="Arial"/>
        </w:rPr>
        <w:t>participants from the previous phases of interviews as well as other YPWD and their partners/ carers who had not previously be</w:t>
      </w:r>
      <w:r w:rsidR="005D10BB">
        <w:rPr>
          <w:rFonts w:ascii="Arial" w:hAnsi="Arial" w:cs="Arial"/>
        </w:rPr>
        <w:t>en recruited to the repeat</w:t>
      </w:r>
      <w:r w:rsidRPr="0004304C">
        <w:rPr>
          <w:rFonts w:ascii="Arial" w:hAnsi="Arial" w:cs="Arial"/>
        </w:rPr>
        <w:t xml:space="preserve"> interview process of the study. The group were very positive in affirming that the theory did resonate strongly with their own experiences, giving numerous examples, prompted by the presentation of the model. For some participants previously interviewed, there were examples of these individuals re-telling aspects of their experience of dementia</w:t>
      </w:r>
      <w:r w:rsidR="002710BD" w:rsidRPr="0004304C">
        <w:rPr>
          <w:rFonts w:ascii="Arial" w:hAnsi="Arial" w:cs="Arial"/>
        </w:rPr>
        <w:t xml:space="preserve"> spon</w:t>
      </w:r>
      <w:r w:rsidR="0071769E" w:rsidRPr="0004304C">
        <w:rPr>
          <w:rFonts w:ascii="Arial" w:hAnsi="Arial" w:cs="Arial"/>
        </w:rPr>
        <w:t>taneously having read or listen</w:t>
      </w:r>
      <w:r w:rsidR="002710BD" w:rsidRPr="0004304C">
        <w:rPr>
          <w:rFonts w:ascii="Arial" w:hAnsi="Arial" w:cs="Arial"/>
        </w:rPr>
        <w:t>ed to an explanation of the sharing model.</w:t>
      </w:r>
      <w:r w:rsidR="0071769E" w:rsidRPr="0004304C">
        <w:rPr>
          <w:rFonts w:ascii="Arial" w:hAnsi="Arial" w:cs="Arial"/>
        </w:rPr>
        <w:t xml:space="preserve"> The sharing theory has also been presented in detail at a national conference to nurses working in this field of practice, where again during open questioning and discussion at the conclusion of the presentation</w:t>
      </w:r>
      <w:r w:rsidR="002512E1">
        <w:rPr>
          <w:rFonts w:ascii="Arial" w:hAnsi="Arial" w:cs="Arial"/>
        </w:rPr>
        <w:t>,</w:t>
      </w:r>
      <w:r w:rsidR="0071769E" w:rsidRPr="0004304C">
        <w:rPr>
          <w:rFonts w:ascii="Arial" w:hAnsi="Arial" w:cs="Arial"/>
        </w:rPr>
        <w:t xml:space="preserve"> a number of nurses linked the sharing model to their own experiences of caring for and supporting YPWD and their families</w:t>
      </w:r>
      <w:r w:rsidR="009219FC">
        <w:rPr>
          <w:rFonts w:ascii="Arial" w:hAnsi="Arial" w:cs="Arial"/>
        </w:rPr>
        <w:t xml:space="preserve"> (Clibbens</w:t>
      </w:r>
      <w:r w:rsidR="002512E1">
        <w:rPr>
          <w:rFonts w:ascii="Arial" w:hAnsi="Arial" w:cs="Arial"/>
        </w:rPr>
        <w:t xml:space="preserve"> 2014)</w:t>
      </w:r>
      <w:r w:rsidR="0071769E" w:rsidRPr="0004304C">
        <w:rPr>
          <w:rFonts w:ascii="Arial" w:hAnsi="Arial" w:cs="Arial"/>
        </w:rPr>
        <w:t>.</w:t>
      </w:r>
      <w:r w:rsidR="0062396C" w:rsidRPr="0004304C">
        <w:rPr>
          <w:rFonts w:ascii="Arial" w:hAnsi="Arial" w:cs="Arial"/>
        </w:rPr>
        <w:t xml:space="preserve"> </w:t>
      </w:r>
      <w:r w:rsidR="0062396C" w:rsidRPr="0004304C">
        <w:rPr>
          <w:rFonts w:ascii="Arial" w:hAnsi="Arial" w:cs="Arial"/>
        </w:rPr>
        <w:lastRenderedPageBreak/>
        <w:t>The model does therefore appear to make sense both to participants and people who share their circumstances.</w:t>
      </w:r>
    </w:p>
    <w:p w14:paraId="512CBCCD" w14:textId="77777777" w:rsidR="00675783" w:rsidRPr="0004304C" w:rsidRDefault="00675783" w:rsidP="007B613A">
      <w:pPr>
        <w:widowControl w:val="0"/>
        <w:spacing w:after="0" w:line="360" w:lineRule="auto"/>
        <w:jc w:val="both"/>
        <w:rPr>
          <w:rFonts w:ascii="Arial" w:hAnsi="Arial" w:cs="Arial"/>
          <w:u w:val="single"/>
        </w:rPr>
      </w:pPr>
    </w:p>
    <w:p w14:paraId="3C53DDB6" w14:textId="77777777" w:rsidR="00675783" w:rsidRPr="0004304C" w:rsidRDefault="00675783" w:rsidP="007B613A">
      <w:pPr>
        <w:widowControl w:val="0"/>
        <w:spacing w:after="0" w:line="360" w:lineRule="auto"/>
        <w:jc w:val="both"/>
        <w:rPr>
          <w:rFonts w:ascii="Arial" w:hAnsi="Arial" w:cs="Arial"/>
          <w:u w:val="single"/>
        </w:rPr>
      </w:pPr>
    </w:p>
    <w:p w14:paraId="786D75C4" w14:textId="77777777" w:rsidR="00347151" w:rsidRPr="0004304C" w:rsidRDefault="00347151" w:rsidP="007B613A">
      <w:pPr>
        <w:widowControl w:val="0"/>
        <w:spacing w:after="0" w:line="360" w:lineRule="auto"/>
        <w:jc w:val="both"/>
        <w:rPr>
          <w:rFonts w:ascii="Arial" w:hAnsi="Arial" w:cs="Arial"/>
          <w:u w:val="single"/>
        </w:rPr>
      </w:pPr>
      <w:r w:rsidRPr="0004304C">
        <w:rPr>
          <w:rFonts w:ascii="Arial" w:hAnsi="Arial" w:cs="Arial"/>
          <w:u w:val="single"/>
        </w:rPr>
        <w:t>Does your analysis offer them deeper insights about their lives and worlds?</w:t>
      </w:r>
    </w:p>
    <w:p w14:paraId="1A4BDA90" w14:textId="77777777" w:rsidR="00CB4AFE" w:rsidRPr="0004304C" w:rsidRDefault="00CB4AFE" w:rsidP="007B613A">
      <w:pPr>
        <w:widowControl w:val="0"/>
        <w:spacing w:after="0" w:line="360" w:lineRule="auto"/>
        <w:jc w:val="both"/>
        <w:rPr>
          <w:rFonts w:ascii="Arial" w:hAnsi="Arial" w:cs="Arial"/>
          <w:u w:val="single"/>
        </w:rPr>
      </w:pPr>
    </w:p>
    <w:p w14:paraId="6B0C919D" w14:textId="3404BFB9" w:rsidR="00CB4AFE" w:rsidRPr="0004304C" w:rsidRDefault="00CB4AFE" w:rsidP="007B613A">
      <w:pPr>
        <w:widowControl w:val="0"/>
        <w:spacing w:after="0" w:line="360" w:lineRule="auto"/>
        <w:jc w:val="both"/>
        <w:rPr>
          <w:rFonts w:ascii="Arial" w:hAnsi="Arial" w:cs="Arial"/>
        </w:rPr>
      </w:pPr>
      <w:r w:rsidRPr="0004304C">
        <w:rPr>
          <w:rFonts w:ascii="Arial" w:hAnsi="Arial" w:cs="Arial"/>
        </w:rPr>
        <w:t xml:space="preserve">When the sharing model was presented to YPWD, their partners/ carers and nurses working in this field of practice, there was immediate recognition of the temporal staged model of moving through </w:t>
      </w:r>
      <w:r w:rsidR="00491216">
        <w:rPr>
          <w:rFonts w:ascii="Arial" w:hAnsi="Arial" w:cs="Arial"/>
        </w:rPr>
        <w:t>from ‘Noticing something</w:t>
      </w:r>
      <w:r w:rsidRPr="0004304C">
        <w:rPr>
          <w:rFonts w:ascii="Arial" w:hAnsi="Arial" w:cs="Arial"/>
        </w:rPr>
        <w:t>’</w:t>
      </w:r>
      <w:r w:rsidR="00491216">
        <w:rPr>
          <w:rFonts w:ascii="Arial" w:hAnsi="Arial" w:cs="Arial"/>
        </w:rPr>
        <w:t>,</w:t>
      </w:r>
      <w:r w:rsidRPr="0004304C">
        <w:rPr>
          <w:rFonts w:ascii="Arial" w:hAnsi="Arial" w:cs="Arial"/>
        </w:rPr>
        <w:t xml:space="preserve"> right through to ‘</w:t>
      </w:r>
      <w:r w:rsidR="00491216">
        <w:rPr>
          <w:rFonts w:ascii="Arial" w:hAnsi="Arial" w:cs="Arial"/>
        </w:rPr>
        <w:t>W</w:t>
      </w:r>
      <w:r w:rsidR="00491216" w:rsidRPr="0004304C">
        <w:rPr>
          <w:rFonts w:ascii="Arial" w:hAnsi="Arial" w:cs="Arial"/>
        </w:rPr>
        <w:t>here do we go from here?</w:t>
      </w:r>
      <w:r w:rsidR="00491216">
        <w:rPr>
          <w:rFonts w:ascii="Arial" w:hAnsi="Arial" w:cs="Arial"/>
        </w:rPr>
        <w:t xml:space="preserve"> G</w:t>
      </w:r>
      <w:r w:rsidR="006C44C8" w:rsidRPr="0004304C">
        <w:rPr>
          <w:rFonts w:ascii="Arial" w:hAnsi="Arial" w:cs="Arial"/>
        </w:rPr>
        <w:t xml:space="preserve">etting on with </w:t>
      </w:r>
      <w:proofErr w:type="gramStart"/>
      <w:r w:rsidR="006C44C8" w:rsidRPr="0004304C">
        <w:rPr>
          <w:rFonts w:ascii="Arial" w:hAnsi="Arial" w:cs="Arial"/>
        </w:rPr>
        <w:t>it:</w:t>
      </w:r>
      <w:r w:rsidRPr="0004304C">
        <w:rPr>
          <w:rFonts w:ascii="Arial" w:hAnsi="Arial" w:cs="Arial"/>
        </w:rPr>
        <w:t>’</w:t>
      </w:r>
      <w:r w:rsidR="00301EB5" w:rsidRPr="0004304C">
        <w:rPr>
          <w:rFonts w:ascii="Arial" w:hAnsi="Arial" w:cs="Arial"/>
        </w:rPr>
        <w:t>.</w:t>
      </w:r>
      <w:proofErr w:type="gramEnd"/>
      <w:r w:rsidR="00301EB5" w:rsidRPr="0004304C">
        <w:rPr>
          <w:rFonts w:ascii="Arial" w:hAnsi="Arial" w:cs="Arial"/>
        </w:rPr>
        <w:t xml:space="preserve"> There was then often recognition of how maintaining, modifying or abandoning had been previously seen or experienced, but the fluid nature of these processes and crucially the core social process of sharing as a mediator between and across these stages and processes was largely viewed as offering a new perspective, but one which did resonate with and reflect in some way their own experiences, although not in ways they may previously have considered according to feedback from sharing the model.</w:t>
      </w:r>
    </w:p>
    <w:p w14:paraId="5C3B22ED" w14:textId="77777777" w:rsidR="00347151" w:rsidRPr="0004304C" w:rsidRDefault="00347151" w:rsidP="007B613A">
      <w:pPr>
        <w:widowControl w:val="0"/>
        <w:spacing w:after="0" w:line="360" w:lineRule="auto"/>
        <w:ind w:left="720"/>
        <w:jc w:val="both"/>
        <w:rPr>
          <w:rFonts w:ascii="Arial" w:hAnsi="Arial" w:cs="Arial"/>
        </w:rPr>
      </w:pPr>
    </w:p>
    <w:p w14:paraId="63B7D7B4" w14:textId="77777777" w:rsidR="00347151" w:rsidRPr="0004304C" w:rsidRDefault="00347151" w:rsidP="007B613A">
      <w:pPr>
        <w:spacing w:line="360" w:lineRule="auto"/>
        <w:jc w:val="both"/>
        <w:rPr>
          <w:rFonts w:ascii="Arial" w:hAnsi="Arial" w:cs="Arial"/>
          <w:b/>
        </w:rPr>
      </w:pPr>
      <w:r w:rsidRPr="0004304C">
        <w:rPr>
          <w:rFonts w:ascii="Arial" w:hAnsi="Arial" w:cs="Arial"/>
          <w:b/>
        </w:rPr>
        <w:t>Usefulness</w:t>
      </w:r>
    </w:p>
    <w:p w14:paraId="1EDB0D07" w14:textId="77777777" w:rsidR="00347151" w:rsidRPr="0004304C" w:rsidRDefault="00347151" w:rsidP="007B613A">
      <w:pPr>
        <w:widowControl w:val="0"/>
        <w:spacing w:after="0" w:line="360" w:lineRule="auto"/>
        <w:jc w:val="both"/>
        <w:rPr>
          <w:rFonts w:ascii="Arial" w:hAnsi="Arial" w:cs="Arial"/>
          <w:u w:val="single"/>
        </w:rPr>
      </w:pPr>
      <w:r w:rsidRPr="0004304C">
        <w:rPr>
          <w:rFonts w:ascii="Arial" w:hAnsi="Arial" w:cs="Arial"/>
          <w:u w:val="single"/>
        </w:rPr>
        <w:t>Does your analysis offer interpretations that people can use in their everyday worlds?</w:t>
      </w:r>
    </w:p>
    <w:p w14:paraId="548F89F4" w14:textId="77777777" w:rsidR="00D271D1" w:rsidRPr="0004304C" w:rsidRDefault="00D271D1" w:rsidP="007B613A">
      <w:pPr>
        <w:widowControl w:val="0"/>
        <w:spacing w:after="0" w:line="360" w:lineRule="auto"/>
        <w:jc w:val="both"/>
        <w:rPr>
          <w:rFonts w:ascii="Arial" w:hAnsi="Arial" w:cs="Arial"/>
          <w:u w:val="single"/>
        </w:rPr>
      </w:pPr>
    </w:p>
    <w:p w14:paraId="21AC2943" w14:textId="09246E53" w:rsidR="00D271D1" w:rsidRPr="0004304C" w:rsidRDefault="00D271D1" w:rsidP="007B613A">
      <w:pPr>
        <w:widowControl w:val="0"/>
        <w:spacing w:after="0" w:line="360" w:lineRule="auto"/>
        <w:jc w:val="both"/>
        <w:rPr>
          <w:rFonts w:ascii="Arial" w:hAnsi="Arial" w:cs="Arial"/>
        </w:rPr>
      </w:pPr>
      <w:r w:rsidRPr="0004304C">
        <w:rPr>
          <w:rFonts w:ascii="Arial" w:hAnsi="Arial" w:cs="Arial"/>
        </w:rPr>
        <w:t>From feeding back the sharing model to YPWD, those close to them and professionals working in this field, it was evident that the presented theory and interpretations did generate discussion of related personal experience. In this way the shar</w:t>
      </w:r>
      <w:r w:rsidR="005A7DA8" w:rsidRPr="0004304C">
        <w:rPr>
          <w:rFonts w:ascii="Arial" w:hAnsi="Arial" w:cs="Arial"/>
        </w:rPr>
        <w:t>ing model would appear to offer</w:t>
      </w:r>
      <w:r w:rsidRPr="0004304C">
        <w:rPr>
          <w:rFonts w:ascii="Arial" w:hAnsi="Arial" w:cs="Arial"/>
        </w:rPr>
        <w:t xml:space="preserve"> a theoretic</w:t>
      </w:r>
      <w:r w:rsidR="005A7DA8" w:rsidRPr="0004304C">
        <w:rPr>
          <w:rFonts w:ascii="Arial" w:hAnsi="Arial" w:cs="Arial"/>
        </w:rPr>
        <w:t>al framework</w:t>
      </w:r>
      <w:r w:rsidR="001C5C2C">
        <w:rPr>
          <w:rFonts w:ascii="Arial" w:hAnsi="Arial" w:cs="Arial"/>
        </w:rPr>
        <w:t>,</w:t>
      </w:r>
      <w:r w:rsidR="005A7DA8" w:rsidRPr="0004304C">
        <w:rPr>
          <w:rFonts w:ascii="Arial" w:hAnsi="Arial" w:cs="Arial"/>
        </w:rPr>
        <w:t xml:space="preserve"> that relevant group</w:t>
      </w:r>
      <w:r w:rsidRPr="0004304C">
        <w:rPr>
          <w:rFonts w:ascii="Arial" w:hAnsi="Arial" w:cs="Arial"/>
        </w:rPr>
        <w:t>s and individuals could empl</w:t>
      </w:r>
      <w:r w:rsidR="007A0A1C">
        <w:rPr>
          <w:rFonts w:ascii="Arial" w:hAnsi="Arial" w:cs="Arial"/>
        </w:rPr>
        <w:t xml:space="preserve">oy to understand how being </w:t>
      </w:r>
      <w:proofErr w:type="gramStart"/>
      <w:r w:rsidR="007A0A1C">
        <w:rPr>
          <w:rFonts w:ascii="Arial" w:hAnsi="Arial" w:cs="Arial"/>
        </w:rPr>
        <w:t>a</w:t>
      </w:r>
      <w:proofErr w:type="gramEnd"/>
      <w:r w:rsidR="007A0A1C">
        <w:rPr>
          <w:rFonts w:ascii="Arial" w:hAnsi="Arial" w:cs="Arial"/>
        </w:rPr>
        <w:t xml:space="preserve"> YPW</w:t>
      </w:r>
      <w:r w:rsidR="007C7C5C">
        <w:rPr>
          <w:rFonts w:ascii="Arial" w:hAnsi="Arial" w:cs="Arial"/>
        </w:rPr>
        <w:t xml:space="preserve">D is experienced in terms of </w:t>
      </w:r>
      <w:r w:rsidRPr="0004304C">
        <w:rPr>
          <w:rFonts w:ascii="Arial" w:hAnsi="Arial" w:cs="Arial"/>
        </w:rPr>
        <w:t>relati</w:t>
      </w:r>
      <w:r w:rsidR="005A7DA8" w:rsidRPr="0004304C">
        <w:rPr>
          <w:rFonts w:ascii="Arial" w:hAnsi="Arial" w:cs="Arial"/>
        </w:rPr>
        <w:t>onships and social roles. This could be practically applied and utilised in supportive discussions, or work with YPWD and those close to them to facilitate maintenance of positive relationships and social roles.</w:t>
      </w:r>
      <w:r w:rsidR="00C5207D" w:rsidRPr="0004304C">
        <w:rPr>
          <w:rFonts w:ascii="Arial" w:hAnsi="Arial" w:cs="Arial"/>
        </w:rPr>
        <w:t xml:space="preserve"> This could also have a potential useful role in training and education for health and social care staff working with YPWD, or to generate discussion in support or education groups for YPWD and those close to them.</w:t>
      </w:r>
    </w:p>
    <w:p w14:paraId="64B7BE16" w14:textId="77777777" w:rsidR="00D271D1" w:rsidRPr="0004304C" w:rsidRDefault="00D271D1" w:rsidP="007B613A">
      <w:pPr>
        <w:widowControl w:val="0"/>
        <w:spacing w:after="0" w:line="360" w:lineRule="auto"/>
        <w:jc w:val="both"/>
        <w:rPr>
          <w:rFonts w:ascii="Arial" w:hAnsi="Arial" w:cs="Arial"/>
          <w:u w:val="single"/>
        </w:rPr>
      </w:pPr>
    </w:p>
    <w:p w14:paraId="78044E85" w14:textId="77777777" w:rsidR="00347151" w:rsidRPr="0004304C" w:rsidRDefault="00347151" w:rsidP="007B613A">
      <w:pPr>
        <w:widowControl w:val="0"/>
        <w:spacing w:after="0" w:line="360" w:lineRule="auto"/>
        <w:jc w:val="both"/>
        <w:rPr>
          <w:rFonts w:ascii="Arial" w:hAnsi="Arial" w:cs="Arial"/>
          <w:u w:val="single"/>
        </w:rPr>
      </w:pPr>
      <w:r w:rsidRPr="0004304C">
        <w:rPr>
          <w:rFonts w:ascii="Arial" w:hAnsi="Arial" w:cs="Arial"/>
          <w:u w:val="single"/>
        </w:rPr>
        <w:t>Do your analytic categories suggest any generic processes?</w:t>
      </w:r>
    </w:p>
    <w:p w14:paraId="5845402C" w14:textId="77777777" w:rsidR="00C5207D" w:rsidRPr="0004304C" w:rsidRDefault="00C5207D" w:rsidP="007B613A">
      <w:pPr>
        <w:widowControl w:val="0"/>
        <w:spacing w:after="0" w:line="360" w:lineRule="auto"/>
        <w:jc w:val="both"/>
        <w:rPr>
          <w:rFonts w:ascii="Arial" w:hAnsi="Arial" w:cs="Arial"/>
          <w:u w:val="single"/>
        </w:rPr>
      </w:pPr>
    </w:p>
    <w:p w14:paraId="73BBBB90" w14:textId="77777777" w:rsidR="00C5207D" w:rsidRPr="0004304C" w:rsidRDefault="00C5207D" w:rsidP="007B613A">
      <w:pPr>
        <w:widowControl w:val="0"/>
        <w:spacing w:after="0" w:line="360" w:lineRule="auto"/>
        <w:jc w:val="both"/>
        <w:rPr>
          <w:rFonts w:ascii="Arial" w:hAnsi="Arial" w:cs="Arial"/>
        </w:rPr>
      </w:pPr>
      <w:r w:rsidRPr="0004304C">
        <w:rPr>
          <w:rFonts w:ascii="Arial" w:hAnsi="Arial" w:cs="Arial"/>
        </w:rPr>
        <w:t>Th</w:t>
      </w:r>
      <w:r w:rsidR="007A0A1C">
        <w:rPr>
          <w:rFonts w:ascii="Arial" w:hAnsi="Arial" w:cs="Arial"/>
        </w:rPr>
        <w:t>e analytic categories</w:t>
      </w:r>
      <w:r w:rsidRPr="0004304C">
        <w:rPr>
          <w:rFonts w:ascii="Arial" w:hAnsi="Arial" w:cs="Arial"/>
        </w:rPr>
        <w:t xml:space="preserve"> within the sharing model are identified to clearly link in some ways with temporal staged models of social and relationship roles and experiences for people with dementia at an older age (or any age), rather than being necessarily specific </w:t>
      </w:r>
      <w:r w:rsidRPr="0004304C">
        <w:rPr>
          <w:rFonts w:ascii="Arial" w:hAnsi="Arial" w:cs="Arial"/>
        </w:rPr>
        <w:lastRenderedPageBreak/>
        <w:t xml:space="preserve">to YPWD. As a progressive neurological disease it is also apparent that YPWD will share some elements of </w:t>
      </w:r>
      <w:r w:rsidR="00F60F9E" w:rsidRPr="0004304C">
        <w:rPr>
          <w:rFonts w:ascii="Arial" w:hAnsi="Arial" w:cs="Arial"/>
        </w:rPr>
        <w:t xml:space="preserve">this illness </w:t>
      </w:r>
      <w:r w:rsidRPr="0004304C">
        <w:rPr>
          <w:rFonts w:ascii="Arial" w:hAnsi="Arial" w:cs="Arial"/>
        </w:rPr>
        <w:t xml:space="preserve">experience </w:t>
      </w:r>
      <w:r w:rsidR="0066674D" w:rsidRPr="0004304C">
        <w:rPr>
          <w:rFonts w:ascii="Arial" w:hAnsi="Arial" w:cs="Arial"/>
        </w:rPr>
        <w:t>with people experiencing</w:t>
      </w:r>
      <w:r w:rsidRPr="0004304C">
        <w:rPr>
          <w:rFonts w:ascii="Arial" w:hAnsi="Arial" w:cs="Arial"/>
        </w:rPr>
        <w:t xml:space="preserve"> other progressive neurological conditions, although factors such as age of onset, pattern and s</w:t>
      </w:r>
      <w:r w:rsidR="00F60F9E" w:rsidRPr="0004304C">
        <w:rPr>
          <w:rFonts w:ascii="Arial" w:hAnsi="Arial" w:cs="Arial"/>
        </w:rPr>
        <w:t>peed of</w:t>
      </w:r>
      <w:r w:rsidRPr="0004304C">
        <w:rPr>
          <w:rFonts w:ascii="Arial" w:hAnsi="Arial" w:cs="Arial"/>
        </w:rPr>
        <w:t xml:space="preserve"> symptom progression and impact on social functioning</w:t>
      </w:r>
      <w:r w:rsidR="007A0A1C">
        <w:rPr>
          <w:rFonts w:ascii="Arial" w:hAnsi="Arial" w:cs="Arial"/>
        </w:rPr>
        <w:t>,</w:t>
      </w:r>
      <w:r w:rsidRPr="0004304C">
        <w:rPr>
          <w:rFonts w:ascii="Arial" w:hAnsi="Arial" w:cs="Arial"/>
        </w:rPr>
        <w:t xml:space="preserve"> remain likely to be quite different in some significant ways</w:t>
      </w:r>
      <w:r w:rsidR="00F60F9E" w:rsidRPr="0004304C">
        <w:rPr>
          <w:rFonts w:ascii="Arial" w:hAnsi="Arial" w:cs="Arial"/>
        </w:rPr>
        <w:t xml:space="preserve"> across different conditions. The act of sharing or not sharing is inherently a social and relationship process in itself and it is therefore likely that this will be a significant social process more generically</w:t>
      </w:r>
      <w:r w:rsidR="0066674D" w:rsidRPr="0004304C">
        <w:rPr>
          <w:rFonts w:ascii="Arial" w:hAnsi="Arial" w:cs="Arial"/>
        </w:rPr>
        <w:t xml:space="preserve"> in many aspects of human experience,</w:t>
      </w:r>
      <w:r w:rsidR="00F60F9E" w:rsidRPr="0004304C">
        <w:rPr>
          <w:rFonts w:ascii="Arial" w:hAnsi="Arial" w:cs="Arial"/>
        </w:rPr>
        <w:t xml:space="preserve"> although specifically applied to explain and understand the experiences of YPWD and those close to them in the current study.</w:t>
      </w:r>
    </w:p>
    <w:p w14:paraId="04176C84" w14:textId="77777777" w:rsidR="00C5207D" w:rsidRPr="0004304C" w:rsidRDefault="00C5207D" w:rsidP="007B613A">
      <w:pPr>
        <w:widowControl w:val="0"/>
        <w:spacing w:after="0" w:line="360" w:lineRule="auto"/>
        <w:jc w:val="both"/>
        <w:rPr>
          <w:rFonts w:ascii="Arial" w:hAnsi="Arial" w:cs="Arial"/>
        </w:rPr>
      </w:pPr>
    </w:p>
    <w:p w14:paraId="11AAB855" w14:textId="77777777" w:rsidR="00347151" w:rsidRPr="0004304C" w:rsidRDefault="00347151" w:rsidP="007B613A">
      <w:pPr>
        <w:widowControl w:val="0"/>
        <w:spacing w:after="0" w:line="360" w:lineRule="auto"/>
        <w:jc w:val="both"/>
        <w:rPr>
          <w:rFonts w:ascii="Arial" w:hAnsi="Arial" w:cs="Arial"/>
          <w:u w:val="single"/>
        </w:rPr>
      </w:pPr>
      <w:r w:rsidRPr="0004304C">
        <w:rPr>
          <w:rFonts w:ascii="Arial" w:hAnsi="Arial" w:cs="Arial"/>
          <w:u w:val="single"/>
        </w:rPr>
        <w:t>If so, have you examined these generic processes for tacit implications?</w:t>
      </w:r>
    </w:p>
    <w:p w14:paraId="5D6E4714" w14:textId="77777777" w:rsidR="0066674D" w:rsidRPr="0004304C" w:rsidRDefault="0066674D" w:rsidP="007B613A">
      <w:pPr>
        <w:widowControl w:val="0"/>
        <w:spacing w:after="0" w:line="360" w:lineRule="auto"/>
        <w:jc w:val="both"/>
        <w:rPr>
          <w:rFonts w:ascii="Arial" w:hAnsi="Arial" w:cs="Arial"/>
          <w:u w:val="single"/>
        </w:rPr>
      </w:pPr>
    </w:p>
    <w:p w14:paraId="6AA9BEED" w14:textId="77777777" w:rsidR="0066674D" w:rsidRPr="0004304C" w:rsidRDefault="0066674D" w:rsidP="007B613A">
      <w:pPr>
        <w:widowControl w:val="0"/>
        <w:spacing w:after="0" w:line="360" w:lineRule="auto"/>
        <w:jc w:val="both"/>
        <w:rPr>
          <w:rFonts w:ascii="Arial" w:hAnsi="Arial" w:cs="Arial"/>
        </w:rPr>
      </w:pPr>
      <w:r w:rsidRPr="0004304C">
        <w:rPr>
          <w:rFonts w:ascii="Arial" w:hAnsi="Arial" w:cs="Arial"/>
        </w:rPr>
        <w:t>The analytic process applied to the data and the identified temporal sta</w:t>
      </w:r>
      <w:r w:rsidR="00A81BAD" w:rsidRPr="0004304C">
        <w:rPr>
          <w:rFonts w:ascii="Arial" w:hAnsi="Arial" w:cs="Arial"/>
        </w:rPr>
        <w:t>ges and social processes within</w:t>
      </w:r>
      <w:r w:rsidRPr="0004304C">
        <w:rPr>
          <w:rFonts w:ascii="Arial" w:hAnsi="Arial" w:cs="Arial"/>
        </w:rPr>
        <w:t xml:space="preserve"> the sharing model </w:t>
      </w:r>
      <w:r w:rsidR="00A81BAD" w:rsidRPr="0004304C">
        <w:rPr>
          <w:rFonts w:ascii="Arial" w:hAnsi="Arial" w:cs="Arial"/>
        </w:rPr>
        <w:t xml:space="preserve">do </w:t>
      </w:r>
      <w:r w:rsidRPr="0004304C">
        <w:rPr>
          <w:rFonts w:ascii="Arial" w:hAnsi="Arial" w:cs="Arial"/>
        </w:rPr>
        <w:t xml:space="preserve">incorporate </w:t>
      </w:r>
      <w:r w:rsidR="00A81BAD" w:rsidRPr="0004304C">
        <w:rPr>
          <w:rFonts w:ascii="Arial" w:hAnsi="Arial" w:cs="Arial"/>
        </w:rPr>
        <w:t>an evaluation of the tacit implications from the data</w:t>
      </w:r>
      <w:r w:rsidR="000124C5">
        <w:rPr>
          <w:rFonts w:ascii="Arial" w:hAnsi="Arial" w:cs="Arial"/>
        </w:rPr>
        <w:t>,</w:t>
      </w:r>
      <w:r w:rsidR="00A81BAD" w:rsidRPr="0004304C">
        <w:rPr>
          <w:rFonts w:ascii="Arial" w:hAnsi="Arial" w:cs="Arial"/>
        </w:rPr>
        <w:t xml:space="preserve"> as well as the more immediately evident and explicit social processes that YPWD and those close to them described.</w:t>
      </w:r>
      <w:r w:rsidR="000124C5">
        <w:rPr>
          <w:rFonts w:ascii="Arial" w:hAnsi="Arial" w:cs="Arial"/>
        </w:rPr>
        <w:t xml:space="preserve"> The implications for policy and practice arising from the study will be discussed in more detail in the discussion chapter.</w:t>
      </w:r>
    </w:p>
    <w:p w14:paraId="0D0E832F" w14:textId="77777777" w:rsidR="0066674D" w:rsidRPr="0004304C" w:rsidRDefault="0066674D" w:rsidP="007B613A">
      <w:pPr>
        <w:widowControl w:val="0"/>
        <w:spacing w:after="0" w:line="360" w:lineRule="auto"/>
        <w:jc w:val="both"/>
        <w:rPr>
          <w:rFonts w:ascii="Arial" w:hAnsi="Arial" w:cs="Arial"/>
          <w:u w:val="single"/>
        </w:rPr>
      </w:pPr>
    </w:p>
    <w:p w14:paraId="00CB69EF" w14:textId="77777777" w:rsidR="00347151" w:rsidRPr="0004304C" w:rsidRDefault="00347151" w:rsidP="007B613A">
      <w:pPr>
        <w:widowControl w:val="0"/>
        <w:spacing w:after="0" w:line="360" w:lineRule="auto"/>
        <w:jc w:val="both"/>
        <w:rPr>
          <w:rFonts w:ascii="Arial" w:hAnsi="Arial" w:cs="Arial"/>
          <w:u w:val="single"/>
        </w:rPr>
      </w:pPr>
      <w:r w:rsidRPr="0004304C">
        <w:rPr>
          <w:rFonts w:ascii="Arial" w:hAnsi="Arial" w:cs="Arial"/>
          <w:u w:val="single"/>
        </w:rPr>
        <w:t>Can the analysis spark further research in other substantive areas?</w:t>
      </w:r>
    </w:p>
    <w:p w14:paraId="16ABB0B9" w14:textId="77777777" w:rsidR="005F4FEC" w:rsidRPr="0004304C" w:rsidRDefault="005F4FEC" w:rsidP="007B613A">
      <w:pPr>
        <w:widowControl w:val="0"/>
        <w:spacing w:after="0" w:line="360" w:lineRule="auto"/>
        <w:jc w:val="both"/>
        <w:rPr>
          <w:rFonts w:ascii="Arial" w:hAnsi="Arial" w:cs="Arial"/>
          <w:u w:val="single"/>
        </w:rPr>
      </w:pPr>
    </w:p>
    <w:p w14:paraId="53A753D7" w14:textId="77777777" w:rsidR="005F4FEC" w:rsidRPr="0004304C" w:rsidRDefault="005F4FEC" w:rsidP="007B613A">
      <w:pPr>
        <w:widowControl w:val="0"/>
        <w:spacing w:after="0" w:line="360" w:lineRule="auto"/>
        <w:jc w:val="both"/>
        <w:rPr>
          <w:rFonts w:ascii="Arial" w:hAnsi="Arial" w:cs="Arial"/>
        </w:rPr>
      </w:pPr>
      <w:r w:rsidRPr="0004304C">
        <w:rPr>
          <w:rFonts w:ascii="Arial" w:hAnsi="Arial" w:cs="Arial"/>
        </w:rPr>
        <w:t>In presenting the sharing model as a mid-range theory that may assist in greater understanding of the social world and relationship changes that occur in the presence of dementia at a younger age, there remains a clear acknowledgement that the experiences of YPWD have not been fully explored and that in the UK the number of people experiencing this condition is much greater than previously thought (Alzheimer’s society 2014b). There is then a continued need for more research specifically with YPWD, as well as an on-going need for greater understanding of the increasingly common experience of dementia at an older age. The sharing model could also be considered in the context of progressively deteriorating illnesses other than dementia, to see whether it has any utili</w:t>
      </w:r>
      <w:r w:rsidR="007A0A1C">
        <w:rPr>
          <w:rFonts w:ascii="Arial" w:hAnsi="Arial" w:cs="Arial"/>
        </w:rPr>
        <w:t>ty in deepening understanding of</w:t>
      </w:r>
      <w:r w:rsidRPr="0004304C">
        <w:rPr>
          <w:rFonts w:ascii="Arial" w:hAnsi="Arial" w:cs="Arial"/>
        </w:rPr>
        <w:t xml:space="preserve"> social and relationship processes in other less clearly related settings.</w:t>
      </w:r>
    </w:p>
    <w:p w14:paraId="55485202" w14:textId="77777777" w:rsidR="005F4FEC" w:rsidRPr="0004304C" w:rsidRDefault="005F4FEC" w:rsidP="007B613A">
      <w:pPr>
        <w:widowControl w:val="0"/>
        <w:spacing w:after="0" w:line="360" w:lineRule="auto"/>
        <w:jc w:val="both"/>
        <w:rPr>
          <w:rFonts w:ascii="Arial" w:hAnsi="Arial" w:cs="Arial"/>
        </w:rPr>
      </w:pPr>
    </w:p>
    <w:p w14:paraId="527EF24A" w14:textId="77777777" w:rsidR="00347151" w:rsidRDefault="00347151" w:rsidP="007B613A">
      <w:pPr>
        <w:widowControl w:val="0"/>
        <w:spacing w:after="0" w:line="360" w:lineRule="auto"/>
        <w:jc w:val="both"/>
        <w:rPr>
          <w:rFonts w:ascii="Arial" w:hAnsi="Arial" w:cs="Arial"/>
          <w:u w:val="single"/>
        </w:rPr>
      </w:pPr>
      <w:r w:rsidRPr="0004304C">
        <w:rPr>
          <w:rFonts w:ascii="Arial" w:hAnsi="Arial" w:cs="Arial"/>
          <w:u w:val="single"/>
        </w:rPr>
        <w:t xml:space="preserve">How does your work contribute to knowledge? How does it contribute to making a better world?” </w:t>
      </w:r>
    </w:p>
    <w:p w14:paraId="6B21D95F" w14:textId="77777777" w:rsidR="00F36CB0" w:rsidRDefault="00F36CB0" w:rsidP="007B613A">
      <w:pPr>
        <w:widowControl w:val="0"/>
        <w:spacing w:after="0" w:line="360" w:lineRule="auto"/>
        <w:jc w:val="both"/>
        <w:rPr>
          <w:rFonts w:ascii="Arial" w:hAnsi="Arial" w:cs="Arial"/>
          <w:u w:val="single"/>
        </w:rPr>
      </w:pPr>
    </w:p>
    <w:p w14:paraId="0C9CFF36" w14:textId="178052E8" w:rsidR="00F36CB0" w:rsidRPr="00F36CB0" w:rsidRDefault="00F36CB0" w:rsidP="007B613A">
      <w:pPr>
        <w:widowControl w:val="0"/>
        <w:spacing w:after="0" w:line="360" w:lineRule="auto"/>
        <w:jc w:val="both"/>
        <w:rPr>
          <w:rFonts w:ascii="Arial" w:hAnsi="Arial" w:cs="Arial"/>
        </w:rPr>
      </w:pPr>
      <w:r>
        <w:rPr>
          <w:rFonts w:ascii="Arial" w:hAnsi="Arial" w:cs="Arial"/>
        </w:rPr>
        <w:t xml:space="preserve">The sharing model contributes to a growing but still relatively small body of knowledge that enables a deeper understanding of the social, emotional and relationship experience </w:t>
      </w:r>
      <w:r>
        <w:rPr>
          <w:rFonts w:ascii="Arial" w:hAnsi="Arial" w:cs="Arial"/>
        </w:rPr>
        <w:lastRenderedPageBreak/>
        <w:t>of dementia at a younger age</w:t>
      </w:r>
      <w:r w:rsidR="00247C00">
        <w:rPr>
          <w:rFonts w:ascii="Arial" w:hAnsi="Arial" w:cs="Arial"/>
        </w:rPr>
        <w:t>, f</w:t>
      </w:r>
      <w:r>
        <w:rPr>
          <w:rFonts w:ascii="Arial" w:hAnsi="Arial" w:cs="Arial"/>
        </w:rPr>
        <w:t>or those with this form of d</w:t>
      </w:r>
      <w:r w:rsidR="00247C00">
        <w:rPr>
          <w:rFonts w:ascii="Arial" w:hAnsi="Arial" w:cs="Arial"/>
        </w:rPr>
        <w:t>ementia, those close to them,</w:t>
      </w:r>
      <w:r>
        <w:rPr>
          <w:rFonts w:ascii="Arial" w:hAnsi="Arial" w:cs="Arial"/>
        </w:rPr>
        <w:t xml:space="preserve"> supporting them and the wider communities in which they live. Dementia at a younger age affects a significant minority of people in the UK (Alzheimer’s society 2014b) and there is much current work towards promoting dementia friendly communities and social inclusion for YPWD (and those at an older age). The sharing model and other emerg</w:t>
      </w:r>
      <w:r w:rsidR="007A0A1C">
        <w:rPr>
          <w:rFonts w:ascii="Arial" w:hAnsi="Arial" w:cs="Arial"/>
        </w:rPr>
        <w:t>ing theoretical explanations that provide</w:t>
      </w:r>
      <w:r>
        <w:rPr>
          <w:rFonts w:ascii="Arial" w:hAnsi="Arial" w:cs="Arial"/>
        </w:rPr>
        <w:t xml:space="preserve"> </w:t>
      </w:r>
      <w:r w:rsidR="00247C00">
        <w:rPr>
          <w:rFonts w:ascii="Arial" w:hAnsi="Arial" w:cs="Arial"/>
        </w:rPr>
        <w:t xml:space="preserve">a greater </w:t>
      </w:r>
      <w:r>
        <w:rPr>
          <w:rFonts w:ascii="Arial" w:hAnsi="Arial" w:cs="Arial"/>
        </w:rPr>
        <w:t>understanding of the complex shifting social world for YPWD</w:t>
      </w:r>
      <w:r w:rsidR="007A0A1C">
        <w:rPr>
          <w:rFonts w:ascii="Arial" w:hAnsi="Arial" w:cs="Arial"/>
        </w:rPr>
        <w:t xml:space="preserve"> are</w:t>
      </w:r>
      <w:r w:rsidR="00247C00">
        <w:rPr>
          <w:rFonts w:ascii="Arial" w:hAnsi="Arial" w:cs="Arial"/>
        </w:rPr>
        <w:t xml:space="preserve"> needed</w:t>
      </w:r>
      <w:r>
        <w:rPr>
          <w:rFonts w:ascii="Arial" w:hAnsi="Arial" w:cs="Arial"/>
        </w:rPr>
        <w:t xml:space="preserve"> to</w:t>
      </w:r>
      <w:r w:rsidR="00247C00">
        <w:rPr>
          <w:rFonts w:ascii="Arial" w:hAnsi="Arial" w:cs="Arial"/>
        </w:rPr>
        <w:t xml:space="preserve"> enable</w:t>
      </w:r>
      <w:r>
        <w:rPr>
          <w:rFonts w:ascii="Arial" w:hAnsi="Arial" w:cs="Arial"/>
        </w:rPr>
        <w:t xml:space="preserve"> i</w:t>
      </w:r>
      <w:r w:rsidR="00247C00">
        <w:rPr>
          <w:rFonts w:ascii="Arial" w:hAnsi="Arial" w:cs="Arial"/>
        </w:rPr>
        <w:t>mproved</w:t>
      </w:r>
      <w:r>
        <w:rPr>
          <w:rFonts w:ascii="Arial" w:hAnsi="Arial" w:cs="Arial"/>
        </w:rPr>
        <w:t xml:space="preserve"> commissioning and provision of health and social care provision</w:t>
      </w:r>
      <w:r w:rsidR="006D232D">
        <w:rPr>
          <w:rFonts w:ascii="Arial" w:hAnsi="Arial" w:cs="Arial"/>
        </w:rPr>
        <w:t>,</w:t>
      </w:r>
      <w:r>
        <w:rPr>
          <w:rFonts w:ascii="Arial" w:hAnsi="Arial" w:cs="Arial"/>
        </w:rPr>
        <w:t xml:space="preserve"> that promotes inclusion and choice for these individuals and those around them.</w:t>
      </w:r>
    </w:p>
    <w:p w14:paraId="7DF76B18" w14:textId="77777777" w:rsidR="00347151" w:rsidRDefault="00347151" w:rsidP="007B613A">
      <w:pPr>
        <w:widowControl w:val="0"/>
        <w:spacing w:after="0" w:line="240" w:lineRule="auto"/>
        <w:ind w:left="720"/>
        <w:jc w:val="both"/>
        <w:rPr>
          <w:rFonts w:ascii="Arial" w:hAnsi="Arial" w:cs="Arial"/>
        </w:rPr>
      </w:pPr>
    </w:p>
    <w:p w14:paraId="17D46591" w14:textId="77777777" w:rsidR="00C24590" w:rsidRDefault="00C24590" w:rsidP="007B613A">
      <w:pPr>
        <w:spacing w:line="360" w:lineRule="auto"/>
        <w:jc w:val="both"/>
        <w:rPr>
          <w:rFonts w:ascii="Arial" w:hAnsi="Arial" w:cs="Arial"/>
          <w:u w:val="single"/>
        </w:rPr>
      </w:pPr>
      <w:r w:rsidRPr="002E2369">
        <w:rPr>
          <w:rFonts w:ascii="Arial" w:hAnsi="Arial" w:cs="Arial"/>
          <w:u w:val="single"/>
        </w:rPr>
        <w:t>Conclusions regarding the quality of the study</w:t>
      </w:r>
    </w:p>
    <w:p w14:paraId="4A492A3E" w14:textId="59836DAE" w:rsidR="002E2369" w:rsidRPr="00453E97" w:rsidRDefault="00C24590" w:rsidP="007B613A">
      <w:pPr>
        <w:spacing w:line="360" w:lineRule="auto"/>
        <w:jc w:val="both"/>
        <w:rPr>
          <w:rFonts w:ascii="Arial" w:hAnsi="Arial" w:cs="Arial"/>
        </w:rPr>
      </w:pPr>
      <w:r>
        <w:rPr>
          <w:rFonts w:ascii="Arial" w:hAnsi="Arial" w:cs="Arial"/>
        </w:rPr>
        <w:t xml:space="preserve">The quality of the study has been reviewed utilising Charmaz’ evaluation questions in order to review the extent to which it has credibility, originality, resonates genuinely with the participant’s experiences and has utility in being applicable in the ‘real world’. </w:t>
      </w:r>
      <w:r w:rsidR="003E5035">
        <w:rPr>
          <w:rFonts w:ascii="Arial" w:hAnsi="Arial" w:cs="Arial"/>
        </w:rPr>
        <w:t xml:space="preserve">The </w:t>
      </w:r>
      <w:r w:rsidR="00453E97">
        <w:rPr>
          <w:rFonts w:ascii="Arial" w:hAnsi="Arial" w:cs="Arial"/>
        </w:rPr>
        <w:t xml:space="preserve">previous </w:t>
      </w:r>
      <w:r w:rsidR="003E5035">
        <w:rPr>
          <w:rFonts w:ascii="Arial" w:hAnsi="Arial" w:cs="Arial"/>
        </w:rPr>
        <w:t>presentation of the findings does I feel constitute a detailed description of participant’s views a</w:t>
      </w:r>
      <w:r w:rsidR="000413F7">
        <w:rPr>
          <w:rFonts w:ascii="Arial" w:hAnsi="Arial" w:cs="Arial"/>
        </w:rPr>
        <w:t>nd actions over the repeat</w:t>
      </w:r>
      <w:r w:rsidR="003E5035">
        <w:rPr>
          <w:rFonts w:ascii="Arial" w:hAnsi="Arial" w:cs="Arial"/>
        </w:rPr>
        <w:t xml:space="preserve"> data collection period for the study and does reveal not just the obvious ‘facts’ but the social processes that lay beneath the surface of participants’ experiences. There was a genuine and largely successful attempt to gain where possible multiple views of what participant’s had experienced and there was sufficient data to effectively develop and then refine analytic categories. The often complex and challenging process of making comparisons between the data from different participants and indeed form the sam</w:t>
      </w:r>
      <w:r w:rsidR="000413F7">
        <w:rPr>
          <w:rFonts w:ascii="Arial" w:hAnsi="Arial" w:cs="Arial"/>
        </w:rPr>
        <w:t>e participants over repeat</w:t>
      </w:r>
      <w:r w:rsidR="003E5035">
        <w:rPr>
          <w:rFonts w:ascii="Arial" w:hAnsi="Arial" w:cs="Arial"/>
        </w:rPr>
        <w:t xml:space="preserve"> processes of data collection, were key to informing and generating ideas and analysis of the data. Overall therefore I do feel that there is a demonstrable and credible quality process that underpins the collection, analysis and presentation of the data and the findings and theory that emerged from this constructivist grounded theory study. </w:t>
      </w:r>
      <w:r>
        <w:rPr>
          <w:rFonts w:ascii="Arial" w:hAnsi="Arial" w:cs="Arial"/>
        </w:rPr>
        <w:t>In the next section there will be an exploration of specific relationships and links between the current study and previous existing theory.</w:t>
      </w:r>
    </w:p>
    <w:p w14:paraId="73E659B2" w14:textId="77777777" w:rsidR="003E5035" w:rsidRPr="007D22A9" w:rsidRDefault="003E5035" w:rsidP="007B613A">
      <w:pPr>
        <w:spacing w:line="360" w:lineRule="auto"/>
        <w:jc w:val="both"/>
        <w:rPr>
          <w:rFonts w:ascii="Arial" w:hAnsi="Arial" w:cs="Arial"/>
        </w:rPr>
      </w:pPr>
      <w:r w:rsidRPr="007D22A9">
        <w:rPr>
          <w:rFonts w:ascii="Arial" w:hAnsi="Arial" w:cs="Arial"/>
        </w:rPr>
        <w:t xml:space="preserve"> </w:t>
      </w:r>
    </w:p>
    <w:p w14:paraId="5334AD72" w14:textId="2C80832D" w:rsidR="003E5035" w:rsidRDefault="00D24148" w:rsidP="007B613A">
      <w:pPr>
        <w:spacing w:line="360" w:lineRule="auto"/>
        <w:jc w:val="both"/>
        <w:rPr>
          <w:rFonts w:ascii="Arial" w:hAnsi="Arial" w:cs="Arial"/>
        </w:rPr>
      </w:pPr>
      <w:r>
        <w:rPr>
          <w:rFonts w:ascii="Arial" w:hAnsi="Arial" w:cs="Arial"/>
          <w:b/>
        </w:rPr>
        <w:t>7.6</w:t>
      </w:r>
      <w:r w:rsidR="008547C2">
        <w:rPr>
          <w:rFonts w:ascii="Arial" w:hAnsi="Arial" w:cs="Arial"/>
          <w:b/>
        </w:rPr>
        <w:t xml:space="preserve"> </w:t>
      </w:r>
      <w:r w:rsidR="003E5035" w:rsidRPr="00791A50">
        <w:rPr>
          <w:rFonts w:ascii="Arial" w:hAnsi="Arial" w:cs="Arial"/>
          <w:b/>
        </w:rPr>
        <w:t>The relationship between the tempor</w:t>
      </w:r>
      <w:r w:rsidR="00E0572B" w:rsidRPr="00791A50">
        <w:rPr>
          <w:rFonts w:ascii="Arial" w:hAnsi="Arial" w:cs="Arial"/>
          <w:b/>
        </w:rPr>
        <w:t xml:space="preserve">al model for YPWD and </w:t>
      </w:r>
      <w:r w:rsidR="003E5035" w:rsidRPr="00791A50">
        <w:rPr>
          <w:rFonts w:ascii="Arial" w:hAnsi="Arial" w:cs="Arial"/>
          <w:b/>
        </w:rPr>
        <w:t>existing theory</w:t>
      </w:r>
      <w:r w:rsidR="00BA4F6D">
        <w:rPr>
          <w:rFonts w:ascii="Arial" w:hAnsi="Arial" w:cs="Arial"/>
          <w:b/>
        </w:rPr>
        <w:t xml:space="preserve"> that informed the study</w:t>
      </w:r>
      <w:r w:rsidR="003E5035" w:rsidRPr="00791A50">
        <w:rPr>
          <w:rFonts w:ascii="Arial" w:hAnsi="Arial" w:cs="Arial"/>
          <w:b/>
        </w:rPr>
        <w:t>.</w:t>
      </w:r>
    </w:p>
    <w:p w14:paraId="26EED106" w14:textId="647AA2FC" w:rsidR="00CB3E45" w:rsidRDefault="003E5035" w:rsidP="007B613A">
      <w:pPr>
        <w:spacing w:line="360" w:lineRule="auto"/>
        <w:jc w:val="both"/>
        <w:rPr>
          <w:rFonts w:ascii="Arial" w:hAnsi="Arial" w:cs="Arial"/>
        </w:rPr>
      </w:pPr>
      <w:r>
        <w:rPr>
          <w:rFonts w:ascii="Arial" w:hAnsi="Arial" w:cs="Arial"/>
        </w:rPr>
        <w:t>As mentioned</w:t>
      </w:r>
      <w:r w:rsidR="00E0572B">
        <w:rPr>
          <w:rFonts w:ascii="Arial" w:hAnsi="Arial" w:cs="Arial"/>
        </w:rPr>
        <w:t xml:space="preserve"> in</w:t>
      </w:r>
      <w:r w:rsidR="00BA4F6D">
        <w:rPr>
          <w:rFonts w:ascii="Arial" w:hAnsi="Arial" w:cs="Arial"/>
        </w:rPr>
        <w:t xml:space="preserve"> the introductory chapter of this</w:t>
      </w:r>
      <w:r w:rsidR="00E0572B">
        <w:rPr>
          <w:rFonts w:ascii="Arial" w:hAnsi="Arial" w:cs="Arial"/>
        </w:rPr>
        <w:t xml:space="preserve"> thesis the existing literature was used to identify both the sensitising concepts and the foreshadowed questions that guided the </w:t>
      </w:r>
      <w:r w:rsidR="00CF746A">
        <w:rPr>
          <w:rFonts w:ascii="Arial" w:hAnsi="Arial" w:cs="Arial"/>
        </w:rPr>
        <w:t xml:space="preserve">initial direction for the </w:t>
      </w:r>
      <w:r w:rsidR="00E0572B">
        <w:rPr>
          <w:rFonts w:ascii="Arial" w:hAnsi="Arial" w:cs="Arial"/>
        </w:rPr>
        <w:t>study</w:t>
      </w:r>
      <w:r w:rsidR="00CF746A">
        <w:rPr>
          <w:rFonts w:ascii="Arial" w:hAnsi="Arial" w:cs="Arial"/>
        </w:rPr>
        <w:t>. The sensitising concepts</w:t>
      </w:r>
      <w:r w:rsidR="00CB3E45">
        <w:rPr>
          <w:rFonts w:ascii="Arial" w:hAnsi="Arial" w:cs="Arial"/>
        </w:rPr>
        <w:t xml:space="preserve"> provide</w:t>
      </w:r>
      <w:r w:rsidR="00651897">
        <w:rPr>
          <w:rFonts w:ascii="Arial" w:hAnsi="Arial" w:cs="Arial"/>
        </w:rPr>
        <w:t>d</w:t>
      </w:r>
      <w:r w:rsidR="00CB3E45">
        <w:rPr>
          <w:rFonts w:ascii="Arial" w:hAnsi="Arial" w:cs="Arial"/>
        </w:rPr>
        <w:t xml:space="preserve"> a broad set of ‘ideas’ that prove</w:t>
      </w:r>
      <w:r w:rsidR="00651897">
        <w:rPr>
          <w:rFonts w:ascii="Arial" w:hAnsi="Arial" w:cs="Arial"/>
        </w:rPr>
        <w:t>d</w:t>
      </w:r>
      <w:r w:rsidR="00CB3E45">
        <w:rPr>
          <w:rFonts w:ascii="Arial" w:hAnsi="Arial" w:cs="Arial"/>
        </w:rPr>
        <w:t xml:space="preserve"> useful in shaping the potential direction of</w:t>
      </w:r>
      <w:r w:rsidR="00836B29">
        <w:rPr>
          <w:rFonts w:ascii="Arial" w:hAnsi="Arial" w:cs="Arial"/>
        </w:rPr>
        <w:t xml:space="preserve"> the study whilst the latter</w:t>
      </w:r>
      <w:r w:rsidR="00CF746A">
        <w:rPr>
          <w:rFonts w:ascii="Arial" w:hAnsi="Arial" w:cs="Arial"/>
        </w:rPr>
        <w:t xml:space="preserve"> </w:t>
      </w:r>
      <w:r w:rsidR="00CB3E45">
        <w:rPr>
          <w:rFonts w:ascii="Arial" w:hAnsi="Arial" w:cs="Arial"/>
        </w:rPr>
        <w:t xml:space="preserve">more </w:t>
      </w:r>
      <w:r w:rsidR="00CB3E45">
        <w:rPr>
          <w:rFonts w:ascii="Arial" w:hAnsi="Arial" w:cs="Arial"/>
        </w:rPr>
        <w:lastRenderedPageBreak/>
        <w:t>s</w:t>
      </w:r>
      <w:r w:rsidR="00836B29">
        <w:rPr>
          <w:rFonts w:ascii="Arial" w:hAnsi="Arial" w:cs="Arial"/>
        </w:rPr>
        <w:t xml:space="preserve">pecific, but still quite broad </w:t>
      </w:r>
      <w:r w:rsidR="00CF746A">
        <w:rPr>
          <w:rFonts w:ascii="Arial" w:hAnsi="Arial" w:cs="Arial"/>
        </w:rPr>
        <w:t>and emergent</w:t>
      </w:r>
      <w:r w:rsidR="00CB3E45">
        <w:rPr>
          <w:rFonts w:ascii="Arial" w:hAnsi="Arial" w:cs="Arial"/>
        </w:rPr>
        <w:t xml:space="preserve"> ‘</w:t>
      </w:r>
      <w:r w:rsidR="00CF746A">
        <w:rPr>
          <w:rFonts w:ascii="Arial" w:hAnsi="Arial" w:cs="Arial"/>
        </w:rPr>
        <w:t xml:space="preserve"> foreshadowed </w:t>
      </w:r>
      <w:r w:rsidR="00CB3E45">
        <w:rPr>
          <w:rFonts w:ascii="Arial" w:hAnsi="Arial" w:cs="Arial"/>
        </w:rPr>
        <w:t>questions’ shape</w:t>
      </w:r>
      <w:r w:rsidR="00836B29">
        <w:rPr>
          <w:rFonts w:ascii="Arial" w:hAnsi="Arial" w:cs="Arial"/>
        </w:rPr>
        <w:t>d</w:t>
      </w:r>
      <w:r w:rsidR="00CB3E45">
        <w:rPr>
          <w:rFonts w:ascii="Arial" w:hAnsi="Arial" w:cs="Arial"/>
        </w:rPr>
        <w:t xml:space="preserve"> the initial contact with participants and allow</w:t>
      </w:r>
      <w:r w:rsidR="00836B29">
        <w:rPr>
          <w:rFonts w:ascii="Arial" w:hAnsi="Arial" w:cs="Arial"/>
        </w:rPr>
        <w:t>ed</w:t>
      </w:r>
      <w:r w:rsidR="00CB3E45">
        <w:rPr>
          <w:rFonts w:ascii="Arial" w:hAnsi="Arial" w:cs="Arial"/>
        </w:rPr>
        <w:t xml:space="preserve"> at least some structure to early conversations. The extent to which the study has addressed the ‘foreshadowed’ questions has already been considered. Here attention is turned to the role of the sensitising concepts and the influence of, and parity with, the theory that resulted</w:t>
      </w:r>
      <w:r w:rsidR="00CF746A">
        <w:rPr>
          <w:rFonts w:ascii="Arial" w:hAnsi="Arial" w:cs="Arial"/>
        </w:rPr>
        <w:t xml:space="preserve"> from the study and the literature that</w:t>
      </w:r>
      <w:r w:rsidR="00CB3E45">
        <w:rPr>
          <w:rFonts w:ascii="Arial" w:hAnsi="Arial" w:cs="Arial"/>
        </w:rPr>
        <w:t xml:space="preserve"> ex</w:t>
      </w:r>
      <w:r w:rsidR="00CF746A">
        <w:rPr>
          <w:rFonts w:ascii="Arial" w:hAnsi="Arial" w:cs="Arial"/>
        </w:rPr>
        <w:t>isted at the time the study commenced</w:t>
      </w:r>
      <w:r w:rsidR="00CB3E45">
        <w:rPr>
          <w:rFonts w:ascii="Arial" w:hAnsi="Arial" w:cs="Arial"/>
        </w:rPr>
        <w:t xml:space="preserve">. </w:t>
      </w:r>
    </w:p>
    <w:p w14:paraId="32D58828" w14:textId="5D44E1D1" w:rsidR="00CB3E45" w:rsidRPr="00DF317F" w:rsidRDefault="00CB3E45" w:rsidP="007B613A">
      <w:pPr>
        <w:spacing w:line="360" w:lineRule="auto"/>
        <w:jc w:val="both"/>
        <w:rPr>
          <w:rFonts w:ascii="Arial" w:hAnsi="Arial" w:cs="Arial"/>
        </w:rPr>
      </w:pPr>
      <w:r w:rsidRPr="00DF317F">
        <w:rPr>
          <w:rFonts w:ascii="Arial" w:hAnsi="Arial" w:cs="Arial"/>
        </w:rPr>
        <w:t>Three broad ‘sets’ of sensitising concepts informed the direction of the study. Given that</w:t>
      </w:r>
      <w:r w:rsidR="00CF746A" w:rsidRPr="00DF317F">
        <w:rPr>
          <w:rFonts w:ascii="Arial" w:hAnsi="Arial" w:cs="Arial"/>
        </w:rPr>
        <w:t>, at the time the study commenced,</w:t>
      </w:r>
      <w:r w:rsidRPr="00DF317F">
        <w:rPr>
          <w:rFonts w:ascii="Arial" w:hAnsi="Arial" w:cs="Arial"/>
        </w:rPr>
        <w:t xml:space="preserve"> there was very little existing theory relating to YPWD these</w:t>
      </w:r>
      <w:r w:rsidR="00CF746A" w:rsidRPr="00DF317F">
        <w:rPr>
          <w:rFonts w:ascii="Arial" w:hAnsi="Arial" w:cs="Arial"/>
        </w:rPr>
        <w:t xml:space="preserve"> concepts </w:t>
      </w:r>
      <w:r w:rsidRPr="00DF317F">
        <w:rPr>
          <w:rFonts w:ascii="Arial" w:hAnsi="Arial" w:cs="Arial"/>
        </w:rPr>
        <w:t xml:space="preserve">were derived </w:t>
      </w:r>
      <w:r w:rsidR="00BA4F6D" w:rsidRPr="00DF317F">
        <w:rPr>
          <w:rFonts w:ascii="Arial" w:hAnsi="Arial" w:cs="Arial"/>
        </w:rPr>
        <w:t xml:space="preserve">primarily </w:t>
      </w:r>
      <w:r w:rsidRPr="00DF317F">
        <w:rPr>
          <w:rFonts w:ascii="Arial" w:hAnsi="Arial" w:cs="Arial"/>
        </w:rPr>
        <w:t>from the broader literature</w:t>
      </w:r>
      <w:r w:rsidR="00BA4F6D" w:rsidRPr="00DF317F">
        <w:rPr>
          <w:rFonts w:ascii="Arial" w:hAnsi="Arial" w:cs="Arial"/>
        </w:rPr>
        <w:t xml:space="preserve"> on living with dementia</w:t>
      </w:r>
      <w:r w:rsidRPr="00DF317F">
        <w:rPr>
          <w:rFonts w:ascii="Arial" w:hAnsi="Arial" w:cs="Arial"/>
        </w:rPr>
        <w:t>, which whilst inclusive of some younger participants h</w:t>
      </w:r>
      <w:r w:rsidR="00CF746A" w:rsidRPr="00DF317F">
        <w:rPr>
          <w:rFonts w:ascii="Arial" w:hAnsi="Arial" w:cs="Arial"/>
        </w:rPr>
        <w:t>ad drawn to some extent</w:t>
      </w:r>
      <w:r w:rsidRPr="00DF317F">
        <w:rPr>
          <w:rFonts w:ascii="Arial" w:hAnsi="Arial" w:cs="Arial"/>
        </w:rPr>
        <w:t xml:space="preserve"> on the experiences of older people with dementia but </w:t>
      </w:r>
      <w:r w:rsidR="00CF746A" w:rsidRPr="00DF317F">
        <w:rPr>
          <w:rFonts w:ascii="Arial" w:hAnsi="Arial" w:cs="Arial"/>
        </w:rPr>
        <w:t xml:space="preserve">were </w:t>
      </w:r>
      <w:r w:rsidRPr="00DF317F">
        <w:rPr>
          <w:rFonts w:ascii="Arial" w:hAnsi="Arial" w:cs="Arial"/>
        </w:rPr>
        <w:t>prim</w:t>
      </w:r>
      <w:r w:rsidR="000E506A" w:rsidRPr="00DF317F">
        <w:rPr>
          <w:rFonts w:ascii="Arial" w:hAnsi="Arial" w:cs="Arial"/>
        </w:rPr>
        <w:t>arily</w:t>
      </w:r>
      <w:r w:rsidR="00CF746A" w:rsidRPr="00DF317F">
        <w:rPr>
          <w:rFonts w:ascii="Arial" w:hAnsi="Arial" w:cs="Arial"/>
        </w:rPr>
        <w:t xml:space="preserve"> derived from the accounts of </w:t>
      </w:r>
      <w:r w:rsidR="000E506A" w:rsidRPr="00DF317F">
        <w:rPr>
          <w:rFonts w:ascii="Arial" w:hAnsi="Arial" w:cs="Arial"/>
        </w:rPr>
        <w:t xml:space="preserve">family carers. </w:t>
      </w:r>
      <w:r w:rsidR="005F69C8" w:rsidRPr="00DF317F">
        <w:rPr>
          <w:rFonts w:ascii="Arial" w:hAnsi="Arial" w:cs="Arial"/>
        </w:rPr>
        <w:t xml:space="preserve">As noted earlier this was a major conceptual and methodological limitation of prior work. Despite these limitations the extant </w:t>
      </w:r>
      <w:r w:rsidR="000E506A" w:rsidRPr="00DF317F">
        <w:rPr>
          <w:rFonts w:ascii="Arial" w:hAnsi="Arial" w:cs="Arial"/>
        </w:rPr>
        <w:t>literature</w:t>
      </w:r>
      <w:r w:rsidR="005F69C8" w:rsidRPr="00DF317F">
        <w:rPr>
          <w:rFonts w:ascii="Arial" w:hAnsi="Arial" w:cs="Arial"/>
        </w:rPr>
        <w:t xml:space="preserve"> proved useful in identifying</w:t>
      </w:r>
      <w:r w:rsidR="000E506A" w:rsidRPr="00DF317F">
        <w:rPr>
          <w:rFonts w:ascii="Arial" w:hAnsi="Arial" w:cs="Arial"/>
        </w:rPr>
        <w:t xml:space="preserve"> the following sensitising concepts </w:t>
      </w:r>
      <w:r w:rsidR="00BA4F6D" w:rsidRPr="00DF317F">
        <w:rPr>
          <w:rFonts w:ascii="Arial" w:hAnsi="Arial" w:cs="Arial"/>
        </w:rPr>
        <w:t xml:space="preserve">which </w:t>
      </w:r>
      <w:r w:rsidR="000E506A" w:rsidRPr="00DF317F">
        <w:rPr>
          <w:rFonts w:ascii="Arial" w:hAnsi="Arial" w:cs="Arial"/>
        </w:rPr>
        <w:t>exerted an early influence</w:t>
      </w:r>
      <w:r w:rsidR="00CF746A" w:rsidRPr="00DF317F">
        <w:rPr>
          <w:rFonts w:ascii="Arial" w:hAnsi="Arial" w:cs="Arial"/>
        </w:rPr>
        <w:t xml:space="preserve"> on the study</w:t>
      </w:r>
      <w:r w:rsidRPr="00DF317F">
        <w:rPr>
          <w:rFonts w:ascii="Arial" w:hAnsi="Arial" w:cs="Arial"/>
        </w:rPr>
        <w:t>:</w:t>
      </w:r>
    </w:p>
    <w:p w14:paraId="44D52A1E" w14:textId="7C09298A" w:rsidR="000E506A" w:rsidRPr="00DF317F" w:rsidRDefault="00CB3E45" w:rsidP="007B613A">
      <w:pPr>
        <w:pStyle w:val="ListParagraph"/>
        <w:numPr>
          <w:ilvl w:val="0"/>
          <w:numId w:val="20"/>
        </w:numPr>
        <w:spacing w:line="360" w:lineRule="auto"/>
        <w:jc w:val="both"/>
        <w:rPr>
          <w:rFonts w:ascii="Arial" w:hAnsi="Arial" w:cs="Arial"/>
        </w:rPr>
      </w:pPr>
      <w:r w:rsidRPr="00DF317F">
        <w:rPr>
          <w:rFonts w:ascii="Arial" w:hAnsi="Arial" w:cs="Arial"/>
        </w:rPr>
        <w:t>firstly, prior work had sugge</w:t>
      </w:r>
      <w:r w:rsidR="00491216" w:rsidRPr="00DF317F">
        <w:rPr>
          <w:rFonts w:ascii="Arial" w:hAnsi="Arial" w:cs="Arial"/>
        </w:rPr>
        <w:t>st</w:t>
      </w:r>
      <w:r w:rsidR="000E506A" w:rsidRPr="00DF317F">
        <w:rPr>
          <w:rFonts w:ascii="Arial" w:hAnsi="Arial" w:cs="Arial"/>
        </w:rPr>
        <w:t xml:space="preserve"> that the dementia experience can</w:t>
      </w:r>
      <w:r w:rsidR="00CF746A" w:rsidRPr="00DF317F">
        <w:rPr>
          <w:rFonts w:ascii="Arial" w:hAnsi="Arial" w:cs="Arial"/>
        </w:rPr>
        <w:t xml:space="preserve"> best</w:t>
      </w:r>
      <w:r w:rsidR="000E506A" w:rsidRPr="00DF317F">
        <w:rPr>
          <w:rFonts w:ascii="Arial" w:hAnsi="Arial" w:cs="Arial"/>
        </w:rPr>
        <w:t xml:space="preserve"> be understood from a temporal perspective, comprising of sequential but often overlapping and iterative phases</w:t>
      </w:r>
    </w:p>
    <w:p w14:paraId="40BD9498" w14:textId="1E9D7807" w:rsidR="000E506A" w:rsidRPr="00DF317F" w:rsidRDefault="000E506A" w:rsidP="007B613A">
      <w:pPr>
        <w:pStyle w:val="ListParagraph"/>
        <w:numPr>
          <w:ilvl w:val="0"/>
          <w:numId w:val="20"/>
        </w:numPr>
        <w:spacing w:line="360" w:lineRule="auto"/>
        <w:jc w:val="both"/>
        <w:rPr>
          <w:rFonts w:ascii="Arial" w:hAnsi="Arial" w:cs="Arial"/>
        </w:rPr>
      </w:pPr>
      <w:proofErr w:type="gramStart"/>
      <w:r w:rsidRPr="00DF317F">
        <w:rPr>
          <w:rFonts w:ascii="Arial" w:hAnsi="Arial" w:cs="Arial"/>
        </w:rPr>
        <w:t>secondly</w:t>
      </w:r>
      <w:proofErr w:type="gramEnd"/>
      <w:r w:rsidR="009219FC" w:rsidRPr="00DF317F">
        <w:rPr>
          <w:rFonts w:ascii="Arial" w:hAnsi="Arial" w:cs="Arial"/>
        </w:rPr>
        <w:t>,</w:t>
      </w:r>
      <w:r w:rsidRPr="00DF317F">
        <w:rPr>
          <w:rFonts w:ascii="Arial" w:hAnsi="Arial" w:cs="Arial"/>
        </w:rPr>
        <w:t xml:space="preserve"> that </w:t>
      </w:r>
      <w:r w:rsidR="00CF746A" w:rsidRPr="00DF317F">
        <w:rPr>
          <w:rFonts w:ascii="Arial" w:hAnsi="Arial" w:cs="Arial"/>
        </w:rPr>
        <w:t xml:space="preserve">if </w:t>
      </w:r>
      <w:r w:rsidRPr="00DF317F">
        <w:rPr>
          <w:rFonts w:ascii="Arial" w:hAnsi="Arial" w:cs="Arial"/>
        </w:rPr>
        <w:t xml:space="preserve">a more complete picture </w:t>
      </w:r>
      <w:r w:rsidR="00CF746A" w:rsidRPr="00DF317F">
        <w:rPr>
          <w:rFonts w:ascii="Arial" w:hAnsi="Arial" w:cs="Arial"/>
        </w:rPr>
        <w:t>was to be obtained then it was necessary to engage</w:t>
      </w:r>
      <w:r w:rsidRPr="00DF317F">
        <w:rPr>
          <w:rFonts w:ascii="Arial" w:hAnsi="Arial" w:cs="Arial"/>
        </w:rPr>
        <w:t xml:space="preserve"> as fully as possible with both the (</w:t>
      </w:r>
      <w:r w:rsidR="00CF746A" w:rsidRPr="00DF317F">
        <w:rPr>
          <w:rFonts w:ascii="Arial" w:hAnsi="Arial" w:cs="Arial"/>
        </w:rPr>
        <w:t>Y)PWD and their family carer in order to explore</w:t>
      </w:r>
      <w:r w:rsidRPr="00DF317F">
        <w:rPr>
          <w:rFonts w:ascii="Arial" w:hAnsi="Arial" w:cs="Arial"/>
        </w:rPr>
        <w:t xml:space="preserve"> the dyn</w:t>
      </w:r>
      <w:r w:rsidR="00CF746A" w:rsidRPr="00DF317F">
        <w:rPr>
          <w:rFonts w:ascii="Arial" w:hAnsi="Arial" w:cs="Arial"/>
        </w:rPr>
        <w:t xml:space="preserve">amics of their relationship as </w:t>
      </w:r>
      <w:r w:rsidRPr="00DF317F">
        <w:rPr>
          <w:rFonts w:ascii="Arial" w:hAnsi="Arial" w:cs="Arial"/>
        </w:rPr>
        <w:t>t</w:t>
      </w:r>
      <w:r w:rsidR="00484C46" w:rsidRPr="00DF317F">
        <w:rPr>
          <w:rFonts w:ascii="Arial" w:hAnsi="Arial" w:cs="Arial"/>
        </w:rPr>
        <w:t>his</w:t>
      </w:r>
      <w:r w:rsidRPr="00DF317F">
        <w:rPr>
          <w:rFonts w:ascii="Arial" w:hAnsi="Arial" w:cs="Arial"/>
        </w:rPr>
        <w:t xml:space="preserve"> unfolded over time</w:t>
      </w:r>
      <w:r w:rsidR="00484C46" w:rsidRPr="00DF317F">
        <w:rPr>
          <w:rFonts w:ascii="Arial" w:hAnsi="Arial" w:cs="Arial"/>
        </w:rPr>
        <w:t xml:space="preserve">. </w:t>
      </w:r>
      <w:r w:rsidR="00BA4F6D" w:rsidRPr="00DF317F">
        <w:rPr>
          <w:rFonts w:ascii="Arial" w:hAnsi="Arial" w:cs="Arial"/>
        </w:rPr>
        <w:t>It was hoped that t</w:t>
      </w:r>
      <w:r w:rsidR="00484C46" w:rsidRPr="00DF317F">
        <w:rPr>
          <w:rFonts w:ascii="Arial" w:hAnsi="Arial" w:cs="Arial"/>
        </w:rPr>
        <w:t>his would go some way towards addressing the conceptual and methodological limitations of much of the prior work.</w:t>
      </w:r>
    </w:p>
    <w:p w14:paraId="43FA60F0" w14:textId="1A1275C5" w:rsidR="000E506A" w:rsidRPr="00DF317F" w:rsidRDefault="000E506A" w:rsidP="007B613A">
      <w:pPr>
        <w:pStyle w:val="ListParagraph"/>
        <w:numPr>
          <w:ilvl w:val="0"/>
          <w:numId w:val="20"/>
        </w:numPr>
        <w:spacing w:line="360" w:lineRule="auto"/>
        <w:jc w:val="both"/>
        <w:rPr>
          <w:rFonts w:ascii="Arial" w:hAnsi="Arial" w:cs="Arial"/>
        </w:rPr>
      </w:pPr>
      <w:r w:rsidRPr="00DF317F">
        <w:rPr>
          <w:rFonts w:ascii="Arial" w:hAnsi="Arial" w:cs="Arial"/>
        </w:rPr>
        <w:t>thirdly</w:t>
      </w:r>
      <w:r w:rsidR="009219FC" w:rsidRPr="00DF317F">
        <w:rPr>
          <w:rFonts w:ascii="Arial" w:hAnsi="Arial" w:cs="Arial"/>
        </w:rPr>
        <w:t>,</w:t>
      </w:r>
      <w:r w:rsidRPr="00DF317F">
        <w:rPr>
          <w:rFonts w:ascii="Arial" w:hAnsi="Arial" w:cs="Arial"/>
        </w:rPr>
        <w:t xml:space="preserve"> that as dementia developed </w:t>
      </w:r>
      <w:r w:rsidR="00BA4F6D" w:rsidRPr="00DF317F">
        <w:rPr>
          <w:rFonts w:ascii="Arial" w:hAnsi="Arial" w:cs="Arial"/>
        </w:rPr>
        <w:t xml:space="preserve">over time </w:t>
      </w:r>
      <w:r w:rsidRPr="00DF317F">
        <w:rPr>
          <w:rFonts w:ascii="Arial" w:hAnsi="Arial" w:cs="Arial"/>
        </w:rPr>
        <w:t>and relationships changed both th</w:t>
      </w:r>
      <w:r w:rsidR="00484C46" w:rsidRPr="00DF317F">
        <w:rPr>
          <w:rFonts w:ascii="Arial" w:hAnsi="Arial" w:cs="Arial"/>
        </w:rPr>
        <w:t>e (Y)PWD and their carer engage</w:t>
      </w:r>
      <w:r w:rsidRPr="00DF317F">
        <w:rPr>
          <w:rFonts w:ascii="Arial" w:hAnsi="Arial" w:cs="Arial"/>
        </w:rPr>
        <w:t xml:space="preserve"> in varying types of ‘work’</w:t>
      </w:r>
      <w:r w:rsidR="00CF746A" w:rsidRPr="00DF317F">
        <w:rPr>
          <w:rFonts w:ascii="Arial" w:hAnsi="Arial" w:cs="Arial"/>
        </w:rPr>
        <w:t>,</w:t>
      </w:r>
      <w:r w:rsidRPr="00DF317F">
        <w:rPr>
          <w:rFonts w:ascii="Arial" w:hAnsi="Arial" w:cs="Arial"/>
        </w:rPr>
        <w:t xml:space="preserve"> some of which was overt and shared, whilst other forms of work were hidden an</w:t>
      </w:r>
      <w:r w:rsidR="00484C46" w:rsidRPr="00DF317F">
        <w:rPr>
          <w:rFonts w:ascii="Arial" w:hAnsi="Arial" w:cs="Arial"/>
        </w:rPr>
        <w:t>d covert. The earlier literature, especially the work of Keady (1999), suggested that the nature of such</w:t>
      </w:r>
      <w:r w:rsidR="00CF746A" w:rsidRPr="00DF317F">
        <w:rPr>
          <w:rFonts w:ascii="Arial" w:hAnsi="Arial" w:cs="Arial"/>
        </w:rPr>
        <w:t xml:space="preserve"> </w:t>
      </w:r>
      <w:r w:rsidR="00484C46" w:rsidRPr="00DF317F">
        <w:rPr>
          <w:rFonts w:ascii="Arial" w:hAnsi="Arial" w:cs="Arial"/>
        </w:rPr>
        <w:t>‘</w:t>
      </w:r>
      <w:r w:rsidR="00CF746A" w:rsidRPr="00DF317F">
        <w:rPr>
          <w:rFonts w:ascii="Arial" w:hAnsi="Arial" w:cs="Arial"/>
        </w:rPr>
        <w:t>work</w:t>
      </w:r>
      <w:r w:rsidR="00484C46" w:rsidRPr="00DF317F">
        <w:rPr>
          <w:rFonts w:ascii="Arial" w:hAnsi="Arial" w:cs="Arial"/>
        </w:rPr>
        <w:t>’</w:t>
      </w:r>
      <w:r w:rsidR="00CF746A" w:rsidRPr="00DF317F">
        <w:rPr>
          <w:rFonts w:ascii="Arial" w:hAnsi="Arial" w:cs="Arial"/>
        </w:rPr>
        <w:t xml:space="preserve"> </w:t>
      </w:r>
      <w:r w:rsidR="00484C46" w:rsidRPr="00DF317F">
        <w:rPr>
          <w:rFonts w:ascii="Arial" w:hAnsi="Arial" w:cs="Arial"/>
        </w:rPr>
        <w:t>could exert</w:t>
      </w:r>
      <w:r w:rsidR="00CF746A" w:rsidRPr="00DF317F">
        <w:rPr>
          <w:rFonts w:ascii="Arial" w:hAnsi="Arial" w:cs="Arial"/>
        </w:rPr>
        <w:t xml:space="preserve"> considerable</w:t>
      </w:r>
      <w:r w:rsidR="00484C46" w:rsidRPr="00DF317F">
        <w:rPr>
          <w:rFonts w:ascii="Arial" w:hAnsi="Arial" w:cs="Arial"/>
        </w:rPr>
        <w:t xml:space="preserve"> influence on the type</w:t>
      </w:r>
      <w:r w:rsidRPr="00DF317F">
        <w:rPr>
          <w:rFonts w:ascii="Arial" w:hAnsi="Arial" w:cs="Arial"/>
        </w:rPr>
        <w:t xml:space="preserve"> and dynamics of relationships</w:t>
      </w:r>
      <w:r w:rsidR="00484C46" w:rsidRPr="00DF317F">
        <w:rPr>
          <w:rFonts w:ascii="Arial" w:hAnsi="Arial" w:cs="Arial"/>
        </w:rPr>
        <w:t xml:space="preserve"> between (Y</w:t>
      </w:r>
      <w:proofErr w:type="gramStart"/>
      <w:r w:rsidR="00484C46" w:rsidRPr="00DF317F">
        <w:rPr>
          <w:rFonts w:ascii="Arial" w:hAnsi="Arial" w:cs="Arial"/>
        </w:rPr>
        <w:t>)PWD</w:t>
      </w:r>
      <w:proofErr w:type="gramEnd"/>
      <w:r w:rsidR="00484C46" w:rsidRPr="00DF317F">
        <w:rPr>
          <w:rFonts w:ascii="Arial" w:hAnsi="Arial" w:cs="Arial"/>
        </w:rPr>
        <w:t xml:space="preserve"> and those close to them</w:t>
      </w:r>
      <w:r w:rsidRPr="00DF317F">
        <w:rPr>
          <w:rFonts w:ascii="Arial" w:hAnsi="Arial" w:cs="Arial"/>
        </w:rPr>
        <w:t>.</w:t>
      </w:r>
    </w:p>
    <w:p w14:paraId="121A38AB" w14:textId="79CD1272" w:rsidR="007F492B" w:rsidRDefault="007C4946" w:rsidP="007B613A">
      <w:pPr>
        <w:spacing w:line="360" w:lineRule="auto"/>
        <w:jc w:val="both"/>
        <w:rPr>
          <w:rFonts w:ascii="Arial" w:hAnsi="Arial" w:cs="Arial"/>
        </w:rPr>
      </w:pPr>
      <w:r>
        <w:rPr>
          <w:rFonts w:ascii="Arial" w:hAnsi="Arial" w:cs="Arial"/>
        </w:rPr>
        <w:t>Whilst a range of literature was initiall</w:t>
      </w:r>
      <w:r w:rsidR="007F492B">
        <w:rPr>
          <w:rFonts w:ascii="Arial" w:hAnsi="Arial" w:cs="Arial"/>
        </w:rPr>
        <w:t>y considered</w:t>
      </w:r>
      <w:r w:rsidR="00651897">
        <w:rPr>
          <w:rFonts w:ascii="Arial" w:hAnsi="Arial" w:cs="Arial"/>
        </w:rPr>
        <w:t>,</w:t>
      </w:r>
      <w:r w:rsidR="007F492B">
        <w:rPr>
          <w:rFonts w:ascii="Arial" w:hAnsi="Arial" w:cs="Arial"/>
        </w:rPr>
        <w:t xml:space="preserve"> the model and processes originally suggested by Keady (1999) and later work on</w:t>
      </w:r>
      <w:r w:rsidR="008C2F62">
        <w:rPr>
          <w:rFonts w:ascii="Arial" w:hAnsi="Arial" w:cs="Arial"/>
        </w:rPr>
        <w:t xml:space="preserve"> ‘couplehood’ by Hellstrom (</w:t>
      </w:r>
      <w:r w:rsidR="002F0A80">
        <w:rPr>
          <w:rFonts w:ascii="Arial" w:hAnsi="Arial" w:cs="Arial"/>
        </w:rPr>
        <w:t xml:space="preserve">2005b &amp; </w:t>
      </w:r>
      <w:r w:rsidR="008C2F62">
        <w:rPr>
          <w:rFonts w:ascii="Arial" w:hAnsi="Arial" w:cs="Arial"/>
        </w:rPr>
        <w:t>2007</w:t>
      </w:r>
      <w:r w:rsidR="002F0A80">
        <w:rPr>
          <w:rFonts w:ascii="Arial" w:hAnsi="Arial" w:cs="Arial"/>
        </w:rPr>
        <w:t>a</w:t>
      </w:r>
      <w:r w:rsidR="007F492B">
        <w:rPr>
          <w:rFonts w:ascii="Arial" w:hAnsi="Arial" w:cs="Arial"/>
        </w:rPr>
        <w:t>)</w:t>
      </w:r>
      <w:r w:rsidR="00057A29">
        <w:rPr>
          <w:rFonts w:ascii="Arial" w:hAnsi="Arial" w:cs="Arial"/>
        </w:rPr>
        <w:t>,</w:t>
      </w:r>
      <w:r w:rsidR="00484C46">
        <w:rPr>
          <w:rFonts w:ascii="Arial" w:hAnsi="Arial" w:cs="Arial"/>
        </w:rPr>
        <w:t xml:space="preserve"> exerted the most influence. The </w:t>
      </w:r>
      <w:r w:rsidR="007F492B">
        <w:rPr>
          <w:rFonts w:ascii="Arial" w:hAnsi="Arial" w:cs="Arial"/>
        </w:rPr>
        <w:t>former</w:t>
      </w:r>
      <w:r w:rsidR="00484C46">
        <w:rPr>
          <w:rFonts w:ascii="Arial" w:hAnsi="Arial" w:cs="Arial"/>
        </w:rPr>
        <w:t xml:space="preserve"> in particular was central </w:t>
      </w:r>
      <w:r w:rsidR="007F492B">
        <w:rPr>
          <w:rFonts w:ascii="Arial" w:hAnsi="Arial" w:cs="Arial"/>
        </w:rPr>
        <w:t xml:space="preserve">in identifying the sensitising concepts outlined above. As </w:t>
      </w:r>
      <w:r w:rsidR="00484C46">
        <w:rPr>
          <w:rFonts w:ascii="Arial" w:hAnsi="Arial" w:cs="Arial"/>
        </w:rPr>
        <w:t>data collection and analysis were</w:t>
      </w:r>
      <w:r w:rsidR="007F492B">
        <w:rPr>
          <w:rFonts w:ascii="Arial" w:hAnsi="Arial" w:cs="Arial"/>
        </w:rPr>
        <w:t xml:space="preserve"> undertaken it became clear that there was considerable resonance between a number of processe</w:t>
      </w:r>
      <w:r w:rsidR="00484C46">
        <w:rPr>
          <w:rFonts w:ascii="Arial" w:hAnsi="Arial" w:cs="Arial"/>
        </w:rPr>
        <w:t>s described in this</w:t>
      </w:r>
      <w:r w:rsidR="00CF746A">
        <w:rPr>
          <w:rFonts w:ascii="Arial" w:hAnsi="Arial" w:cs="Arial"/>
        </w:rPr>
        <w:t xml:space="preserve"> earlier</w:t>
      </w:r>
      <w:r w:rsidR="007F492B">
        <w:rPr>
          <w:rFonts w:ascii="Arial" w:hAnsi="Arial" w:cs="Arial"/>
        </w:rPr>
        <w:t xml:space="preserve"> work and those emerging from the existing study. However </w:t>
      </w:r>
      <w:r w:rsidR="007F492B">
        <w:rPr>
          <w:rFonts w:ascii="Arial" w:hAnsi="Arial" w:cs="Arial"/>
        </w:rPr>
        <w:lastRenderedPageBreak/>
        <w:t xml:space="preserve">rather than explicitly incorporate such processes at an early stage </w:t>
      </w:r>
      <w:r w:rsidR="00484C46">
        <w:rPr>
          <w:rFonts w:ascii="Arial" w:hAnsi="Arial" w:cs="Arial"/>
        </w:rPr>
        <w:t xml:space="preserve">of analysis </w:t>
      </w:r>
      <w:r w:rsidR="007F492B">
        <w:rPr>
          <w:rFonts w:ascii="Arial" w:hAnsi="Arial" w:cs="Arial"/>
        </w:rPr>
        <w:t>it was</w:t>
      </w:r>
      <w:r w:rsidR="00671F5E">
        <w:rPr>
          <w:rFonts w:ascii="Arial" w:hAnsi="Arial" w:cs="Arial"/>
        </w:rPr>
        <w:t xml:space="preserve"> decided to follow Morse et al’s</w:t>
      </w:r>
      <w:r w:rsidR="00637B63">
        <w:rPr>
          <w:rFonts w:ascii="Arial" w:hAnsi="Arial" w:cs="Arial"/>
        </w:rPr>
        <w:t xml:space="preserve"> (2001</w:t>
      </w:r>
      <w:r w:rsidR="007F492B">
        <w:rPr>
          <w:rFonts w:ascii="Arial" w:hAnsi="Arial" w:cs="Arial"/>
        </w:rPr>
        <w:t>) advice and to recognise the overlaps but not to allow data collection and analysis to b</w:t>
      </w:r>
      <w:r w:rsidR="00FD6406">
        <w:rPr>
          <w:rFonts w:ascii="Arial" w:hAnsi="Arial" w:cs="Arial"/>
        </w:rPr>
        <w:t>e ‘led’ by existing work. Therefore</w:t>
      </w:r>
      <w:r w:rsidR="007F492B">
        <w:rPr>
          <w:rFonts w:ascii="Arial" w:hAnsi="Arial" w:cs="Arial"/>
        </w:rPr>
        <w:t xml:space="preserve"> any processes emerging from the present study had to ‘earn’ their way into the theory and would later be compared to existing work. That is the purpose of this section.</w:t>
      </w:r>
    </w:p>
    <w:p w14:paraId="12FCB1E5" w14:textId="037F0F77" w:rsidR="00F979E1" w:rsidRPr="00902F0B" w:rsidRDefault="007F492B" w:rsidP="007B613A">
      <w:pPr>
        <w:spacing w:line="360" w:lineRule="auto"/>
        <w:jc w:val="both"/>
        <w:rPr>
          <w:rFonts w:ascii="Arial" w:hAnsi="Arial" w:cs="Arial"/>
          <w:color w:val="FF0000"/>
        </w:rPr>
      </w:pPr>
      <w:r>
        <w:rPr>
          <w:rFonts w:ascii="Arial" w:hAnsi="Arial" w:cs="Arial"/>
        </w:rPr>
        <w:t>Keady’s (1999) initial t</w:t>
      </w:r>
      <w:r w:rsidR="00651897">
        <w:rPr>
          <w:rFonts w:ascii="Arial" w:hAnsi="Arial" w:cs="Arial"/>
        </w:rPr>
        <w:t>heory comprising a temporal</w:t>
      </w:r>
      <w:r>
        <w:rPr>
          <w:rFonts w:ascii="Arial" w:hAnsi="Arial" w:cs="Arial"/>
        </w:rPr>
        <w:t xml:space="preserve"> model and a number of processes and for</w:t>
      </w:r>
      <w:r w:rsidR="00651897">
        <w:rPr>
          <w:rFonts w:ascii="Arial" w:hAnsi="Arial" w:cs="Arial"/>
        </w:rPr>
        <w:t xml:space="preserve">ms of work was developed from a </w:t>
      </w:r>
      <w:r>
        <w:rPr>
          <w:rFonts w:ascii="Arial" w:hAnsi="Arial" w:cs="Arial"/>
        </w:rPr>
        <w:t xml:space="preserve">range of sources including carers of people with dementia and </w:t>
      </w:r>
      <w:r w:rsidR="00AD645C">
        <w:rPr>
          <w:rFonts w:ascii="Arial" w:hAnsi="Arial" w:cs="Arial"/>
        </w:rPr>
        <w:t>people with dementia</w:t>
      </w:r>
      <w:r>
        <w:rPr>
          <w:rFonts w:ascii="Arial" w:hAnsi="Arial" w:cs="Arial"/>
        </w:rPr>
        <w:t xml:space="preserve"> themselves (a very small number of whom were YPWD) and sometimes both parties together. </w:t>
      </w:r>
      <w:r w:rsidR="00CB0E03">
        <w:rPr>
          <w:rFonts w:ascii="Arial" w:hAnsi="Arial" w:cs="Arial"/>
        </w:rPr>
        <w:t xml:space="preserve">Keady, together with colleagues, initially developed two models of the dementia experience, one capturing the experiences of </w:t>
      </w:r>
      <w:r w:rsidR="00CB0E03" w:rsidRPr="005C1F02">
        <w:rPr>
          <w:rFonts w:ascii="Arial" w:hAnsi="Arial" w:cs="Arial"/>
        </w:rPr>
        <w:t xml:space="preserve">family carers and the other </w:t>
      </w:r>
      <w:r w:rsidR="00AD645C" w:rsidRPr="005C1F02">
        <w:rPr>
          <w:rFonts w:ascii="Arial" w:hAnsi="Arial" w:cs="Arial"/>
        </w:rPr>
        <w:t>people with dementia</w:t>
      </w:r>
      <w:r w:rsidR="00CB0E03" w:rsidRPr="005C1F02">
        <w:rPr>
          <w:rFonts w:ascii="Arial" w:hAnsi="Arial" w:cs="Arial"/>
        </w:rPr>
        <w:t xml:space="preserve">. This reflected the fact that at the time interviews with these groups were often conducted separately, if indeed, the </w:t>
      </w:r>
      <w:r w:rsidR="00AD645C" w:rsidRPr="005C1F02">
        <w:rPr>
          <w:rFonts w:ascii="Arial" w:hAnsi="Arial" w:cs="Arial"/>
        </w:rPr>
        <w:t>person with dementia</w:t>
      </w:r>
      <w:r w:rsidR="00CB0E03" w:rsidRPr="005C1F02">
        <w:rPr>
          <w:rFonts w:ascii="Arial" w:hAnsi="Arial" w:cs="Arial"/>
        </w:rPr>
        <w:t xml:space="preserve"> was involved at all. In an synthesis of a number of studies Keady and Nolan (2003) explicitly sought to identify points of overlap between the experiences of </w:t>
      </w:r>
      <w:r w:rsidR="00AD645C" w:rsidRPr="005C1F02">
        <w:rPr>
          <w:rFonts w:ascii="Arial" w:hAnsi="Arial" w:cs="Arial"/>
        </w:rPr>
        <w:t>people with dementia</w:t>
      </w:r>
      <w:r w:rsidR="00CB0E03" w:rsidRPr="005C1F02">
        <w:rPr>
          <w:rFonts w:ascii="Arial" w:hAnsi="Arial" w:cs="Arial"/>
        </w:rPr>
        <w:t xml:space="preserve"> and their carers</w:t>
      </w:r>
      <w:r w:rsidR="00057A29" w:rsidRPr="005C1F02">
        <w:rPr>
          <w:rFonts w:ascii="Arial" w:hAnsi="Arial" w:cs="Arial"/>
        </w:rPr>
        <w:t>,</w:t>
      </w:r>
      <w:r w:rsidR="00CB0E03" w:rsidRPr="005C1F02">
        <w:rPr>
          <w:rFonts w:ascii="Arial" w:hAnsi="Arial" w:cs="Arial"/>
        </w:rPr>
        <w:t xml:space="preserve"> in order to try and determine where traject</w:t>
      </w:r>
      <w:r w:rsidR="00902F0B" w:rsidRPr="005C1F02">
        <w:rPr>
          <w:rFonts w:ascii="Arial" w:hAnsi="Arial" w:cs="Arial"/>
        </w:rPr>
        <w:t>ories crossed and what common and</w:t>
      </w:r>
      <w:r w:rsidR="00CB0E03" w:rsidRPr="005C1F02">
        <w:rPr>
          <w:rFonts w:ascii="Arial" w:hAnsi="Arial" w:cs="Arial"/>
        </w:rPr>
        <w:t xml:space="preserve"> distinct processes were evident. </w:t>
      </w:r>
      <w:r w:rsidR="00902F0B" w:rsidRPr="005C1F02">
        <w:rPr>
          <w:rFonts w:ascii="Arial" w:hAnsi="Arial" w:cs="Arial"/>
        </w:rPr>
        <w:t xml:space="preserve">Later, </w:t>
      </w:r>
      <w:r w:rsidR="00CB0E03" w:rsidRPr="005C1F02">
        <w:rPr>
          <w:rFonts w:ascii="Arial" w:hAnsi="Arial" w:cs="Arial"/>
        </w:rPr>
        <w:t>Hellstrom (</w:t>
      </w:r>
      <w:r w:rsidR="00AD645C" w:rsidRPr="005C1F02">
        <w:rPr>
          <w:rFonts w:ascii="Arial" w:hAnsi="Arial" w:cs="Arial"/>
        </w:rPr>
        <w:t>2007</w:t>
      </w:r>
      <w:r w:rsidR="0098258C" w:rsidRPr="005C1F02">
        <w:rPr>
          <w:rFonts w:ascii="Arial" w:hAnsi="Arial" w:cs="Arial"/>
        </w:rPr>
        <w:t>b</w:t>
      </w:r>
      <w:r w:rsidR="00902F0B" w:rsidRPr="005C1F02">
        <w:rPr>
          <w:rFonts w:ascii="Arial" w:hAnsi="Arial" w:cs="Arial"/>
        </w:rPr>
        <w:t xml:space="preserve">), in a methodological advance, </w:t>
      </w:r>
      <w:r w:rsidR="00CB0E03" w:rsidRPr="005C1F02">
        <w:rPr>
          <w:rFonts w:ascii="Arial" w:hAnsi="Arial" w:cs="Arial"/>
        </w:rPr>
        <w:t>explicitly built on some of this work in order to further explore the ‘dynamics’ of dementia</w:t>
      </w:r>
      <w:r w:rsidR="00057A29" w:rsidRPr="005C1F02">
        <w:rPr>
          <w:rFonts w:ascii="Arial" w:hAnsi="Arial" w:cs="Arial"/>
        </w:rPr>
        <w:t>,</w:t>
      </w:r>
      <w:r w:rsidR="00CB0E03" w:rsidRPr="005C1F02">
        <w:rPr>
          <w:rFonts w:ascii="Arial" w:hAnsi="Arial" w:cs="Arial"/>
        </w:rPr>
        <w:t xml:space="preserve"> but unlike Keady involved ‘couples’ from the outset and conducted a series of longitudinal interviews over five years. </w:t>
      </w:r>
      <w:r w:rsidR="00902F0B" w:rsidRPr="005C1F02">
        <w:rPr>
          <w:rFonts w:ascii="Arial" w:hAnsi="Arial" w:cs="Arial"/>
        </w:rPr>
        <w:t xml:space="preserve">In contrast </w:t>
      </w:r>
      <w:r w:rsidR="00CB0E03" w:rsidRPr="005C1F02">
        <w:rPr>
          <w:rFonts w:ascii="Arial" w:hAnsi="Arial" w:cs="Arial"/>
        </w:rPr>
        <w:t>Keady’s</w:t>
      </w:r>
      <w:r w:rsidR="009F03A4" w:rsidRPr="005C1F02">
        <w:rPr>
          <w:rFonts w:ascii="Arial" w:hAnsi="Arial" w:cs="Arial"/>
        </w:rPr>
        <w:t xml:space="preserve"> (1999)</w:t>
      </w:r>
      <w:r w:rsidR="00CB0E03" w:rsidRPr="005C1F02">
        <w:rPr>
          <w:rFonts w:ascii="Arial" w:hAnsi="Arial" w:cs="Arial"/>
        </w:rPr>
        <w:t xml:space="preserve"> interviews had been cross-sectional purposively sampling participants at various stages of dementia.</w:t>
      </w:r>
      <w:r w:rsidR="00CB0E03" w:rsidRPr="00902F0B">
        <w:rPr>
          <w:rFonts w:ascii="Arial" w:hAnsi="Arial" w:cs="Arial"/>
          <w:color w:val="FF0000"/>
        </w:rPr>
        <w:t xml:space="preserve"> </w:t>
      </w:r>
    </w:p>
    <w:p w14:paraId="5B007D71" w14:textId="77777777" w:rsidR="00902F0B" w:rsidRDefault="00F979E1" w:rsidP="007B613A">
      <w:pPr>
        <w:spacing w:line="360" w:lineRule="auto"/>
        <w:jc w:val="both"/>
        <w:rPr>
          <w:rFonts w:ascii="Arial" w:hAnsi="Arial" w:cs="Arial"/>
        </w:rPr>
      </w:pPr>
      <w:r>
        <w:rPr>
          <w:rFonts w:ascii="Arial" w:hAnsi="Arial" w:cs="Arial"/>
        </w:rPr>
        <w:t>A</w:t>
      </w:r>
      <w:r w:rsidR="00902F0B">
        <w:rPr>
          <w:rFonts w:ascii="Arial" w:hAnsi="Arial" w:cs="Arial"/>
        </w:rPr>
        <w:t>s with Keady’s seminal work my</w:t>
      </w:r>
      <w:r>
        <w:rPr>
          <w:rFonts w:ascii="Arial" w:hAnsi="Arial" w:cs="Arial"/>
        </w:rPr>
        <w:t xml:space="preserve"> study developed a temporal model but one that is relatively more focussed and</w:t>
      </w:r>
      <w:r w:rsidR="00CB0E03">
        <w:rPr>
          <w:rFonts w:ascii="Arial" w:hAnsi="Arial" w:cs="Arial"/>
        </w:rPr>
        <w:t xml:space="preserve"> </w:t>
      </w:r>
      <w:r>
        <w:rPr>
          <w:rFonts w:ascii="Arial" w:hAnsi="Arial" w:cs="Arial"/>
        </w:rPr>
        <w:t>does not, for instance, consider fully the role of prior relationships (although these are clearly important and acknowledged) nor extend to the end of the dementia experience and/or caregiving. However the resonance</w:t>
      </w:r>
      <w:r w:rsidR="00902F0B">
        <w:rPr>
          <w:rFonts w:ascii="Arial" w:hAnsi="Arial" w:cs="Arial"/>
        </w:rPr>
        <w:t xml:space="preserve"> of my theory</w:t>
      </w:r>
      <w:r>
        <w:rPr>
          <w:rFonts w:ascii="Arial" w:hAnsi="Arial" w:cs="Arial"/>
        </w:rPr>
        <w:t xml:space="preserve"> with Keady’s work </w:t>
      </w:r>
      <w:r w:rsidR="00902F0B">
        <w:rPr>
          <w:rFonts w:ascii="Arial" w:hAnsi="Arial" w:cs="Arial"/>
        </w:rPr>
        <w:t xml:space="preserve">is </w:t>
      </w:r>
      <w:r>
        <w:rPr>
          <w:rFonts w:ascii="Arial" w:hAnsi="Arial" w:cs="Arial"/>
        </w:rPr>
        <w:t>fully acknowledge</w:t>
      </w:r>
      <w:r w:rsidR="00651897">
        <w:rPr>
          <w:rFonts w:ascii="Arial" w:hAnsi="Arial" w:cs="Arial"/>
        </w:rPr>
        <w:t>d</w:t>
      </w:r>
      <w:r>
        <w:rPr>
          <w:rFonts w:ascii="Arial" w:hAnsi="Arial" w:cs="Arial"/>
        </w:rPr>
        <w:t xml:space="preserve"> here, especially the process of ‘noticing’ and the subsequent efforts </w:t>
      </w:r>
      <w:r w:rsidR="00FD6406">
        <w:rPr>
          <w:rFonts w:ascii="Arial" w:hAnsi="Arial" w:cs="Arial"/>
        </w:rPr>
        <w:t xml:space="preserve">made </w:t>
      </w:r>
      <w:r>
        <w:rPr>
          <w:rFonts w:ascii="Arial" w:hAnsi="Arial" w:cs="Arial"/>
        </w:rPr>
        <w:t xml:space="preserve">by </w:t>
      </w:r>
      <w:r w:rsidR="00AD645C">
        <w:rPr>
          <w:rFonts w:ascii="Arial" w:hAnsi="Arial" w:cs="Arial"/>
        </w:rPr>
        <w:t>people with dementia</w:t>
      </w:r>
      <w:r>
        <w:rPr>
          <w:rFonts w:ascii="Arial" w:hAnsi="Arial" w:cs="Arial"/>
        </w:rPr>
        <w:t xml:space="preserve"> to keep </w:t>
      </w:r>
      <w:r w:rsidR="00902F0B">
        <w:rPr>
          <w:rFonts w:ascii="Arial" w:hAnsi="Arial" w:cs="Arial"/>
        </w:rPr>
        <w:t xml:space="preserve">some behaviours hidden </w:t>
      </w:r>
      <w:r>
        <w:rPr>
          <w:rFonts w:ascii="Arial" w:hAnsi="Arial" w:cs="Arial"/>
        </w:rPr>
        <w:t xml:space="preserve">(identified as ‘not sharing’ in the model proposed in this thesis) and carers </w:t>
      </w:r>
      <w:r w:rsidR="00902F0B">
        <w:rPr>
          <w:rFonts w:ascii="Arial" w:hAnsi="Arial" w:cs="Arial"/>
        </w:rPr>
        <w:t xml:space="preserve">efforts </w:t>
      </w:r>
      <w:r>
        <w:rPr>
          <w:rFonts w:ascii="Arial" w:hAnsi="Arial" w:cs="Arial"/>
        </w:rPr>
        <w:t>to discover what was happening by ‘increasing vigilanc</w:t>
      </w:r>
      <w:r w:rsidR="00902F0B">
        <w:rPr>
          <w:rFonts w:ascii="Arial" w:hAnsi="Arial" w:cs="Arial"/>
        </w:rPr>
        <w:t>e’. Such tactics clearly emerged</w:t>
      </w:r>
      <w:r>
        <w:rPr>
          <w:rFonts w:ascii="Arial" w:hAnsi="Arial" w:cs="Arial"/>
        </w:rPr>
        <w:t xml:space="preserve"> in the present work. </w:t>
      </w:r>
    </w:p>
    <w:p w14:paraId="03415365" w14:textId="6DD3ED99" w:rsidR="003E5035" w:rsidRDefault="00902F0B" w:rsidP="007B613A">
      <w:pPr>
        <w:spacing w:line="360" w:lineRule="auto"/>
        <w:jc w:val="both"/>
        <w:rPr>
          <w:rFonts w:ascii="Arial" w:hAnsi="Arial" w:cs="Arial"/>
        </w:rPr>
      </w:pPr>
      <w:r>
        <w:rPr>
          <w:rFonts w:ascii="Arial" w:hAnsi="Arial" w:cs="Arial"/>
        </w:rPr>
        <w:t xml:space="preserve">Moreover central to </w:t>
      </w:r>
      <w:r w:rsidR="00F979E1">
        <w:rPr>
          <w:rFonts w:ascii="Arial" w:hAnsi="Arial" w:cs="Arial"/>
        </w:rPr>
        <w:t xml:space="preserve">Keady’s arguments was that one of </w:t>
      </w:r>
      <w:r>
        <w:rPr>
          <w:rFonts w:ascii="Arial" w:hAnsi="Arial" w:cs="Arial"/>
        </w:rPr>
        <w:t>the</w:t>
      </w:r>
      <w:r w:rsidR="009B1AA0">
        <w:rPr>
          <w:rFonts w:ascii="Arial" w:hAnsi="Arial" w:cs="Arial"/>
        </w:rPr>
        <w:t xml:space="preserve"> </w:t>
      </w:r>
      <w:r w:rsidR="00F979E1">
        <w:rPr>
          <w:rFonts w:ascii="Arial" w:hAnsi="Arial" w:cs="Arial"/>
        </w:rPr>
        <w:t>carer’s primary goals</w:t>
      </w:r>
      <w:r w:rsidR="00B325A6">
        <w:rPr>
          <w:rFonts w:ascii="Arial" w:hAnsi="Arial" w:cs="Arial"/>
        </w:rPr>
        <w:t xml:space="preserve">, often in collaboration with the </w:t>
      </w:r>
      <w:r w:rsidR="00F17204">
        <w:rPr>
          <w:rFonts w:ascii="Arial" w:hAnsi="Arial" w:cs="Arial"/>
        </w:rPr>
        <w:t>person with dementia</w:t>
      </w:r>
      <w:r w:rsidR="00B325A6">
        <w:rPr>
          <w:rFonts w:ascii="Arial" w:hAnsi="Arial" w:cs="Arial"/>
        </w:rPr>
        <w:t>,</w:t>
      </w:r>
      <w:r w:rsidR="00F979E1">
        <w:rPr>
          <w:rFonts w:ascii="Arial" w:hAnsi="Arial" w:cs="Arial"/>
        </w:rPr>
        <w:t xml:space="preserve"> was to ‘maintain’ the involvement of the </w:t>
      </w:r>
      <w:r w:rsidR="00F17204">
        <w:rPr>
          <w:rFonts w:ascii="Arial" w:hAnsi="Arial" w:cs="Arial"/>
        </w:rPr>
        <w:t>person with dementia</w:t>
      </w:r>
      <w:r w:rsidR="00B325A6">
        <w:rPr>
          <w:rFonts w:ascii="Arial" w:hAnsi="Arial" w:cs="Arial"/>
        </w:rPr>
        <w:t>. He described this as follows:</w:t>
      </w:r>
      <w:r w:rsidR="00F979E1">
        <w:rPr>
          <w:rFonts w:ascii="Arial" w:hAnsi="Arial" w:cs="Arial"/>
        </w:rPr>
        <w:t xml:space="preserve">    </w:t>
      </w:r>
      <w:r w:rsidR="00CB0E03">
        <w:rPr>
          <w:rFonts w:ascii="Arial" w:hAnsi="Arial" w:cs="Arial"/>
        </w:rPr>
        <w:t xml:space="preserve">   </w:t>
      </w:r>
      <w:r w:rsidR="007F492B">
        <w:rPr>
          <w:rFonts w:ascii="Arial" w:hAnsi="Arial" w:cs="Arial"/>
        </w:rPr>
        <w:t xml:space="preserve">   </w:t>
      </w:r>
    </w:p>
    <w:p w14:paraId="7C28FBD1" w14:textId="77777777" w:rsidR="003E5035" w:rsidRDefault="00B325A6" w:rsidP="007B613A">
      <w:pPr>
        <w:spacing w:line="360" w:lineRule="auto"/>
        <w:ind w:left="720" w:firstLine="60"/>
        <w:jc w:val="both"/>
        <w:rPr>
          <w:rFonts w:ascii="Arial" w:hAnsi="Arial" w:cs="Arial"/>
        </w:rPr>
      </w:pPr>
      <w:r w:rsidRPr="00791A50">
        <w:rPr>
          <w:rFonts w:ascii="Arial" w:hAnsi="Arial" w:cs="Arial"/>
          <w:i/>
        </w:rPr>
        <w:lastRenderedPageBreak/>
        <w:t>“(</w:t>
      </w:r>
      <w:proofErr w:type="gramStart"/>
      <w:r w:rsidRPr="00791A50">
        <w:rPr>
          <w:rFonts w:ascii="Arial" w:hAnsi="Arial" w:cs="Arial"/>
          <w:i/>
        </w:rPr>
        <w:t>the</w:t>
      </w:r>
      <w:proofErr w:type="gramEnd"/>
      <w:r w:rsidRPr="00791A50">
        <w:rPr>
          <w:rFonts w:ascii="Arial" w:hAnsi="Arial" w:cs="Arial"/>
          <w:i/>
        </w:rPr>
        <w:t xml:space="preserve"> data)</w:t>
      </w:r>
      <w:r w:rsidR="003E5035" w:rsidRPr="00791A50">
        <w:rPr>
          <w:rFonts w:ascii="Arial" w:hAnsi="Arial" w:cs="Arial"/>
          <w:i/>
        </w:rPr>
        <w:t xml:space="preserve"> suggested that the primary aim of both caregiver and PWD was to try and maintain the involvement of the PWD as an active agent in the world”</w:t>
      </w:r>
      <w:r w:rsidR="003E5035">
        <w:rPr>
          <w:rFonts w:ascii="Arial" w:hAnsi="Arial" w:cs="Arial"/>
        </w:rPr>
        <w:t xml:space="preserve"> (Keady 1999).</w:t>
      </w:r>
    </w:p>
    <w:p w14:paraId="5A948A8E" w14:textId="77777777" w:rsidR="00902F0B" w:rsidRDefault="00B325A6" w:rsidP="007B613A">
      <w:pPr>
        <w:spacing w:line="360" w:lineRule="auto"/>
        <w:jc w:val="both"/>
        <w:rPr>
          <w:rFonts w:ascii="Arial" w:hAnsi="Arial" w:cs="Arial"/>
        </w:rPr>
      </w:pPr>
      <w:r>
        <w:rPr>
          <w:rFonts w:ascii="Arial" w:hAnsi="Arial" w:cs="Arial"/>
        </w:rPr>
        <w:t>Hellstrom’s (</w:t>
      </w:r>
      <w:r w:rsidR="0000743C">
        <w:rPr>
          <w:rFonts w:ascii="Arial" w:hAnsi="Arial" w:cs="Arial"/>
        </w:rPr>
        <w:t xml:space="preserve">2005a &amp; </w:t>
      </w:r>
      <w:r w:rsidR="00E82748">
        <w:rPr>
          <w:rFonts w:ascii="Arial" w:hAnsi="Arial" w:cs="Arial"/>
        </w:rPr>
        <w:t>2007</w:t>
      </w:r>
      <w:r w:rsidR="00A170D0">
        <w:rPr>
          <w:rFonts w:ascii="Arial" w:hAnsi="Arial" w:cs="Arial"/>
        </w:rPr>
        <w:t>b</w:t>
      </w:r>
      <w:r>
        <w:rPr>
          <w:rFonts w:ascii="Arial" w:hAnsi="Arial" w:cs="Arial"/>
        </w:rPr>
        <w:t xml:space="preserve">) work deliberately incorporated the idea of maintaining involvement but because of the longitudinal nature of her study and the more explicit engagement of the </w:t>
      </w:r>
      <w:r w:rsidR="00C33BE9">
        <w:rPr>
          <w:rFonts w:ascii="Arial" w:hAnsi="Arial" w:cs="Arial"/>
        </w:rPr>
        <w:t>person with dementia, she</w:t>
      </w:r>
      <w:r>
        <w:rPr>
          <w:rFonts w:ascii="Arial" w:hAnsi="Arial" w:cs="Arial"/>
        </w:rPr>
        <w:t xml:space="preserve"> was able to provide a much fuller and </w:t>
      </w:r>
      <w:r w:rsidR="001124E9">
        <w:rPr>
          <w:rFonts w:ascii="Arial" w:hAnsi="Arial" w:cs="Arial"/>
        </w:rPr>
        <w:t xml:space="preserve">more </w:t>
      </w:r>
      <w:r>
        <w:rPr>
          <w:rFonts w:ascii="Arial" w:hAnsi="Arial" w:cs="Arial"/>
        </w:rPr>
        <w:t xml:space="preserve">nuanced account of maintaining involvement and the much more active role played by the </w:t>
      </w:r>
      <w:r w:rsidR="00C33BE9">
        <w:rPr>
          <w:rFonts w:ascii="Arial" w:hAnsi="Arial" w:cs="Arial"/>
        </w:rPr>
        <w:t>person with dementia</w:t>
      </w:r>
      <w:r w:rsidR="001124E9">
        <w:rPr>
          <w:rFonts w:ascii="Arial" w:hAnsi="Arial" w:cs="Arial"/>
        </w:rPr>
        <w:t>. She</w:t>
      </w:r>
      <w:r w:rsidR="00E36D84">
        <w:rPr>
          <w:rFonts w:ascii="Arial" w:hAnsi="Arial" w:cs="Arial"/>
        </w:rPr>
        <w:t xml:space="preserve"> describes how</w:t>
      </w:r>
      <w:r w:rsidR="001124E9">
        <w:rPr>
          <w:rFonts w:ascii="Arial" w:hAnsi="Arial" w:cs="Arial"/>
        </w:rPr>
        <w:t xml:space="preserve"> later in the progression of their dementia</w:t>
      </w:r>
      <w:r w:rsidR="00E36D84">
        <w:rPr>
          <w:rFonts w:ascii="Arial" w:hAnsi="Arial" w:cs="Arial"/>
        </w:rPr>
        <w:t xml:space="preserve"> </w:t>
      </w:r>
      <w:r w:rsidR="00C33BE9">
        <w:rPr>
          <w:rFonts w:ascii="Arial" w:hAnsi="Arial" w:cs="Arial"/>
        </w:rPr>
        <w:t>the person with dementia</w:t>
      </w:r>
      <w:r w:rsidR="00E36D84">
        <w:rPr>
          <w:rFonts w:ascii="Arial" w:hAnsi="Arial" w:cs="Arial"/>
        </w:rPr>
        <w:t xml:space="preserve"> actively either ‘handed over’ aspects of their role to their partner or more passively ‘let it go’. The similarities between the above and the processes of maintaining, modifying and abandoning described in this study are clearly apparent but</w:t>
      </w:r>
      <w:r w:rsidR="00902F0B">
        <w:rPr>
          <w:rFonts w:ascii="Arial" w:hAnsi="Arial" w:cs="Arial"/>
        </w:rPr>
        <w:t xml:space="preserve"> these were developed with</w:t>
      </w:r>
      <w:r w:rsidR="00E36D84">
        <w:rPr>
          <w:rFonts w:ascii="Arial" w:hAnsi="Arial" w:cs="Arial"/>
        </w:rPr>
        <w:t xml:space="preserve"> knowledg</w:t>
      </w:r>
      <w:r w:rsidR="00902F0B">
        <w:rPr>
          <w:rFonts w:ascii="Arial" w:hAnsi="Arial" w:cs="Arial"/>
        </w:rPr>
        <w:t>e of, but separately from, Hellstrom’s work</w:t>
      </w:r>
      <w:r w:rsidR="00FD6406">
        <w:rPr>
          <w:rFonts w:ascii="Arial" w:hAnsi="Arial" w:cs="Arial"/>
        </w:rPr>
        <w:t>.</w:t>
      </w:r>
    </w:p>
    <w:p w14:paraId="4B516E9F" w14:textId="57702D20" w:rsidR="00E36D84" w:rsidRDefault="00902F0B" w:rsidP="007B613A">
      <w:pPr>
        <w:spacing w:line="360" w:lineRule="auto"/>
        <w:jc w:val="both"/>
        <w:rPr>
          <w:rFonts w:ascii="Arial" w:hAnsi="Arial" w:cs="Arial"/>
        </w:rPr>
      </w:pPr>
      <w:r>
        <w:rPr>
          <w:rFonts w:ascii="Arial" w:hAnsi="Arial" w:cs="Arial"/>
        </w:rPr>
        <w:t>In contrast to both the above studies my own work e</w:t>
      </w:r>
      <w:r w:rsidR="00E36D84">
        <w:rPr>
          <w:rFonts w:ascii="Arial" w:hAnsi="Arial" w:cs="Arial"/>
        </w:rPr>
        <w:t>xplored the experience of dementia with an explicitly different group, that is, YPWD</w:t>
      </w:r>
      <w:r>
        <w:rPr>
          <w:rFonts w:ascii="Arial" w:hAnsi="Arial" w:cs="Arial"/>
        </w:rPr>
        <w:t xml:space="preserve"> and those close to them</w:t>
      </w:r>
      <w:r w:rsidR="00E36D84">
        <w:rPr>
          <w:rFonts w:ascii="Arial" w:hAnsi="Arial" w:cs="Arial"/>
        </w:rPr>
        <w:t>. The fact that similar processes emerged, albeit in the context of differing background factors such as employment and child rearing responsibilities</w:t>
      </w:r>
      <w:r w:rsidR="00BD6637">
        <w:rPr>
          <w:rFonts w:ascii="Arial" w:hAnsi="Arial" w:cs="Arial"/>
        </w:rPr>
        <w:t>,</w:t>
      </w:r>
      <w:r w:rsidR="00E36D84">
        <w:rPr>
          <w:rFonts w:ascii="Arial" w:hAnsi="Arial" w:cs="Arial"/>
        </w:rPr>
        <w:t xml:space="preserve"> both ‘validates’ and extends the above work. This demonstrates one of the determining characteristics of a good grounded theory, its modifiability (Charmaz 2006).</w:t>
      </w:r>
    </w:p>
    <w:p w14:paraId="0E0DB7AF" w14:textId="063E56B0" w:rsidR="00DC4FD2" w:rsidRDefault="00E36D84" w:rsidP="007B613A">
      <w:pPr>
        <w:spacing w:line="360" w:lineRule="auto"/>
        <w:jc w:val="both"/>
        <w:rPr>
          <w:rFonts w:ascii="Arial" w:hAnsi="Arial" w:cs="Arial"/>
        </w:rPr>
      </w:pPr>
      <w:r>
        <w:rPr>
          <w:rFonts w:ascii="Arial" w:hAnsi="Arial" w:cs="Arial"/>
        </w:rPr>
        <w:t>As important as the abo</w:t>
      </w:r>
      <w:r w:rsidR="00902F0B">
        <w:rPr>
          <w:rFonts w:ascii="Arial" w:hAnsi="Arial" w:cs="Arial"/>
        </w:rPr>
        <w:t xml:space="preserve">ve synergies are it is </w:t>
      </w:r>
      <w:r>
        <w:rPr>
          <w:rFonts w:ascii="Arial" w:hAnsi="Arial" w:cs="Arial"/>
        </w:rPr>
        <w:t xml:space="preserve">when we </w:t>
      </w:r>
      <w:r w:rsidR="00902F0B">
        <w:rPr>
          <w:rFonts w:ascii="Arial" w:hAnsi="Arial" w:cs="Arial"/>
        </w:rPr>
        <w:t xml:space="preserve">consider </w:t>
      </w:r>
      <w:r>
        <w:rPr>
          <w:rFonts w:ascii="Arial" w:hAnsi="Arial" w:cs="Arial"/>
        </w:rPr>
        <w:t>to the notion of ‘work’ that the present study not only</w:t>
      </w:r>
      <w:r w:rsidR="00902F0B">
        <w:rPr>
          <w:rFonts w:ascii="Arial" w:hAnsi="Arial" w:cs="Arial"/>
        </w:rPr>
        <w:t xml:space="preserve"> mirrors, but extends, </w:t>
      </w:r>
      <w:proofErr w:type="gramStart"/>
      <w:r w:rsidR="00902F0B">
        <w:rPr>
          <w:rFonts w:ascii="Arial" w:hAnsi="Arial" w:cs="Arial"/>
        </w:rPr>
        <w:t>existing</w:t>
      </w:r>
      <w:proofErr w:type="gramEnd"/>
      <w:r w:rsidR="00902F0B">
        <w:rPr>
          <w:rFonts w:ascii="Arial" w:hAnsi="Arial" w:cs="Arial"/>
        </w:rPr>
        <w:t xml:space="preserve"> </w:t>
      </w:r>
      <w:r>
        <w:rPr>
          <w:rFonts w:ascii="Arial" w:hAnsi="Arial" w:cs="Arial"/>
        </w:rPr>
        <w:t>understanding</w:t>
      </w:r>
      <w:r w:rsidR="00902F0B">
        <w:rPr>
          <w:rFonts w:ascii="Arial" w:hAnsi="Arial" w:cs="Arial"/>
        </w:rPr>
        <w:t>s</w:t>
      </w:r>
      <w:r>
        <w:rPr>
          <w:rFonts w:ascii="Arial" w:hAnsi="Arial" w:cs="Arial"/>
        </w:rPr>
        <w:t>. In exploring the dynamics of dementia as they unfold over time</w:t>
      </w:r>
      <w:r w:rsidR="003F0794">
        <w:rPr>
          <w:rFonts w:ascii="Arial" w:hAnsi="Arial" w:cs="Arial"/>
        </w:rPr>
        <w:t>,</w:t>
      </w:r>
      <w:r>
        <w:rPr>
          <w:rFonts w:ascii="Arial" w:hAnsi="Arial" w:cs="Arial"/>
        </w:rPr>
        <w:t xml:space="preserve"> Keady and Nolan (2003) argue</w:t>
      </w:r>
      <w:r w:rsidR="00902F0B">
        <w:rPr>
          <w:rFonts w:ascii="Arial" w:hAnsi="Arial" w:cs="Arial"/>
        </w:rPr>
        <w:t>d</w:t>
      </w:r>
      <w:r>
        <w:rPr>
          <w:rFonts w:ascii="Arial" w:hAnsi="Arial" w:cs="Arial"/>
        </w:rPr>
        <w:t xml:space="preserve"> that four types of work and consequent relationships emerge. </w:t>
      </w:r>
      <w:r w:rsidR="00DC4FD2">
        <w:rPr>
          <w:rFonts w:ascii="Arial" w:hAnsi="Arial" w:cs="Arial"/>
        </w:rPr>
        <w:t>They describe these as follows:</w:t>
      </w:r>
    </w:p>
    <w:p w14:paraId="3F4C79F5" w14:textId="77777777" w:rsidR="00DC4FD2" w:rsidRDefault="00DC4FD2" w:rsidP="007B613A">
      <w:pPr>
        <w:spacing w:line="360" w:lineRule="auto"/>
        <w:jc w:val="both"/>
        <w:rPr>
          <w:rFonts w:ascii="Arial" w:hAnsi="Arial" w:cs="Arial"/>
        </w:rPr>
      </w:pPr>
    </w:p>
    <w:p w14:paraId="4813B3F3" w14:textId="00C8DF56" w:rsidR="00DC4FD2" w:rsidRPr="00DC4FD2" w:rsidRDefault="00DC4FD2" w:rsidP="007B613A">
      <w:pPr>
        <w:numPr>
          <w:ilvl w:val="12"/>
          <w:numId w:val="0"/>
        </w:numPr>
        <w:spacing w:line="360" w:lineRule="auto"/>
        <w:jc w:val="both"/>
        <w:rPr>
          <w:rFonts w:ascii="Arial" w:hAnsi="Arial" w:cs="Arial"/>
        </w:rPr>
      </w:pPr>
      <w:r>
        <w:rPr>
          <w:rFonts w:ascii="Arial" w:hAnsi="Arial" w:cs="Arial"/>
        </w:rPr>
        <w:t>‘</w:t>
      </w:r>
      <w:r w:rsidRPr="00DC4FD2">
        <w:rPr>
          <w:rFonts w:ascii="Arial" w:hAnsi="Arial" w:cs="Arial"/>
        </w:rPr>
        <w:t>We would suggest that, depending on the extent to which carers and PWD experience a shared early trajectory, then four main types of ‘working’ can emerge. These are:</w:t>
      </w:r>
    </w:p>
    <w:p w14:paraId="7BDB8D7F" w14:textId="531C488C" w:rsidR="00DC4FD2" w:rsidRDefault="00DC4FD2" w:rsidP="009219FC">
      <w:pPr>
        <w:numPr>
          <w:ilvl w:val="0"/>
          <w:numId w:val="22"/>
        </w:numPr>
        <w:tabs>
          <w:tab w:val="clear" w:pos="720"/>
        </w:tabs>
        <w:spacing w:after="0" w:line="360" w:lineRule="auto"/>
        <w:ind w:left="360"/>
        <w:jc w:val="both"/>
        <w:rPr>
          <w:rFonts w:ascii="Arial" w:hAnsi="Arial" w:cs="Arial"/>
        </w:rPr>
      </w:pPr>
      <w:r w:rsidRPr="00DC4FD2">
        <w:rPr>
          <w:rFonts w:ascii="Arial" w:hAnsi="Arial" w:cs="Arial"/>
        </w:rPr>
        <w:t xml:space="preserve">‘Working together’ </w:t>
      </w:r>
      <w:r w:rsidR="0069205B">
        <w:rPr>
          <w:rFonts w:ascii="Arial" w:hAnsi="Arial" w:cs="Arial"/>
        </w:rPr>
        <w:t>–</w:t>
      </w:r>
      <w:r w:rsidRPr="00DC4FD2">
        <w:rPr>
          <w:rFonts w:ascii="Arial" w:hAnsi="Arial" w:cs="Arial"/>
        </w:rPr>
        <w:t xml:space="preserve"> describes the ‘best’ case scenario when there is shared and early recognition of the symptoms and help is sought jointly. Fears and concerns are recognized by the GP, and appropriate specialist advice is taken.</w:t>
      </w:r>
    </w:p>
    <w:p w14:paraId="7F1802D7" w14:textId="77777777" w:rsidR="009219FC" w:rsidRPr="009219FC" w:rsidRDefault="009219FC" w:rsidP="009219FC">
      <w:pPr>
        <w:spacing w:after="0" w:line="360" w:lineRule="auto"/>
        <w:ind w:left="360"/>
        <w:jc w:val="both"/>
        <w:rPr>
          <w:rFonts w:ascii="Arial" w:hAnsi="Arial" w:cs="Arial"/>
        </w:rPr>
      </w:pPr>
    </w:p>
    <w:p w14:paraId="41F42681" w14:textId="6C20B264" w:rsidR="00DC4FD2" w:rsidRDefault="00DC4FD2" w:rsidP="009219FC">
      <w:pPr>
        <w:numPr>
          <w:ilvl w:val="0"/>
          <w:numId w:val="21"/>
        </w:numPr>
        <w:tabs>
          <w:tab w:val="clear" w:pos="720"/>
        </w:tabs>
        <w:spacing w:after="0" w:line="360" w:lineRule="auto"/>
        <w:ind w:left="360"/>
        <w:jc w:val="both"/>
        <w:rPr>
          <w:rFonts w:ascii="Arial" w:hAnsi="Arial" w:cs="Arial"/>
        </w:rPr>
      </w:pPr>
      <w:r w:rsidRPr="00DC4FD2">
        <w:rPr>
          <w:rFonts w:ascii="Arial" w:hAnsi="Arial" w:cs="Arial"/>
        </w:rPr>
        <w:t xml:space="preserve">‘Working alone’ </w:t>
      </w:r>
      <w:r w:rsidR="0069205B">
        <w:rPr>
          <w:rFonts w:ascii="Arial" w:hAnsi="Arial" w:cs="Arial"/>
        </w:rPr>
        <w:t>–</w:t>
      </w:r>
      <w:r w:rsidRPr="00DC4FD2">
        <w:rPr>
          <w:rFonts w:ascii="Arial" w:hAnsi="Arial" w:cs="Arial"/>
        </w:rPr>
        <w:t xml:space="preserve"> occurs even when there is </w:t>
      </w:r>
      <w:r>
        <w:rPr>
          <w:rFonts w:ascii="Arial" w:hAnsi="Arial" w:cs="Arial"/>
        </w:rPr>
        <w:t>no</w:t>
      </w:r>
      <w:r w:rsidRPr="00DC4FD2">
        <w:rPr>
          <w:rFonts w:ascii="Arial" w:hAnsi="Arial" w:cs="Arial"/>
        </w:rPr>
        <w:t xml:space="preserve"> shared and early recognition of the difficulties that the PWD has, as he/she is likely to have kept their initial concerns secret for some time and will have been ‘working alone’ to hide them. Furthermore, </w:t>
      </w:r>
      <w:r w:rsidRPr="00DC4FD2">
        <w:rPr>
          <w:rFonts w:ascii="Arial" w:hAnsi="Arial" w:cs="Arial"/>
        </w:rPr>
        <w:lastRenderedPageBreak/>
        <w:t>both carers and PWD are often left to feel that they ‘work alone’ when their efforts to seek professional help do not get the appropriate response.</w:t>
      </w:r>
    </w:p>
    <w:p w14:paraId="3D6888C9" w14:textId="77777777" w:rsidR="009219FC" w:rsidRPr="009219FC" w:rsidRDefault="009219FC" w:rsidP="009219FC">
      <w:pPr>
        <w:spacing w:after="0" w:line="360" w:lineRule="auto"/>
        <w:ind w:left="360"/>
        <w:jc w:val="both"/>
        <w:rPr>
          <w:rFonts w:ascii="Arial" w:hAnsi="Arial" w:cs="Arial"/>
        </w:rPr>
      </w:pPr>
    </w:p>
    <w:p w14:paraId="4E7609F7" w14:textId="77777777" w:rsidR="00DC4FD2" w:rsidRPr="00DC4FD2" w:rsidRDefault="00DC4FD2" w:rsidP="007B613A">
      <w:pPr>
        <w:numPr>
          <w:ilvl w:val="0"/>
          <w:numId w:val="21"/>
        </w:numPr>
        <w:tabs>
          <w:tab w:val="clear" w:pos="720"/>
        </w:tabs>
        <w:spacing w:after="0" w:line="360" w:lineRule="auto"/>
        <w:ind w:left="360"/>
        <w:jc w:val="both"/>
        <w:rPr>
          <w:rFonts w:ascii="Arial" w:hAnsi="Arial" w:cs="Arial"/>
        </w:rPr>
      </w:pPr>
      <w:r w:rsidRPr="00DC4FD2">
        <w:rPr>
          <w:rFonts w:ascii="Arial" w:hAnsi="Arial" w:cs="Arial"/>
        </w:rPr>
        <w:t xml:space="preserve">‘Working separately’ </w:t>
      </w:r>
      <w:r w:rsidR="0069205B">
        <w:rPr>
          <w:rFonts w:ascii="Arial" w:hAnsi="Arial" w:cs="Arial"/>
        </w:rPr>
        <w:t>–</w:t>
      </w:r>
      <w:r w:rsidRPr="00DC4FD2">
        <w:rPr>
          <w:rFonts w:ascii="Arial" w:hAnsi="Arial" w:cs="Arial"/>
        </w:rPr>
        <w:t xml:space="preserve"> describes the instances where the PWD is working alone to ‘keep things hidden’, and the carer is also actively ‘increasing vigilance’ so that a situation occurs where both parties are investing considerable effort but are ‘working separately’, each trying to make sense of and respond to their circumstances. When the PWD is very adept at ‘keeping it hidden’ and carers accept this behaviour as normal, then this period of ‘working separately’ can be prolonged.</w:t>
      </w:r>
    </w:p>
    <w:p w14:paraId="590410D9" w14:textId="77777777" w:rsidR="00DC4FD2" w:rsidRPr="00DC4FD2" w:rsidRDefault="00DC4FD2" w:rsidP="007B613A">
      <w:pPr>
        <w:numPr>
          <w:ilvl w:val="12"/>
          <w:numId w:val="0"/>
        </w:numPr>
        <w:spacing w:line="360" w:lineRule="auto"/>
        <w:jc w:val="both"/>
        <w:rPr>
          <w:rFonts w:ascii="Arial" w:hAnsi="Arial" w:cs="Arial"/>
        </w:rPr>
      </w:pPr>
    </w:p>
    <w:p w14:paraId="0C073F02" w14:textId="6D32C192" w:rsidR="00DC4FD2" w:rsidRPr="005C1F02" w:rsidRDefault="00DC4FD2" w:rsidP="007B613A">
      <w:pPr>
        <w:numPr>
          <w:ilvl w:val="0"/>
          <w:numId w:val="21"/>
        </w:numPr>
        <w:tabs>
          <w:tab w:val="clear" w:pos="720"/>
        </w:tabs>
        <w:spacing w:after="0" w:line="360" w:lineRule="auto"/>
        <w:ind w:left="360"/>
        <w:jc w:val="both"/>
        <w:rPr>
          <w:rFonts w:ascii="Arial" w:hAnsi="Arial" w:cs="Arial"/>
        </w:rPr>
      </w:pPr>
      <w:r w:rsidRPr="00DC4FD2">
        <w:rPr>
          <w:rFonts w:ascii="Arial" w:hAnsi="Arial" w:cs="Arial"/>
        </w:rPr>
        <w:t xml:space="preserve">‘Working apart’ </w:t>
      </w:r>
      <w:r w:rsidR="0069205B">
        <w:rPr>
          <w:rFonts w:ascii="Arial" w:hAnsi="Arial" w:cs="Arial"/>
        </w:rPr>
        <w:t>–</w:t>
      </w:r>
      <w:r w:rsidRPr="00DC4FD2">
        <w:rPr>
          <w:rFonts w:ascii="Arial" w:hAnsi="Arial" w:cs="Arial"/>
        </w:rPr>
        <w:t xml:space="preserve"> usually occurred when prior relationships between the carer and </w:t>
      </w:r>
      <w:r w:rsidRPr="005C1F02">
        <w:rPr>
          <w:rFonts w:ascii="Arial" w:hAnsi="Arial" w:cs="Arial"/>
        </w:rPr>
        <w:t>the PWD had not been good, or when difficulties in the ‘working separately’ period lead to strained interactions. Consequently the carer and the PWD can ‘work apart’ so that their relationship deteriorates and the carer feels increa</w:t>
      </w:r>
      <w:r w:rsidR="009219FC" w:rsidRPr="005C1F02">
        <w:rPr>
          <w:rFonts w:ascii="Arial" w:hAnsi="Arial" w:cs="Arial"/>
        </w:rPr>
        <w:t xml:space="preserve">singly trapped in their role’ </w:t>
      </w:r>
      <w:r w:rsidRPr="005C1F02">
        <w:rPr>
          <w:rFonts w:ascii="Arial" w:hAnsi="Arial" w:cs="Arial"/>
        </w:rPr>
        <w:t>(Keady and Nolan 2003</w:t>
      </w:r>
      <w:r w:rsidR="009219FC" w:rsidRPr="005C1F02">
        <w:rPr>
          <w:rFonts w:ascii="Arial" w:hAnsi="Arial" w:cs="Arial"/>
        </w:rPr>
        <w:t>,</w:t>
      </w:r>
      <w:r w:rsidRPr="005C1F02">
        <w:rPr>
          <w:rFonts w:ascii="Arial" w:hAnsi="Arial" w:cs="Arial"/>
        </w:rPr>
        <w:t xml:space="preserve"> p29-30)</w:t>
      </w:r>
    </w:p>
    <w:p w14:paraId="0D08F1F7" w14:textId="77777777" w:rsidR="00DC4FD2" w:rsidRPr="005C1F02" w:rsidRDefault="00DC4FD2" w:rsidP="007B613A">
      <w:pPr>
        <w:numPr>
          <w:ilvl w:val="12"/>
          <w:numId w:val="0"/>
        </w:numPr>
        <w:spacing w:line="360" w:lineRule="auto"/>
        <w:jc w:val="both"/>
        <w:rPr>
          <w:rFonts w:ascii="Arial" w:hAnsi="Arial" w:cs="Arial"/>
        </w:rPr>
      </w:pPr>
    </w:p>
    <w:p w14:paraId="31DBAEAF" w14:textId="77777777" w:rsidR="004860AE" w:rsidRPr="005C1F02" w:rsidRDefault="00DC4FD2" w:rsidP="007B613A">
      <w:pPr>
        <w:spacing w:line="360" w:lineRule="auto"/>
        <w:jc w:val="both"/>
        <w:rPr>
          <w:rFonts w:ascii="Arial" w:hAnsi="Arial" w:cs="Arial"/>
          <w:b/>
        </w:rPr>
      </w:pPr>
      <w:r w:rsidRPr="005C1F02">
        <w:rPr>
          <w:rFonts w:ascii="Arial" w:hAnsi="Arial" w:cs="Arial"/>
        </w:rPr>
        <w:t>Once again there are clear parallels between these types of ‘working’ and the various</w:t>
      </w:r>
      <w:r w:rsidR="001B37E0" w:rsidRPr="005C1F02">
        <w:rPr>
          <w:rFonts w:ascii="Arial" w:hAnsi="Arial" w:cs="Arial"/>
        </w:rPr>
        <w:t xml:space="preserve"> scenario</w:t>
      </w:r>
      <w:r w:rsidRPr="005C1F02">
        <w:rPr>
          <w:rFonts w:ascii="Arial" w:hAnsi="Arial" w:cs="Arial"/>
        </w:rPr>
        <w:t xml:space="preserve">s described by participants in the present study. However in addition to demonstrating the existence of these types of working in a new group of people, </w:t>
      </w:r>
      <w:r w:rsidR="001B37E0" w:rsidRPr="005C1F02">
        <w:rPr>
          <w:rFonts w:ascii="Arial" w:hAnsi="Arial" w:cs="Arial"/>
        </w:rPr>
        <w:t>(</w:t>
      </w:r>
      <w:r w:rsidRPr="005C1F02">
        <w:rPr>
          <w:rFonts w:ascii="Arial" w:hAnsi="Arial" w:cs="Arial"/>
        </w:rPr>
        <w:t>YPWD and those close to them</w:t>
      </w:r>
      <w:r w:rsidR="001B37E0" w:rsidRPr="005C1F02">
        <w:rPr>
          <w:rFonts w:ascii="Arial" w:hAnsi="Arial" w:cs="Arial"/>
        </w:rPr>
        <w:t>)</w:t>
      </w:r>
      <w:r w:rsidRPr="005C1F02">
        <w:rPr>
          <w:rFonts w:ascii="Arial" w:hAnsi="Arial" w:cs="Arial"/>
        </w:rPr>
        <w:t>, an important and new addition to understanding provide</w:t>
      </w:r>
      <w:r w:rsidR="001B37E0" w:rsidRPr="005C1F02">
        <w:rPr>
          <w:rFonts w:ascii="Arial" w:hAnsi="Arial" w:cs="Arial"/>
        </w:rPr>
        <w:t>d</w:t>
      </w:r>
      <w:r w:rsidRPr="005C1F02">
        <w:rPr>
          <w:rFonts w:ascii="Arial" w:hAnsi="Arial" w:cs="Arial"/>
        </w:rPr>
        <w:t xml:space="preserve"> by this study is the identification of ‘sharing’ as the core category and basic social process that helps to explain how and why these differing patterns of working unfold. In the absence of sharing (in its various guises and at differing stages) working together is not possible and one of the above, less desirable outcomes, is highly likely</w:t>
      </w:r>
      <w:r w:rsidR="009950C9" w:rsidRPr="005C1F02">
        <w:rPr>
          <w:rFonts w:ascii="Arial" w:hAnsi="Arial" w:cs="Arial"/>
        </w:rPr>
        <w:t xml:space="preserve">. Moreover ‘sharing’ </w:t>
      </w:r>
      <w:r w:rsidR="00B14D33" w:rsidRPr="005C1F02">
        <w:rPr>
          <w:rFonts w:ascii="Arial" w:hAnsi="Arial" w:cs="Arial"/>
        </w:rPr>
        <w:t>not only facilitates working together but can be seen as the ‘oil’ that shapes the ways in which maintaining, modifying and abandoning are experienced. On this basis ‘sharing’ perhaps represents the most important ‘work’ of all and its implications for supporting and working with YPWD and those close to them will be considered later.</w:t>
      </w:r>
      <w:r w:rsidRPr="005C1F02">
        <w:rPr>
          <w:rFonts w:ascii="Arial" w:hAnsi="Arial" w:cs="Arial"/>
        </w:rPr>
        <w:t xml:space="preserve">   </w:t>
      </w:r>
    </w:p>
    <w:p w14:paraId="668BF2DB" w14:textId="108B136D" w:rsidR="003F2354" w:rsidRPr="005C1F02" w:rsidRDefault="004860AE" w:rsidP="007B613A">
      <w:pPr>
        <w:spacing w:line="360" w:lineRule="auto"/>
        <w:jc w:val="both"/>
        <w:rPr>
          <w:rFonts w:ascii="Arial" w:hAnsi="Arial" w:cs="Arial"/>
        </w:rPr>
      </w:pPr>
      <w:r w:rsidRPr="005C1F02">
        <w:rPr>
          <w:rFonts w:ascii="Arial" w:hAnsi="Arial" w:cs="Arial"/>
        </w:rPr>
        <w:t>On this basis it is possible to add a further continuum to the two described earlier linking the extent to which sharing occurs and</w:t>
      </w:r>
      <w:r w:rsidRPr="005C1F02">
        <w:rPr>
          <w:rFonts w:ascii="Arial" w:hAnsi="Arial" w:cs="Arial"/>
          <w:b/>
        </w:rPr>
        <w:t xml:space="preserve"> </w:t>
      </w:r>
      <w:r w:rsidRPr="005C1F02">
        <w:rPr>
          <w:rFonts w:ascii="Arial" w:hAnsi="Arial" w:cs="Arial"/>
        </w:rPr>
        <w:t xml:space="preserve">the degree to which YPWD play an active role in decision making. This is captured in the figure below to which Keady’s dimensions of working have been added. Here it is suggested that when full sharing takes place and YPWD and those close to them play a joint role in decisions about whether to maintain, modify or abandon aspects of their lives then these provide clear and explicit examples of them working together. As will become clear when some of the more recent literature </w:t>
      </w:r>
      <w:r w:rsidRPr="005C1F02">
        <w:rPr>
          <w:rFonts w:ascii="Arial" w:hAnsi="Arial" w:cs="Arial"/>
        </w:rPr>
        <w:lastRenderedPageBreak/>
        <w:t>is considered shortly</w:t>
      </w:r>
      <w:r w:rsidR="00FD5516" w:rsidRPr="005C1F02">
        <w:rPr>
          <w:rFonts w:ascii="Arial" w:hAnsi="Arial" w:cs="Arial"/>
        </w:rPr>
        <w:t>,</w:t>
      </w:r>
      <w:r w:rsidRPr="005C1F02">
        <w:rPr>
          <w:rFonts w:ascii="Arial" w:hAnsi="Arial" w:cs="Arial"/>
        </w:rPr>
        <w:t xml:space="preserve"> there is now emerging evidence to support Keady’s assertion of the benefits of working together. Conversely when there is limited or no sharing and decisions are often made without the involvement of the YPWD then the conditions for ‘working apart’ </w:t>
      </w:r>
      <w:proofErr w:type="gramStart"/>
      <w:r w:rsidRPr="005C1F02">
        <w:rPr>
          <w:rFonts w:ascii="Arial" w:hAnsi="Arial" w:cs="Arial"/>
        </w:rPr>
        <w:t>are</w:t>
      </w:r>
      <w:proofErr w:type="gramEnd"/>
      <w:r w:rsidRPr="005C1F02">
        <w:rPr>
          <w:rFonts w:ascii="Arial" w:hAnsi="Arial" w:cs="Arial"/>
        </w:rPr>
        <w:t xml:space="preserve"> sown. In between </w:t>
      </w:r>
      <w:r w:rsidR="00BA4F6D" w:rsidRPr="005C1F02">
        <w:rPr>
          <w:rFonts w:ascii="Arial" w:hAnsi="Arial" w:cs="Arial"/>
        </w:rPr>
        <w:t xml:space="preserve">these ends of the continuum </w:t>
      </w:r>
      <w:r w:rsidRPr="005C1F02">
        <w:rPr>
          <w:rFonts w:ascii="Arial" w:hAnsi="Arial" w:cs="Arial"/>
        </w:rPr>
        <w:t xml:space="preserve">partial sharing and the absence of full involvement in decision making (of either the YPWD or the carer) is likely to result in either ‘working separately’ or ‘working alone’. </w:t>
      </w:r>
      <w:r w:rsidR="00AA1D81" w:rsidRPr="005C1F02">
        <w:rPr>
          <w:rFonts w:ascii="Arial" w:hAnsi="Arial" w:cs="Arial"/>
        </w:rPr>
        <w:t>When the implications of the study for policy and practice are con</w:t>
      </w:r>
      <w:r w:rsidR="0096738E" w:rsidRPr="005C1F02">
        <w:rPr>
          <w:rFonts w:ascii="Arial" w:hAnsi="Arial" w:cs="Arial"/>
        </w:rPr>
        <w:t xml:space="preserve">sidered in the light of </w:t>
      </w:r>
      <w:r w:rsidR="000B2DE9" w:rsidRPr="005C1F02">
        <w:rPr>
          <w:rFonts w:ascii="Arial" w:hAnsi="Arial" w:cs="Arial"/>
        </w:rPr>
        <w:t xml:space="preserve">the </w:t>
      </w:r>
      <w:r w:rsidR="0096738E" w:rsidRPr="005C1F02">
        <w:rPr>
          <w:rFonts w:ascii="Arial" w:hAnsi="Arial" w:cs="Arial"/>
        </w:rPr>
        <w:t>current socio-political</w:t>
      </w:r>
      <w:r w:rsidR="0096738E">
        <w:rPr>
          <w:rFonts w:ascii="Arial" w:hAnsi="Arial" w:cs="Arial"/>
          <w:color w:val="FF0000"/>
        </w:rPr>
        <w:t xml:space="preserve"> </w:t>
      </w:r>
      <w:r w:rsidR="0096738E" w:rsidRPr="005C1F02">
        <w:rPr>
          <w:rFonts w:ascii="Arial" w:hAnsi="Arial" w:cs="Arial"/>
        </w:rPr>
        <w:t>context of dementia</w:t>
      </w:r>
      <w:r w:rsidR="000B2DE9" w:rsidRPr="005C1F02">
        <w:rPr>
          <w:rFonts w:ascii="Arial" w:hAnsi="Arial" w:cs="Arial"/>
        </w:rPr>
        <w:t>,</w:t>
      </w:r>
      <w:r w:rsidR="0096738E" w:rsidRPr="005C1F02">
        <w:rPr>
          <w:rFonts w:ascii="Arial" w:hAnsi="Arial" w:cs="Arial"/>
        </w:rPr>
        <w:t xml:space="preserve"> the concept of sharing and working together will be extended beyond the largely dyadic relationships considered here to include wider relationships and interactions between YPWD, those close to them and the communities of which they are part. </w:t>
      </w:r>
    </w:p>
    <w:p w14:paraId="6385AF4E" w14:textId="17BA803C" w:rsidR="00212D0D" w:rsidRPr="005C1F02" w:rsidRDefault="00D55116" w:rsidP="007B613A">
      <w:pPr>
        <w:spacing w:line="360" w:lineRule="auto"/>
        <w:jc w:val="both"/>
        <w:rPr>
          <w:rFonts w:ascii="Arial" w:hAnsi="Arial" w:cs="Arial"/>
          <w:u w:val="single"/>
        </w:rPr>
      </w:pPr>
      <w:r w:rsidRPr="005C1F02">
        <w:rPr>
          <w:rFonts w:ascii="Arial" w:hAnsi="Arial" w:cs="Arial"/>
          <w:u w:val="single"/>
        </w:rPr>
        <w:t>Sharing Continuum Figure 2</w:t>
      </w:r>
    </w:p>
    <w:p w14:paraId="65850B45" w14:textId="0987D574" w:rsidR="00212D0D" w:rsidRDefault="00212D0D" w:rsidP="007B613A">
      <w:pPr>
        <w:spacing w:line="360" w:lineRule="auto"/>
        <w:jc w:val="both"/>
        <w:rPr>
          <w:rFonts w:ascii="Arial" w:hAnsi="Arial" w:cs="Arial"/>
          <w:b/>
          <w:color w:val="C0504D" w:themeColor="accent2"/>
        </w:rPr>
      </w:pPr>
      <w:r w:rsidRPr="00212D0D">
        <w:rPr>
          <w:rFonts w:ascii="Arial" w:hAnsi="Arial" w:cs="Arial"/>
          <w:b/>
          <w:noProof/>
          <w:color w:val="C0504D" w:themeColor="accent2"/>
          <w:lang w:eastAsia="en-GB"/>
        </w:rPr>
        <w:drawing>
          <wp:inline distT="0" distB="0" distL="0" distR="0" wp14:anchorId="693DD149" wp14:editId="6482B8A1">
            <wp:extent cx="5252085" cy="2430965"/>
            <wp:effectExtent l="0" t="0" r="571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2085" cy="2430965"/>
                    </a:xfrm>
                    <a:prstGeom prst="rect">
                      <a:avLst/>
                    </a:prstGeom>
                    <a:noFill/>
                    <a:ln>
                      <a:noFill/>
                    </a:ln>
                  </pic:spPr>
                </pic:pic>
              </a:graphicData>
            </a:graphic>
          </wp:inline>
        </w:drawing>
      </w:r>
    </w:p>
    <w:p w14:paraId="7F474285" w14:textId="77777777" w:rsidR="0096738E" w:rsidRDefault="0096738E" w:rsidP="007B613A">
      <w:pPr>
        <w:spacing w:line="360" w:lineRule="auto"/>
        <w:jc w:val="both"/>
        <w:rPr>
          <w:rFonts w:ascii="Arial" w:hAnsi="Arial" w:cs="Arial"/>
        </w:rPr>
      </w:pPr>
    </w:p>
    <w:p w14:paraId="46700390" w14:textId="79301AE8" w:rsidR="003E5035" w:rsidRPr="005C1F02" w:rsidRDefault="0096738E" w:rsidP="007B613A">
      <w:pPr>
        <w:spacing w:line="360" w:lineRule="auto"/>
        <w:jc w:val="both"/>
        <w:rPr>
          <w:rFonts w:ascii="Arial" w:hAnsi="Arial" w:cs="Arial"/>
        </w:rPr>
      </w:pPr>
      <w:r>
        <w:rPr>
          <w:rFonts w:ascii="Arial" w:hAnsi="Arial" w:cs="Arial"/>
        </w:rPr>
        <w:t>Whilst many of the relations considered in this study explored couples a</w:t>
      </w:r>
      <w:r w:rsidR="00B14D33">
        <w:rPr>
          <w:rFonts w:ascii="Arial" w:hAnsi="Arial" w:cs="Arial"/>
        </w:rPr>
        <w:t xml:space="preserve"> further addition to existing </w:t>
      </w:r>
      <w:r>
        <w:rPr>
          <w:rFonts w:ascii="Arial" w:hAnsi="Arial" w:cs="Arial"/>
        </w:rPr>
        <w:t>work is the extent to which the</w:t>
      </w:r>
      <w:r w:rsidR="00B14D33">
        <w:rPr>
          <w:rFonts w:ascii="Arial" w:hAnsi="Arial" w:cs="Arial"/>
        </w:rPr>
        <w:t xml:space="preserve"> study more explicitly </w:t>
      </w:r>
      <w:r>
        <w:rPr>
          <w:rFonts w:ascii="Arial" w:hAnsi="Arial" w:cs="Arial"/>
        </w:rPr>
        <w:t xml:space="preserve">considered </w:t>
      </w:r>
      <w:r w:rsidR="00B14D33">
        <w:rPr>
          <w:rFonts w:ascii="Arial" w:hAnsi="Arial" w:cs="Arial"/>
        </w:rPr>
        <w:t xml:space="preserve">the influence of wider family, social and work relationships.  Within </w:t>
      </w:r>
      <w:r w:rsidR="003E5035" w:rsidRPr="00220C81">
        <w:rPr>
          <w:rFonts w:ascii="Arial" w:hAnsi="Arial" w:cs="Arial"/>
        </w:rPr>
        <w:t>the current study with YPWD, t</w:t>
      </w:r>
      <w:r w:rsidR="003E5035">
        <w:rPr>
          <w:rFonts w:ascii="Arial" w:hAnsi="Arial" w:cs="Arial"/>
        </w:rPr>
        <w:t xml:space="preserve">he context within which couples </w:t>
      </w:r>
      <w:r w:rsidR="003E5035" w:rsidRPr="00220C81">
        <w:rPr>
          <w:rFonts w:ascii="Arial" w:hAnsi="Arial" w:cs="Arial"/>
        </w:rPr>
        <w:t>experience</w:t>
      </w:r>
      <w:r w:rsidR="003E5035">
        <w:rPr>
          <w:rFonts w:ascii="Arial" w:hAnsi="Arial" w:cs="Arial"/>
        </w:rPr>
        <w:t>d dementia, was</w:t>
      </w:r>
      <w:r w:rsidR="003E5035" w:rsidRPr="00220C81">
        <w:rPr>
          <w:rFonts w:ascii="Arial" w:hAnsi="Arial" w:cs="Arial"/>
        </w:rPr>
        <w:t xml:space="preserve"> </w:t>
      </w:r>
      <w:r w:rsidR="003E5035">
        <w:rPr>
          <w:rFonts w:ascii="Arial" w:hAnsi="Arial" w:cs="Arial"/>
        </w:rPr>
        <w:t xml:space="preserve">often </w:t>
      </w:r>
      <w:r w:rsidR="00B14D33">
        <w:rPr>
          <w:rFonts w:ascii="Arial" w:hAnsi="Arial" w:cs="Arial"/>
        </w:rPr>
        <w:t xml:space="preserve">significantly </w:t>
      </w:r>
      <w:r w:rsidR="003E5035" w:rsidRPr="00220C81">
        <w:rPr>
          <w:rFonts w:ascii="Arial" w:hAnsi="Arial" w:cs="Arial"/>
        </w:rPr>
        <w:t>affected by the wider range of familial</w:t>
      </w:r>
      <w:r w:rsidR="00B14D33">
        <w:rPr>
          <w:rFonts w:ascii="Arial" w:hAnsi="Arial" w:cs="Arial"/>
        </w:rPr>
        <w:t>, and other,</w:t>
      </w:r>
      <w:r w:rsidR="003E5035" w:rsidRPr="00220C81">
        <w:rPr>
          <w:rFonts w:ascii="Arial" w:hAnsi="Arial" w:cs="Arial"/>
        </w:rPr>
        <w:t xml:space="preserve"> relationships. For YPWD the dynamics of their wider relationships, </w:t>
      </w:r>
      <w:r w:rsidR="003E5035">
        <w:rPr>
          <w:rFonts w:ascii="Arial" w:hAnsi="Arial" w:cs="Arial"/>
        </w:rPr>
        <w:t>(</w:t>
      </w:r>
      <w:r w:rsidR="003E5035" w:rsidRPr="00220C81">
        <w:rPr>
          <w:rFonts w:ascii="Arial" w:hAnsi="Arial" w:cs="Arial"/>
        </w:rPr>
        <w:t>such as with a living older parent, or with school age or young adult children</w:t>
      </w:r>
      <w:r w:rsidR="003E5035">
        <w:rPr>
          <w:rFonts w:ascii="Arial" w:hAnsi="Arial" w:cs="Arial"/>
        </w:rPr>
        <w:t>)</w:t>
      </w:r>
      <w:r w:rsidR="00B14D33">
        <w:rPr>
          <w:rFonts w:ascii="Arial" w:hAnsi="Arial" w:cs="Arial"/>
        </w:rPr>
        <w:t>,</w:t>
      </w:r>
      <w:r w:rsidR="003E5035" w:rsidRPr="00220C81">
        <w:rPr>
          <w:rFonts w:ascii="Arial" w:hAnsi="Arial" w:cs="Arial"/>
        </w:rPr>
        <w:t xml:space="preserve"> mean</w:t>
      </w:r>
      <w:r>
        <w:rPr>
          <w:rFonts w:ascii="Arial" w:hAnsi="Arial" w:cs="Arial"/>
        </w:rPr>
        <w:t>t that there we</w:t>
      </w:r>
      <w:r w:rsidR="003E5035" w:rsidRPr="00220C81">
        <w:rPr>
          <w:rFonts w:ascii="Arial" w:hAnsi="Arial" w:cs="Arial"/>
        </w:rPr>
        <w:t>re additional</w:t>
      </w:r>
      <w:r w:rsidR="00B14D33">
        <w:rPr>
          <w:rFonts w:ascii="Arial" w:hAnsi="Arial" w:cs="Arial"/>
        </w:rPr>
        <w:t xml:space="preserve"> layers of</w:t>
      </w:r>
      <w:r w:rsidR="003E5035" w:rsidRPr="00220C81">
        <w:rPr>
          <w:rFonts w:ascii="Arial" w:hAnsi="Arial" w:cs="Arial"/>
        </w:rPr>
        <w:t xml:space="preserve"> complex</w:t>
      </w:r>
      <w:r w:rsidR="00B14D33">
        <w:rPr>
          <w:rFonts w:ascii="Arial" w:hAnsi="Arial" w:cs="Arial"/>
        </w:rPr>
        <w:t xml:space="preserve">ity in </w:t>
      </w:r>
      <w:r w:rsidR="003E5035" w:rsidRPr="00220C81">
        <w:rPr>
          <w:rFonts w:ascii="Arial" w:hAnsi="Arial" w:cs="Arial"/>
        </w:rPr>
        <w:t>close personal relationship</w:t>
      </w:r>
      <w:r w:rsidR="003E5035">
        <w:rPr>
          <w:rFonts w:ascii="Arial" w:hAnsi="Arial" w:cs="Arial"/>
        </w:rPr>
        <w:t>s</w:t>
      </w:r>
      <w:r w:rsidR="003E5035" w:rsidRPr="00220C81">
        <w:rPr>
          <w:rFonts w:ascii="Arial" w:hAnsi="Arial" w:cs="Arial"/>
        </w:rPr>
        <w:t xml:space="preserve"> that interweave</w:t>
      </w:r>
      <w:r>
        <w:rPr>
          <w:rFonts w:ascii="Arial" w:hAnsi="Arial" w:cs="Arial"/>
        </w:rPr>
        <w:t>d</w:t>
      </w:r>
      <w:r w:rsidR="003E5035" w:rsidRPr="00220C81">
        <w:rPr>
          <w:rFonts w:ascii="Arial" w:hAnsi="Arial" w:cs="Arial"/>
        </w:rPr>
        <w:t xml:space="preserve"> with</w:t>
      </w:r>
      <w:r w:rsidR="00B14D33">
        <w:rPr>
          <w:rFonts w:ascii="Arial" w:hAnsi="Arial" w:cs="Arial"/>
        </w:rPr>
        <w:t xml:space="preserve"> and influence</w:t>
      </w:r>
      <w:r>
        <w:rPr>
          <w:rFonts w:ascii="Arial" w:hAnsi="Arial" w:cs="Arial"/>
        </w:rPr>
        <w:t>d</w:t>
      </w:r>
      <w:r w:rsidR="00B14D33">
        <w:rPr>
          <w:rFonts w:ascii="Arial" w:hAnsi="Arial" w:cs="Arial"/>
        </w:rPr>
        <w:t xml:space="preserve"> the</w:t>
      </w:r>
      <w:r w:rsidR="002E40C1">
        <w:rPr>
          <w:rFonts w:ascii="Arial" w:hAnsi="Arial" w:cs="Arial"/>
        </w:rPr>
        <w:t xml:space="preserve"> relationship dynamic </w:t>
      </w:r>
      <w:r w:rsidR="003E5035">
        <w:rPr>
          <w:rFonts w:ascii="Arial" w:hAnsi="Arial" w:cs="Arial"/>
        </w:rPr>
        <w:t xml:space="preserve">between younger </w:t>
      </w:r>
      <w:r w:rsidR="003E5035" w:rsidRPr="00220C81">
        <w:rPr>
          <w:rFonts w:ascii="Arial" w:hAnsi="Arial" w:cs="Arial"/>
        </w:rPr>
        <w:t>couple</w:t>
      </w:r>
      <w:r w:rsidR="003E5035">
        <w:rPr>
          <w:rFonts w:ascii="Arial" w:hAnsi="Arial" w:cs="Arial"/>
        </w:rPr>
        <w:t>s where one person has dementia. One example of this as previously described was for David</w:t>
      </w:r>
      <w:r w:rsidR="003E5035" w:rsidRPr="00220C81">
        <w:rPr>
          <w:rFonts w:ascii="Arial" w:hAnsi="Arial" w:cs="Arial"/>
        </w:rPr>
        <w:t xml:space="preserve">, who had provided care and support to his own elderly mother, through assistance with shopping, gardening and maintenance </w:t>
      </w:r>
      <w:r w:rsidR="003E5035">
        <w:rPr>
          <w:rFonts w:ascii="Arial" w:hAnsi="Arial" w:cs="Arial"/>
        </w:rPr>
        <w:t xml:space="preserve">of her home. As his </w:t>
      </w:r>
      <w:r w:rsidR="003E5035">
        <w:rPr>
          <w:rFonts w:ascii="Arial" w:hAnsi="Arial" w:cs="Arial"/>
        </w:rPr>
        <w:lastRenderedPageBreak/>
        <w:t>dementia had progressed he wa</w:t>
      </w:r>
      <w:r w:rsidR="003E5035" w:rsidRPr="00220C81">
        <w:rPr>
          <w:rFonts w:ascii="Arial" w:hAnsi="Arial" w:cs="Arial"/>
        </w:rPr>
        <w:t xml:space="preserve">s no longer </w:t>
      </w:r>
      <w:r w:rsidR="003E5035">
        <w:rPr>
          <w:rFonts w:ascii="Arial" w:hAnsi="Arial" w:cs="Arial"/>
        </w:rPr>
        <w:t>able to provide this, but this wa</w:t>
      </w:r>
      <w:r w:rsidR="003E5035" w:rsidRPr="00220C81">
        <w:rPr>
          <w:rFonts w:ascii="Arial" w:hAnsi="Arial" w:cs="Arial"/>
        </w:rPr>
        <w:t>s not</w:t>
      </w:r>
      <w:r w:rsidR="003E5035">
        <w:rPr>
          <w:rFonts w:ascii="Arial" w:hAnsi="Arial" w:cs="Arial"/>
        </w:rPr>
        <w:t xml:space="preserve"> openly discussed between;</w:t>
      </w:r>
      <w:r w:rsidR="003E5035" w:rsidRPr="00220C81">
        <w:rPr>
          <w:rFonts w:ascii="Arial" w:hAnsi="Arial" w:cs="Arial"/>
        </w:rPr>
        <w:t xml:space="preserve"> him or his partner, him or his m</w:t>
      </w:r>
      <w:r w:rsidR="002E40C1">
        <w:rPr>
          <w:rFonts w:ascii="Arial" w:hAnsi="Arial" w:cs="Arial"/>
        </w:rPr>
        <w:t>other, or between his partner and</w:t>
      </w:r>
      <w:r w:rsidR="003E5035" w:rsidRPr="00220C81">
        <w:rPr>
          <w:rFonts w:ascii="Arial" w:hAnsi="Arial" w:cs="Arial"/>
        </w:rPr>
        <w:t xml:space="preserve"> </w:t>
      </w:r>
      <w:r w:rsidR="003E5035">
        <w:rPr>
          <w:rFonts w:ascii="Arial" w:hAnsi="Arial" w:cs="Arial"/>
        </w:rPr>
        <w:t>his mother. If we consider the ways in wh</w:t>
      </w:r>
      <w:r w:rsidR="002E40C1">
        <w:rPr>
          <w:rFonts w:ascii="Arial" w:hAnsi="Arial" w:cs="Arial"/>
        </w:rPr>
        <w:t xml:space="preserve">ich ‘sharing’ or ‘not sharing’ </w:t>
      </w:r>
      <w:r w:rsidR="003E5035">
        <w:rPr>
          <w:rFonts w:ascii="Arial" w:hAnsi="Arial" w:cs="Arial"/>
        </w:rPr>
        <w:t xml:space="preserve">was occurring for David and those connected to him, these complex social processes and relationship </w:t>
      </w:r>
      <w:r w:rsidR="003E5035" w:rsidRPr="005C1F02">
        <w:rPr>
          <w:rFonts w:ascii="Arial" w:hAnsi="Arial" w:cs="Arial"/>
        </w:rPr>
        <w:t xml:space="preserve">dynamics can be made more visible and better understood. </w:t>
      </w:r>
    </w:p>
    <w:p w14:paraId="0921D2F8" w14:textId="36819F9F" w:rsidR="0096738E" w:rsidRPr="005C1F02" w:rsidRDefault="0096738E" w:rsidP="007B613A">
      <w:pPr>
        <w:spacing w:line="360" w:lineRule="auto"/>
        <w:jc w:val="both"/>
        <w:rPr>
          <w:rFonts w:ascii="Arial" w:hAnsi="Arial" w:cs="Arial"/>
        </w:rPr>
      </w:pPr>
      <w:r w:rsidRPr="005C1F02">
        <w:rPr>
          <w:rFonts w:ascii="Arial" w:hAnsi="Arial" w:cs="Arial"/>
        </w:rPr>
        <w:t>Identifying</w:t>
      </w:r>
      <w:r w:rsidR="003E5035" w:rsidRPr="005C1F02">
        <w:rPr>
          <w:rFonts w:ascii="Arial" w:hAnsi="Arial" w:cs="Arial"/>
        </w:rPr>
        <w:t xml:space="preserve"> ‘shar</w:t>
      </w:r>
      <w:r w:rsidRPr="005C1F02">
        <w:rPr>
          <w:rFonts w:ascii="Arial" w:hAnsi="Arial" w:cs="Arial"/>
        </w:rPr>
        <w:t>ing’ as the basic</w:t>
      </w:r>
      <w:r w:rsidR="009219FC" w:rsidRPr="005C1F02">
        <w:rPr>
          <w:rFonts w:ascii="Arial" w:hAnsi="Arial" w:cs="Arial"/>
        </w:rPr>
        <w:t xml:space="preserve"> social process</w:t>
      </w:r>
      <w:r w:rsidR="003E5035" w:rsidRPr="005C1F02">
        <w:rPr>
          <w:rFonts w:ascii="Arial" w:hAnsi="Arial" w:cs="Arial"/>
        </w:rPr>
        <w:t xml:space="preserve"> and </w:t>
      </w:r>
      <w:r w:rsidRPr="005C1F02">
        <w:rPr>
          <w:rFonts w:ascii="Arial" w:hAnsi="Arial" w:cs="Arial"/>
        </w:rPr>
        <w:t xml:space="preserve">possibly the most important </w:t>
      </w:r>
      <w:r w:rsidR="003E5035" w:rsidRPr="005C1F02">
        <w:rPr>
          <w:rFonts w:ascii="Arial" w:hAnsi="Arial" w:cs="Arial"/>
        </w:rPr>
        <w:t xml:space="preserve">form of ‘work’ as conceptualized by Keady and Nolan (1999), enables a greater understanding </w:t>
      </w:r>
      <w:r w:rsidRPr="005C1F02">
        <w:rPr>
          <w:rFonts w:ascii="Arial" w:hAnsi="Arial" w:cs="Arial"/>
        </w:rPr>
        <w:t xml:space="preserve">of the nuanced and complex factors </w:t>
      </w:r>
      <w:r w:rsidR="003E5035" w:rsidRPr="005C1F02">
        <w:rPr>
          <w:rFonts w:ascii="Arial" w:hAnsi="Arial" w:cs="Arial"/>
        </w:rPr>
        <w:t>that</w:t>
      </w:r>
      <w:r w:rsidRPr="005C1F02">
        <w:rPr>
          <w:rFonts w:ascii="Arial" w:hAnsi="Arial" w:cs="Arial"/>
        </w:rPr>
        <w:t xml:space="preserve"> interact to shape </w:t>
      </w:r>
      <w:r w:rsidR="003E5035" w:rsidRPr="005C1F02">
        <w:rPr>
          <w:rFonts w:ascii="Arial" w:hAnsi="Arial" w:cs="Arial"/>
        </w:rPr>
        <w:t xml:space="preserve"> </w:t>
      </w:r>
      <w:r w:rsidRPr="005C1F02">
        <w:rPr>
          <w:rFonts w:ascii="Arial" w:hAnsi="Arial" w:cs="Arial"/>
        </w:rPr>
        <w:t>the experience of dementia for younger people and those close to them. The</w:t>
      </w:r>
      <w:r w:rsidR="003E5035" w:rsidRPr="005C1F02">
        <w:rPr>
          <w:rFonts w:ascii="Arial" w:hAnsi="Arial" w:cs="Arial"/>
        </w:rPr>
        <w:t xml:space="preserve"> varying combinations of both activ</w:t>
      </w:r>
      <w:r w:rsidRPr="005C1F02">
        <w:rPr>
          <w:rFonts w:ascii="Arial" w:hAnsi="Arial" w:cs="Arial"/>
        </w:rPr>
        <w:t>e ‘sharing’ and</w:t>
      </w:r>
      <w:r w:rsidR="003E5035" w:rsidRPr="005C1F02">
        <w:rPr>
          <w:rFonts w:ascii="Arial" w:hAnsi="Arial" w:cs="Arial"/>
        </w:rPr>
        <w:t xml:space="preserve"> ‘non-sharing’ of actions, perceptions, thoughts and feelings, between the YPWD and </w:t>
      </w:r>
      <w:r w:rsidRPr="005C1F02">
        <w:rPr>
          <w:rFonts w:ascii="Arial" w:hAnsi="Arial" w:cs="Arial"/>
        </w:rPr>
        <w:t xml:space="preserve">both </w:t>
      </w:r>
      <w:r w:rsidR="003E5035" w:rsidRPr="005C1F02">
        <w:rPr>
          <w:rFonts w:ascii="Arial" w:hAnsi="Arial" w:cs="Arial"/>
        </w:rPr>
        <w:t xml:space="preserve">a range of people close to them and also between many other </w:t>
      </w:r>
      <w:r w:rsidR="00B14D33" w:rsidRPr="005C1F02">
        <w:rPr>
          <w:rFonts w:ascii="Arial" w:hAnsi="Arial" w:cs="Arial"/>
        </w:rPr>
        <w:t>‘</w:t>
      </w:r>
      <w:r w:rsidR="003E5035" w:rsidRPr="005C1F02">
        <w:rPr>
          <w:rFonts w:ascii="Arial" w:hAnsi="Arial" w:cs="Arial"/>
        </w:rPr>
        <w:t>connected</w:t>
      </w:r>
      <w:r w:rsidR="00B14D33" w:rsidRPr="005C1F02">
        <w:rPr>
          <w:rFonts w:ascii="Arial" w:hAnsi="Arial" w:cs="Arial"/>
        </w:rPr>
        <w:t>’ people</w:t>
      </w:r>
      <w:r w:rsidR="00D02E91" w:rsidRPr="005C1F02">
        <w:rPr>
          <w:rFonts w:ascii="Arial" w:hAnsi="Arial" w:cs="Arial"/>
        </w:rPr>
        <w:t>,</w:t>
      </w:r>
      <w:r w:rsidRPr="005C1F02">
        <w:rPr>
          <w:rFonts w:ascii="Arial" w:hAnsi="Arial" w:cs="Arial"/>
        </w:rPr>
        <w:t xml:space="preserve"> allows new types of understanding to emerge</w:t>
      </w:r>
      <w:r w:rsidR="003E5035" w:rsidRPr="005C1F02">
        <w:rPr>
          <w:rFonts w:ascii="Arial" w:hAnsi="Arial" w:cs="Arial"/>
        </w:rPr>
        <w:t>. In this way aspects of how these relationship dynamics occur at any one time, may be better understood</w:t>
      </w:r>
      <w:r w:rsidR="009219FC" w:rsidRPr="005C1F02">
        <w:rPr>
          <w:rFonts w:ascii="Arial" w:hAnsi="Arial" w:cs="Arial"/>
        </w:rPr>
        <w:t xml:space="preserve"> </w:t>
      </w:r>
      <w:r w:rsidRPr="005C1F02">
        <w:rPr>
          <w:rFonts w:ascii="Arial" w:hAnsi="Arial" w:cs="Arial"/>
        </w:rPr>
        <w:t>by</w:t>
      </w:r>
      <w:r w:rsidR="009219FC" w:rsidRPr="005C1F02">
        <w:rPr>
          <w:rFonts w:ascii="Arial" w:hAnsi="Arial" w:cs="Arial"/>
        </w:rPr>
        <w:t xml:space="preserve"> utilis</w:t>
      </w:r>
      <w:r w:rsidR="003E5035" w:rsidRPr="005C1F02">
        <w:rPr>
          <w:rFonts w:ascii="Arial" w:hAnsi="Arial" w:cs="Arial"/>
        </w:rPr>
        <w:t xml:space="preserve">ing ‘sharing’ as </w:t>
      </w:r>
      <w:r w:rsidRPr="005C1F02">
        <w:rPr>
          <w:rFonts w:ascii="Arial" w:hAnsi="Arial" w:cs="Arial"/>
        </w:rPr>
        <w:t xml:space="preserve">central to </w:t>
      </w:r>
      <w:r w:rsidR="003E5035" w:rsidRPr="005C1F02">
        <w:rPr>
          <w:rFonts w:ascii="Arial" w:hAnsi="Arial" w:cs="Arial"/>
        </w:rPr>
        <w:t>relationship ‘work’</w:t>
      </w:r>
      <w:r w:rsidRPr="005C1F02">
        <w:rPr>
          <w:rFonts w:ascii="Arial" w:hAnsi="Arial" w:cs="Arial"/>
        </w:rPr>
        <w:t xml:space="preserve"> when living with dementia</w:t>
      </w:r>
      <w:r w:rsidR="003E5035" w:rsidRPr="005C1F02">
        <w:rPr>
          <w:rFonts w:ascii="Arial" w:hAnsi="Arial" w:cs="Arial"/>
        </w:rPr>
        <w:t xml:space="preserve">. </w:t>
      </w:r>
    </w:p>
    <w:p w14:paraId="524573D8" w14:textId="71A72206" w:rsidR="003E5035" w:rsidRPr="00220C81" w:rsidRDefault="003E5035" w:rsidP="007B613A">
      <w:pPr>
        <w:spacing w:line="360" w:lineRule="auto"/>
        <w:jc w:val="both"/>
        <w:rPr>
          <w:rFonts w:ascii="Arial" w:hAnsi="Arial" w:cs="Arial"/>
        </w:rPr>
      </w:pPr>
      <w:r>
        <w:rPr>
          <w:rFonts w:ascii="Arial" w:hAnsi="Arial" w:cs="Arial"/>
        </w:rPr>
        <w:t>For example, David was at one stage sharing in going for walks with his wife Rebecca and therefore ‘maintaining’ aspects of their relationship, shared interests and social activity, while simultaneously he was ‘abandoning’ (not through choice), his previous caring responsibilities for his elderly mother and Rebecca was not openly sharing or discussing with David how other family members were now sup</w:t>
      </w:r>
      <w:r w:rsidR="00B14D33">
        <w:rPr>
          <w:rFonts w:ascii="Arial" w:hAnsi="Arial" w:cs="Arial"/>
        </w:rPr>
        <w:t>porting the mother. T</w:t>
      </w:r>
      <w:r>
        <w:rPr>
          <w:rFonts w:ascii="Arial" w:hAnsi="Arial" w:cs="Arial"/>
        </w:rPr>
        <w:t>his</w:t>
      </w:r>
      <w:r w:rsidR="00B14D33">
        <w:rPr>
          <w:rFonts w:ascii="Arial" w:hAnsi="Arial" w:cs="Arial"/>
        </w:rPr>
        <w:t xml:space="preserve"> was not</w:t>
      </w:r>
      <w:r>
        <w:rPr>
          <w:rFonts w:ascii="Arial" w:hAnsi="Arial" w:cs="Arial"/>
        </w:rPr>
        <w:t xml:space="preserve"> openly discussed by Rebecca with David’s mother and David’s own perception was that he still undertook this role.</w:t>
      </w:r>
    </w:p>
    <w:p w14:paraId="4D79F8B7" w14:textId="77777777" w:rsidR="003E5035" w:rsidRPr="00220C81" w:rsidRDefault="003E5035" w:rsidP="007B613A">
      <w:pPr>
        <w:spacing w:line="360" w:lineRule="auto"/>
        <w:jc w:val="both"/>
        <w:rPr>
          <w:rFonts w:ascii="Arial" w:hAnsi="Arial" w:cs="Arial"/>
        </w:rPr>
      </w:pPr>
      <w:r w:rsidRPr="00220C81">
        <w:rPr>
          <w:rFonts w:ascii="Arial" w:hAnsi="Arial" w:cs="Arial"/>
        </w:rPr>
        <w:t>For the sam</w:t>
      </w:r>
      <w:r>
        <w:rPr>
          <w:rFonts w:ascii="Arial" w:hAnsi="Arial" w:cs="Arial"/>
        </w:rPr>
        <w:t>e couple, as previously described, the nature of David</w:t>
      </w:r>
      <w:r w:rsidRPr="00220C81">
        <w:rPr>
          <w:rFonts w:ascii="Arial" w:hAnsi="Arial" w:cs="Arial"/>
        </w:rPr>
        <w:t>’s relationship with his young adult children a</w:t>
      </w:r>
      <w:r>
        <w:rPr>
          <w:rFonts w:ascii="Arial" w:hAnsi="Arial" w:cs="Arial"/>
        </w:rPr>
        <w:t xml:space="preserve">nd young grandchildren added further </w:t>
      </w:r>
      <w:r w:rsidRPr="00220C81">
        <w:rPr>
          <w:rFonts w:ascii="Arial" w:hAnsi="Arial" w:cs="Arial"/>
        </w:rPr>
        <w:t xml:space="preserve">layers of </w:t>
      </w:r>
      <w:r w:rsidR="00B14D33">
        <w:rPr>
          <w:rFonts w:ascii="Arial" w:hAnsi="Arial" w:cs="Arial"/>
        </w:rPr>
        <w:t xml:space="preserve">complexity which significantly affect the processes of </w:t>
      </w:r>
      <w:r>
        <w:rPr>
          <w:rFonts w:ascii="Arial" w:hAnsi="Arial" w:cs="Arial"/>
        </w:rPr>
        <w:t>‘maintaini</w:t>
      </w:r>
      <w:r w:rsidR="00B14D33">
        <w:rPr>
          <w:rFonts w:ascii="Arial" w:hAnsi="Arial" w:cs="Arial"/>
        </w:rPr>
        <w:t xml:space="preserve">ng’, ‘modifying’ or ‘abandoning. </w:t>
      </w:r>
      <w:r>
        <w:rPr>
          <w:rFonts w:ascii="Arial" w:hAnsi="Arial" w:cs="Arial"/>
        </w:rPr>
        <w:t xml:space="preserve"> </w:t>
      </w:r>
    </w:p>
    <w:p w14:paraId="5AD7EE86" w14:textId="2E10A34A" w:rsidR="003E5035" w:rsidRDefault="00B14D33" w:rsidP="007B613A">
      <w:pPr>
        <w:spacing w:line="360" w:lineRule="auto"/>
        <w:jc w:val="both"/>
        <w:rPr>
          <w:rFonts w:ascii="Arial" w:hAnsi="Arial" w:cs="Arial"/>
        </w:rPr>
      </w:pPr>
      <w:r>
        <w:rPr>
          <w:rFonts w:ascii="Arial" w:hAnsi="Arial" w:cs="Arial"/>
        </w:rPr>
        <w:t xml:space="preserve">Such complexity is </w:t>
      </w:r>
      <w:r w:rsidR="001B37E0">
        <w:rPr>
          <w:rFonts w:ascii="Arial" w:hAnsi="Arial" w:cs="Arial"/>
        </w:rPr>
        <w:t xml:space="preserve">also </w:t>
      </w:r>
      <w:r>
        <w:rPr>
          <w:rFonts w:ascii="Arial" w:hAnsi="Arial" w:cs="Arial"/>
        </w:rPr>
        <w:t xml:space="preserve">exemplified by </w:t>
      </w:r>
      <w:r w:rsidR="003E5035">
        <w:rPr>
          <w:rFonts w:ascii="Arial" w:hAnsi="Arial" w:cs="Arial"/>
        </w:rPr>
        <w:t>Jane, (who wa</w:t>
      </w:r>
      <w:r w:rsidR="003E5035" w:rsidRPr="00220C81">
        <w:rPr>
          <w:rFonts w:ascii="Arial" w:hAnsi="Arial" w:cs="Arial"/>
        </w:rPr>
        <w:t>s in her early 40’s</w:t>
      </w:r>
      <w:r w:rsidR="003E5035">
        <w:rPr>
          <w:rFonts w:ascii="Arial" w:hAnsi="Arial" w:cs="Arial"/>
        </w:rPr>
        <w:t>)</w:t>
      </w:r>
      <w:r w:rsidR="002E40C1">
        <w:rPr>
          <w:rFonts w:ascii="Arial" w:hAnsi="Arial" w:cs="Arial"/>
        </w:rPr>
        <w:t>,</w:t>
      </w:r>
      <w:r w:rsidR="003E5035" w:rsidRPr="00220C81">
        <w:rPr>
          <w:rFonts w:ascii="Arial" w:hAnsi="Arial" w:cs="Arial"/>
        </w:rPr>
        <w:t xml:space="preserve"> </w:t>
      </w:r>
      <w:r w:rsidR="008C7698">
        <w:rPr>
          <w:rFonts w:ascii="Arial" w:hAnsi="Arial" w:cs="Arial"/>
        </w:rPr>
        <w:t xml:space="preserve">who </w:t>
      </w:r>
      <w:r w:rsidR="003E5035" w:rsidRPr="00220C81">
        <w:rPr>
          <w:rFonts w:ascii="Arial" w:hAnsi="Arial" w:cs="Arial"/>
        </w:rPr>
        <w:t>described multiple roles as a wife, mother and carer. Until a few months before the initial inter</w:t>
      </w:r>
      <w:r w:rsidR="003E5035">
        <w:rPr>
          <w:rFonts w:ascii="Arial" w:hAnsi="Arial" w:cs="Arial"/>
        </w:rPr>
        <w:t xml:space="preserve">view, she had been the main </w:t>
      </w:r>
      <w:r w:rsidR="003E5035" w:rsidRPr="00220C81">
        <w:rPr>
          <w:rFonts w:ascii="Arial" w:hAnsi="Arial" w:cs="Arial"/>
        </w:rPr>
        <w:t xml:space="preserve">carer for her disabled eighteen year old daughter, who was living in the family home and </w:t>
      </w:r>
      <w:r w:rsidR="003E5035">
        <w:rPr>
          <w:rFonts w:ascii="Arial" w:hAnsi="Arial" w:cs="Arial"/>
        </w:rPr>
        <w:t xml:space="preserve">she </w:t>
      </w:r>
      <w:r w:rsidR="003E5035" w:rsidRPr="00220C81">
        <w:rPr>
          <w:rFonts w:ascii="Arial" w:hAnsi="Arial" w:cs="Arial"/>
        </w:rPr>
        <w:t xml:space="preserve">had also been supporting her </w:t>
      </w:r>
      <w:r w:rsidR="003E5035">
        <w:rPr>
          <w:rFonts w:ascii="Arial" w:hAnsi="Arial" w:cs="Arial"/>
        </w:rPr>
        <w:t xml:space="preserve">older </w:t>
      </w:r>
      <w:r w:rsidR="003E5035" w:rsidRPr="00220C81">
        <w:rPr>
          <w:rFonts w:ascii="Arial" w:hAnsi="Arial" w:cs="Arial"/>
        </w:rPr>
        <w:t>daughter</w:t>
      </w:r>
      <w:r w:rsidR="003E5035">
        <w:rPr>
          <w:rFonts w:ascii="Arial" w:hAnsi="Arial" w:cs="Arial"/>
        </w:rPr>
        <w:t xml:space="preserve"> Sharon</w:t>
      </w:r>
      <w:r w:rsidR="003E5035" w:rsidRPr="00220C81">
        <w:rPr>
          <w:rFonts w:ascii="Arial" w:hAnsi="Arial" w:cs="Arial"/>
        </w:rPr>
        <w:t xml:space="preserve"> who lived nearby, by caring f</w:t>
      </w:r>
      <w:r w:rsidR="003E5035">
        <w:rPr>
          <w:rFonts w:ascii="Arial" w:hAnsi="Arial" w:cs="Arial"/>
        </w:rPr>
        <w:t>or</w:t>
      </w:r>
      <w:r w:rsidR="008C7698">
        <w:rPr>
          <w:rFonts w:ascii="Arial" w:hAnsi="Arial" w:cs="Arial"/>
        </w:rPr>
        <w:t xml:space="preserve"> her young child while s</w:t>
      </w:r>
      <w:r w:rsidR="003E5035">
        <w:rPr>
          <w:rFonts w:ascii="Arial" w:hAnsi="Arial" w:cs="Arial"/>
        </w:rPr>
        <w:t>h</w:t>
      </w:r>
      <w:r w:rsidR="008C7698">
        <w:rPr>
          <w:rFonts w:ascii="Arial" w:hAnsi="Arial" w:cs="Arial"/>
        </w:rPr>
        <w:t>e</w:t>
      </w:r>
      <w:r w:rsidR="003E5035" w:rsidRPr="00220C81">
        <w:rPr>
          <w:rFonts w:ascii="Arial" w:hAnsi="Arial" w:cs="Arial"/>
        </w:rPr>
        <w:t xml:space="preserve"> w</w:t>
      </w:r>
      <w:r w:rsidR="008C7698">
        <w:rPr>
          <w:rFonts w:ascii="Arial" w:hAnsi="Arial" w:cs="Arial"/>
        </w:rPr>
        <w:t>as at work. These</w:t>
      </w:r>
      <w:r w:rsidR="003E5035" w:rsidRPr="00220C81">
        <w:rPr>
          <w:rFonts w:ascii="Arial" w:hAnsi="Arial" w:cs="Arial"/>
        </w:rPr>
        <w:t xml:space="preserve"> relationships </w:t>
      </w:r>
      <w:r w:rsidR="008C7698">
        <w:rPr>
          <w:rFonts w:ascii="Arial" w:hAnsi="Arial" w:cs="Arial"/>
        </w:rPr>
        <w:t xml:space="preserve">and </w:t>
      </w:r>
      <w:r w:rsidR="007C7C5C">
        <w:rPr>
          <w:rFonts w:ascii="Arial" w:hAnsi="Arial" w:cs="Arial"/>
        </w:rPr>
        <w:t>responsibilities</w:t>
      </w:r>
      <w:r w:rsidR="003E5035" w:rsidRPr="00220C81">
        <w:rPr>
          <w:rFonts w:ascii="Arial" w:hAnsi="Arial" w:cs="Arial"/>
        </w:rPr>
        <w:t xml:space="preserve"> were identified as</w:t>
      </w:r>
      <w:r w:rsidR="008C7698">
        <w:rPr>
          <w:rFonts w:ascii="Arial" w:hAnsi="Arial" w:cs="Arial"/>
        </w:rPr>
        <w:t xml:space="preserve"> being</w:t>
      </w:r>
      <w:r w:rsidR="003E5035" w:rsidRPr="00220C81">
        <w:rPr>
          <w:rFonts w:ascii="Arial" w:hAnsi="Arial" w:cs="Arial"/>
        </w:rPr>
        <w:t xml:space="preserve"> at least as important and </w:t>
      </w:r>
      <w:r w:rsidR="003E5035">
        <w:rPr>
          <w:rFonts w:ascii="Arial" w:hAnsi="Arial" w:cs="Arial"/>
        </w:rPr>
        <w:t>significant in Jane’s</w:t>
      </w:r>
      <w:r w:rsidR="003E5035" w:rsidRPr="00220C81">
        <w:rPr>
          <w:rFonts w:ascii="Arial" w:hAnsi="Arial" w:cs="Arial"/>
        </w:rPr>
        <w:t xml:space="preserve"> life, as her relationship with her partner</w:t>
      </w:r>
      <w:r w:rsidR="003E5035">
        <w:rPr>
          <w:rFonts w:ascii="Arial" w:hAnsi="Arial" w:cs="Arial"/>
        </w:rPr>
        <w:t xml:space="preserve"> Mick. In this example</w:t>
      </w:r>
      <w:r w:rsidR="008C7698">
        <w:rPr>
          <w:rFonts w:ascii="Arial" w:hAnsi="Arial" w:cs="Arial"/>
        </w:rPr>
        <w:t>,</w:t>
      </w:r>
      <w:r w:rsidR="003E5035">
        <w:rPr>
          <w:rFonts w:ascii="Arial" w:hAnsi="Arial" w:cs="Arial"/>
        </w:rPr>
        <w:t xml:space="preserve"> as with David before,</w:t>
      </w:r>
      <w:r w:rsidR="003E5035" w:rsidRPr="00220C81">
        <w:rPr>
          <w:rFonts w:ascii="Arial" w:hAnsi="Arial" w:cs="Arial"/>
        </w:rPr>
        <w:t xml:space="preserve"> eleme</w:t>
      </w:r>
      <w:r w:rsidR="003E5035">
        <w:rPr>
          <w:rFonts w:ascii="Arial" w:hAnsi="Arial" w:cs="Arial"/>
        </w:rPr>
        <w:t>nts of Keady’ &amp; Nolan’s</w:t>
      </w:r>
      <w:r w:rsidR="003E5035" w:rsidRPr="00220C81">
        <w:rPr>
          <w:rFonts w:ascii="Arial" w:hAnsi="Arial" w:cs="Arial"/>
        </w:rPr>
        <w:t xml:space="preserve"> </w:t>
      </w:r>
      <w:r w:rsidR="003E5035">
        <w:rPr>
          <w:rFonts w:ascii="Arial" w:hAnsi="Arial" w:cs="Arial"/>
        </w:rPr>
        <w:t>‘dynamics’ are evident in shifts over time</w:t>
      </w:r>
      <w:r w:rsidR="003E5035" w:rsidRPr="00220C81">
        <w:rPr>
          <w:rFonts w:ascii="Arial" w:hAnsi="Arial" w:cs="Arial"/>
        </w:rPr>
        <w:t xml:space="preserve"> in the nature of her ‘w</w:t>
      </w:r>
      <w:r w:rsidR="003E5035">
        <w:rPr>
          <w:rFonts w:ascii="Arial" w:hAnsi="Arial" w:cs="Arial"/>
        </w:rPr>
        <w:t xml:space="preserve">orking’ with her husband, while </w:t>
      </w:r>
      <w:r w:rsidR="003E5035" w:rsidRPr="00220C81">
        <w:rPr>
          <w:rFonts w:ascii="Arial" w:hAnsi="Arial" w:cs="Arial"/>
        </w:rPr>
        <w:t>other powerful imm</w:t>
      </w:r>
      <w:r w:rsidR="003E5035">
        <w:rPr>
          <w:rFonts w:ascii="Arial" w:hAnsi="Arial" w:cs="Arial"/>
        </w:rPr>
        <w:t>ediate day to day relationships add additional</w:t>
      </w:r>
      <w:r w:rsidR="003E5035" w:rsidRPr="00220C81">
        <w:rPr>
          <w:rFonts w:ascii="Arial" w:hAnsi="Arial" w:cs="Arial"/>
        </w:rPr>
        <w:t xml:space="preserve"> layers of complexity in terms of the sh</w:t>
      </w:r>
      <w:r w:rsidR="003E5035">
        <w:rPr>
          <w:rFonts w:ascii="Arial" w:hAnsi="Arial" w:cs="Arial"/>
        </w:rPr>
        <w:t>ifting nature of interpersonal relationships between Jane</w:t>
      </w:r>
      <w:r w:rsidR="003E5035" w:rsidRPr="00220C81">
        <w:rPr>
          <w:rFonts w:ascii="Arial" w:hAnsi="Arial" w:cs="Arial"/>
        </w:rPr>
        <w:t xml:space="preserve"> and her family</w:t>
      </w:r>
      <w:r w:rsidR="003E5035">
        <w:rPr>
          <w:rFonts w:ascii="Arial" w:hAnsi="Arial" w:cs="Arial"/>
        </w:rPr>
        <w:t xml:space="preserve">. The complexity of this can </w:t>
      </w:r>
      <w:r w:rsidR="003E5035">
        <w:rPr>
          <w:rFonts w:ascii="Arial" w:hAnsi="Arial" w:cs="Arial"/>
        </w:rPr>
        <w:lastRenderedPageBreak/>
        <w:t xml:space="preserve">again be more fully understood by additionally considering how processes of ‘sharing’  ‘work’ constituted ‘maintaining’ or ‘modifying’ (of roles and relationships), for Jane and her family, while at </w:t>
      </w:r>
      <w:r w:rsidR="003E5035" w:rsidRPr="00682CF8">
        <w:rPr>
          <w:rFonts w:ascii="Arial" w:hAnsi="Arial" w:cs="Arial"/>
          <w:i/>
        </w:rPr>
        <w:t>the same time</w:t>
      </w:r>
      <w:r w:rsidR="003E5035">
        <w:rPr>
          <w:rFonts w:ascii="Arial" w:hAnsi="Arial" w:cs="Arial"/>
        </w:rPr>
        <w:t xml:space="preserve"> for the same YPWD, other ‘not sharing’ forms of ‘work’ constituted the ‘abandoning’ of previous roles, relationships and activities. </w:t>
      </w:r>
    </w:p>
    <w:p w14:paraId="28E65E4D" w14:textId="143DB6D2" w:rsidR="003E5035" w:rsidRPr="00220C81" w:rsidRDefault="003E5035" w:rsidP="007B613A">
      <w:pPr>
        <w:spacing w:line="360" w:lineRule="auto"/>
        <w:jc w:val="both"/>
        <w:rPr>
          <w:rFonts w:ascii="Arial" w:hAnsi="Arial" w:cs="Arial"/>
        </w:rPr>
      </w:pPr>
      <w:r w:rsidRPr="00220C81">
        <w:rPr>
          <w:rFonts w:ascii="Arial" w:hAnsi="Arial" w:cs="Arial"/>
        </w:rPr>
        <w:t xml:space="preserve">Within the current study it can be seen that </w:t>
      </w:r>
      <w:r>
        <w:rPr>
          <w:rFonts w:ascii="Arial" w:hAnsi="Arial" w:cs="Arial"/>
        </w:rPr>
        <w:t xml:space="preserve">even </w:t>
      </w:r>
      <w:r w:rsidRPr="00220C81">
        <w:rPr>
          <w:rFonts w:ascii="Arial" w:hAnsi="Arial" w:cs="Arial"/>
        </w:rPr>
        <w:t>from a relatively small number of young</w:t>
      </w:r>
      <w:r>
        <w:rPr>
          <w:rFonts w:ascii="Arial" w:hAnsi="Arial" w:cs="Arial"/>
        </w:rPr>
        <w:t>er people with dementia, there wa</w:t>
      </w:r>
      <w:r w:rsidRPr="00220C81">
        <w:rPr>
          <w:rFonts w:ascii="Arial" w:hAnsi="Arial" w:cs="Arial"/>
        </w:rPr>
        <w:t xml:space="preserve">s </w:t>
      </w:r>
      <w:r w:rsidR="00D079DB">
        <w:rPr>
          <w:rFonts w:ascii="Arial" w:hAnsi="Arial" w:cs="Arial"/>
        </w:rPr>
        <w:t>considerable</w:t>
      </w:r>
      <w:r>
        <w:rPr>
          <w:rFonts w:ascii="Arial" w:hAnsi="Arial" w:cs="Arial"/>
        </w:rPr>
        <w:t xml:space="preserve"> variation in who </w:t>
      </w:r>
      <w:r w:rsidR="008C7698">
        <w:rPr>
          <w:rFonts w:ascii="Arial" w:hAnsi="Arial" w:cs="Arial"/>
        </w:rPr>
        <w:t>lived, or wa</w:t>
      </w:r>
      <w:r w:rsidR="008C7698" w:rsidRPr="00220C81">
        <w:rPr>
          <w:rFonts w:ascii="Arial" w:hAnsi="Arial" w:cs="Arial"/>
        </w:rPr>
        <w:t>s in close contact</w:t>
      </w:r>
      <w:r w:rsidR="008C7698">
        <w:rPr>
          <w:rFonts w:ascii="Arial" w:hAnsi="Arial" w:cs="Arial"/>
        </w:rPr>
        <w:t>,</w:t>
      </w:r>
      <w:r>
        <w:rPr>
          <w:rFonts w:ascii="Arial" w:hAnsi="Arial" w:cs="Arial"/>
        </w:rPr>
        <w:t xml:space="preserve"> </w:t>
      </w:r>
      <w:r w:rsidR="008C7698">
        <w:rPr>
          <w:rFonts w:ascii="Arial" w:hAnsi="Arial" w:cs="Arial"/>
        </w:rPr>
        <w:t xml:space="preserve">with </w:t>
      </w:r>
      <w:r>
        <w:rPr>
          <w:rFonts w:ascii="Arial" w:hAnsi="Arial" w:cs="Arial"/>
        </w:rPr>
        <w:t>them</w:t>
      </w:r>
      <w:r w:rsidRPr="00220C81">
        <w:rPr>
          <w:rFonts w:ascii="Arial" w:hAnsi="Arial" w:cs="Arial"/>
        </w:rPr>
        <w:t xml:space="preserve">. A number of </w:t>
      </w:r>
      <w:r>
        <w:rPr>
          <w:rFonts w:ascii="Arial" w:hAnsi="Arial" w:cs="Arial"/>
        </w:rPr>
        <w:t>the Y</w:t>
      </w:r>
      <w:r w:rsidRPr="00220C81">
        <w:rPr>
          <w:rFonts w:ascii="Arial" w:hAnsi="Arial" w:cs="Arial"/>
        </w:rPr>
        <w:t>PWD interviewed were living alone, with varying degrees of contact with ex marital partners, while others had young adult or teenage children living at home. For others key relationships were with siblings, friends or adult children and grandchil</w:t>
      </w:r>
      <w:r>
        <w:rPr>
          <w:rFonts w:ascii="Arial" w:hAnsi="Arial" w:cs="Arial"/>
        </w:rPr>
        <w:t>dren living nearby. This created</w:t>
      </w:r>
      <w:r w:rsidRPr="00220C81">
        <w:rPr>
          <w:rFonts w:ascii="Arial" w:hAnsi="Arial" w:cs="Arial"/>
        </w:rPr>
        <w:t xml:space="preserve"> a broad and diverse range of identified significant relationships that form</w:t>
      </w:r>
      <w:r>
        <w:rPr>
          <w:rFonts w:ascii="Arial" w:hAnsi="Arial" w:cs="Arial"/>
        </w:rPr>
        <w:t>ed</w:t>
      </w:r>
      <w:r w:rsidRPr="00220C81">
        <w:rPr>
          <w:rFonts w:ascii="Arial" w:hAnsi="Arial" w:cs="Arial"/>
        </w:rPr>
        <w:t xml:space="preserve"> an individual context for each younger person </w:t>
      </w:r>
      <w:r>
        <w:rPr>
          <w:rFonts w:ascii="Arial" w:hAnsi="Arial" w:cs="Arial"/>
        </w:rPr>
        <w:t>with dementia and where considering ‘sharing’ as a social process and additional form of ‘work’ can enable these complex aspects of their relationship dynamics to be described and understood.</w:t>
      </w:r>
      <w:r w:rsidRPr="00220C81">
        <w:rPr>
          <w:rFonts w:ascii="Arial" w:hAnsi="Arial" w:cs="Arial"/>
        </w:rPr>
        <w:t xml:space="preserve"> </w:t>
      </w:r>
    </w:p>
    <w:p w14:paraId="28BC7EB9" w14:textId="47552449" w:rsidR="003E5035" w:rsidRPr="00D079DB" w:rsidRDefault="008C7698" w:rsidP="007B613A">
      <w:pPr>
        <w:spacing w:line="360" w:lineRule="auto"/>
        <w:jc w:val="both"/>
        <w:rPr>
          <w:rFonts w:ascii="Arial" w:hAnsi="Arial" w:cs="Arial"/>
          <w:color w:val="FF0000"/>
        </w:rPr>
      </w:pPr>
      <w:r>
        <w:rPr>
          <w:rFonts w:ascii="Arial" w:hAnsi="Arial" w:cs="Arial"/>
        </w:rPr>
        <w:t>Whilst the degree to which the present study confirms and to a degree extends Keady’s work is readily apparent above</w:t>
      </w:r>
      <w:r w:rsidR="00156B7E">
        <w:rPr>
          <w:rFonts w:ascii="Arial" w:hAnsi="Arial" w:cs="Arial"/>
        </w:rPr>
        <w:t>,</w:t>
      </w:r>
      <w:r>
        <w:rPr>
          <w:rFonts w:ascii="Arial" w:hAnsi="Arial" w:cs="Arial"/>
        </w:rPr>
        <w:t xml:space="preserve"> there are also important points of contact with some of </w:t>
      </w:r>
      <w:r w:rsidRPr="005C1F02">
        <w:rPr>
          <w:rFonts w:ascii="Arial" w:hAnsi="Arial" w:cs="Arial"/>
        </w:rPr>
        <w:t>Hells</w:t>
      </w:r>
      <w:r w:rsidR="00E82748" w:rsidRPr="005C1F02">
        <w:rPr>
          <w:rFonts w:ascii="Arial" w:hAnsi="Arial" w:cs="Arial"/>
        </w:rPr>
        <w:t>t</w:t>
      </w:r>
      <w:r w:rsidRPr="005C1F02">
        <w:rPr>
          <w:rFonts w:ascii="Arial" w:hAnsi="Arial" w:cs="Arial"/>
        </w:rPr>
        <w:t>rom’s (2007</w:t>
      </w:r>
      <w:r w:rsidR="00391AB5" w:rsidRPr="005C1F02">
        <w:rPr>
          <w:rFonts w:ascii="Arial" w:hAnsi="Arial" w:cs="Arial"/>
        </w:rPr>
        <w:t>b</w:t>
      </w:r>
      <w:r w:rsidRPr="005C1F02">
        <w:rPr>
          <w:rFonts w:ascii="Arial" w:hAnsi="Arial" w:cs="Arial"/>
        </w:rPr>
        <w:t xml:space="preserve">) conclusions, especially relating to ‘making the best of things’.  </w:t>
      </w:r>
      <w:r w:rsidR="00D079DB" w:rsidRPr="005C1F02">
        <w:rPr>
          <w:rFonts w:ascii="Arial" w:hAnsi="Arial" w:cs="Arial"/>
        </w:rPr>
        <w:t>It is suggested here that ‘sharing’ is essential if all parties are to ‘make the best of things’ when living with dementia.</w:t>
      </w:r>
    </w:p>
    <w:p w14:paraId="6256555F" w14:textId="77777777" w:rsidR="003E5035" w:rsidRPr="005B19AB" w:rsidRDefault="003E5035" w:rsidP="007B613A">
      <w:pPr>
        <w:spacing w:line="360" w:lineRule="auto"/>
        <w:jc w:val="both"/>
        <w:rPr>
          <w:rFonts w:ascii="Arial" w:hAnsi="Arial" w:cs="Arial"/>
          <w:u w:val="single"/>
        </w:rPr>
      </w:pPr>
      <w:proofErr w:type="gramStart"/>
      <w:r>
        <w:rPr>
          <w:rFonts w:ascii="Arial" w:hAnsi="Arial" w:cs="Arial"/>
          <w:u w:val="single"/>
        </w:rPr>
        <w:t>‘Making the best of things’.</w:t>
      </w:r>
      <w:proofErr w:type="gramEnd"/>
    </w:p>
    <w:p w14:paraId="5BD80EA7" w14:textId="6B8DFB6A" w:rsidR="003E5035" w:rsidRDefault="003E5035" w:rsidP="007B613A">
      <w:pPr>
        <w:spacing w:line="360" w:lineRule="auto"/>
        <w:jc w:val="both"/>
        <w:rPr>
          <w:rFonts w:ascii="Arial" w:hAnsi="Arial" w:cs="Arial"/>
        </w:rPr>
      </w:pPr>
      <w:r w:rsidRPr="00220C81">
        <w:rPr>
          <w:rFonts w:ascii="Arial" w:hAnsi="Arial" w:cs="Arial"/>
        </w:rPr>
        <w:t>Hellstrom</w:t>
      </w:r>
      <w:r w:rsidR="008C7698">
        <w:rPr>
          <w:rFonts w:ascii="Arial" w:hAnsi="Arial" w:cs="Arial"/>
        </w:rPr>
        <w:t>’s (2007</w:t>
      </w:r>
      <w:r w:rsidR="00391AB5">
        <w:rPr>
          <w:rFonts w:ascii="Arial" w:hAnsi="Arial" w:cs="Arial"/>
        </w:rPr>
        <w:t>b</w:t>
      </w:r>
      <w:r w:rsidR="008C7698">
        <w:rPr>
          <w:rFonts w:ascii="Arial" w:hAnsi="Arial" w:cs="Arial"/>
        </w:rPr>
        <w:t xml:space="preserve">) work on couplehood explicitly built on Keady’s </w:t>
      </w:r>
      <w:r w:rsidR="00391AB5">
        <w:rPr>
          <w:rFonts w:ascii="Arial" w:hAnsi="Arial" w:cs="Arial"/>
        </w:rPr>
        <w:t xml:space="preserve"> (1999) </w:t>
      </w:r>
      <w:r w:rsidR="008C7698">
        <w:rPr>
          <w:rFonts w:ascii="Arial" w:hAnsi="Arial" w:cs="Arial"/>
        </w:rPr>
        <w:t>notion of maintaining involvement and over time she described how both partners employ a range of strategies to help them ‘making the best of t</w:t>
      </w:r>
      <w:r w:rsidRPr="00220C81">
        <w:rPr>
          <w:rFonts w:ascii="Arial" w:hAnsi="Arial" w:cs="Arial"/>
        </w:rPr>
        <w:t>hings’,</w:t>
      </w:r>
      <w:r w:rsidR="008C7698">
        <w:rPr>
          <w:rFonts w:ascii="Arial" w:hAnsi="Arial" w:cs="Arial"/>
        </w:rPr>
        <w:t xml:space="preserve"> in an effort </w:t>
      </w:r>
      <w:r w:rsidRPr="00220C81">
        <w:rPr>
          <w:rFonts w:ascii="Arial" w:hAnsi="Arial" w:cs="Arial"/>
        </w:rPr>
        <w:t xml:space="preserve"> to make the quality of their lives and relationship’s as good as possible. These were</w:t>
      </w:r>
      <w:r w:rsidR="008C7698">
        <w:rPr>
          <w:rFonts w:ascii="Arial" w:hAnsi="Arial" w:cs="Arial"/>
        </w:rPr>
        <w:t xml:space="preserve"> described as:</w:t>
      </w:r>
    </w:p>
    <w:p w14:paraId="0AB6FEE7" w14:textId="77777777" w:rsidR="003E5035" w:rsidRPr="003B6D74" w:rsidRDefault="003E5035" w:rsidP="007B613A">
      <w:pPr>
        <w:pStyle w:val="ListParagraph"/>
        <w:numPr>
          <w:ilvl w:val="0"/>
          <w:numId w:val="2"/>
        </w:numPr>
        <w:spacing w:after="0" w:line="360" w:lineRule="auto"/>
        <w:jc w:val="both"/>
        <w:rPr>
          <w:rFonts w:ascii="Arial" w:hAnsi="Arial" w:cs="Arial"/>
        </w:rPr>
      </w:pPr>
      <w:r>
        <w:rPr>
          <w:rFonts w:ascii="Arial" w:hAnsi="Arial" w:cs="Arial"/>
        </w:rPr>
        <w:t>Life’s little pleasures</w:t>
      </w:r>
    </w:p>
    <w:p w14:paraId="295D9C6A" w14:textId="77777777" w:rsidR="003E5035" w:rsidRPr="003B6D74" w:rsidRDefault="003E5035" w:rsidP="007B613A">
      <w:pPr>
        <w:pStyle w:val="ListParagraph"/>
        <w:numPr>
          <w:ilvl w:val="0"/>
          <w:numId w:val="2"/>
        </w:numPr>
        <w:spacing w:after="0" w:line="360" w:lineRule="auto"/>
        <w:jc w:val="both"/>
        <w:rPr>
          <w:rFonts w:ascii="Arial" w:hAnsi="Arial" w:cs="Arial"/>
        </w:rPr>
      </w:pPr>
      <w:r>
        <w:rPr>
          <w:rFonts w:ascii="Arial" w:hAnsi="Arial" w:cs="Arial"/>
        </w:rPr>
        <w:t>Searching for the positives</w:t>
      </w:r>
      <w:r w:rsidRPr="003B6D74">
        <w:rPr>
          <w:rFonts w:ascii="Arial" w:hAnsi="Arial" w:cs="Arial"/>
        </w:rPr>
        <w:t xml:space="preserve"> </w:t>
      </w:r>
    </w:p>
    <w:p w14:paraId="074666B4" w14:textId="77777777" w:rsidR="003E5035" w:rsidRPr="003B6D74" w:rsidRDefault="003E5035" w:rsidP="007B613A">
      <w:pPr>
        <w:pStyle w:val="ListParagraph"/>
        <w:numPr>
          <w:ilvl w:val="0"/>
          <w:numId w:val="2"/>
        </w:numPr>
        <w:spacing w:after="0" w:line="360" w:lineRule="auto"/>
        <w:jc w:val="both"/>
        <w:rPr>
          <w:rFonts w:ascii="Arial" w:hAnsi="Arial" w:cs="Arial"/>
        </w:rPr>
      </w:pPr>
      <w:r>
        <w:rPr>
          <w:rFonts w:ascii="Arial" w:hAnsi="Arial" w:cs="Arial"/>
        </w:rPr>
        <w:t>Living for today</w:t>
      </w:r>
    </w:p>
    <w:p w14:paraId="24801629" w14:textId="77777777" w:rsidR="003E5035" w:rsidRDefault="003E5035" w:rsidP="007B613A">
      <w:pPr>
        <w:spacing w:line="360" w:lineRule="auto"/>
        <w:jc w:val="both"/>
        <w:rPr>
          <w:rFonts w:ascii="Arial" w:hAnsi="Arial" w:cs="Arial"/>
        </w:rPr>
      </w:pPr>
    </w:p>
    <w:p w14:paraId="60DEE8E0" w14:textId="3498730E" w:rsidR="003E5035" w:rsidRPr="005C1F02" w:rsidRDefault="008C7698" w:rsidP="007B613A">
      <w:pPr>
        <w:spacing w:line="360" w:lineRule="auto"/>
        <w:jc w:val="both"/>
        <w:rPr>
          <w:rFonts w:ascii="Arial" w:hAnsi="Arial" w:cs="Arial"/>
        </w:rPr>
      </w:pPr>
      <w:r w:rsidRPr="005C1F02">
        <w:rPr>
          <w:rFonts w:ascii="Arial" w:hAnsi="Arial" w:cs="Arial"/>
        </w:rPr>
        <w:t xml:space="preserve">Despite the differences in the </w:t>
      </w:r>
      <w:r w:rsidR="001B37E0" w:rsidRPr="005C1F02">
        <w:rPr>
          <w:rFonts w:ascii="Arial" w:hAnsi="Arial" w:cs="Arial"/>
        </w:rPr>
        <w:t>sample between Hellstrom’s work</w:t>
      </w:r>
      <w:r w:rsidRPr="005C1F02">
        <w:rPr>
          <w:rFonts w:ascii="Arial" w:hAnsi="Arial" w:cs="Arial"/>
        </w:rPr>
        <w:t xml:space="preserve"> and this</w:t>
      </w:r>
      <w:r w:rsidR="001B37E0" w:rsidRPr="005C1F02">
        <w:rPr>
          <w:rFonts w:ascii="Arial" w:hAnsi="Arial" w:cs="Arial"/>
        </w:rPr>
        <w:t xml:space="preserve"> study</w:t>
      </w:r>
      <w:r w:rsidRPr="005C1F02">
        <w:rPr>
          <w:rFonts w:ascii="Arial" w:hAnsi="Arial" w:cs="Arial"/>
        </w:rPr>
        <w:t xml:space="preserve"> there are, once a</w:t>
      </w:r>
      <w:r w:rsidR="00D079DB" w:rsidRPr="005C1F02">
        <w:rPr>
          <w:rFonts w:ascii="Arial" w:hAnsi="Arial" w:cs="Arial"/>
        </w:rPr>
        <w:t>gain, obvious points of contact, with sharing providing the conceptual link that helps to unite the two studies.</w:t>
      </w:r>
    </w:p>
    <w:p w14:paraId="1AE02B76" w14:textId="0E582219" w:rsidR="003E5035" w:rsidRPr="00220C81" w:rsidRDefault="003E5035" w:rsidP="007B613A">
      <w:pPr>
        <w:spacing w:line="360" w:lineRule="auto"/>
        <w:jc w:val="both"/>
        <w:rPr>
          <w:rFonts w:ascii="Arial" w:hAnsi="Arial" w:cs="Arial"/>
          <w:i/>
        </w:rPr>
      </w:pPr>
      <w:r w:rsidRPr="00220C81">
        <w:rPr>
          <w:rFonts w:ascii="Arial" w:hAnsi="Arial" w:cs="Arial"/>
        </w:rPr>
        <w:t xml:space="preserve">‘Life’s little </w:t>
      </w:r>
      <w:r>
        <w:rPr>
          <w:rFonts w:ascii="Arial" w:hAnsi="Arial" w:cs="Arial"/>
        </w:rPr>
        <w:t>pleasures’</w:t>
      </w:r>
      <w:r w:rsidR="00D079DB">
        <w:rPr>
          <w:rFonts w:ascii="Arial" w:hAnsi="Arial" w:cs="Arial"/>
        </w:rPr>
        <w:t>,</w:t>
      </w:r>
      <w:r>
        <w:rPr>
          <w:rFonts w:ascii="Arial" w:hAnsi="Arial" w:cs="Arial"/>
        </w:rPr>
        <w:t xml:space="preserve"> as described by Hellstrom</w:t>
      </w:r>
      <w:r w:rsidR="00D079DB">
        <w:rPr>
          <w:rFonts w:ascii="Arial" w:hAnsi="Arial" w:cs="Arial"/>
        </w:rPr>
        <w:t>,</w:t>
      </w:r>
      <w:r>
        <w:rPr>
          <w:rFonts w:ascii="Arial" w:hAnsi="Arial" w:cs="Arial"/>
        </w:rPr>
        <w:t xml:space="preserve"> is</w:t>
      </w:r>
      <w:r w:rsidRPr="00220C81">
        <w:rPr>
          <w:rFonts w:ascii="Arial" w:hAnsi="Arial" w:cs="Arial"/>
        </w:rPr>
        <w:t xml:space="preserve"> </w:t>
      </w:r>
      <w:r w:rsidR="00D079DB">
        <w:rPr>
          <w:rFonts w:ascii="Arial" w:hAnsi="Arial" w:cs="Arial"/>
        </w:rPr>
        <w:t>achieved primarily</w:t>
      </w:r>
      <w:r w:rsidRPr="00220C81">
        <w:rPr>
          <w:rFonts w:ascii="Arial" w:hAnsi="Arial" w:cs="Arial"/>
        </w:rPr>
        <w:t xml:space="preserve"> by couples attributing fa</w:t>
      </w:r>
      <w:r>
        <w:rPr>
          <w:rFonts w:ascii="Arial" w:hAnsi="Arial" w:cs="Arial"/>
        </w:rPr>
        <w:t>r greater significance</w:t>
      </w:r>
      <w:r w:rsidRPr="00220C81">
        <w:rPr>
          <w:rFonts w:ascii="Arial" w:hAnsi="Arial" w:cs="Arial"/>
        </w:rPr>
        <w:t xml:space="preserve"> to day to day activities that w</w:t>
      </w:r>
      <w:r w:rsidR="008C7698">
        <w:rPr>
          <w:rFonts w:ascii="Arial" w:hAnsi="Arial" w:cs="Arial"/>
        </w:rPr>
        <w:t xml:space="preserve">ere previously taken for </w:t>
      </w:r>
      <w:r w:rsidR="008C7698">
        <w:rPr>
          <w:rFonts w:ascii="Arial" w:hAnsi="Arial" w:cs="Arial"/>
        </w:rPr>
        <w:lastRenderedPageBreak/>
        <w:t>granted.</w:t>
      </w:r>
      <w:r w:rsidRPr="00220C81">
        <w:rPr>
          <w:rFonts w:ascii="Arial" w:hAnsi="Arial" w:cs="Arial"/>
        </w:rPr>
        <w:t xml:space="preserve"> </w:t>
      </w:r>
      <w:r w:rsidR="00D079DB">
        <w:rPr>
          <w:rFonts w:ascii="Arial" w:hAnsi="Arial" w:cs="Arial"/>
        </w:rPr>
        <w:t>In her sample t</w:t>
      </w:r>
      <w:r w:rsidRPr="00220C81">
        <w:rPr>
          <w:rFonts w:ascii="Arial" w:hAnsi="Arial" w:cs="Arial"/>
        </w:rPr>
        <w:t>his often revolve</w:t>
      </w:r>
      <w:r w:rsidR="008C7698">
        <w:rPr>
          <w:rFonts w:ascii="Arial" w:hAnsi="Arial" w:cs="Arial"/>
        </w:rPr>
        <w:t>d</w:t>
      </w:r>
      <w:r w:rsidRPr="00220C81">
        <w:rPr>
          <w:rFonts w:ascii="Arial" w:hAnsi="Arial" w:cs="Arial"/>
        </w:rPr>
        <w:t xml:space="preserve"> around food</w:t>
      </w:r>
      <w:r w:rsidR="008C7698">
        <w:rPr>
          <w:rFonts w:ascii="Arial" w:hAnsi="Arial" w:cs="Arial"/>
        </w:rPr>
        <w:t xml:space="preserve"> and related rituals</w:t>
      </w:r>
      <w:r w:rsidRPr="00220C81">
        <w:rPr>
          <w:rFonts w:ascii="Arial" w:hAnsi="Arial" w:cs="Arial"/>
        </w:rPr>
        <w:t>.</w:t>
      </w:r>
      <w:r w:rsidR="008C7698">
        <w:rPr>
          <w:rFonts w:ascii="Arial" w:hAnsi="Arial" w:cs="Arial"/>
        </w:rPr>
        <w:t xml:space="preserve"> For example</w:t>
      </w:r>
      <w:r w:rsidRPr="00220C81">
        <w:rPr>
          <w:rFonts w:ascii="Arial" w:hAnsi="Arial" w:cs="Arial"/>
        </w:rPr>
        <w:t xml:space="preserve"> </w:t>
      </w:r>
      <w:r>
        <w:rPr>
          <w:rFonts w:ascii="Arial" w:hAnsi="Arial" w:cs="Arial"/>
        </w:rPr>
        <w:t xml:space="preserve">Hellstrom </w:t>
      </w:r>
      <w:r w:rsidR="008C7698">
        <w:rPr>
          <w:rFonts w:ascii="Arial" w:hAnsi="Arial" w:cs="Arial"/>
        </w:rPr>
        <w:t xml:space="preserve">described how one couple </w:t>
      </w:r>
      <w:r w:rsidRPr="00220C81">
        <w:rPr>
          <w:rFonts w:ascii="Arial" w:hAnsi="Arial" w:cs="Arial"/>
        </w:rPr>
        <w:t>enjoy</w:t>
      </w:r>
      <w:r>
        <w:rPr>
          <w:rFonts w:ascii="Arial" w:hAnsi="Arial" w:cs="Arial"/>
        </w:rPr>
        <w:t>ed</w:t>
      </w:r>
      <w:r w:rsidRPr="00220C81">
        <w:rPr>
          <w:rFonts w:ascii="Arial" w:hAnsi="Arial" w:cs="Arial"/>
        </w:rPr>
        <w:t xml:space="preserve"> a glass of wine each eveni</w:t>
      </w:r>
      <w:r>
        <w:rPr>
          <w:rFonts w:ascii="Arial" w:hAnsi="Arial" w:cs="Arial"/>
        </w:rPr>
        <w:t xml:space="preserve">ng with their </w:t>
      </w:r>
      <w:proofErr w:type="gramStart"/>
      <w:r>
        <w:rPr>
          <w:rFonts w:ascii="Arial" w:hAnsi="Arial" w:cs="Arial"/>
        </w:rPr>
        <w:t>food</w:t>
      </w:r>
      <w:r w:rsidRPr="00220C81">
        <w:rPr>
          <w:rFonts w:ascii="Arial" w:hAnsi="Arial" w:cs="Arial"/>
        </w:rPr>
        <w:t xml:space="preserve"> ,</w:t>
      </w:r>
      <w:proofErr w:type="gramEnd"/>
    </w:p>
    <w:p w14:paraId="27115766" w14:textId="432FDC03" w:rsidR="003E5035" w:rsidRPr="00220C81" w:rsidRDefault="003E5035" w:rsidP="007B613A">
      <w:pPr>
        <w:spacing w:line="360" w:lineRule="auto"/>
        <w:ind w:firstLine="720"/>
        <w:jc w:val="both"/>
        <w:rPr>
          <w:rFonts w:ascii="Arial" w:hAnsi="Arial" w:cs="Arial"/>
        </w:rPr>
      </w:pPr>
      <w:r w:rsidRPr="00220C81">
        <w:rPr>
          <w:rFonts w:ascii="Arial" w:hAnsi="Arial" w:cs="Arial"/>
          <w:i/>
        </w:rPr>
        <w:t>”We think we can afford that and it can’t damage”.</w:t>
      </w:r>
      <w:r w:rsidR="007F110E">
        <w:rPr>
          <w:rFonts w:ascii="Arial" w:hAnsi="Arial" w:cs="Arial"/>
          <w:i/>
        </w:rPr>
        <w:t xml:space="preserve"> (Hellstrom 2007</w:t>
      </w:r>
      <w:r w:rsidR="00FA03A9">
        <w:rPr>
          <w:rFonts w:ascii="Arial" w:hAnsi="Arial" w:cs="Arial"/>
          <w:i/>
        </w:rPr>
        <w:t>b p2</w:t>
      </w:r>
      <w:r w:rsidR="00A625E1">
        <w:rPr>
          <w:rFonts w:ascii="Arial" w:hAnsi="Arial" w:cs="Arial"/>
          <w:i/>
        </w:rPr>
        <w:t>)</w:t>
      </w:r>
      <w:r w:rsidRPr="00220C81">
        <w:rPr>
          <w:rFonts w:ascii="Arial" w:hAnsi="Arial" w:cs="Arial"/>
          <w:i/>
        </w:rPr>
        <w:t xml:space="preserve"> </w:t>
      </w:r>
    </w:p>
    <w:p w14:paraId="15B477BB" w14:textId="5D6A1B49" w:rsidR="00D079DB" w:rsidRDefault="00E57A63" w:rsidP="007B613A">
      <w:pPr>
        <w:spacing w:line="360" w:lineRule="auto"/>
        <w:jc w:val="both"/>
        <w:rPr>
          <w:rFonts w:ascii="Arial" w:hAnsi="Arial" w:cs="Arial"/>
        </w:rPr>
      </w:pPr>
      <w:r>
        <w:rPr>
          <w:rFonts w:ascii="Arial" w:hAnsi="Arial" w:cs="Arial"/>
        </w:rPr>
        <w:t xml:space="preserve">Such tactics were also </w:t>
      </w:r>
      <w:r w:rsidR="003E5035" w:rsidRPr="00220C81">
        <w:rPr>
          <w:rFonts w:ascii="Arial" w:hAnsi="Arial" w:cs="Arial"/>
        </w:rPr>
        <w:t>evident from the accounts given by the younger couples interviewed for the curre</w:t>
      </w:r>
      <w:r>
        <w:rPr>
          <w:rFonts w:ascii="Arial" w:hAnsi="Arial" w:cs="Arial"/>
        </w:rPr>
        <w:t>nt study. T</w:t>
      </w:r>
      <w:r w:rsidR="003E5035">
        <w:rPr>
          <w:rFonts w:ascii="Arial" w:hAnsi="Arial" w:cs="Arial"/>
        </w:rPr>
        <w:t>here were</w:t>
      </w:r>
      <w:r w:rsidR="00D079DB">
        <w:rPr>
          <w:rFonts w:ascii="Arial" w:hAnsi="Arial" w:cs="Arial"/>
        </w:rPr>
        <w:t xml:space="preserve"> many</w:t>
      </w:r>
      <w:r w:rsidR="003E5035">
        <w:rPr>
          <w:rFonts w:ascii="Arial" w:hAnsi="Arial" w:cs="Arial"/>
        </w:rPr>
        <w:t xml:space="preserve"> examples of the </w:t>
      </w:r>
      <w:r>
        <w:rPr>
          <w:rFonts w:ascii="Arial" w:hAnsi="Arial" w:cs="Arial"/>
        </w:rPr>
        <w:t xml:space="preserve">YPWD </w:t>
      </w:r>
      <w:r w:rsidR="003E5035" w:rsidRPr="00220C81">
        <w:rPr>
          <w:rFonts w:ascii="Arial" w:hAnsi="Arial" w:cs="Arial"/>
        </w:rPr>
        <w:t>takin</w:t>
      </w:r>
      <w:r>
        <w:rPr>
          <w:rFonts w:ascii="Arial" w:hAnsi="Arial" w:cs="Arial"/>
        </w:rPr>
        <w:t>g pleasure from day to day activities</w:t>
      </w:r>
      <w:r w:rsidR="003E5035" w:rsidRPr="00220C81">
        <w:rPr>
          <w:rFonts w:ascii="Arial" w:hAnsi="Arial" w:cs="Arial"/>
        </w:rPr>
        <w:t>, such as; going for short walks independently, walking the dog or li</w:t>
      </w:r>
      <w:r w:rsidR="003E5035">
        <w:rPr>
          <w:rFonts w:ascii="Arial" w:hAnsi="Arial" w:cs="Arial"/>
        </w:rPr>
        <w:t>stening to music</w:t>
      </w:r>
      <w:r w:rsidR="00D079DB" w:rsidRPr="005C1F02">
        <w:rPr>
          <w:rFonts w:ascii="Arial" w:hAnsi="Arial" w:cs="Arial"/>
        </w:rPr>
        <w:t xml:space="preserve">. Even though </w:t>
      </w:r>
      <w:r w:rsidR="003E5035" w:rsidRPr="005C1F02">
        <w:rPr>
          <w:rFonts w:ascii="Arial" w:hAnsi="Arial" w:cs="Arial"/>
        </w:rPr>
        <w:t>these were not usually shared activities</w:t>
      </w:r>
      <w:r w:rsidR="00D079DB" w:rsidRPr="005C1F02">
        <w:rPr>
          <w:rFonts w:ascii="Arial" w:hAnsi="Arial" w:cs="Arial"/>
        </w:rPr>
        <w:t xml:space="preserve"> they were nevertheless appreciated by the carer as they brought pleasure to the YPWD</w:t>
      </w:r>
      <w:r w:rsidR="00BA4F6D" w:rsidRPr="005C1F02">
        <w:rPr>
          <w:rFonts w:ascii="Arial" w:hAnsi="Arial" w:cs="Arial"/>
        </w:rPr>
        <w:t>, a</w:t>
      </w:r>
      <w:r w:rsidR="00D079DB" w:rsidRPr="005C1F02">
        <w:rPr>
          <w:rFonts w:ascii="Arial" w:hAnsi="Arial" w:cs="Arial"/>
        </w:rPr>
        <w:t>nd demonstrated their continued engagement with the world.</w:t>
      </w:r>
      <w:r>
        <w:rPr>
          <w:rFonts w:ascii="Arial" w:hAnsi="Arial" w:cs="Arial"/>
        </w:rPr>
        <w:t xml:space="preserve"> </w:t>
      </w:r>
    </w:p>
    <w:p w14:paraId="5F52BCD8" w14:textId="596C6EE6" w:rsidR="003E5035" w:rsidRPr="00220C81" w:rsidRDefault="00E57A63" w:rsidP="007B613A">
      <w:pPr>
        <w:spacing w:line="360" w:lineRule="auto"/>
        <w:jc w:val="both"/>
        <w:rPr>
          <w:rFonts w:ascii="Arial" w:hAnsi="Arial" w:cs="Arial"/>
        </w:rPr>
      </w:pPr>
      <w:r>
        <w:rPr>
          <w:rFonts w:ascii="Arial" w:hAnsi="Arial" w:cs="Arial"/>
        </w:rPr>
        <w:t>On the other hand Dominic and his partner had, since the diagnosis of dementia, taken on a range of new activities that</w:t>
      </w:r>
      <w:r w:rsidR="00CF4E49">
        <w:rPr>
          <w:rFonts w:ascii="Arial" w:hAnsi="Arial" w:cs="Arial"/>
        </w:rPr>
        <w:t xml:space="preserve"> they explicitly shared which </w:t>
      </w:r>
      <w:r>
        <w:rPr>
          <w:rFonts w:ascii="Arial" w:hAnsi="Arial" w:cs="Arial"/>
        </w:rPr>
        <w:t>had involved moving house, taking up gardening and alter</w:t>
      </w:r>
      <w:r w:rsidR="00885FA2">
        <w:rPr>
          <w:rFonts w:ascii="Arial" w:hAnsi="Arial" w:cs="Arial"/>
        </w:rPr>
        <w:t>ing holiday arrangements.</w:t>
      </w:r>
      <w:r w:rsidR="00CF4E49">
        <w:rPr>
          <w:rFonts w:ascii="Arial" w:hAnsi="Arial" w:cs="Arial"/>
        </w:rPr>
        <w:t xml:space="preserve"> Conversely other </w:t>
      </w:r>
      <w:r w:rsidR="00885FA2">
        <w:rPr>
          <w:rFonts w:ascii="Arial" w:hAnsi="Arial" w:cs="Arial"/>
        </w:rPr>
        <w:t>participants</w:t>
      </w:r>
      <w:r>
        <w:rPr>
          <w:rFonts w:ascii="Arial" w:hAnsi="Arial" w:cs="Arial"/>
        </w:rPr>
        <w:t xml:space="preserve"> had continued with their</w:t>
      </w:r>
      <w:r w:rsidR="00CF4E49">
        <w:rPr>
          <w:rFonts w:ascii="Arial" w:hAnsi="Arial" w:cs="Arial"/>
        </w:rPr>
        <w:t xml:space="preserve"> </w:t>
      </w:r>
      <w:r w:rsidR="00885FA2">
        <w:rPr>
          <w:rFonts w:ascii="Arial" w:hAnsi="Arial" w:cs="Arial"/>
        </w:rPr>
        <w:t xml:space="preserve">retirement plans, </w:t>
      </w:r>
      <w:r w:rsidR="00CF4E49">
        <w:rPr>
          <w:rFonts w:ascii="Arial" w:hAnsi="Arial" w:cs="Arial"/>
        </w:rPr>
        <w:t>whilst others h</w:t>
      </w:r>
      <w:r>
        <w:rPr>
          <w:rFonts w:ascii="Arial" w:hAnsi="Arial" w:cs="Arial"/>
        </w:rPr>
        <w:t>ad to</w:t>
      </w:r>
      <w:r w:rsidR="00CF4E49">
        <w:rPr>
          <w:rFonts w:ascii="Arial" w:hAnsi="Arial" w:cs="Arial"/>
        </w:rPr>
        <w:t xml:space="preserve"> be abandoned. </w:t>
      </w:r>
      <w:proofErr w:type="gramStart"/>
      <w:r w:rsidR="00CF4E49">
        <w:rPr>
          <w:rFonts w:ascii="Arial" w:hAnsi="Arial" w:cs="Arial"/>
        </w:rPr>
        <w:t>Whatever the course of action it was achieved most suc</w:t>
      </w:r>
      <w:r w:rsidR="00EA4711">
        <w:rPr>
          <w:rFonts w:ascii="Arial" w:hAnsi="Arial" w:cs="Arial"/>
        </w:rPr>
        <w:t>cessfully when sharing had occur</w:t>
      </w:r>
      <w:r w:rsidR="00CF4E49">
        <w:rPr>
          <w:rFonts w:ascii="Arial" w:hAnsi="Arial" w:cs="Arial"/>
        </w:rPr>
        <w:t>r</w:t>
      </w:r>
      <w:r w:rsidR="00EA4711">
        <w:rPr>
          <w:rFonts w:ascii="Arial" w:hAnsi="Arial" w:cs="Arial"/>
        </w:rPr>
        <w:t>e</w:t>
      </w:r>
      <w:r w:rsidR="00CF4E49">
        <w:rPr>
          <w:rFonts w:ascii="Arial" w:hAnsi="Arial" w:cs="Arial"/>
        </w:rPr>
        <w:t>d.</w:t>
      </w:r>
      <w:proofErr w:type="gramEnd"/>
      <w:r w:rsidR="00CF4E49">
        <w:rPr>
          <w:rFonts w:ascii="Arial" w:hAnsi="Arial" w:cs="Arial"/>
        </w:rPr>
        <w:t xml:space="preserve"> </w:t>
      </w:r>
      <w:r>
        <w:rPr>
          <w:rFonts w:ascii="Arial" w:hAnsi="Arial" w:cs="Arial"/>
        </w:rPr>
        <w:t xml:space="preserve">Once again this highlights the additional layers of complexity that confront YPWD and those close to them. </w:t>
      </w:r>
      <w:r w:rsidR="003E5035">
        <w:rPr>
          <w:rFonts w:ascii="Arial" w:hAnsi="Arial" w:cs="Arial"/>
        </w:rPr>
        <w:t>For younger couples the focus wa</w:t>
      </w:r>
      <w:r w:rsidR="003E5035" w:rsidRPr="00220C81">
        <w:rPr>
          <w:rFonts w:ascii="Arial" w:hAnsi="Arial" w:cs="Arial"/>
        </w:rPr>
        <w:t xml:space="preserve">s </w:t>
      </w:r>
      <w:r w:rsidR="003E5035">
        <w:rPr>
          <w:rFonts w:ascii="Arial" w:hAnsi="Arial" w:cs="Arial"/>
        </w:rPr>
        <w:t xml:space="preserve">very much </w:t>
      </w:r>
      <w:r w:rsidR="003E5035" w:rsidRPr="00220C81">
        <w:rPr>
          <w:rFonts w:ascii="Arial" w:hAnsi="Arial" w:cs="Arial"/>
        </w:rPr>
        <w:t xml:space="preserve">on </w:t>
      </w:r>
      <w:r w:rsidR="003E5035">
        <w:rPr>
          <w:rFonts w:ascii="Arial" w:hAnsi="Arial" w:cs="Arial"/>
        </w:rPr>
        <w:t>‘</w:t>
      </w:r>
      <w:r w:rsidR="003E5035" w:rsidRPr="00220C81">
        <w:rPr>
          <w:rFonts w:ascii="Arial" w:hAnsi="Arial" w:cs="Arial"/>
        </w:rPr>
        <w:t>maintaining</w:t>
      </w:r>
      <w:r w:rsidR="003E5035">
        <w:rPr>
          <w:rFonts w:ascii="Arial" w:hAnsi="Arial" w:cs="Arial"/>
        </w:rPr>
        <w:t>’ or ‘modifying’</w:t>
      </w:r>
      <w:r w:rsidR="003E5035" w:rsidRPr="00220C81">
        <w:rPr>
          <w:rFonts w:ascii="Arial" w:hAnsi="Arial" w:cs="Arial"/>
        </w:rPr>
        <w:t xml:space="preserve"> activities and interests that they would have expected to still be </w:t>
      </w:r>
      <w:r>
        <w:rPr>
          <w:rFonts w:ascii="Arial" w:hAnsi="Arial" w:cs="Arial"/>
        </w:rPr>
        <w:t>undertaking and enjoying at their</w:t>
      </w:r>
      <w:r w:rsidR="00A26AD5">
        <w:rPr>
          <w:rFonts w:ascii="Arial" w:hAnsi="Arial" w:cs="Arial"/>
        </w:rPr>
        <w:t xml:space="preserve"> </w:t>
      </w:r>
      <w:r w:rsidR="003E5035" w:rsidRPr="00220C81">
        <w:rPr>
          <w:rFonts w:ascii="Arial" w:hAnsi="Arial" w:cs="Arial"/>
        </w:rPr>
        <w:t xml:space="preserve">age. Many people plan financially and psychologically for retirement as a couple, but </w:t>
      </w:r>
      <w:r w:rsidR="003E5035">
        <w:rPr>
          <w:rFonts w:ascii="Arial" w:hAnsi="Arial" w:cs="Arial"/>
        </w:rPr>
        <w:t>for YPWD and their partners in the current study,</w:t>
      </w:r>
      <w:r w:rsidR="003E5035" w:rsidRPr="00220C81">
        <w:rPr>
          <w:rFonts w:ascii="Arial" w:hAnsi="Arial" w:cs="Arial"/>
        </w:rPr>
        <w:t xml:space="preserve"> the u</w:t>
      </w:r>
      <w:r w:rsidR="003E5035">
        <w:rPr>
          <w:rFonts w:ascii="Arial" w:hAnsi="Arial" w:cs="Arial"/>
        </w:rPr>
        <w:t xml:space="preserve">nexpected impact of dementia </w:t>
      </w:r>
      <w:r w:rsidR="00A26AD5">
        <w:rPr>
          <w:rFonts w:ascii="Arial" w:hAnsi="Arial" w:cs="Arial"/>
        </w:rPr>
        <w:t xml:space="preserve">while still relatively young </w:t>
      </w:r>
      <w:r w:rsidR="003E5035">
        <w:rPr>
          <w:rFonts w:ascii="Arial" w:hAnsi="Arial" w:cs="Arial"/>
        </w:rPr>
        <w:t xml:space="preserve">had led to the ‘modifying’ or ‘abandoning’ of shared plans and </w:t>
      </w:r>
      <w:r w:rsidR="00CF4E49">
        <w:rPr>
          <w:rFonts w:ascii="Arial" w:hAnsi="Arial" w:cs="Arial"/>
        </w:rPr>
        <w:t>some</w:t>
      </w:r>
      <w:r w:rsidR="003E5035">
        <w:rPr>
          <w:rFonts w:ascii="Arial" w:hAnsi="Arial" w:cs="Arial"/>
        </w:rPr>
        <w:t xml:space="preserve"> of their expectations of a shared future as a couple.  </w:t>
      </w:r>
    </w:p>
    <w:p w14:paraId="62FEEC34" w14:textId="652DC265" w:rsidR="003E5035" w:rsidRPr="00220C81" w:rsidRDefault="003E5035" w:rsidP="007B613A">
      <w:pPr>
        <w:spacing w:line="360" w:lineRule="auto"/>
        <w:jc w:val="both"/>
        <w:rPr>
          <w:rFonts w:ascii="Arial" w:hAnsi="Arial" w:cs="Arial"/>
        </w:rPr>
      </w:pPr>
      <w:r>
        <w:rPr>
          <w:rFonts w:ascii="Arial" w:hAnsi="Arial" w:cs="Arial"/>
        </w:rPr>
        <w:t>Hellstrom</w:t>
      </w:r>
      <w:r w:rsidRPr="00220C81">
        <w:rPr>
          <w:rFonts w:ascii="Arial" w:hAnsi="Arial" w:cs="Arial"/>
        </w:rPr>
        <w:t xml:space="preserve"> </w:t>
      </w:r>
      <w:r w:rsidR="00E57A63">
        <w:rPr>
          <w:rFonts w:ascii="Arial" w:hAnsi="Arial" w:cs="Arial"/>
        </w:rPr>
        <w:t xml:space="preserve">also </w:t>
      </w:r>
      <w:r>
        <w:rPr>
          <w:rFonts w:ascii="Arial" w:hAnsi="Arial" w:cs="Arial"/>
        </w:rPr>
        <w:t xml:space="preserve">described </w:t>
      </w:r>
      <w:r w:rsidRPr="00220C81">
        <w:rPr>
          <w:rFonts w:ascii="Arial" w:hAnsi="Arial" w:cs="Arial"/>
        </w:rPr>
        <w:t>‘seeking</w:t>
      </w:r>
      <w:r>
        <w:rPr>
          <w:rFonts w:ascii="Arial" w:hAnsi="Arial" w:cs="Arial"/>
        </w:rPr>
        <w:t xml:space="preserve"> the positives’,</w:t>
      </w:r>
      <w:r w:rsidR="00E57A63">
        <w:rPr>
          <w:rFonts w:ascii="Arial" w:hAnsi="Arial" w:cs="Arial"/>
        </w:rPr>
        <w:t xml:space="preserve"> with the PWD’s partner helping</w:t>
      </w:r>
      <w:r w:rsidRPr="00220C81">
        <w:rPr>
          <w:rFonts w:ascii="Arial" w:hAnsi="Arial" w:cs="Arial"/>
        </w:rPr>
        <w:t xml:space="preserve"> them to ‘look on the bright side’, by making comparisons with other</w:t>
      </w:r>
      <w:r>
        <w:rPr>
          <w:rFonts w:ascii="Arial" w:hAnsi="Arial" w:cs="Arial"/>
        </w:rPr>
        <w:t>s who had</w:t>
      </w:r>
      <w:r w:rsidRPr="00220C81">
        <w:rPr>
          <w:rFonts w:ascii="Arial" w:hAnsi="Arial" w:cs="Arial"/>
        </w:rPr>
        <w:t xml:space="preserve"> ‘got it </w:t>
      </w:r>
      <w:r w:rsidR="00CF4E49">
        <w:rPr>
          <w:rFonts w:ascii="Arial" w:hAnsi="Arial" w:cs="Arial"/>
        </w:rPr>
        <w:t>worse’</w:t>
      </w:r>
      <w:r>
        <w:rPr>
          <w:rFonts w:ascii="Arial" w:hAnsi="Arial" w:cs="Arial"/>
        </w:rPr>
        <w:t>. There were occasional</w:t>
      </w:r>
      <w:r w:rsidRPr="00220C81">
        <w:rPr>
          <w:rFonts w:ascii="Arial" w:hAnsi="Arial" w:cs="Arial"/>
        </w:rPr>
        <w:t xml:space="preserve"> examples of this </w:t>
      </w:r>
      <w:r>
        <w:rPr>
          <w:rFonts w:ascii="Arial" w:hAnsi="Arial" w:cs="Arial"/>
        </w:rPr>
        <w:t>in the current study as in the quote from Pete below, but this did not emerge as a significant theme in the analysis.</w:t>
      </w:r>
    </w:p>
    <w:p w14:paraId="21784552" w14:textId="065EC3BA" w:rsidR="003E5035" w:rsidRPr="00220C81" w:rsidRDefault="003E5035" w:rsidP="007B613A">
      <w:pPr>
        <w:spacing w:line="360" w:lineRule="auto"/>
        <w:ind w:left="720"/>
        <w:jc w:val="both"/>
        <w:rPr>
          <w:rFonts w:ascii="Arial" w:hAnsi="Arial" w:cs="Arial"/>
        </w:rPr>
      </w:pPr>
      <w:r w:rsidRPr="00220C81">
        <w:rPr>
          <w:rFonts w:ascii="Arial" w:hAnsi="Arial" w:cs="Arial"/>
          <w:i/>
        </w:rPr>
        <w:t>“Compared to people I’ve seen at the centre she’s good, so I’m glad they caught it before it got worse”.</w:t>
      </w:r>
      <w:r w:rsidR="007F110E">
        <w:rPr>
          <w:rFonts w:ascii="Arial" w:hAnsi="Arial" w:cs="Arial"/>
          <w:i/>
        </w:rPr>
        <w:t xml:space="preserve"> </w:t>
      </w:r>
    </w:p>
    <w:p w14:paraId="38F7F745" w14:textId="79B32A1C" w:rsidR="003E5035" w:rsidRDefault="003E5035" w:rsidP="007B613A">
      <w:pPr>
        <w:spacing w:line="360" w:lineRule="auto"/>
        <w:jc w:val="both"/>
        <w:rPr>
          <w:rFonts w:ascii="Arial" w:hAnsi="Arial" w:cs="Arial"/>
        </w:rPr>
      </w:pPr>
      <w:r w:rsidRPr="00220C81">
        <w:rPr>
          <w:rFonts w:ascii="Arial" w:hAnsi="Arial" w:cs="Arial"/>
        </w:rPr>
        <w:t xml:space="preserve">The third </w:t>
      </w:r>
      <w:r w:rsidR="00E57A63">
        <w:rPr>
          <w:rFonts w:ascii="Arial" w:hAnsi="Arial" w:cs="Arial"/>
        </w:rPr>
        <w:t>way in which people ‘made</w:t>
      </w:r>
      <w:r w:rsidRPr="00220C81">
        <w:rPr>
          <w:rFonts w:ascii="Arial" w:hAnsi="Arial" w:cs="Arial"/>
        </w:rPr>
        <w:t xml:space="preserve"> the best o</w:t>
      </w:r>
      <w:r>
        <w:rPr>
          <w:rFonts w:ascii="Arial" w:hAnsi="Arial" w:cs="Arial"/>
        </w:rPr>
        <w:t>f things’,</w:t>
      </w:r>
      <w:r w:rsidR="00E57A63">
        <w:rPr>
          <w:rFonts w:ascii="Arial" w:hAnsi="Arial" w:cs="Arial"/>
        </w:rPr>
        <w:t xml:space="preserve"> in Hellstrom’s</w:t>
      </w:r>
      <w:r w:rsidR="000C5DE8">
        <w:rPr>
          <w:rFonts w:ascii="Arial" w:hAnsi="Arial" w:cs="Arial"/>
        </w:rPr>
        <w:t xml:space="preserve"> (2007</w:t>
      </w:r>
      <w:r w:rsidR="00BB3B65">
        <w:rPr>
          <w:rFonts w:ascii="Arial" w:hAnsi="Arial" w:cs="Arial"/>
        </w:rPr>
        <w:t>b</w:t>
      </w:r>
      <w:r w:rsidR="000C5DE8">
        <w:rPr>
          <w:rFonts w:ascii="Arial" w:hAnsi="Arial" w:cs="Arial"/>
        </w:rPr>
        <w:t>)</w:t>
      </w:r>
      <w:r w:rsidR="00E57A63">
        <w:rPr>
          <w:rFonts w:ascii="Arial" w:hAnsi="Arial" w:cs="Arial"/>
        </w:rPr>
        <w:t xml:space="preserve"> study was by</w:t>
      </w:r>
      <w:r>
        <w:rPr>
          <w:rFonts w:ascii="Arial" w:hAnsi="Arial" w:cs="Arial"/>
        </w:rPr>
        <w:t xml:space="preserve"> ‘living for today’</w:t>
      </w:r>
      <w:r w:rsidR="001D05BE">
        <w:rPr>
          <w:rFonts w:ascii="Arial" w:hAnsi="Arial" w:cs="Arial"/>
        </w:rPr>
        <w:t>, but this was far less</w:t>
      </w:r>
      <w:r w:rsidR="000276C8">
        <w:rPr>
          <w:rFonts w:ascii="Arial" w:hAnsi="Arial" w:cs="Arial"/>
        </w:rPr>
        <w:t xml:space="preserve"> apparent in the current data</w:t>
      </w:r>
      <w:r w:rsidR="00CF4E49">
        <w:rPr>
          <w:rFonts w:ascii="Arial" w:hAnsi="Arial" w:cs="Arial"/>
        </w:rPr>
        <w:t>, as</w:t>
      </w:r>
      <w:r w:rsidR="001D05BE">
        <w:rPr>
          <w:rFonts w:ascii="Arial" w:hAnsi="Arial" w:cs="Arial"/>
        </w:rPr>
        <w:t xml:space="preserve"> for younge</w:t>
      </w:r>
      <w:r w:rsidR="000276C8">
        <w:rPr>
          <w:rFonts w:ascii="Arial" w:hAnsi="Arial" w:cs="Arial"/>
        </w:rPr>
        <w:t>r people</w:t>
      </w:r>
      <w:r w:rsidR="001D05BE">
        <w:rPr>
          <w:rFonts w:ascii="Arial" w:hAnsi="Arial" w:cs="Arial"/>
        </w:rPr>
        <w:t xml:space="preserve"> </w:t>
      </w:r>
      <w:r w:rsidR="000276C8">
        <w:rPr>
          <w:rFonts w:ascii="Arial" w:hAnsi="Arial" w:cs="Arial"/>
        </w:rPr>
        <w:t xml:space="preserve">and </w:t>
      </w:r>
      <w:r w:rsidR="001D05BE">
        <w:rPr>
          <w:rFonts w:ascii="Arial" w:hAnsi="Arial" w:cs="Arial"/>
        </w:rPr>
        <w:t xml:space="preserve">especially </w:t>
      </w:r>
      <w:r w:rsidR="000276C8">
        <w:rPr>
          <w:rFonts w:ascii="Arial" w:hAnsi="Arial" w:cs="Arial"/>
        </w:rPr>
        <w:t>for partners</w:t>
      </w:r>
      <w:r w:rsidR="00CF4E49">
        <w:rPr>
          <w:rFonts w:ascii="Arial" w:hAnsi="Arial" w:cs="Arial"/>
        </w:rPr>
        <w:t xml:space="preserve">,   </w:t>
      </w:r>
      <w:r w:rsidR="001D05BE">
        <w:rPr>
          <w:rFonts w:ascii="Arial" w:hAnsi="Arial" w:cs="Arial"/>
        </w:rPr>
        <w:t>‘living’ for today’ was not a workable reality in view of both their age and commitment to younger family members, often children.</w:t>
      </w:r>
      <w:r>
        <w:rPr>
          <w:rFonts w:ascii="Arial" w:hAnsi="Arial" w:cs="Arial"/>
        </w:rPr>
        <w:t xml:space="preserve"> </w:t>
      </w:r>
      <w:r w:rsidR="000276C8">
        <w:rPr>
          <w:rFonts w:ascii="Arial" w:hAnsi="Arial" w:cs="Arial"/>
        </w:rPr>
        <w:t>However dementia at a younger age could bring people closer to</w:t>
      </w:r>
      <w:r w:rsidR="00F04A02">
        <w:rPr>
          <w:rFonts w:ascii="Arial" w:hAnsi="Arial" w:cs="Arial"/>
        </w:rPr>
        <w:t xml:space="preserve">gether (at least for part of the </w:t>
      </w:r>
      <w:r w:rsidR="000276C8">
        <w:rPr>
          <w:rFonts w:ascii="Arial" w:hAnsi="Arial" w:cs="Arial"/>
        </w:rPr>
        <w:lastRenderedPageBreak/>
        <w:t>temporal journey of dementia), as was the case for David &amp; Rebecca who over</w:t>
      </w:r>
      <w:r w:rsidR="000413F7">
        <w:rPr>
          <w:rFonts w:ascii="Arial" w:hAnsi="Arial" w:cs="Arial"/>
        </w:rPr>
        <w:t xml:space="preserve"> the first of their repeat</w:t>
      </w:r>
      <w:r w:rsidR="000276C8">
        <w:rPr>
          <w:rFonts w:ascii="Arial" w:hAnsi="Arial" w:cs="Arial"/>
        </w:rPr>
        <w:t xml:space="preserve"> interviews described how they were</w:t>
      </w:r>
      <w:r w:rsidR="000276C8" w:rsidRPr="00220C81">
        <w:rPr>
          <w:rFonts w:ascii="Arial" w:hAnsi="Arial" w:cs="Arial"/>
        </w:rPr>
        <w:t xml:space="preserve"> making the most of time together, with a sense that their time was now precious and should not be wasted.</w:t>
      </w:r>
    </w:p>
    <w:p w14:paraId="1BD5D847" w14:textId="20CB19FF" w:rsidR="001D05BE" w:rsidRDefault="001D05BE" w:rsidP="007B613A">
      <w:pPr>
        <w:spacing w:line="360" w:lineRule="auto"/>
        <w:jc w:val="both"/>
        <w:rPr>
          <w:rFonts w:ascii="Arial" w:hAnsi="Arial" w:cs="Arial"/>
        </w:rPr>
      </w:pPr>
      <w:r>
        <w:rPr>
          <w:rFonts w:ascii="Arial" w:hAnsi="Arial" w:cs="Arial"/>
        </w:rPr>
        <w:t>It is clear from the above that there are considerable elements of complementarity between the idea of the temporal model and the processes that shape the experie</w:t>
      </w:r>
      <w:r w:rsidR="00C825EF">
        <w:rPr>
          <w:rFonts w:ascii="Arial" w:hAnsi="Arial" w:cs="Arial"/>
        </w:rPr>
        <w:t>nces and dynamics of dementia f</w:t>
      </w:r>
      <w:r>
        <w:rPr>
          <w:rFonts w:ascii="Arial" w:hAnsi="Arial" w:cs="Arial"/>
        </w:rPr>
        <w:t>r</w:t>
      </w:r>
      <w:r w:rsidR="00C825EF">
        <w:rPr>
          <w:rFonts w:ascii="Arial" w:hAnsi="Arial" w:cs="Arial"/>
        </w:rPr>
        <w:t>o</w:t>
      </w:r>
      <w:r>
        <w:rPr>
          <w:rFonts w:ascii="Arial" w:hAnsi="Arial" w:cs="Arial"/>
        </w:rPr>
        <w:t>m existing work in</w:t>
      </w:r>
      <w:r w:rsidR="00F04A02">
        <w:rPr>
          <w:rFonts w:ascii="Arial" w:hAnsi="Arial" w:cs="Arial"/>
        </w:rPr>
        <w:t xml:space="preserve"> this field and the present study</w:t>
      </w:r>
      <w:r>
        <w:rPr>
          <w:rFonts w:ascii="Arial" w:hAnsi="Arial" w:cs="Arial"/>
        </w:rPr>
        <w:t xml:space="preserve">. However there are also differences that are attributable to the often more complex context within </w:t>
      </w:r>
      <w:r w:rsidR="00C825EF">
        <w:rPr>
          <w:rFonts w:ascii="Arial" w:hAnsi="Arial" w:cs="Arial"/>
        </w:rPr>
        <w:t xml:space="preserve">which </w:t>
      </w:r>
      <w:r>
        <w:rPr>
          <w:rFonts w:ascii="Arial" w:hAnsi="Arial" w:cs="Arial"/>
        </w:rPr>
        <w:t>YPWD and those close to them live with the condition. This study has, in addition to supporting early work, added potentially impo</w:t>
      </w:r>
      <w:r w:rsidR="00CF4E49">
        <w:rPr>
          <w:rFonts w:ascii="Arial" w:hAnsi="Arial" w:cs="Arial"/>
        </w:rPr>
        <w:t>rtant new insights into the importance</w:t>
      </w:r>
      <w:r>
        <w:rPr>
          <w:rFonts w:ascii="Arial" w:hAnsi="Arial" w:cs="Arial"/>
        </w:rPr>
        <w:t xml:space="preserve"> of sharing </w:t>
      </w:r>
      <w:r w:rsidR="00CF4E49">
        <w:rPr>
          <w:rFonts w:ascii="Arial" w:hAnsi="Arial" w:cs="Arial"/>
        </w:rPr>
        <w:t>as</w:t>
      </w:r>
      <w:r>
        <w:rPr>
          <w:rFonts w:ascii="Arial" w:hAnsi="Arial" w:cs="Arial"/>
        </w:rPr>
        <w:t xml:space="preserve"> a key process </w:t>
      </w:r>
      <w:r w:rsidR="00C825EF">
        <w:rPr>
          <w:rFonts w:ascii="Arial" w:hAnsi="Arial" w:cs="Arial"/>
        </w:rPr>
        <w:t xml:space="preserve">central </w:t>
      </w:r>
      <w:r>
        <w:rPr>
          <w:rFonts w:ascii="Arial" w:hAnsi="Arial" w:cs="Arial"/>
        </w:rPr>
        <w:t>to the impact of dementia in younger age.</w:t>
      </w:r>
    </w:p>
    <w:p w14:paraId="2AB10CAD" w14:textId="224237BD" w:rsidR="00CF4E49" w:rsidRPr="005C1F02" w:rsidRDefault="00CF4E49" w:rsidP="007B613A">
      <w:pPr>
        <w:spacing w:line="360" w:lineRule="auto"/>
        <w:jc w:val="both"/>
        <w:rPr>
          <w:rFonts w:ascii="Arial" w:hAnsi="Arial" w:cs="Arial"/>
        </w:rPr>
      </w:pPr>
      <w:r w:rsidRPr="005C1F02">
        <w:rPr>
          <w:rFonts w:ascii="Arial" w:hAnsi="Arial" w:cs="Arial"/>
        </w:rPr>
        <w:t xml:space="preserve">As explained earlier </w:t>
      </w:r>
      <w:r w:rsidR="0058699E" w:rsidRPr="005C1F02">
        <w:rPr>
          <w:rFonts w:ascii="Arial" w:hAnsi="Arial" w:cs="Arial"/>
        </w:rPr>
        <w:t xml:space="preserve">at the start of the study </w:t>
      </w:r>
      <w:r w:rsidRPr="005C1F02">
        <w:rPr>
          <w:rFonts w:ascii="Arial" w:hAnsi="Arial" w:cs="Arial"/>
        </w:rPr>
        <w:t>a de</w:t>
      </w:r>
      <w:r w:rsidR="004F0825" w:rsidRPr="005C1F02">
        <w:rPr>
          <w:rFonts w:ascii="Arial" w:hAnsi="Arial" w:cs="Arial"/>
        </w:rPr>
        <w:t>liberate decision was taken</w:t>
      </w:r>
      <w:r w:rsidRPr="005C1F02">
        <w:rPr>
          <w:rFonts w:ascii="Arial" w:hAnsi="Arial" w:cs="Arial"/>
        </w:rPr>
        <w:t xml:space="preserve"> to consider</w:t>
      </w:r>
      <w:r w:rsidR="004F0825" w:rsidRPr="005C1F02">
        <w:rPr>
          <w:rFonts w:ascii="Arial" w:hAnsi="Arial" w:cs="Arial"/>
        </w:rPr>
        <w:t xml:space="preserve"> work that existed at that point as</w:t>
      </w:r>
      <w:r w:rsidR="0058699E" w:rsidRPr="005C1F02">
        <w:rPr>
          <w:rFonts w:ascii="Arial" w:hAnsi="Arial" w:cs="Arial"/>
        </w:rPr>
        <w:t xml:space="preserve"> this</w:t>
      </w:r>
      <w:r w:rsidRPr="005C1F02">
        <w:rPr>
          <w:rFonts w:ascii="Arial" w:hAnsi="Arial" w:cs="Arial"/>
        </w:rPr>
        <w:t xml:space="preserve"> could therefore have in some way shaped the conduct of t</w:t>
      </w:r>
      <w:r w:rsidR="00BA4F6D" w:rsidRPr="005C1F02">
        <w:rPr>
          <w:rFonts w:ascii="Arial" w:hAnsi="Arial" w:cs="Arial"/>
        </w:rPr>
        <w:t>he study at its outset</w:t>
      </w:r>
      <w:r w:rsidRPr="005C1F02">
        <w:rPr>
          <w:rFonts w:ascii="Arial" w:hAnsi="Arial" w:cs="Arial"/>
        </w:rPr>
        <w:t>. The key influences of this work and how the cu</w:t>
      </w:r>
      <w:r w:rsidR="0058699E" w:rsidRPr="005C1F02">
        <w:rPr>
          <w:rFonts w:ascii="Arial" w:hAnsi="Arial" w:cs="Arial"/>
        </w:rPr>
        <w:t>rrent study may have added to this literature have been d</w:t>
      </w:r>
      <w:r w:rsidRPr="005C1F02">
        <w:rPr>
          <w:rFonts w:ascii="Arial" w:hAnsi="Arial" w:cs="Arial"/>
        </w:rPr>
        <w:t xml:space="preserve">escribed above. However since the study commenced other work has emerged and it is essential to consider the present findings in the light of this. That is the purpose of the following section. </w:t>
      </w:r>
    </w:p>
    <w:p w14:paraId="75D6D6D5" w14:textId="77777777" w:rsidR="00E120EE" w:rsidRDefault="00E120EE" w:rsidP="007B613A">
      <w:pPr>
        <w:spacing w:line="360" w:lineRule="auto"/>
        <w:jc w:val="both"/>
        <w:rPr>
          <w:rFonts w:ascii="Arial" w:hAnsi="Arial" w:cs="Arial"/>
        </w:rPr>
      </w:pPr>
    </w:p>
    <w:p w14:paraId="2AD1FB48" w14:textId="77777777" w:rsidR="003D5413" w:rsidRDefault="003D5413" w:rsidP="007B613A">
      <w:pPr>
        <w:spacing w:line="360" w:lineRule="auto"/>
        <w:jc w:val="both"/>
        <w:rPr>
          <w:rFonts w:ascii="Arial" w:hAnsi="Arial" w:cs="Arial"/>
        </w:rPr>
      </w:pPr>
    </w:p>
    <w:p w14:paraId="4DFCAEAD" w14:textId="6933A448" w:rsidR="00E120EE" w:rsidRPr="00791A50" w:rsidRDefault="00D24148" w:rsidP="007B613A">
      <w:pPr>
        <w:spacing w:line="360" w:lineRule="auto"/>
        <w:jc w:val="both"/>
        <w:rPr>
          <w:rFonts w:ascii="Arial" w:hAnsi="Arial" w:cs="Arial"/>
          <w:b/>
        </w:rPr>
      </w:pPr>
      <w:r>
        <w:rPr>
          <w:rFonts w:ascii="Arial" w:hAnsi="Arial" w:cs="Arial"/>
          <w:b/>
        </w:rPr>
        <w:t>7.7</w:t>
      </w:r>
      <w:r w:rsidR="008F7910">
        <w:rPr>
          <w:rFonts w:ascii="Arial" w:hAnsi="Arial" w:cs="Arial"/>
          <w:b/>
        </w:rPr>
        <w:t xml:space="preserve"> </w:t>
      </w:r>
      <w:r w:rsidR="00671510">
        <w:rPr>
          <w:rFonts w:ascii="Arial" w:hAnsi="Arial" w:cs="Arial"/>
          <w:b/>
        </w:rPr>
        <w:t xml:space="preserve">Recent </w:t>
      </w:r>
      <w:r w:rsidR="00E120EE" w:rsidRPr="00791A50">
        <w:rPr>
          <w:rFonts w:ascii="Arial" w:hAnsi="Arial" w:cs="Arial"/>
          <w:b/>
        </w:rPr>
        <w:t>literature</w:t>
      </w:r>
      <w:r w:rsidR="00671510">
        <w:rPr>
          <w:rFonts w:ascii="Arial" w:hAnsi="Arial" w:cs="Arial"/>
          <w:b/>
        </w:rPr>
        <w:t xml:space="preserve"> and the present study</w:t>
      </w:r>
    </w:p>
    <w:p w14:paraId="47DCE783" w14:textId="7B6C7A54" w:rsidR="00F7055B" w:rsidRPr="005C1F02" w:rsidRDefault="0084599F" w:rsidP="007B613A">
      <w:pPr>
        <w:spacing w:line="360" w:lineRule="auto"/>
        <w:jc w:val="both"/>
        <w:rPr>
          <w:rFonts w:ascii="Arial" w:hAnsi="Arial" w:cs="Arial"/>
        </w:rPr>
      </w:pPr>
      <w:r w:rsidRPr="005C1F02">
        <w:rPr>
          <w:rFonts w:ascii="Arial" w:hAnsi="Arial" w:cs="Arial"/>
        </w:rPr>
        <w:t xml:space="preserve">Since the initial literature </w:t>
      </w:r>
      <w:r w:rsidR="0058699E" w:rsidRPr="005C1F02">
        <w:rPr>
          <w:rFonts w:ascii="Arial" w:hAnsi="Arial" w:cs="Arial"/>
        </w:rPr>
        <w:t xml:space="preserve">for </w:t>
      </w:r>
      <w:r w:rsidRPr="005C1F02">
        <w:rPr>
          <w:rFonts w:ascii="Arial" w:hAnsi="Arial" w:cs="Arial"/>
        </w:rPr>
        <w:t>this study</w:t>
      </w:r>
      <w:r w:rsidR="0058699E" w:rsidRPr="005C1F02">
        <w:rPr>
          <w:rFonts w:ascii="Arial" w:hAnsi="Arial" w:cs="Arial"/>
        </w:rPr>
        <w:t xml:space="preserve"> was considered</w:t>
      </w:r>
      <w:r w:rsidRPr="005C1F02">
        <w:rPr>
          <w:rFonts w:ascii="Arial" w:hAnsi="Arial" w:cs="Arial"/>
        </w:rPr>
        <w:t xml:space="preserve"> </w:t>
      </w:r>
      <w:r w:rsidR="00E33CE5" w:rsidRPr="005C1F02">
        <w:rPr>
          <w:rFonts w:ascii="Arial" w:hAnsi="Arial" w:cs="Arial"/>
        </w:rPr>
        <w:t xml:space="preserve">and during the process of data collection and analysis, </w:t>
      </w:r>
      <w:r w:rsidRPr="005C1F02">
        <w:rPr>
          <w:rFonts w:ascii="Arial" w:hAnsi="Arial" w:cs="Arial"/>
        </w:rPr>
        <w:t>there have been a number of further published reports relating</w:t>
      </w:r>
      <w:r w:rsidR="00671510" w:rsidRPr="005C1F02">
        <w:rPr>
          <w:rFonts w:ascii="Arial" w:hAnsi="Arial" w:cs="Arial"/>
        </w:rPr>
        <w:t xml:space="preserve"> both to</w:t>
      </w:r>
      <w:r w:rsidRPr="005C1F02">
        <w:rPr>
          <w:rFonts w:ascii="Arial" w:hAnsi="Arial" w:cs="Arial"/>
        </w:rPr>
        <w:t xml:space="preserve"> research </w:t>
      </w:r>
      <w:r w:rsidR="00B357C0" w:rsidRPr="005C1F02">
        <w:rPr>
          <w:rFonts w:ascii="Arial" w:hAnsi="Arial" w:cs="Arial"/>
        </w:rPr>
        <w:t xml:space="preserve">specifically </w:t>
      </w:r>
      <w:r w:rsidRPr="005C1F02">
        <w:rPr>
          <w:rFonts w:ascii="Arial" w:hAnsi="Arial" w:cs="Arial"/>
        </w:rPr>
        <w:t>involving YPWD and their partners or carers</w:t>
      </w:r>
      <w:r w:rsidR="00671510" w:rsidRPr="005C1F02">
        <w:rPr>
          <w:rFonts w:ascii="Arial" w:hAnsi="Arial" w:cs="Arial"/>
        </w:rPr>
        <w:t xml:space="preserve"> and </w:t>
      </w:r>
      <w:r w:rsidR="003D5413" w:rsidRPr="005C1F02">
        <w:rPr>
          <w:rFonts w:ascii="Arial" w:hAnsi="Arial" w:cs="Arial"/>
        </w:rPr>
        <w:t xml:space="preserve">also </w:t>
      </w:r>
      <w:r w:rsidR="00671510" w:rsidRPr="005C1F02">
        <w:rPr>
          <w:rFonts w:ascii="Arial" w:hAnsi="Arial" w:cs="Arial"/>
        </w:rPr>
        <w:t>to the experiences of older people with dementia and those close to them. Whilst there are, as might be expected, differences between these studies there are also several shared and common themes, both methodologically and conceptually</w:t>
      </w:r>
      <w:r w:rsidRPr="005C1F02">
        <w:rPr>
          <w:rFonts w:ascii="Arial" w:hAnsi="Arial" w:cs="Arial"/>
        </w:rPr>
        <w:t>.</w:t>
      </w:r>
      <w:r w:rsidR="00671510" w:rsidRPr="005C1F02">
        <w:rPr>
          <w:rFonts w:ascii="Arial" w:hAnsi="Arial" w:cs="Arial"/>
        </w:rPr>
        <w:t xml:space="preserve"> By considering these studies as they emerged </w:t>
      </w:r>
      <w:r w:rsidR="003D5413" w:rsidRPr="005C1F02">
        <w:rPr>
          <w:rFonts w:ascii="Arial" w:hAnsi="Arial" w:cs="Arial"/>
        </w:rPr>
        <w:t xml:space="preserve">chronologically </w:t>
      </w:r>
      <w:r w:rsidR="00671510" w:rsidRPr="005C1F02">
        <w:rPr>
          <w:rFonts w:ascii="Arial" w:hAnsi="Arial" w:cs="Arial"/>
        </w:rPr>
        <w:t xml:space="preserve">in the years since my work commenced it is possible to trace these methodological and conceptual developments and to relate the ‘sharing’ theory to them. </w:t>
      </w:r>
    </w:p>
    <w:p w14:paraId="24EEB2B6" w14:textId="77777777" w:rsidR="00F7055B" w:rsidRDefault="00F7055B" w:rsidP="007B613A">
      <w:pPr>
        <w:spacing w:line="360" w:lineRule="auto"/>
        <w:jc w:val="both"/>
        <w:rPr>
          <w:rFonts w:ascii="Arial" w:hAnsi="Arial" w:cs="Arial"/>
          <w:color w:val="FF0000"/>
        </w:rPr>
      </w:pPr>
    </w:p>
    <w:p w14:paraId="0E6DCE10" w14:textId="694A9A84" w:rsidR="00211B61" w:rsidRPr="005C1F02" w:rsidRDefault="00F7055B" w:rsidP="007B613A">
      <w:pPr>
        <w:spacing w:line="360" w:lineRule="auto"/>
        <w:jc w:val="both"/>
        <w:rPr>
          <w:rFonts w:ascii="Arial" w:hAnsi="Arial" w:cs="Arial"/>
        </w:rPr>
      </w:pPr>
      <w:r w:rsidRPr="005C1F02">
        <w:rPr>
          <w:rFonts w:ascii="Arial" w:hAnsi="Arial" w:cs="Arial"/>
        </w:rPr>
        <w:t xml:space="preserve">In synthesising this recent literature it is possible to discern a number of </w:t>
      </w:r>
      <w:r w:rsidR="0058699E" w:rsidRPr="005C1F02">
        <w:rPr>
          <w:rFonts w:ascii="Arial" w:hAnsi="Arial" w:cs="Arial"/>
        </w:rPr>
        <w:t>themes which are similar to those</w:t>
      </w:r>
      <w:r w:rsidRPr="005C1F02">
        <w:rPr>
          <w:rFonts w:ascii="Arial" w:hAnsi="Arial" w:cs="Arial"/>
        </w:rPr>
        <w:t xml:space="preserve"> identified </w:t>
      </w:r>
      <w:r w:rsidR="00030DA0" w:rsidRPr="005C1F02">
        <w:rPr>
          <w:rFonts w:ascii="Arial" w:hAnsi="Arial" w:cs="Arial"/>
        </w:rPr>
        <w:t xml:space="preserve">at the outset of the study </w:t>
      </w:r>
      <w:r w:rsidRPr="005C1F02">
        <w:rPr>
          <w:rFonts w:ascii="Arial" w:hAnsi="Arial" w:cs="Arial"/>
        </w:rPr>
        <w:t>but</w:t>
      </w:r>
      <w:r w:rsidR="0058699E" w:rsidRPr="005C1F02">
        <w:rPr>
          <w:rFonts w:ascii="Arial" w:hAnsi="Arial" w:cs="Arial"/>
        </w:rPr>
        <w:t xml:space="preserve"> which have been</w:t>
      </w:r>
      <w:r w:rsidRPr="005C1F02">
        <w:rPr>
          <w:rFonts w:ascii="Arial" w:hAnsi="Arial" w:cs="Arial"/>
        </w:rPr>
        <w:t xml:space="preserve"> extend</w:t>
      </w:r>
      <w:r w:rsidR="0058699E" w:rsidRPr="005C1F02">
        <w:rPr>
          <w:rFonts w:ascii="Arial" w:hAnsi="Arial" w:cs="Arial"/>
        </w:rPr>
        <w:t>ed</w:t>
      </w:r>
      <w:r w:rsidRPr="005C1F02">
        <w:rPr>
          <w:rFonts w:ascii="Arial" w:hAnsi="Arial" w:cs="Arial"/>
        </w:rPr>
        <w:t xml:space="preserve"> </w:t>
      </w:r>
      <w:r w:rsidRPr="005C1F02">
        <w:rPr>
          <w:rFonts w:ascii="Arial" w:hAnsi="Arial" w:cs="Arial"/>
        </w:rPr>
        <w:lastRenderedPageBreak/>
        <w:t>and expand</w:t>
      </w:r>
      <w:r w:rsidR="0058699E" w:rsidRPr="005C1F02">
        <w:rPr>
          <w:rFonts w:ascii="Arial" w:hAnsi="Arial" w:cs="Arial"/>
        </w:rPr>
        <w:t>ed upon since. I</w:t>
      </w:r>
      <w:r w:rsidRPr="005C1F02">
        <w:rPr>
          <w:rFonts w:ascii="Arial" w:hAnsi="Arial" w:cs="Arial"/>
        </w:rPr>
        <w:t xml:space="preserve">n addition it is possible to identify some more recent trends in thinking about the experience of living with dementia </w:t>
      </w:r>
      <w:r w:rsidR="0058699E" w:rsidRPr="005C1F02">
        <w:rPr>
          <w:rFonts w:ascii="Arial" w:hAnsi="Arial" w:cs="Arial"/>
        </w:rPr>
        <w:t>that resonate with many of the findings</w:t>
      </w:r>
      <w:r w:rsidRPr="005C1F02">
        <w:rPr>
          <w:rFonts w:ascii="Arial" w:hAnsi="Arial" w:cs="Arial"/>
        </w:rPr>
        <w:t xml:space="preserve"> emerging from my study.</w:t>
      </w:r>
    </w:p>
    <w:p w14:paraId="4322F8B0" w14:textId="4B49992C" w:rsidR="002E2B86" w:rsidRPr="005C1F02" w:rsidRDefault="00211B61" w:rsidP="007B613A">
      <w:pPr>
        <w:spacing w:line="360" w:lineRule="auto"/>
        <w:jc w:val="both"/>
        <w:rPr>
          <w:rFonts w:ascii="Arial" w:hAnsi="Arial" w:cs="Arial"/>
        </w:rPr>
      </w:pPr>
      <w:r w:rsidRPr="005C1F02">
        <w:rPr>
          <w:rFonts w:ascii="Arial" w:hAnsi="Arial" w:cs="Arial"/>
        </w:rPr>
        <w:t>In common with much of the prior work some studies continued to focus primarily on the experiences of family carers and to use these as a proxy for those of (Y)PWD (van Vliet</w:t>
      </w:r>
      <w:r w:rsidR="00286325" w:rsidRPr="005C1F02">
        <w:rPr>
          <w:rFonts w:ascii="Arial" w:hAnsi="Arial" w:cs="Arial"/>
        </w:rPr>
        <w:t xml:space="preserve"> et al 2010, Ducharme et al 2013</w:t>
      </w:r>
      <w:r w:rsidRPr="005C1F02">
        <w:rPr>
          <w:rFonts w:ascii="Arial" w:hAnsi="Arial" w:cs="Arial"/>
        </w:rPr>
        <w:t>), something noted by Svanberg et al (2010) in their review of the literature</w:t>
      </w:r>
      <w:r w:rsidR="0058699E" w:rsidRPr="005C1F02">
        <w:rPr>
          <w:rFonts w:ascii="Arial" w:hAnsi="Arial" w:cs="Arial"/>
        </w:rPr>
        <w:t xml:space="preserve">. </w:t>
      </w:r>
      <w:r w:rsidR="00030DA0" w:rsidRPr="005C1F02">
        <w:rPr>
          <w:rFonts w:ascii="Arial" w:hAnsi="Arial" w:cs="Arial"/>
        </w:rPr>
        <w:t>However, a</w:t>
      </w:r>
      <w:r w:rsidRPr="005C1F02">
        <w:rPr>
          <w:rFonts w:ascii="Arial" w:hAnsi="Arial" w:cs="Arial"/>
        </w:rPr>
        <w:t xml:space="preserve">t </w:t>
      </w:r>
      <w:r w:rsidR="00D61BCD" w:rsidRPr="005C1F02">
        <w:rPr>
          <w:rFonts w:ascii="Arial" w:hAnsi="Arial" w:cs="Arial"/>
        </w:rPr>
        <w:t>about the same time Hughes</w:t>
      </w:r>
      <w:r w:rsidRPr="005C1F02">
        <w:rPr>
          <w:rFonts w:ascii="Arial" w:hAnsi="Arial" w:cs="Arial"/>
        </w:rPr>
        <w:t xml:space="preserve"> (2013) b</w:t>
      </w:r>
      <w:r w:rsidR="00D61BCD" w:rsidRPr="005C1F02">
        <w:rPr>
          <w:rFonts w:ascii="Arial" w:hAnsi="Arial" w:cs="Arial"/>
        </w:rPr>
        <w:t>egan to discern</w:t>
      </w:r>
      <w:r w:rsidR="00584D54" w:rsidRPr="005C1F02">
        <w:rPr>
          <w:rFonts w:ascii="Arial" w:hAnsi="Arial" w:cs="Arial"/>
        </w:rPr>
        <w:t xml:space="preserve"> a</w:t>
      </w:r>
      <w:r w:rsidRPr="005C1F02">
        <w:rPr>
          <w:rFonts w:ascii="Arial" w:hAnsi="Arial" w:cs="Arial"/>
        </w:rPr>
        <w:t xml:space="preserve"> ‘philosophical’ shift in how the experience of dementia was being portrayed, one in which relationships began to take centre stage. Similarly</w:t>
      </w:r>
      <w:r w:rsidR="002E2B86" w:rsidRPr="005C1F02">
        <w:rPr>
          <w:rFonts w:ascii="Arial" w:hAnsi="Arial" w:cs="Arial"/>
        </w:rPr>
        <w:t>,</w:t>
      </w:r>
      <w:r w:rsidRPr="005C1F02">
        <w:rPr>
          <w:rFonts w:ascii="Arial" w:hAnsi="Arial" w:cs="Arial"/>
        </w:rPr>
        <w:t xml:space="preserve"> Morhardt and Spera (2013) described the continued move</w:t>
      </w:r>
      <w:r w:rsidR="00030DA0" w:rsidRPr="005C1F02">
        <w:rPr>
          <w:rFonts w:ascii="Arial" w:hAnsi="Arial" w:cs="Arial"/>
        </w:rPr>
        <w:t xml:space="preserve"> over time</w:t>
      </w:r>
      <w:r w:rsidRPr="005C1F02">
        <w:rPr>
          <w:rFonts w:ascii="Arial" w:hAnsi="Arial" w:cs="Arial"/>
        </w:rPr>
        <w:t xml:space="preserve"> from a person-centred approach towards a </w:t>
      </w:r>
      <w:r w:rsidR="002E2B86" w:rsidRPr="005C1F02">
        <w:rPr>
          <w:rFonts w:ascii="Arial" w:hAnsi="Arial" w:cs="Arial"/>
        </w:rPr>
        <w:t xml:space="preserve">more inclusive </w:t>
      </w:r>
      <w:r w:rsidRPr="005C1F02">
        <w:rPr>
          <w:rFonts w:ascii="Arial" w:hAnsi="Arial" w:cs="Arial"/>
        </w:rPr>
        <w:t>relationship-centred model. Whilst Hellstrom’s work</w:t>
      </w:r>
      <w:r w:rsidR="009F1171" w:rsidRPr="005C1F02">
        <w:rPr>
          <w:rFonts w:ascii="Arial" w:hAnsi="Arial" w:cs="Arial"/>
        </w:rPr>
        <w:t xml:space="preserve"> (2005, 2007)</w:t>
      </w:r>
      <w:r w:rsidRPr="005C1F02">
        <w:rPr>
          <w:rFonts w:ascii="Arial" w:hAnsi="Arial" w:cs="Arial"/>
        </w:rPr>
        <w:t xml:space="preserve"> had been implicitly relationship-centred</w:t>
      </w:r>
      <w:r w:rsidR="00E6261C" w:rsidRPr="005C1F02">
        <w:rPr>
          <w:rFonts w:ascii="Arial" w:hAnsi="Arial" w:cs="Arial"/>
        </w:rPr>
        <w:t>,</w:t>
      </w:r>
      <w:r w:rsidRPr="005C1F02">
        <w:rPr>
          <w:rFonts w:ascii="Arial" w:hAnsi="Arial" w:cs="Arial"/>
        </w:rPr>
        <w:t xml:space="preserve"> later studies </w:t>
      </w:r>
      <w:r w:rsidR="0058699E" w:rsidRPr="005C1F02">
        <w:rPr>
          <w:rFonts w:ascii="Arial" w:hAnsi="Arial" w:cs="Arial"/>
        </w:rPr>
        <w:t xml:space="preserve">have </w:t>
      </w:r>
      <w:r w:rsidRPr="005C1F02">
        <w:rPr>
          <w:rFonts w:ascii="Arial" w:hAnsi="Arial" w:cs="Arial"/>
        </w:rPr>
        <w:t xml:space="preserve">made this emphasis more </w:t>
      </w:r>
      <w:r w:rsidR="0058699E" w:rsidRPr="005C1F02">
        <w:rPr>
          <w:rFonts w:ascii="Arial" w:hAnsi="Arial" w:cs="Arial"/>
        </w:rPr>
        <w:t>explicit</w:t>
      </w:r>
      <w:r w:rsidR="002E2B86" w:rsidRPr="005C1F02">
        <w:rPr>
          <w:rFonts w:ascii="Arial" w:hAnsi="Arial" w:cs="Arial"/>
        </w:rPr>
        <w:t>. Many of these, in keeping with Hellstrom’s focus, concentrated on dyadic relationship</w:t>
      </w:r>
      <w:r w:rsidR="002A4172" w:rsidRPr="005C1F02">
        <w:rPr>
          <w:rFonts w:ascii="Arial" w:hAnsi="Arial" w:cs="Arial"/>
        </w:rPr>
        <w:t xml:space="preserve">s between spousal couples (Ericsson </w:t>
      </w:r>
      <w:r w:rsidR="00671F5E" w:rsidRPr="005C1F02">
        <w:rPr>
          <w:rFonts w:ascii="Arial" w:hAnsi="Arial" w:cs="Arial"/>
        </w:rPr>
        <w:t xml:space="preserve">et al </w:t>
      </w:r>
      <w:r w:rsidR="002A4172" w:rsidRPr="005C1F02">
        <w:rPr>
          <w:rFonts w:ascii="Arial" w:hAnsi="Arial" w:cs="Arial"/>
        </w:rPr>
        <w:t>2013</w:t>
      </w:r>
      <w:r w:rsidR="002E2B86" w:rsidRPr="005C1F02">
        <w:rPr>
          <w:rFonts w:ascii="Arial" w:hAnsi="Arial" w:cs="Arial"/>
        </w:rPr>
        <w:t>, Davis et al</w:t>
      </w:r>
      <w:r w:rsidR="002A4172" w:rsidRPr="005C1F02">
        <w:rPr>
          <w:rFonts w:ascii="Arial" w:hAnsi="Arial" w:cs="Arial"/>
        </w:rPr>
        <w:t xml:space="preserve"> 2011</w:t>
      </w:r>
      <w:r w:rsidR="00C814DF" w:rsidRPr="005C1F02">
        <w:rPr>
          <w:rFonts w:ascii="Arial" w:hAnsi="Arial" w:cs="Arial"/>
        </w:rPr>
        <w:t>, Daly et al 2013</w:t>
      </w:r>
      <w:r w:rsidR="002E2B86" w:rsidRPr="005C1F02">
        <w:rPr>
          <w:rFonts w:ascii="Arial" w:hAnsi="Arial" w:cs="Arial"/>
        </w:rPr>
        <w:t>, Molyneaux et al 2012, Balfour 2014), and most also heeded the call to actively include the views of PWD, as had been promoted by a number of authors at the time (Braun et al 2009, Ablitt et al 2009).</w:t>
      </w:r>
    </w:p>
    <w:p w14:paraId="253ADF19" w14:textId="42683BDD" w:rsidR="00030DA0" w:rsidRPr="005C1F02" w:rsidRDefault="002E2B86" w:rsidP="007B613A">
      <w:pPr>
        <w:spacing w:line="360" w:lineRule="auto"/>
        <w:jc w:val="both"/>
        <w:rPr>
          <w:rFonts w:ascii="Arial" w:hAnsi="Arial" w:cs="Arial"/>
        </w:rPr>
      </w:pPr>
      <w:r w:rsidRPr="005C1F02">
        <w:rPr>
          <w:rFonts w:ascii="Arial" w:hAnsi="Arial" w:cs="Arial"/>
        </w:rPr>
        <w:t>These, and similar studies, began to identify the importance of maintaining closeness in relationships so that trust between the (Y)PWD and those close to them cou</w:t>
      </w:r>
      <w:r w:rsidR="00752697" w:rsidRPr="005C1F02">
        <w:rPr>
          <w:rFonts w:ascii="Arial" w:hAnsi="Arial" w:cs="Arial"/>
        </w:rPr>
        <w:t>ld be  maintained and couples w</w:t>
      </w:r>
      <w:r w:rsidRPr="005C1F02">
        <w:rPr>
          <w:rFonts w:ascii="Arial" w:hAnsi="Arial" w:cs="Arial"/>
        </w:rPr>
        <w:t>ere able to remain close despite changes in their relationship dynamic (Gillies et al 2012</w:t>
      </w:r>
      <w:r w:rsidR="00030DA0" w:rsidRPr="005C1F02">
        <w:rPr>
          <w:rFonts w:ascii="Arial" w:hAnsi="Arial" w:cs="Arial"/>
        </w:rPr>
        <w:t>,</w:t>
      </w:r>
      <w:r w:rsidR="00D812FE" w:rsidRPr="005C1F02">
        <w:rPr>
          <w:rFonts w:ascii="Arial" w:hAnsi="Arial" w:cs="Arial"/>
        </w:rPr>
        <w:t xml:space="preserve"> Hellstrom &amp; Torres</w:t>
      </w:r>
      <w:r w:rsidRPr="005C1F02">
        <w:rPr>
          <w:rFonts w:ascii="Arial" w:hAnsi="Arial" w:cs="Arial"/>
        </w:rPr>
        <w:t xml:space="preserve"> 2014).</w:t>
      </w:r>
      <w:r w:rsidR="00030DA0" w:rsidRPr="005C1F02">
        <w:rPr>
          <w:rFonts w:ascii="Arial" w:hAnsi="Arial" w:cs="Arial"/>
        </w:rPr>
        <w:t xml:space="preserve"> The importance of maintaining closeness in relationships, or the potentially deleterious effects of not doing do, also began to emerge.</w:t>
      </w:r>
      <w:r w:rsidRPr="005C1F02">
        <w:rPr>
          <w:rFonts w:ascii="Arial" w:hAnsi="Arial" w:cs="Arial"/>
        </w:rPr>
        <w:t xml:space="preserve"> </w:t>
      </w:r>
      <w:r w:rsidR="00030DA0" w:rsidRPr="005C1F02">
        <w:rPr>
          <w:rFonts w:ascii="Arial" w:hAnsi="Arial" w:cs="Arial"/>
        </w:rPr>
        <w:t xml:space="preserve"> For example s</w:t>
      </w:r>
      <w:r w:rsidR="002E2B15" w:rsidRPr="005C1F02">
        <w:rPr>
          <w:rFonts w:ascii="Arial" w:hAnsi="Arial" w:cs="Arial"/>
        </w:rPr>
        <w:t>ome studies suggested that there was more rapid cognitive decline in the (Y</w:t>
      </w:r>
      <w:proofErr w:type="gramStart"/>
      <w:r w:rsidR="002E2B15" w:rsidRPr="005C1F02">
        <w:rPr>
          <w:rFonts w:ascii="Arial" w:hAnsi="Arial" w:cs="Arial"/>
        </w:rPr>
        <w:t>)PWD</w:t>
      </w:r>
      <w:proofErr w:type="gramEnd"/>
      <w:r w:rsidR="002E2B15" w:rsidRPr="005C1F02">
        <w:rPr>
          <w:rFonts w:ascii="Arial" w:hAnsi="Arial" w:cs="Arial"/>
        </w:rPr>
        <w:t xml:space="preserve"> when relationships were not good (Norton et al 2009, Pointon 2011), whereas others noted less burden and </w:t>
      </w:r>
      <w:r w:rsidR="0058699E" w:rsidRPr="005C1F02">
        <w:rPr>
          <w:rFonts w:ascii="Arial" w:hAnsi="Arial" w:cs="Arial"/>
        </w:rPr>
        <w:t xml:space="preserve">a </w:t>
      </w:r>
      <w:r w:rsidR="002E2B15" w:rsidRPr="005C1F02">
        <w:rPr>
          <w:rFonts w:ascii="Arial" w:hAnsi="Arial" w:cs="Arial"/>
        </w:rPr>
        <w:t xml:space="preserve">positive impact on the psychological health of carers when relationships remained close (Williams 2011, </w:t>
      </w:r>
      <w:r w:rsidR="008447B4" w:rsidRPr="005C1F02">
        <w:rPr>
          <w:rFonts w:ascii="Arial" w:hAnsi="Arial" w:cs="Arial"/>
        </w:rPr>
        <w:t>Fauth et al 2012). As a consequence some authors</w:t>
      </w:r>
      <w:r w:rsidR="00FD3FEF" w:rsidRPr="005C1F02">
        <w:rPr>
          <w:rFonts w:ascii="Arial" w:hAnsi="Arial" w:cs="Arial"/>
        </w:rPr>
        <w:t xml:space="preserve"> have begu</w:t>
      </w:r>
      <w:r w:rsidR="008447B4" w:rsidRPr="005C1F02">
        <w:rPr>
          <w:rFonts w:ascii="Arial" w:hAnsi="Arial" w:cs="Arial"/>
        </w:rPr>
        <w:t xml:space="preserve">n to call for </w:t>
      </w:r>
      <w:r w:rsidR="00030DA0" w:rsidRPr="005C1F02">
        <w:rPr>
          <w:rFonts w:ascii="Arial" w:hAnsi="Arial" w:cs="Arial"/>
        </w:rPr>
        <w:t>‘</w:t>
      </w:r>
      <w:r w:rsidR="008447B4" w:rsidRPr="005C1F02">
        <w:rPr>
          <w:rFonts w:ascii="Arial" w:hAnsi="Arial" w:cs="Arial"/>
        </w:rPr>
        <w:t>relationship work</w:t>
      </w:r>
      <w:r w:rsidR="00030DA0" w:rsidRPr="005C1F02">
        <w:rPr>
          <w:rFonts w:ascii="Arial" w:hAnsi="Arial" w:cs="Arial"/>
        </w:rPr>
        <w:t>’</w:t>
      </w:r>
      <w:r w:rsidR="008447B4" w:rsidRPr="005C1F02">
        <w:rPr>
          <w:rFonts w:ascii="Arial" w:hAnsi="Arial" w:cs="Arial"/>
        </w:rPr>
        <w:t xml:space="preserve"> to be a recognised from of intervention for couples </w:t>
      </w:r>
      <w:r w:rsidR="00FD3FEF" w:rsidRPr="005C1F02">
        <w:rPr>
          <w:rFonts w:ascii="Arial" w:hAnsi="Arial" w:cs="Arial"/>
        </w:rPr>
        <w:t>living with</w:t>
      </w:r>
      <w:r w:rsidR="008447B4" w:rsidRPr="005C1F02">
        <w:rPr>
          <w:rFonts w:ascii="Arial" w:hAnsi="Arial" w:cs="Arial"/>
        </w:rPr>
        <w:t xml:space="preserve"> dementia (Molyneaux et al 2012, Balfour 2014)</w:t>
      </w:r>
      <w:r w:rsidR="00FD3FEF" w:rsidRPr="005C1F02">
        <w:rPr>
          <w:rFonts w:ascii="Arial" w:hAnsi="Arial" w:cs="Arial"/>
        </w:rPr>
        <w:t>, especially the quality of their relationship dynamics and interactions (Sanders and Power 2009, Wawrznczny et al 2014</w:t>
      </w:r>
      <w:r w:rsidR="00182C30" w:rsidRPr="005C1F02">
        <w:rPr>
          <w:rFonts w:ascii="Arial" w:hAnsi="Arial" w:cs="Arial"/>
        </w:rPr>
        <w:t>) in order</w:t>
      </w:r>
      <w:r w:rsidR="00030DA0" w:rsidRPr="005C1F02">
        <w:rPr>
          <w:rFonts w:ascii="Arial" w:hAnsi="Arial" w:cs="Arial"/>
        </w:rPr>
        <w:t xml:space="preserve"> t</w:t>
      </w:r>
      <w:r w:rsidR="00153F3A" w:rsidRPr="005C1F02">
        <w:rPr>
          <w:rFonts w:ascii="Arial" w:hAnsi="Arial" w:cs="Arial"/>
        </w:rPr>
        <w:t xml:space="preserve">hat, if necessary, couples </w:t>
      </w:r>
      <w:proofErr w:type="gramStart"/>
      <w:r w:rsidR="00153F3A" w:rsidRPr="005C1F02">
        <w:rPr>
          <w:rFonts w:ascii="Arial" w:hAnsi="Arial" w:cs="Arial"/>
        </w:rPr>
        <w:t xml:space="preserve">can </w:t>
      </w:r>
      <w:r w:rsidR="00182C30" w:rsidRPr="005C1F02">
        <w:rPr>
          <w:rFonts w:ascii="Arial" w:hAnsi="Arial" w:cs="Arial"/>
        </w:rPr>
        <w:t>‘re</w:t>
      </w:r>
      <w:proofErr w:type="gramEnd"/>
      <w:r w:rsidR="00182C30" w:rsidRPr="005C1F02">
        <w:rPr>
          <w:rFonts w:ascii="Arial" w:hAnsi="Arial" w:cs="Arial"/>
        </w:rPr>
        <w:t>-validate’ their relationship (O’Shaughnessy et al 2010)</w:t>
      </w:r>
      <w:r w:rsidR="00030DA0" w:rsidRPr="005C1F02">
        <w:rPr>
          <w:rFonts w:ascii="Arial" w:hAnsi="Arial" w:cs="Arial"/>
        </w:rPr>
        <w:t>. I would suggest here that work around helping couples focus on their ‘sharing’ behaviours could form an important part of such relationship work. Moreover, reflecting the mor</w:t>
      </w:r>
      <w:r w:rsidR="00153F3A" w:rsidRPr="005C1F02">
        <w:rPr>
          <w:rFonts w:ascii="Arial" w:hAnsi="Arial" w:cs="Arial"/>
        </w:rPr>
        <w:t>e recent trend towards a family</w:t>
      </w:r>
      <w:r w:rsidR="00030DA0" w:rsidRPr="005C1F02">
        <w:rPr>
          <w:rFonts w:ascii="Arial" w:hAnsi="Arial" w:cs="Arial"/>
        </w:rPr>
        <w:t>–</w:t>
      </w:r>
      <w:r w:rsidR="00153F3A" w:rsidRPr="005C1F02">
        <w:rPr>
          <w:rFonts w:ascii="Arial" w:hAnsi="Arial" w:cs="Arial"/>
        </w:rPr>
        <w:t xml:space="preserve"> </w:t>
      </w:r>
      <w:r w:rsidR="00030DA0" w:rsidRPr="005C1F02">
        <w:rPr>
          <w:rFonts w:ascii="Arial" w:hAnsi="Arial" w:cs="Arial"/>
        </w:rPr>
        <w:t>centred approach (see below)</w:t>
      </w:r>
      <w:proofErr w:type="gramStart"/>
      <w:r w:rsidR="00030DA0" w:rsidRPr="005C1F02">
        <w:rPr>
          <w:rFonts w:ascii="Arial" w:hAnsi="Arial" w:cs="Arial"/>
        </w:rPr>
        <w:t>,</w:t>
      </w:r>
      <w:proofErr w:type="gramEnd"/>
      <w:r w:rsidR="00030DA0" w:rsidRPr="005C1F02">
        <w:rPr>
          <w:rFonts w:ascii="Arial" w:hAnsi="Arial" w:cs="Arial"/>
        </w:rPr>
        <w:t xml:space="preserve"> such a focus on sharing could extend beyond dyadic relationships to peoples’ wider social and relational network.</w:t>
      </w:r>
    </w:p>
    <w:p w14:paraId="2AA2479B" w14:textId="042BB45C" w:rsidR="00E46C94" w:rsidRPr="005C1F02" w:rsidRDefault="00FD3FEF" w:rsidP="007B613A">
      <w:pPr>
        <w:spacing w:line="360" w:lineRule="auto"/>
        <w:jc w:val="both"/>
        <w:rPr>
          <w:rFonts w:ascii="Arial" w:hAnsi="Arial" w:cs="Arial"/>
        </w:rPr>
      </w:pPr>
      <w:r w:rsidRPr="005C1F02">
        <w:rPr>
          <w:rFonts w:ascii="Arial" w:hAnsi="Arial" w:cs="Arial"/>
        </w:rPr>
        <w:lastRenderedPageBreak/>
        <w:t xml:space="preserve">Extending the focus beyond dyadic relationships </w:t>
      </w:r>
      <w:r w:rsidR="00232292" w:rsidRPr="005C1F02">
        <w:rPr>
          <w:rFonts w:ascii="Arial" w:hAnsi="Arial" w:cs="Arial"/>
        </w:rPr>
        <w:t xml:space="preserve">and </w:t>
      </w:r>
      <w:r w:rsidRPr="005C1F02">
        <w:rPr>
          <w:rFonts w:ascii="Arial" w:hAnsi="Arial" w:cs="Arial"/>
        </w:rPr>
        <w:t>call</w:t>
      </w:r>
      <w:r w:rsidR="0058699E" w:rsidRPr="005C1F02">
        <w:rPr>
          <w:rFonts w:ascii="Arial" w:hAnsi="Arial" w:cs="Arial"/>
        </w:rPr>
        <w:t>s</w:t>
      </w:r>
      <w:r w:rsidRPr="005C1F02">
        <w:rPr>
          <w:rFonts w:ascii="Arial" w:hAnsi="Arial" w:cs="Arial"/>
        </w:rPr>
        <w:t xml:space="preserve"> for a wider family-centred approach to understanding and supporting those living with dementia have also gained momentum, especially over the last few years (Roach et al 2012, 2014, Barca et al 2015, Toms et al 2015).</w:t>
      </w:r>
    </w:p>
    <w:p w14:paraId="12E0A7A5" w14:textId="2FBB6613" w:rsidR="00E46C94" w:rsidRPr="005C1F02" w:rsidRDefault="00E46C94" w:rsidP="00E46C94">
      <w:pPr>
        <w:spacing w:line="360" w:lineRule="auto"/>
        <w:jc w:val="both"/>
        <w:rPr>
          <w:rFonts w:ascii="Arial" w:hAnsi="Arial" w:cs="Arial"/>
        </w:rPr>
      </w:pPr>
      <w:r w:rsidRPr="005C1F02">
        <w:rPr>
          <w:rFonts w:ascii="Arial" w:hAnsi="Arial" w:cs="Arial"/>
        </w:rPr>
        <w:t>In calling for a broader approach, especially in relation to YPWD and their families</w:t>
      </w:r>
      <w:r w:rsidR="00030DA0" w:rsidRPr="005C1F02">
        <w:rPr>
          <w:rFonts w:ascii="Arial" w:hAnsi="Arial" w:cs="Arial"/>
        </w:rPr>
        <w:t>,</w:t>
      </w:r>
      <w:r w:rsidRPr="005C1F02">
        <w:rPr>
          <w:rFonts w:ascii="Arial" w:hAnsi="Arial" w:cs="Arial"/>
        </w:rPr>
        <w:t xml:space="preserve"> Roach et al (2008) report that there are significantly different subjective experiences of symptoms by YPWD and</w:t>
      </w:r>
      <w:r w:rsidR="00030DA0" w:rsidRPr="005C1F02">
        <w:rPr>
          <w:rFonts w:ascii="Arial" w:hAnsi="Arial" w:cs="Arial"/>
        </w:rPr>
        <w:t xml:space="preserve"> those close to them and</w:t>
      </w:r>
      <w:r w:rsidRPr="005C1F02">
        <w:rPr>
          <w:rFonts w:ascii="Arial" w:hAnsi="Arial" w:cs="Arial"/>
        </w:rPr>
        <w:t xml:space="preserve"> that these</w:t>
      </w:r>
      <w:r w:rsidR="00030DA0" w:rsidRPr="005C1F02">
        <w:rPr>
          <w:rFonts w:ascii="Arial" w:hAnsi="Arial" w:cs="Arial"/>
        </w:rPr>
        <w:t xml:space="preserve"> differences</w:t>
      </w:r>
      <w:r w:rsidRPr="005C1F02">
        <w:rPr>
          <w:rFonts w:ascii="Arial" w:hAnsi="Arial" w:cs="Arial"/>
        </w:rPr>
        <w:t xml:space="preserve"> have personal and societal implications for the whole family. More recently Ro</w:t>
      </w:r>
      <w:r w:rsidR="00030DA0" w:rsidRPr="005C1F02">
        <w:rPr>
          <w:rFonts w:ascii="Arial" w:hAnsi="Arial" w:cs="Arial"/>
        </w:rPr>
        <w:t xml:space="preserve">ach &amp; Drummond (2014) have </w:t>
      </w:r>
      <w:r w:rsidRPr="005C1F02">
        <w:rPr>
          <w:rFonts w:ascii="Arial" w:hAnsi="Arial" w:cs="Arial"/>
        </w:rPr>
        <w:t>argued that there remains;</w:t>
      </w:r>
    </w:p>
    <w:p w14:paraId="4F8C16B1" w14:textId="3BF9B27E" w:rsidR="00E46C94" w:rsidRPr="005C1F02" w:rsidRDefault="00E46C94" w:rsidP="00E46C94">
      <w:pPr>
        <w:spacing w:line="360" w:lineRule="auto"/>
        <w:ind w:left="720"/>
        <w:jc w:val="both"/>
        <w:rPr>
          <w:rFonts w:ascii="Arial" w:hAnsi="Arial" w:cs="Arial"/>
        </w:rPr>
      </w:pPr>
      <w:proofErr w:type="gramStart"/>
      <w:r w:rsidRPr="005C1F02">
        <w:rPr>
          <w:rFonts w:ascii="Arial" w:hAnsi="Arial" w:cs="Arial"/>
        </w:rPr>
        <w:t>“ a</w:t>
      </w:r>
      <w:proofErr w:type="gramEnd"/>
      <w:r w:rsidRPr="005C1F02">
        <w:rPr>
          <w:rFonts w:ascii="Arial" w:hAnsi="Arial" w:cs="Arial"/>
        </w:rPr>
        <w:t xml:space="preserve"> particular lack of research focused on younger people (under the age of 65 years) with dementia and virtually none focuses on the experience of the family unit. The literature suggests that periods of transition place significant stressors on families living with dementia” </w:t>
      </w:r>
    </w:p>
    <w:p w14:paraId="4C4F7584" w14:textId="77777777" w:rsidR="00E46C94" w:rsidRPr="005C1F02" w:rsidRDefault="00E46C94" w:rsidP="00E46C94">
      <w:pPr>
        <w:spacing w:line="360" w:lineRule="auto"/>
        <w:ind w:left="720"/>
        <w:jc w:val="both"/>
        <w:rPr>
          <w:rFonts w:ascii="Arial" w:hAnsi="Arial" w:cs="Arial"/>
        </w:rPr>
      </w:pPr>
      <w:r w:rsidRPr="005C1F02">
        <w:rPr>
          <w:rFonts w:ascii="Arial" w:hAnsi="Arial" w:cs="Arial"/>
        </w:rPr>
        <w:t>(Roach &amp; Drummond 2014, p 1)</w:t>
      </w:r>
    </w:p>
    <w:p w14:paraId="67433C75" w14:textId="77777777" w:rsidR="00E46C94" w:rsidRDefault="00E46C94" w:rsidP="007B613A">
      <w:pPr>
        <w:spacing w:line="360" w:lineRule="auto"/>
        <w:jc w:val="both"/>
        <w:rPr>
          <w:rFonts w:ascii="Arial" w:hAnsi="Arial" w:cs="Arial"/>
          <w:color w:val="FF0000"/>
        </w:rPr>
      </w:pPr>
    </w:p>
    <w:p w14:paraId="6798773B" w14:textId="079CDE02" w:rsidR="00E46C94" w:rsidRPr="005C1F02" w:rsidRDefault="00E46C94" w:rsidP="007B613A">
      <w:pPr>
        <w:spacing w:line="360" w:lineRule="auto"/>
        <w:jc w:val="both"/>
        <w:rPr>
          <w:rFonts w:ascii="Arial" w:hAnsi="Arial" w:cs="Arial"/>
        </w:rPr>
      </w:pPr>
      <w:r w:rsidRPr="005C1F02">
        <w:rPr>
          <w:rFonts w:ascii="Arial" w:hAnsi="Arial" w:cs="Arial"/>
        </w:rPr>
        <w:t>The notion of phases or transitions in living with dementia</w:t>
      </w:r>
      <w:r w:rsidR="00030DA0" w:rsidRPr="005C1F02">
        <w:rPr>
          <w:rFonts w:ascii="Arial" w:hAnsi="Arial" w:cs="Arial"/>
        </w:rPr>
        <w:t>, and the challenges they face at such times,</w:t>
      </w:r>
      <w:r w:rsidRPr="005C1F02">
        <w:rPr>
          <w:rFonts w:ascii="Arial" w:hAnsi="Arial" w:cs="Arial"/>
        </w:rPr>
        <w:t xml:space="preserve"> is one that has been recognised for some time and led to the emergence of temporal models, such as that developed by Keady (1999), the influence of which on the present s</w:t>
      </w:r>
      <w:r w:rsidR="00030DA0" w:rsidRPr="005C1F02">
        <w:rPr>
          <w:rFonts w:ascii="Arial" w:hAnsi="Arial" w:cs="Arial"/>
        </w:rPr>
        <w:t>tudy has already been acknowledged. Some of these are considered below.</w:t>
      </w:r>
      <w:r w:rsidRPr="005C1F02">
        <w:rPr>
          <w:rFonts w:ascii="Arial" w:hAnsi="Arial" w:cs="Arial"/>
        </w:rPr>
        <w:t xml:space="preserve"> </w:t>
      </w:r>
    </w:p>
    <w:p w14:paraId="058A55A8" w14:textId="5AD0060D" w:rsidR="00E76358" w:rsidRPr="005C1F02" w:rsidRDefault="00E46C94" w:rsidP="007B613A">
      <w:pPr>
        <w:spacing w:line="360" w:lineRule="auto"/>
        <w:jc w:val="both"/>
        <w:rPr>
          <w:rFonts w:ascii="Arial" w:hAnsi="Arial" w:cs="Arial"/>
        </w:rPr>
      </w:pPr>
      <w:r w:rsidRPr="005C1F02">
        <w:rPr>
          <w:rFonts w:ascii="Arial" w:hAnsi="Arial" w:cs="Arial"/>
        </w:rPr>
        <w:t xml:space="preserve">Consistent with my study several recent pieces of work have highlighted the difficulties surrounding diagnosis, especially for YPWD and their families (Svanberg </w:t>
      </w:r>
      <w:r w:rsidR="00AC797A" w:rsidRPr="005C1F02">
        <w:rPr>
          <w:rFonts w:ascii="Arial" w:hAnsi="Arial" w:cs="Arial"/>
        </w:rPr>
        <w:t>et al 2010, Johannesson and Moller 2013</w:t>
      </w:r>
      <w:r w:rsidRPr="005C1F02">
        <w:rPr>
          <w:rFonts w:ascii="Arial" w:hAnsi="Arial" w:cs="Arial"/>
        </w:rPr>
        <w:t>, Ducharme et al 2012</w:t>
      </w:r>
      <w:r w:rsidR="00AC797A" w:rsidRPr="005C1F02">
        <w:rPr>
          <w:rFonts w:ascii="Arial" w:hAnsi="Arial" w:cs="Arial"/>
        </w:rPr>
        <w:t>, Ducharme et al 2013</w:t>
      </w:r>
      <w:r w:rsidRPr="005C1F02">
        <w:rPr>
          <w:rFonts w:ascii="Arial" w:hAnsi="Arial" w:cs="Arial"/>
        </w:rPr>
        <w:t>). Again reflecting my own findings Bakker et al (2010) highlight the very lengthy period of time it takes to receive a diagnosis and others stress the particular challenges surrounding the disclosure of t</w:t>
      </w:r>
      <w:r w:rsidR="00415D39" w:rsidRPr="005C1F02">
        <w:rPr>
          <w:rFonts w:ascii="Arial" w:hAnsi="Arial" w:cs="Arial"/>
        </w:rPr>
        <w:t>he diagnosis (Hellstrom and Torr</w:t>
      </w:r>
      <w:r w:rsidRPr="005C1F02">
        <w:rPr>
          <w:rFonts w:ascii="Arial" w:hAnsi="Arial" w:cs="Arial"/>
        </w:rPr>
        <w:t>es 2013)</w:t>
      </w:r>
      <w:r w:rsidR="00E76358" w:rsidRPr="005C1F02">
        <w:rPr>
          <w:rFonts w:ascii="Arial" w:hAnsi="Arial" w:cs="Arial"/>
        </w:rPr>
        <w:t xml:space="preserve"> and the problems </w:t>
      </w:r>
      <w:r w:rsidR="0058699E" w:rsidRPr="005C1F02">
        <w:rPr>
          <w:rFonts w:ascii="Arial" w:hAnsi="Arial" w:cs="Arial"/>
        </w:rPr>
        <w:t>(Y)</w:t>
      </w:r>
      <w:r w:rsidR="00E76358" w:rsidRPr="005C1F02">
        <w:rPr>
          <w:rFonts w:ascii="Arial" w:hAnsi="Arial" w:cs="Arial"/>
        </w:rPr>
        <w:t>PWD face when initiating a conversation with others around sharing their diagnosis (Weaks et al 2015). Whilst such problems are not confined to YPWD and their families</w:t>
      </w:r>
      <w:r w:rsidR="00E47EE4" w:rsidRPr="005C1F02">
        <w:rPr>
          <w:rFonts w:ascii="Arial" w:hAnsi="Arial" w:cs="Arial"/>
        </w:rPr>
        <w:t>,</w:t>
      </w:r>
      <w:r w:rsidR="00E76358" w:rsidRPr="005C1F02">
        <w:rPr>
          <w:rFonts w:ascii="Arial" w:hAnsi="Arial" w:cs="Arial"/>
        </w:rPr>
        <w:t xml:space="preserve"> they are nevertheless exacerbated for these groups due to a number of reasons, especially the reluctance of health practitioners to consider a diagnosis of dementia in younger people.</w:t>
      </w:r>
      <w:r w:rsidR="00FD4A64" w:rsidRPr="005C1F02">
        <w:rPr>
          <w:rFonts w:ascii="Arial" w:hAnsi="Arial" w:cs="Arial"/>
        </w:rPr>
        <w:t xml:space="preserve"> This figured prominently in my work.</w:t>
      </w:r>
    </w:p>
    <w:p w14:paraId="0C59148A" w14:textId="082CA630" w:rsidR="00E76358" w:rsidRDefault="00E76358" w:rsidP="00E76358">
      <w:pPr>
        <w:spacing w:line="360" w:lineRule="auto"/>
        <w:jc w:val="both"/>
        <w:rPr>
          <w:rFonts w:ascii="Arial" w:hAnsi="Arial" w:cs="Arial"/>
          <w:color w:val="FF0000"/>
        </w:rPr>
      </w:pPr>
      <w:r w:rsidRPr="005C1F02">
        <w:rPr>
          <w:rFonts w:ascii="Arial" w:hAnsi="Arial" w:cs="Arial"/>
        </w:rPr>
        <w:t>Other difficult transitions are either unique to, or are at</w:t>
      </w:r>
      <w:r w:rsidR="00FD4A64" w:rsidRPr="005C1F02">
        <w:rPr>
          <w:rFonts w:ascii="Arial" w:hAnsi="Arial" w:cs="Arial"/>
        </w:rPr>
        <w:t xml:space="preserve"> least experienced more frequently,</w:t>
      </w:r>
      <w:r w:rsidRPr="005C1F02">
        <w:rPr>
          <w:rFonts w:ascii="Arial" w:hAnsi="Arial" w:cs="Arial"/>
        </w:rPr>
        <w:t xml:space="preserve"> by YPWD and their families. Foremost amongst these is the transition out of work and gainful employment (Roach and Drummond 2014). The challenges this posed </w:t>
      </w:r>
      <w:r w:rsidRPr="005C1F02">
        <w:rPr>
          <w:rFonts w:ascii="Arial" w:hAnsi="Arial" w:cs="Arial"/>
        </w:rPr>
        <w:lastRenderedPageBreak/>
        <w:t>for many of own participants was all too clear</w:t>
      </w:r>
      <w:r w:rsidR="0058699E" w:rsidRPr="005C1F02">
        <w:rPr>
          <w:rFonts w:ascii="Arial" w:hAnsi="Arial" w:cs="Arial"/>
        </w:rPr>
        <w:t xml:space="preserve"> and </w:t>
      </w:r>
      <w:r w:rsidRPr="005C1F02">
        <w:rPr>
          <w:rFonts w:ascii="Arial" w:hAnsi="Arial" w:cs="Arial"/>
        </w:rPr>
        <w:t xml:space="preserve">such </w:t>
      </w:r>
      <w:r w:rsidR="00FD4A64" w:rsidRPr="005C1F02">
        <w:rPr>
          <w:rFonts w:ascii="Arial" w:hAnsi="Arial" w:cs="Arial"/>
        </w:rPr>
        <w:t>challenges are not confined to the</w:t>
      </w:r>
      <w:r w:rsidRPr="005C1F02">
        <w:rPr>
          <w:rFonts w:ascii="Arial" w:hAnsi="Arial" w:cs="Arial"/>
        </w:rPr>
        <w:t xml:space="preserve"> loss of income, as important as this might be when YPWD still have numerous fi</w:t>
      </w:r>
      <w:r w:rsidR="00FD4A64" w:rsidRPr="005C1F02">
        <w:rPr>
          <w:rFonts w:ascii="Arial" w:hAnsi="Arial" w:cs="Arial"/>
        </w:rPr>
        <w:t>nancial responsibilities. As</w:t>
      </w:r>
      <w:r w:rsidRPr="005C1F02">
        <w:rPr>
          <w:rFonts w:ascii="Arial" w:hAnsi="Arial" w:cs="Arial"/>
        </w:rPr>
        <w:t xml:space="preserve"> </w:t>
      </w:r>
      <w:r w:rsidR="00FD4A64" w:rsidRPr="005C1F02">
        <w:rPr>
          <w:rFonts w:ascii="Arial" w:hAnsi="Arial" w:cs="Arial"/>
        </w:rPr>
        <w:t xml:space="preserve">well as its financial impact </w:t>
      </w:r>
      <w:r w:rsidRPr="005C1F02">
        <w:rPr>
          <w:rFonts w:ascii="Arial" w:hAnsi="Arial" w:cs="Arial"/>
        </w:rPr>
        <w:t xml:space="preserve">the need to give up work often strips a </w:t>
      </w:r>
      <w:r w:rsidR="002D284D" w:rsidRPr="005C1F02">
        <w:rPr>
          <w:rFonts w:ascii="Arial" w:hAnsi="Arial" w:cs="Arial"/>
        </w:rPr>
        <w:t>(</w:t>
      </w:r>
      <w:r w:rsidRPr="005C1F02">
        <w:rPr>
          <w:rFonts w:ascii="Arial" w:hAnsi="Arial" w:cs="Arial"/>
        </w:rPr>
        <w:t>Y</w:t>
      </w:r>
      <w:r w:rsidR="002D284D" w:rsidRPr="005C1F02">
        <w:rPr>
          <w:rFonts w:ascii="Arial" w:hAnsi="Arial" w:cs="Arial"/>
        </w:rPr>
        <w:t>)</w:t>
      </w:r>
      <w:r w:rsidRPr="005C1F02">
        <w:rPr>
          <w:rFonts w:ascii="Arial" w:hAnsi="Arial" w:cs="Arial"/>
        </w:rPr>
        <w:t xml:space="preserve">PWD </w:t>
      </w:r>
      <w:r w:rsidR="002D284D" w:rsidRPr="005C1F02">
        <w:rPr>
          <w:rFonts w:ascii="Arial" w:hAnsi="Arial" w:cs="Arial"/>
        </w:rPr>
        <w:t xml:space="preserve">not only </w:t>
      </w:r>
      <w:r w:rsidRPr="005C1F02">
        <w:rPr>
          <w:rFonts w:ascii="Arial" w:hAnsi="Arial" w:cs="Arial"/>
        </w:rPr>
        <w:t>of their sense of engagement and purpose (Bakker et al 2010, Ataie 2014)</w:t>
      </w:r>
      <w:r w:rsidR="002D284D" w:rsidRPr="005C1F02">
        <w:rPr>
          <w:rFonts w:ascii="Arial" w:hAnsi="Arial" w:cs="Arial"/>
        </w:rPr>
        <w:t xml:space="preserve"> b</w:t>
      </w:r>
      <w:r w:rsidR="00FD4A64" w:rsidRPr="005C1F02">
        <w:rPr>
          <w:rFonts w:ascii="Arial" w:hAnsi="Arial" w:cs="Arial"/>
        </w:rPr>
        <w:t>ut also threatens their</w:t>
      </w:r>
      <w:r w:rsidR="002D284D" w:rsidRPr="005C1F02">
        <w:rPr>
          <w:rFonts w:ascii="Arial" w:hAnsi="Arial" w:cs="Arial"/>
        </w:rPr>
        <w:t xml:space="preserve"> identity and </w:t>
      </w:r>
      <w:r w:rsidR="00FD4A64" w:rsidRPr="005C1F02">
        <w:rPr>
          <w:rFonts w:ascii="Arial" w:hAnsi="Arial" w:cs="Arial"/>
        </w:rPr>
        <w:t xml:space="preserve">sense of </w:t>
      </w:r>
      <w:r w:rsidR="002D284D" w:rsidRPr="005C1F02">
        <w:rPr>
          <w:rFonts w:ascii="Arial" w:hAnsi="Arial" w:cs="Arial"/>
        </w:rPr>
        <w:t xml:space="preserve">self (Page and Keady 2010, Caddell and Clare 2011, Frazer et al 2012). This again has implications for the type of support that is needed, with </w:t>
      </w:r>
      <w:r w:rsidR="00FD4A64" w:rsidRPr="005C1F02">
        <w:rPr>
          <w:rFonts w:ascii="Arial" w:hAnsi="Arial" w:cs="Arial"/>
        </w:rPr>
        <w:t xml:space="preserve">recent </w:t>
      </w:r>
      <w:r w:rsidR="002D284D" w:rsidRPr="005C1F02">
        <w:rPr>
          <w:rFonts w:ascii="Arial" w:hAnsi="Arial" w:cs="Arial"/>
        </w:rPr>
        <w:t>studies for example highlighting the benefits of supervised volunteer work both for YPWD and their partners (Kinney et al 2011)</w:t>
      </w:r>
      <w:r w:rsidR="00FD4A64" w:rsidRPr="005C1F02">
        <w:rPr>
          <w:rFonts w:ascii="Arial" w:hAnsi="Arial" w:cs="Arial"/>
        </w:rPr>
        <w:t>. Such studies reinforce</w:t>
      </w:r>
      <w:r w:rsidR="002D284D" w:rsidRPr="005C1F02">
        <w:rPr>
          <w:rFonts w:ascii="Arial" w:hAnsi="Arial" w:cs="Arial"/>
        </w:rPr>
        <w:t xml:space="preserve"> the need to provide YPWD with a meaningful form of purposeful activity (</w:t>
      </w:r>
      <w:r w:rsidR="002A3439" w:rsidRPr="005C1F02">
        <w:rPr>
          <w:rFonts w:ascii="Arial" w:hAnsi="Arial" w:cs="Arial"/>
        </w:rPr>
        <w:t>Roach and Drummond</w:t>
      </w:r>
      <w:r w:rsidR="002D284D" w:rsidRPr="005C1F02">
        <w:rPr>
          <w:rFonts w:ascii="Arial" w:hAnsi="Arial" w:cs="Arial"/>
        </w:rPr>
        <w:t xml:space="preserve"> 2014), in order to help them and those close to them to maintain a role in society.</w:t>
      </w:r>
      <w:r w:rsidR="002D284D">
        <w:rPr>
          <w:rFonts w:ascii="Arial" w:hAnsi="Arial" w:cs="Arial"/>
          <w:color w:val="FF0000"/>
        </w:rPr>
        <w:t xml:space="preserve"> </w:t>
      </w:r>
    </w:p>
    <w:p w14:paraId="5F7350D3" w14:textId="77777777" w:rsidR="0058699E" w:rsidRDefault="0058699E" w:rsidP="00E76358">
      <w:pPr>
        <w:spacing w:line="360" w:lineRule="auto"/>
        <w:jc w:val="both"/>
        <w:rPr>
          <w:rFonts w:ascii="Arial" w:hAnsi="Arial" w:cs="Arial"/>
          <w:color w:val="FF0000"/>
        </w:rPr>
      </w:pPr>
    </w:p>
    <w:p w14:paraId="7F2837AA" w14:textId="33F0457F" w:rsidR="0058699E" w:rsidRPr="005C1F02" w:rsidRDefault="0058699E" w:rsidP="00E76358">
      <w:pPr>
        <w:spacing w:line="360" w:lineRule="auto"/>
        <w:jc w:val="both"/>
        <w:rPr>
          <w:rFonts w:ascii="Arial" w:hAnsi="Arial" w:cs="Arial"/>
        </w:rPr>
      </w:pPr>
      <w:r w:rsidRPr="005C1F02">
        <w:rPr>
          <w:rFonts w:ascii="Arial" w:hAnsi="Arial" w:cs="Arial"/>
        </w:rPr>
        <w:t>From the above a number of conclusions can be distilled, all of which in some way resonate with, or are expanded</w:t>
      </w:r>
      <w:r w:rsidR="00FD4A64" w:rsidRPr="005C1F02">
        <w:rPr>
          <w:rFonts w:ascii="Arial" w:hAnsi="Arial" w:cs="Arial"/>
        </w:rPr>
        <w:t xml:space="preserve"> upon</w:t>
      </w:r>
      <w:r w:rsidRPr="005C1F02">
        <w:rPr>
          <w:rFonts w:ascii="Arial" w:hAnsi="Arial" w:cs="Arial"/>
        </w:rPr>
        <w:t xml:space="preserve"> by, the sharing theory that emerged from my study. These might be summarised as follows: </w:t>
      </w:r>
    </w:p>
    <w:p w14:paraId="1CE0EA68" w14:textId="23A6EC9C" w:rsidR="002A3439" w:rsidRPr="005C1F02" w:rsidRDefault="002A3439" w:rsidP="0058699E">
      <w:pPr>
        <w:pStyle w:val="ListParagraph"/>
        <w:numPr>
          <w:ilvl w:val="0"/>
          <w:numId w:val="48"/>
        </w:numPr>
        <w:spacing w:line="360" w:lineRule="auto"/>
        <w:jc w:val="both"/>
        <w:rPr>
          <w:rFonts w:ascii="Arial" w:hAnsi="Arial" w:cs="Arial"/>
        </w:rPr>
      </w:pPr>
      <w:r w:rsidRPr="005C1F02">
        <w:rPr>
          <w:rFonts w:ascii="Arial" w:hAnsi="Arial" w:cs="Arial"/>
        </w:rPr>
        <w:t>Methodologically, in many recent studies</w:t>
      </w:r>
      <w:r w:rsidR="00FD4A64" w:rsidRPr="005C1F02">
        <w:rPr>
          <w:rFonts w:ascii="Arial" w:hAnsi="Arial" w:cs="Arial"/>
        </w:rPr>
        <w:t>,</w:t>
      </w:r>
      <w:r w:rsidRPr="005C1F02">
        <w:rPr>
          <w:rFonts w:ascii="Arial" w:hAnsi="Arial" w:cs="Arial"/>
        </w:rPr>
        <w:t xml:space="preserve"> there has been a marked shift towards a more inclusive approach that actively seeks to capture the voices of (Y)PWD and those close to them, although as Roach and Drummond (2014) note there is still a long way to go;</w:t>
      </w:r>
    </w:p>
    <w:p w14:paraId="7E924167" w14:textId="6C685E84" w:rsidR="00F02A0F" w:rsidRPr="005C1F02" w:rsidRDefault="00C434F2" w:rsidP="0058699E">
      <w:pPr>
        <w:pStyle w:val="ListParagraph"/>
        <w:numPr>
          <w:ilvl w:val="0"/>
          <w:numId w:val="48"/>
        </w:numPr>
        <w:spacing w:line="360" w:lineRule="auto"/>
        <w:jc w:val="both"/>
        <w:rPr>
          <w:rFonts w:ascii="Arial" w:hAnsi="Arial" w:cs="Arial"/>
        </w:rPr>
      </w:pPr>
      <w:r w:rsidRPr="005C1F02">
        <w:rPr>
          <w:rFonts w:ascii="Arial" w:hAnsi="Arial" w:cs="Arial"/>
        </w:rPr>
        <w:t>Conceptually, t</w:t>
      </w:r>
      <w:r w:rsidR="00AF1D38" w:rsidRPr="005C1F02">
        <w:rPr>
          <w:rFonts w:ascii="Arial" w:hAnsi="Arial" w:cs="Arial"/>
        </w:rPr>
        <w:t>he importance of</w:t>
      </w:r>
      <w:r w:rsidR="002A3439" w:rsidRPr="005C1F02">
        <w:rPr>
          <w:rFonts w:ascii="Arial" w:hAnsi="Arial" w:cs="Arial"/>
        </w:rPr>
        <w:t xml:space="preserve"> adopting a relational approach to understanding how people live with dementia has gained considerable momentum, with a focus on dyadic relationships and more recently the wider family. Whilst my study did not adopt an explicitly family oriented app</w:t>
      </w:r>
      <w:r w:rsidR="00F02A0F" w:rsidRPr="005C1F02">
        <w:rPr>
          <w:rFonts w:ascii="Arial" w:hAnsi="Arial" w:cs="Arial"/>
        </w:rPr>
        <w:t>roach it extended</w:t>
      </w:r>
      <w:r w:rsidR="002A3439" w:rsidRPr="005C1F02">
        <w:rPr>
          <w:rFonts w:ascii="Arial" w:hAnsi="Arial" w:cs="Arial"/>
        </w:rPr>
        <w:t xml:space="preserve"> </w:t>
      </w:r>
      <w:r w:rsidR="00F02A0F" w:rsidRPr="005C1F02">
        <w:rPr>
          <w:rFonts w:ascii="Arial" w:hAnsi="Arial" w:cs="Arial"/>
        </w:rPr>
        <w:t xml:space="preserve">its gaze beyond </w:t>
      </w:r>
      <w:r w:rsidR="002A3439" w:rsidRPr="005C1F02">
        <w:rPr>
          <w:rFonts w:ascii="Arial" w:hAnsi="Arial" w:cs="Arial"/>
        </w:rPr>
        <w:t>opposite sex couple relationships to include not only same sex couples but</w:t>
      </w:r>
      <w:r w:rsidR="00F02A0F" w:rsidRPr="005C1F02">
        <w:rPr>
          <w:rFonts w:ascii="Arial" w:hAnsi="Arial" w:cs="Arial"/>
        </w:rPr>
        <w:t xml:space="preserve"> also those who were separated and </w:t>
      </w:r>
      <w:r w:rsidR="002A3439" w:rsidRPr="005C1F02">
        <w:rPr>
          <w:rFonts w:ascii="Arial" w:hAnsi="Arial" w:cs="Arial"/>
        </w:rPr>
        <w:t>those for whom much wider multi-generational family relationships played a major part</w:t>
      </w:r>
      <w:r w:rsidR="00FD4A64" w:rsidRPr="005C1F02">
        <w:rPr>
          <w:rFonts w:ascii="Arial" w:hAnsi="Arial" w:cs="Arial"/>
        </w:rPr>
        <w:t>;</w:t>
      </w:r>
    </w:p>
    <w:p w14:paraId="173E61F3" w14:textId="07FC4118" w:rsidR="00F02A0F" w:rsidRPr="005C1F02" w:rsidRDefault="00F02A0F" w:rsidP="0058699E">
      <w:pPr>
        <w:pStyle w:val="ListParagraph"/>
        <w:numPr>
          <w:ilvl w:val="0"/>
          <w:numId w:val="48"/>
        </w:numPr>
        <w:spacing w:line="360" w:lineRule="auto"/>
        <w:jc w:val="both"/>
        <w:rPr>
          <w:rFonts w:ascii="Arial" w:hAnsi="Arial" w:cs="Arial"/>
        </w:rPr>
      </w:pPr>
      <w:r w:rsidRPr="005C1F02">
        <w:rPr>
          <w:rFonts w:ascii="Arial" w:hAnsi="Arial" w:cs="Arial"/>
        </w:rPr>
        <w:t xml:space="preserve">Recent work has </w:t>
      </w:r>
      <w:r w:rsidR="00FD4A64" w:rsidRPr="005C1F02">
        <w:rPr>
          <w:rFonts w:ascii="Arial" w:hAnsi="Arial" w:cs="Arial"/>
        </w:rPr>
        <w:t xml:space="preserve">further </w:t>
      </w:r>
      <w:r w:rsidRPr="005C1F02">
        <w:rPr>
          <w:rFonts w:ascii="Arial" w:hAnsi="Arial" w:cs="Arial"/>
        </w:rPr>
        <w:t xml:space="preserve">reinforced the importance of </w:t>
      </w:r>
      <w:r w:rsidR="00FD4A64" w:rsidRPr="005C1F02">
        <w:rPr>
          <w:rFonts w:ascii="Arial" w:hAnsi="Arial" w:cs="Arial"/>
        </w:rPr>
        <w:t>helping (Y</w:t>
      </w:r>
      <w:proofErr w:type="gramStart"/>
      <w:r w:rsidR="00FD4A64" w:rsidRPr="005C1F02">
        <w:rPr>
          <w:rFonts w:ascii="Arial" w:hAnsi="Arial" w:cs="Arial"/>
        </w:rPr>
        <w:t>)PWD</w:t>
      </w:r>
      <w:proofErr w:type="gramEnd"/>
      <w:r w:rsidR="00FD4A64" w:rsidRPr="005C1F02">
        <w:rPr>
          <w:rFonts w:ascii="Arial" w:hAnsi="Arial" w:cs="Arial"/>
        </w:rPr>
        <w:t xml:space="preserve"> and those close </w:t>
      </w:r>
      <w:r w:rsidR="00AF1D38" w:rsidRPr="005C1F02">
        <w:rPr>
          <w:rFonts w:ascii="Arial" w:hAnsi="Arial" w:cs="Arial"/>
        </w:rPr>
        <w:t>to them</w:t>
      </w:r>
      <w:r w:rsidR="00FD4A64" w:rsidRPr="005C1F02">
        <w:rPr>
          <w:rFonts w:ascii="Arial" w:hAnsi="Arial" w:cs="Arial"/>
        </w:rPr>
        <w:t xml:space="preserve"> to understand</w:t>
      </w:r>
      <w:r w:rsidR="00AF1D38" w:rsidRPr="005C1F02">
        <w:rPr>
          <w:rFonts w:ascii="Arial" w:hAnsi="Arial" w:cs="Arial"/>
        </w:rPr>
        <w:t xml:space="preserve"> major transition</w:t>
      </w:r>
      <w:r w:rsidRPr="005C1F02">
        <w:rPr>
          <w:rFonts w:ascii="Arial" w:hAnsi="Arial" w:cs="Arial"/>
        </w:rPr>
        <w:t xml:space="preserve"> points</w:t>
      </w:r>
      <w:r w:rsidR="00584D54" w:rsidRPr="005C1F02">
        <w:rPr>
          <w:rFonts w:ascii="Arial" w:hAnsi="Arial" w:cs="Arial"/>
        </w:rPr>
        <w:t xml:space="preserve"> and to enable</w:t>
      </w:r>
      <w:r w:rsidR="00FD4A64" w:rsidRPr="005C1F02">
        <w:rPr>
          <w:rFonts w:ascii="Arial" w:hAnsi="Arial" w:cs="Arial"/>
        </w:rPr>
        <w:t xml:space="preserve"> them to respond to them. This seems</w:t>
      </w:r>
      <w:r w:rsidRPr="005C1F02">
        <w:rPr>
          <w:rFonts w:ascii="Arial" w:hAnsi="Arial" w:cs="Arial"/>
        </w:rPr>
        <w:t xml:space="preserve"> especially</w:t>
      </w:r>
      <w:r w:rsidR="00FD4A64" w:rsidRPr="005C1F02">
        <w:rPr>
          <w:rFonts w:ascii="Arial" w:hAnsi="Arial" w:cs="Arial"/>
        </w:rPr>
        <w:t xml:space="preserve"> important</w:t>
      </w:r>
      <w:r w:rsidRPr="005C1F02">
        <w:rPr>
          <w:rFonts w:ascii="Arial" w:hAnsi="Arial" w:cs="Arial"/>
        </w:rPr>
        <w:t xml:space="preserve"> before, during and immediately after diagnosis</w:t>
      </w:r>
      <w:r w:rsidR="00FD4A64" w:rsidRPr="005C1F02">
        <w:rPr>
          <w:rFonts w:ascii="Arial" w:hAnsi="Arial" w:cs="Arial"/>
        </w:rPr>
        <w:t>. Moreover,</w:t>
      </w:r>
      <w:r w:rsidRPr="005C1F02">
        <w:rPr>
          <w:rFonts w:ascii="Arial" w:hAnsi="Arial" w:cs="Arial"/>
        </w:rPr>
        <w:t xml:space="preserve"> for YPWD and their families </w:t>
      </w:r>
      <w:r w:rsidR="00FD4A64" w:rsidRPr="005C1F02">
        <w:rPr>
          <w:rFonts w:ascii="Arial" w:hAnsi="Arial" w:cs="Arial"/>
        </w:rPr>
        <w:t xml:space="preserve">help in making </w:t>
      </w:r>
      <w:r w:rsidRPr="005C1F02">
        <w:rPr>
          <w:rFonts w:ascii="Arial" w:hAnsi="Arial" w:cs="Arial"/>
        </w:rPr>
        <w:t>the transition from work to, hopefully, other forms of meaningful engagement and activity both within and beyond the</w:t>
      </w:r>
      <w:r w:rsidR="00FD4A64" w:rsidRPr="005C1F02">
        <w:rPr>
          <w:rFonts w:ascii="Arial" w:hAnsi="Arial" w:cs="Arial"/>
        </w:rPr>
        <w:t>ir</w:t>
      </w:r>
      <w:r w:rsidRPr="005C1F02">
        <w:rPr>
          <w:rFonts w:ascii="Arial" w:hAnsi="Arial" w:cs="Arial"/>
        </w:rPr>
        <w:t xml:space="preserve"> close set of personal relationships</w:t>
      </w:r>
      <w:r w:rsidR="00AF1D38" w:rsidRPr="005C1F02">
        <w:rPr>
          <w:rFonts w:ascii="Arial" w:hAnsi="Arial" w:cs="Arial"/>
        </w:rPr>
        <w:t>,</w:t>
      </w:r>
      <w:r w:rsidR="00FD4A64" w:rsidRPr="005C1F02">
        <w:rPr>
          <w:rFonts w:ascii="Arial" w:hAnsi="Arial" w:cs="Arial"/>
        </w:rPr>
        <w:t xml:space="preserve"> is an area where much more support is needed</w:t>
      </w:r>
      <w:r w:rsidRPr="005C1F02">
        <w:rPr>
          <w:rFonts w:ascii="Arial" w:hAnsi="Arial" w:cs="Arial"/>
        </w:rPr>
        <w:t>. Once again my find</w:t>
      </w:r>
      <w:r w:rsidR="00AF1D38" w:rsidRPr="005C1F02">
        <w:rPr>
          <w:rFonts w:ascii="Arial" w:hAnsi="Arial" w:cs="Arial"/>
        </w:rPr>
        <w:t>ings reinforce these transition</w:t>
      </w:r>
      <w:r w:rsidRPr="005C1F02">
        <w:rPr>
          <w:rFonts w:ascii="Arial" w:hAnsi="Arial" w:cs="Arial"/>
        </w:rPr>
        <w:t xml:space="preserve"> points and the need for better support</w:t>
      </w:r>
      <w:r w:rsidR="00FD4A64" w:rsidRPr="005C1F02">
        <w:rPr>
          <w:rFonts w:ascii="Arial" w:hAnsi="Arial" w:cs="Arial"/>
        </w:rPr>
        <w:t>;</w:t>
      </w:r>
    </w:p>
    <w:p w14:paraId="7505BD25" w14:textId="2086BC53" w:rsidR="00C434F2" w:rsidRPr="005C1F02" w:rsidRDefault="00F02A0F" w:rsidP="0058699E">
      <w:pPr>
        <w:pStyle w:val="ListParagraph"/>
        <w:numPr>
          <w:ilvl w:val="0"/>
          <w:numId w:val="48"/>
        </w:numPr>
        <w:spacing w:line="360" w:lineRule="auto"/>
        <w:jc w:val="both"/>
        <w:rPr>
          <w:rFonts w:ascii="Arial" w:hAnsi="Arial" w:cs="Arial"/>
        </w:rPr>
      </w:pPr>
      <w:r w:rsidRPr="005C1F02">
        <w:rPr>
          <w:rFonts w:ascii="Arial" w:hAnsi="Arial" w:cs="Arial"/>
        </w:rPr>
        <w:lastRenderedPageBreak/>
        <w:t>The above all have implications for the type of support that is most useful for (Y)PWD and those close to them at differing points in time and also highlight the importance of developing new and more appropriate forms of help,</w:t>
      </w:r>
      <w:r w:rsidR="00FD4A64" w:rsidRPr="005C1F02">
        <w:rPr>
          <w:rFonts w:ascii="Arial" w:hAnsi="Arial" w:cs="Arial"/>
        </w:rPr>
        <w:t xml:space="preserve"> especially around</w:t>
      </w:r>
      <w:r w:rsidRPr="005C1F02">
        <w:rPr>
          <w:rFonts w:ascii="Arial" w:hAnsi="Arial" w:cs="Arial"/>
        </w:rPr>
        <w:t xml:space="preserve"> managing transitions, relational work and maintaining meaningful engagement and activity.</w:t>
      </w:r>
    </w:p>
    <w:p w14:paraId="498528EA" w14:textId="77777777" w:rsidR="00C434F2" w:rsidRDefault="00C434F2" w:rsidP="00C434F2">
      <w:pPr>
        <w:spacing w:line="360" w:lineRule="auto"/>
        <w:jc w:val="both"/>
        <w:rPr>
          <w:rFonts w:ascii="Arial" w:hAnsi="Arial" w:cs="Arial"/>
          <w:color w:val="FF0000"/>
        </w:rPr>
      </w:pPr>
    </w:p>
    <w:p w14:paraId="65F0AA6F" w14:textId="067F1A47" w:rsidR="0058699E" w:rsidRPr="005C1F02" w:rsidRDefault="00C434F2" w:rsidP="00C434F2">
      <w:pPr>
        <w:spacing w:line="360" w:lineRule="auto"/>
        <w:jc w:val="both"/>
        <w:rPr>
          <w:rFonts w:ascii="Arial" w:hAnsi="Arial" w:cs="Arial"/>
        </w:rPr>
      </w:pPr>
      <w:r w:rsidRPr="005C1F02">
        <w:rPr>
          <w:rFonts w:ascii="Arial" w:hAnsi="Arial" w:cs="Arial"/>
        </w:rPr>
        <w:t>The points of contact between the above and my own study are</w:t>
      </w:r>
      <w:r w:rsidR="00FD4A64" w:rsidRPr="005C1F02">
        <w:rPr>
          <w:rFonts w:ascii="Arial" w:hAnsi="Arial" w:cs="Arial"/>
        </w:rPr>
        <w:t xml:space="preserve"> clearly</w:t>
      </w:r>
      <w:r w:rsidRPr="005C1F02">
        <w:rPr>
          <w:rFonts w:ascii="Arial" w:hAnsi="Arial" w:cs="Arial"/>
        </w:rPr>
        <w:t xml:space="preserve"> apparent but it is the identification of ‘sharing’ as the main type of ‘work’ that largely shapes, not only the nature of relationships when living with dementia</w:t>
      </w:r>
      <w:r w:rsidR="00FD4A64" w:rsidRPr="005C1F02">
        <w:rPr>
          <w:rFonts w:ascii="Arial" w:hAnsi="Arial" w:cs="Arial"/>
        </w:rPr>
        <w:t>,</w:t>
      </w:r>
      <w:r w:rsidRPr="005C1F02">
        <w:rPr>
          <w:rFonts w:ascii="Arial" w:hAnsi="Arial" w:cs="Arial"/>
        </w:rPr>
        <w:t xml:space="preserve"> but </w:t>
      </w:r>
      <w:r w:rsidR="00FD4A64" w:rsidRPr="005C1F02">
        <w:rPr>
          <w:rFonts w:ascii="Arial" w:hAnsi="Arial" w:cs="Arial"/>
        </w:rPr>
        <w:t xml:space="preserve">also </w:t>
      </w:r>
      <w:r w:rsidRPr="005C1F02">
        <w:rPr>
          <w:rFonts w:ascii="Arial" w:hAnsi="Arial" w:cs="Arial"/>
        </w:rPr>
        <w:t>the extent to which all parties are able to play an active role that marks the main contribution</w:t>
      </w:r>
      <w:r w:rsidR="00FD4A64" w:rsidRPr="005C1F02">
        <w:rPr>
          <w:rFonts w:ascii="Arial" w:hAnsi="Arial" w:cs="Arial"/>
        </w:rPr>
        <w:t xml:space="preserve"> to emerge from my study</w:t>
      </w:r>
      <w:r w:rsidRPr="005C1F02">
        <w:rPr>
          <w:rFonts w:ascii="Arial" w:hAnsi="Arial" w:cs="Arial"/>
        </w:rPr>
        <w:t>. The implications of adopting the ‘sharing’ theory for better understanding and supporting (Y</w:t>
      </w:r>
      <w:proofErr w:type="gramStart"/>
      <w:r w:rsidRPr="005C1F02">
        <w:rPr>
          <w:rFonts w:ascii="Arial" w:hAnsi="Arial" w:cs="Arial"/>
        </w:rPr>
        <w:t>)PWD</w:t>
      </w:r>
      <w:proofErr w:type="gramEnd"/>
      <w:r w:rsidRPr="005C1F02">
        <w:rPr>
          <w:rFonts w:ascii="Arial" w:hAnsi="Arial" w:cs="Arial"/>
        </w:rPr>
        <w:t xml:space="preserve"> and those close to them are</w:t>
      </w:r>
      <w:r w:rsidR="00FD4A64" w:rsidRPr="005C1F02">
        <w:rPr>
          <w:rFonts w:ascii="Arial" w:hAnsi="Arial" w:cs="Arial"/>
        </w:rPr>
        <w:t xml:space="preserve"> now</w:t>
      </w:r>
      <w:r w:rsidRPr="005C1F02">
        <w:rPr>
          <w:rFonts w:ascii="Arial" w:hAnsi="Arial" w:cs="Arial"/>
        </w:rPr>
        <w:t xml:space="preserve"> considered below with reference to the current socio-political context of dementia care.</w:t>
      </w:r>
      <w:r w:rsidR="00F02A0F" w:rsidRPr="005C1F02">
        <w:rPr>
          <w:rFonts w:ascii="Arial" w:hAnsi="Arial" w:cs="Arial"/>
        </w:rPr>
        <w:t xml:space="preserve"> </w:t>
      </w:r>
      <w:r w:rsidR="002C0286" w:rsidRPr="005C1F02">
        <w:rPr>
          <w:rFonts w:ascii="Arial" w:hAnsi="Arial" w:cs="Arial"/>
        </w:rPr>
        <w:t>In doing so attention will be paid not only to ‘sharing’ within close interpersonal relationships</w:t>
      </w:r>
      <w:r w:rsidR="00263752" w:rsidRPr="005C1F02">
        <w:rPr>
          <w:rFonts w:ascii="Arial" w:hAnsi="Arial" w:cs="Arial"/>
        </w:rPr>
        <w:t>,</w:t>
      </w:r>
      <w:r w:rsidR="002C0286" w:rsidRPr="005C1F02">
        <w:rPr>
          <w:rFonts w:ascii="Arial" w:hAnsi="Arial" w:cs="Arial"/>
        </w:rPr>
        <w:t xml:space="preserve"> but also to a wider notion of ‘sharing’ that might be seen as relevant throughout society as a whole. </w:t>
      </w:r>
      <w:r w:rsidR="002A3439" w:rsidRPr="005C1F02">
        <w:rPr>
          <w:rFonts w:ascii="Arial" w:hAnsi="Arial" w:cs="Arial"/>
        </w:rPr>
        <w:t xml:space="preserve">   </w:t>
      </w:r>
    </w:p>
    <w:p w14:paraId="4CC69EB0" w14:textId="77777777" w:rsidR="00E76358" w:rsidRDefault="00E76358" w:rsidP="00E76358">
      <w:pPr>
        <w:spacing w:line="360" w:lineRule="auto"/>
        <w:jc w:val="both"/>
        <w:rPr>
          <w:rFonts w:ascii="Arial" w:hAnsi="Arial" w:cs="Arial"/>
          <w:color w:val="FF0000"/>
        </w:rPr>
      </w:pPr>
    </w:p>
    <w:p w14:paraId="7EC5F38C" w14:textId="211901D3" w:rsidR="004A7BC9" w:rsidRDefault="00D24148" w:rsidP="007B613A">
      <w:pPr>
        <w:spacing w:line="360" w:lineRule="auto"/>
        <w:jc w:val="both"/>
        <w:rPr>
          <w:rFonts w:ascii="Arial" w:hAnsi="Arial"/>
          <w:b/>
        </w:rPr>
      </w:pPr>
      <w:r>
        <w:rPr>
          <w:rFonts w:ascii="Arial" w:hAnsi="Arial"/>
          <w:b/>
        </w:rPr>
        <w:t>7.8</w:t>
      </w:r>
      <w:r w:rsidR="008F7910">
        <w:rPr>
          <w:rFonts w:ascii="Arial" w:hAnsi="Arial"/>
          <w:b/>
        </w:rPr>
        <w:t xml:space="preserve"> </w:t>
      </w:r>
      <w:r w:rsidR="006728A9" w:rsidRPr="006728A9">
        <w:rPr>
          <w:rFonts w:ascii="Arial" w:hAnsi="Arial"/>
          <w:b/>
        </w:rPr>
        <w:t xml:space="preserve">Implications </w:t>
      </w:r>
      <w:r w:rsidR="00FD4A64">
        <w:rPr>
          <w:rFonts w:ascii="Arial" w:hAnsi="Arial"/>
          <w:b/>
        </w:rPr>
        <w:t xml:space="preserve">of the ‘sharing’ theory </w:t>
      </w:r>
      <w:r w:rsidR="006728A9" w:rsidRPr="006728A9">
        <w:rPr>
          <w:rFonts w:ascii="Arial" w:hAnsi="Arial"/>
          <w:b/>
        </w:rPr>
        <w:t>for Policy and Practice</w:t>
      </w:r>
      <w:r w:rsidR="00584D54">
        <w:rPr>
          <w:rFonts w:ascii="Arial" w:hAnsi="Arial"/>
          <w:b/>
        </w:rPr>
        <w:t xml:space="preserve"> in light of current socio-political developments</w:t>
      </w:r>
    </w:p>
    <w:p w14:paraId="55E983D7" w14:textId="5B9BF575" w:rsidR="00FE3C43" w:rsidRPr="005C1F02" w:rsidRDefault="00FE3C43" w:rsidP="00FE3C43">
      <w:pPr>
        <w:spacing w:line="360" w:lineRule="auto"/>
        <w:jc w:val="both"/>
        <w:rPr>
          <w:rFonts w:ascii="Arial" w:hAnsi="Arial" w:cs="Arial"/>
        </w:rPr>
      </w:pPr>
      <w:r w:rsidRPr="005C1F02">
        <w:rPr>
          <w:rFonts w:ascii="Arial" w:hAnsi="Arial" w:cs="Arial"/>
        </w:rPr>
        <w:t>In order to more fully consider the potential implications of the ‘sharing’ theory and the benefits of adopting the relational approach to responding to the challenges dementia poses that is implicit within the notion of ‘sharing’</w:t>
      </w:r>
      <w:r w:rsidR="00901F3B" w:rsidRPr="005C1F02">
        <w:rPr>
          <w:rFonts w:ascii="Arial" w:hAnsi="Arial" w:cs="Arial"/>
        </w:rPr>
        <w:t>,</w:t>
      </w:r>
      <w:r w:rsidRPr="005C1F02">
        <w:rPr>
          <w:rFonts w:ascii="Arial" w:hAnsi="Arial" w:cs="Arial"/>
        </w:rPr>
        <w:t xml:space="preserve"> it is important </w:t>
      </w:r>
      <w:r w:rsidR="00233D62" w:rsidRPr="005C1F02">
        <w:rPr>
          <w:rFonts w:ascii="Arial" w:hAnsi="Arial" w:cs="Arial"/>
        </w:rPr>
        <w:t xml:space="preserve">to highlight the </w:t>
      </w:r>
      <w:r w:rsidRPr="005C1F02">
        <w:rPr>
          <w:rFonts w:ascii="Arial" w:hAnsi="Arial" w:cs="Arial"/>
        </w:rPr>
        <w:t xml:space="preserve">socio-political context within which current debates are located. This section begins by presenting an </w:t>
      </w:r>
      <w:r w:rsidR="00233D62" w:rsidRPr="005C1F02">
        <w:rPr>
          <w:rFonts w:ascii="Arial" w:hAnsi="Arial" w:cs="Arial"/>
        </w:rPr>
        <w:t>over</w:t>
      </w:r>
      <w:r w:rsidRPr="005C1F02">
        <w:rPr>
          <w:rFonts w:ascii="Arial" w:hAnsi="Arial" w:cs="Arial"/>
        </w:rPr>
        <w:t>view of this.</w:t>
      </w:r>
    </w:p>
    <w:p w14:paraId="084DDFED" w14:textId="7C40714E" w:rsidR="00FE3C43" w:rsidRPr="005C1F02" w:rsidRDefault="00FE3C43" w:rsidP="00FE3C43">
      <w:pPr>
        <w:spacing w:line="360" w:lineRule="auto"/>
        <w:jc w:val="both"/>
        <w:rPr>
          <w:rFonts w:ascii="Arial" w:hAnsi="Arial" w:cs="Arial"/>
        </w:rPr>
      </w:pPr>
      <w:r w:rsidRPr="005C1F02">
        <w:rPr>
          <w:rFonts w:ascii="Arial" w:hAnsi="Arial" w:cs="Arial"/>
        </w:rPr>
        <w:t>Dementia continues to be identified as the disease people fear more than any other with 35% of people over the age of 55 fearing Alzheimer’s compared to 25% fearing cancer (DoH 2013). This in part can be seen as due to the stigma, negative stereotypes and associations</w:t>
      </w:r>
      <w:r w:rsidR="00233D62" w:rsidRPr="005C1F02">
        <w:rPr>
          <w:rFonts w:ascii="Arial" w:hAnsi="Arial" w:cs="Arial"/>
        </w:rPr>
        <w:t xml:space="preserve"> that</w:t>
      </w:r>
      <w:r w:rsidRPr="005C1F02">
        <w:rPr>
          <w:rFonts w:ascii="Arial" w:hAnsi="Arial" w:cs="Arial"/>
        </w:rPr>
        <w:t xml:space="preserve"> the term Dementia or Alzheimer’s</w:t>
      </w:r>
      <w:r w:rsidR="00233D62" w:rsidRPr="005C1F02">
        <w:rPr>
          <w:rFonts w:ascii="Arial" w:hAnsi="Arial" w:cs="Arial"/>
        </w:rPr>
        <w:t xml:space="preserve"> conjures in peoples’ minds</w:t>
      </w:r>
      <w:r w:rsidRPr="005C1F02">
        <w:rPr>
          <w:rFonts w:ascii="Arial" w:hAnsi="Arial" w:cs="Arial"/>
        </w:rPr>
        <w:t>. The ‘Dementia Friendly Communities’ initiative (Alzheimer’s society 2013 &amp; DoH 2013), has identified that increasing public awa</w:t>
      </w:r>
      <w:r w:rsidR="00233D62" w:rsidRPr="005C1F02">
        <w:rPr>
          <w:rFonts w:ascii="Arial" w:hAnsi="Arial" w:cs="Arial"/>
        </w:rPr>
        <w:t>reness and understanding is key to challenging such images.</w:t>
      </w:r>
      <w:r w:rsidRPr="005C1F02">
        <w:rPr>
          <w:rFonts w:ascii="Arial" w:hAnsi="Arial" w:cs="Arial"/>
        </w:rPr>
        <w:t xml:space="preserve"> The importance of c</w:t>
      </w:r>
      <w:r w:rsidR="00233D62" w:rsidRPr="005C1F02">
        <w:rPr>
          <w:rFonts w:ascii="Arial" w:hAnsi="Arial" w:cs="Arial"/>
        </w:rPr>
        <w:t>ountering</w:t>
      </w:r>
      <w:r w:rsidRPr="005C1F02">
        <w:rPr>
          <w:rFonts w:ascii="Arial" w:hAnsi="Arial" w:cs="Arial"/>
        </w:rPr>
        <w:t xml:space="preserve"> negative attitudes to dementia that prevent people leading full rewarding </w:t>
      </w:r>
      <w:proofErr w:type="gramStart"/>
      <w:r w:rsidRPr="005C1F02">
        <w:rPr>
          <w:rFonts w:ascii="Arial" w:hAnsi="Arial" w:cs="Arial"/>
        </w:rPr>
        <w:t>lives,</w:t>
      </w:r>
      <w:proofErr w:type="gramEnd"/>
      <w:r w:rsidRPr="005C1F02">
        <w:rPr>
          <w:rFonts w:ascii="Arial" w:hAnsi="Arial" w:cs="Arial"/>
        </w:rPr>
        <w:t xml:space="preserve"> is central to this approach:</w:t>
      </w:r>
    </w:p>
    <w:p w14:paraId="2E942E70" w14:textId="77777777" w:rsidR="00FE3C43" w:rsidRPr="005C1F02" w:rsidRDefault="00FE3C43" w:rsidP="00FE3C43">
      <w:pPr>
        <w:spacing w:line="360" w:lineRule="auto"/>
        <w:ind w:left="720"/>
        <w:jc w:val="both"/>
        <w:rPr>
          <w:rFonts w:ascii="Arial" w:hAnsi="Arial" w:cs="Arial"/>
        </w:rPr>
      </w:pPr>
      <w:r w:rsidRPr="005C1F02">
        <w:rPr>
          <w:rFonts w:ascii="Arial" w:hAnsi="Arial" w:cs="Arial"/>
        </w:rPr>
        <w:t>“</w:t>
      </w:r>
      <w:proofErr w:type="gramStart"/>
      <w:r w:rsidRPr="005C1F02">
        <w:rPr>
          <w:rFonts w:ascii="Arial" w:hAnsi="Arial" w:cs="Arial"/>
        </w:rPr>
        <w:t>A dementia friendly community is one in which people with dementia are</w:t>
      </w:r>
      <w:proofErr w:type="gramEnd"/>
      <w:r w:rsidRPr="005C1F02">
        <w:rPr>
          <w:rFonts w:ascii="Arial" w:hAnsi="Arial" w:cs="Arial"/>
        </w:rPr>
        <w:t xml:space="preserve"> empowered to have high aspirations and feel confident, knowing they can </w:t>
      </w:r>
      <w:r w:rsidRPr="005C1F02">
        <w:rPr>
          <w:rFonts w:ascii="Arial" w:hAnsi="Arial" w:cs="Arial"/>
        </w:rPr>
        <w:lastRenderedPageBreak/>
        <w:t>contribute and participate in activities that are meaningful to them” (Alzheimer’s society 2013)</w:t>
      </w:r>
    </w:p>
    <w:p w14:paraId="76AF370F" w14:textId="77777777" w:rsidR="004B5658" w:rsidRPr="005C1F02" w:rsidRDefault="00FE3C43" w:rsidP="00FE3C43">
      <w:pPr>
        <w:spacing w:line="360" w:lineRule="auto"/>
        <w:jc w:val="both"/>
        <w:rPr>
          <w:rFonts w:ascii="Arial" w:hAnsi="Arial" w:cs="Arial"/>
        </w:rPr>
      </w:pPr>
      <w:r w:rsidRPr="005C1F02">
        <w:rPr>
          <w:rFonts w:ascii="Arial" w:hAnsi="Arial" w:cs="Arial"/>
        </w:rPr>
        <w:t>The dementia friendly communities programme was started by the Alzheimer’s society in September 2013 and draws together local community groups, leaders and organisations, with businesses, the voluntary and statutory agencies to achieve ‘dementia friendly’ status through increasing awareness, involving people with dementia and setting clear</w:t>
      </w:r>
      <w:r w:rsidRPr="004B5658">
        <w:rPr>
          <w:rFonts w:ascii="Arial" w:hAnsi="Arial" w:cs="Arial"/>
          <w:color w:val="FF0000"/>
        </w:rPr>
        <w:t xml:space="preserve"> </w:t>
      </w:r>
      <w:r w:rsidRPr="005C1F02">
        <w:rPr>
          <w:rFonts w:ascii="Arial" w:hAnsi="Arial" w:cs="Arial"/>
        </w:rPr>
        <w:t>local goals. These initiatives are fully inclusive of younger people with dementia, with no age specific components or exclusions.</w:t>
      </w:r>
      <w:r w:rsidR="004B5658" w:rsidRPr="005C1F02">
        <w:rPr>
          <w:rFonts w:ascii="Arial" w:hAnsi="Arial" w:cs="Arial"/>
        </w:rPr>
        <w:t xml:space="preserve"> </w:t>
      </w:r>
    </w:p>
    <w:p w14:paraId="25543BA3" w14:textId="6AC7CAE8" w:rsidR="004B5658" w:rsidRPr="005C1F02" w:rsidRDefault="004B5658" w:rsidP="004B5658">
      <w:pPr>
        <w:spacing w:line="360" w:lineRule="auto"/>
        <w:jc w:val="both"/>
        <w:rPr>
          <w:rFonts w:ascii="Arial" w:hAnsi="Arial" w:cs="Arial"/>
        </w:rPr>
      </w:pPr>
      <w:r w:rsidRPr="005C1F02">
        <w:rPr>
          <w:rFonts w:ascii="Arial" w:hAnsi="Arial" w:cs="Arial"/>
        </w:rPr>
        <w:t>A parallel initiative was the Prime Minister’s Dementia Challenge which was launched in the UK in March 2012 and a progress report was pu</w:t>
      </w:r>
      <w:r w:rsidR="008215F8" w:rsidRPr="005C1F02">
        <w:rPr>
          <w:rFonts w:ascii="Arial" w:hAnsi="Arial" w:cs="Arial"/>
        </w:rPr>
        <w:t>blished in May 2013 (Gov.UK 2013</w:t>
      </w:r>
      <w:r w:rsidRPr="005C1F02">
        <w:rPr>
          <w:rFonts w:ascii="Arial" w:hAnsi="Arial" w:cs="Arial"/>
        </w:rPr>
        <w:t xml:space="preserve">). The challenge comprises three key aims: </w:t>
      </w:r>
    </w:p>
    <w:p w14:paraId="2B80A246" w14:textId="77777777" w:rsidR="004B5658" w:rsidRPr="005C1F02" w:rsidRDefault="004B5658" w:rsidP="004B5658">
      <w:pPr>
        <w:pStyle w:val="ListParagraph"/>
        <w:numPr>
          <w:ilvl w:val="0"/>
          <w:numId w:val="5"/>
        </w:numPr>
        <w:spacing w:line="360" w:lineRule="auto"/>
        <w:jc w:val="both"/>
        <w:rPr>
          <w:rFonts w:ascii="Arial" w:hAnsi="Arial" w:cs="Arial"/>
        </w:rPr>
      </w:pPr>
      <w:r w:rsidRPr="005C1F02">
        <w:rPr>
          <w:rFonts w:ascii="Arial" w:hAnsi="Arial" w:cs="Arial"/>
        </w:rPr>
        <w:t>Driving up improvements in health and care</w:t>
      </w:r>
    </w:p>
    <w:p w14:paraId="00DE2AE7" w14:textId="77777777" w:rsidR="004B5658" w:rsidRPr="005C1F02" w:rsidRDefault="004B5658" w:rsidP="004B5658">
      <w:pPr>
        <w:pStyle w:val="ListParagraph"/>
        <w:numPr>
          <w:ilvl w:val="0"/>
          <w:numId w:val="5"/>
        </w:numPr>
        <w:spacing w:line="360" w:lineRule="auto"/>
        <w:jc w:val="both"/>
        <w:rPr>
          <w:rFonts w:ascii="Arial" w:hAnsi="Arial" w:cs="Arial"/>
        </w:rPr>
      </w:pPr>
      <w:r w:rsidRPr="005C1F02">
        <w:rPr>
          <w:rFonts w:ascii="Arial" w:hAnsi="Arial" w:cs="Arial"/>
        </w:rPr>
        <w:t>Creating dementia friendly communities</w:t>
      </w:r>
    </w:p>
    <w:p w14:paraId="6620A0BB" w14:textId="77777777" w:rsidR="004B5658" w:rsidRPr="005C1F02" w:rsidRDefault="004B5658" w:rsidP="004B5658">
      <w:pPr>
        <w:pStyle w:val="ListParagraph"/>
        <w:numPr>
          <w:ilvl w:val="0"/>
          <w:numId w:val="5"/>
        </w:numPr>
        <w:spacing w:line="360" w:lineRule="auto"/>
        <w:jc w:val="both"/>
        <w:rPr>
          <w:rFonts w:ascii="Arial" w:hAnsi="Arial" w:cs="Arial"/>
        </w:rPr>
      </w:pPr>
      <w:r w:rsidRPr="005C1F02">
        <w:rPr>
          <w:rFonts w:ascii="Arial" w:hAnsi="Arial" w:cs="Arial"/>
        </w:rPr>
        <w:t>Improving dementia research</w:t>
      </w:r>
    </w:p>
    <w:p w14:paraId="114111A0" w14:textId="09247840" w:rsidR="00FE3C43" w:rsidRPr="005C1F02" w:rsidRDefault="004B5658" w:rsidP="007B613A">
      <w:pPr>
        <w:spacing w:line="360" w:lineRule="auto"/>
        <w:jc w:val="both"/>
        <w:rPr>
          <w:rFonts w:ascii="Arial" w:hAnsi="Arial" w:cs="Arial"/>
        </w:rPr>
      </w:pPr>
      <w:r w:rsidRPr="005C1F02">
        <w:rPr>
          <w:rFonts w:ascii="Arial" w:hAnsi="Arial" w:cs="Arial"/>
        </w:rPr>
        <w:t xml:space="preserve">As with other policy directives and drivers, the Prime Minister’s challenge does not significantly distinguish between older or younger people with dementia. The 2013 progress report for the ‘Challenge’, identified that overall dementia diagnosis rates in the UK had increased by 6 per cent over the preceding two years and that 50 communities across England had signed up to the ‘Dementia Friendly Communities’ initiative. As is clear from the above there have been several recent policy initiatives in respect of dementia in general, and to a lesser extent, younger onset dementia that serve to highlight the present socio-political context within which debates are taking place. However based on the findings of this study and recent other research in the </w:t>
      </w:r>
      <w:r w:rsidR="00D03705" w:rsidRPr="005C1F02">
        <w:rPr>
          <w:rFonts w:ascii="Arial" w:hAnsi="Arial" w:cs="Arial"/>
        </w:rPr>
        <w:t>field</w:t>
      </w:r>
      <w:r w:rsidRPr="005C1F02">
        <w:rPr>
          <w:rFonts w:ascii="Arial" w:hAnsi="Arial" w:cs="Arial"/>
        </w:rPr>
        <w:t xml:space="preserve"> I would argue that if such aspirations are to be achieved then ‘sharing’ has to occur at all levels, from the interpersonal to the societal, this is especially so for YPWD and those close to them.</w:t>
      </w:r>
      <w:r w:rsidR="00FE3C43" w:rsidRPr="005C1F02">
        <w:rPr>
          <w:rFonts w:ascii="Arial" w:hAnsi="Arial" w:cs="Arial"/>
        </w:rPr>
        <w:t xml:space="preserve"> </w:t>
      </w:r>
      <w:r w:rsidRPr="005C1F02">
        <w:rPr>
          <w:rFonts w:ascii="Arial" w:hAnsi="Arial" w:cs="Arial"/>
        </w:rPr>
        <w:t>Moreover, as I will go on to suggest, there needs to be far more explicit reco</w:t>
      </w:r>
      <w:r w:rsidR="00233D62" w:rsidRPr="005C1F02">
        <w:rPr>
          <w:rFonts w:ascii="Arial" w:hAnsi="Arial" w:cs="Arial"/>
        </w:rPr>
        <w:t>gnition and acknowledgement of the potential benefits of adopting a</w:t>
      </w:r>
      <w:r w:rsidRPr="005C1F02">
        <w:rPr>
          <w:rFonts w:ascii="Arial" w:hAnsi="Arial" w:cs="Arial"/>
        </w:rPr>
        <w:t xml:space="preserve"> collective and relational approach to responding to dementia as opposed to the largely individualistic one that still predominates. To place these arguments into further context</w:t>
      </w:r>
      <w:r w:rsidR="00901F3B" w:rsidRPr="005C1F02">
        <w:rPr>
          <w:rFonts w:ascii="Arial" w:hAnsi="Arial" w:cs="Arial"/>
        </w:rPr>
        <w:t>,</w:t>
      </w:r>
      <w:r w:rsidRPr="005C1F02">
        <w:rPr>
          <w:rFonts w:ascii="Arial" w:hAnsi="Arial" w:cs="Arial"/>
        </w:rPr>
        <w:t xml:space="preserve"> attention is turned below to recent epidemiological work on dementia at a younger age.</w:t>
      </w:r>
    </w:p>
    <w:p w14:paraId="0B1D4297" w14:textId="326ACB2E" w:rsidR="006728A9" w:rsidRPr="00DF317F" w:rsidRDefault="006728A9" w:rsidP="007B613A">
      <w:pPr>
        <w:spacing w:line="360" w:lineRule="auto"/>
        <w:jc w:val="both"/>
        <w:rPr>
          <w:rFonts w:ascii="Arial" w:hAnsi="Arial"/>
        </w:rPr>
      </w:pPr>
      <w:r>
        <w:rPr>
          <w:rFonts w:ascii="Arial" w:hAnsi="Arial"/>
        </w:rPr>
        <w:t>Dementia at a younger age is now known to be much more prevalent in the UK than previously thought.</w:t>
      </w:r>
      <w:r w:rsidR="00FD4A64">
        <w:rPr>
          <w:rFonts w:ascii="Arial" w:hAnsi="Arial"/>
        </w:rPr>
        <w:t xml:space="preserve"> In 2014 it was estimated that there we</w:t>
      </w:r>
      <w:r w:rsidR="00343045">
        <w:rPr>
          <w:rFonts w:ascii="Arial" w:hAnsi="Arial"/>
        </w:rPr>
        <w:t>re at least</w:t>
      </w:r>
      <w:r w:rsidR="00FD4A64">
        <w:rPr>
          <w:rFonts w:ascii="Arial" w:hAnsi="Arial"/>
        </w:rPr>
        <w:t xml:space="preserve"> 42,000 YPWD in the UK, but </w:t>
      </w:r>
      <w:r w:rsidR="00343045">
        <w:rPr>
          <w:rFonts w:ascii="Arial" w:hAnsi="Arial"/>
        </w:rPr>
        <w:t>this figure could be much higher due to the complexities of diagnosis (Young Dementia 2014)</w:t>
      </w:r>
      <w:r w:rsidR="008349BD">
        <w:rPr>
          <w:rFonts w:ascii="Arial" w:hAnsi="Arial"/>
        </w:rPr>
        <w:t xml:space="preserve"> Since the commencement of this study diagnostic rates of dementia in </w:t>
      </w:r>
      <w:r w:rsidR="008349BD">
        <w:rPr>
          <w:rFonts w:ascii="Arial" w:hAnsi="Arial"/>
        </w:rPr>
        <w:lastRenderedPageBreak/>
        <w:t xml:space="preserve">the UK at a younger and older age, have increased and the proportion of people with dementia under the age of 65 years as a percentage of this total has grown. </w:t>
      </w:r>
      <w:r>
        <w:rPr>
          <w:rFonts w:ascii="Arial" w:hAnsi="Arial"/>
        </w:rPr>
        <w:t xml:space="preserve"> What was often thought of as a comparatively small and diverse group of people is now known to account for at least 1 in 20 people with a diagnosis of dementia (Alzheimer’s society 2014)</w:t>
      </w:r>
      <w:proofErr w:type="gramStart"/>
      <w:r>
        <w:rPr>
          <w:rFonts w:ascii="Arial" w:hAnsi="Arial"/>
        </w:rPr>
        <w:t>.</w:t>
      </w:r>
      <w:proofErr w:type="gramEnd"/>
      <w:r>
        <w:rPr>
          <w:rFonts w:ascii="Arial" w:hAnsi="Arial"/>
        </w:rPr>
        <w:t xml:space="preserve"> While the percentage of people with dementia who have received a diagnosis has</w:t>
      </w:r>
      <w:r w:rsidR="008349BD">
        <w:rPr>
          <w:rFonts w:ascii="Arial" w:hAnsi="Arial"/>
        </w:rPr>
        <w:t xml:space="preserve"> clearly</w:t>
      </w:r>
      <w:r>
        <w:rPr>
          <w:rFonts w:ascii="Arial" w:hAnsi="Arial"/>
        </w:rPr>
        <w:t xml:space="preserve"> increased, it is </w:t>
      </w:r>
      <w:r w:rsidR="008349BD">
        <w:rPr>
          <w:rFonts w:ascii="Arial" w:hAnsi="Arial"/>
        </w:rPr>
        <w:t xml:space="preserve">also </w:t>
      </w:r>
      <w:r>
        <w:rPr>
          <w:rFonts w:ascii="Arial" w:hAnsi="Arial"/>
        </w:rPr>
        <w:t>recognised within UK health policy that this still needs to substantially increase</w:t>
      </w:r>
      <w:r w:rsidR="008349BD">
        <w:rPr>
          <w:rFonts w:ascii="Arial" w:hAnsi="Arial"/>
        </w:rPr>
        <w:t xml:space="preserve"> much further</w:t>
      </w:r>
      <w:r>
        <w:rPr>
          <w:rFonts w:ascii="Arial" w:hAnsi="Arial"/>
        </w:rPr>
        <w:t>, in order that everyone can receive an appropriate</w:t>
      </w:r>
      <w:r w:rsidR="00FD4A64">
        <w:rPr>
          <w:rFonts w:ascii="Arial" w:hAnsi="Arial"/>
        </w:rPr>
        <w:t xml:space="preserve"> </w:t>
      </w:r>
      <w:r w:rsidR="00FD4A64" w:rsidRPr="00DF317F">
        <w:rPr>
          <w:rFonts w:ascii="Arial" w:hAnsi="Arial"/>
        </w:rPr>
        <w:t>and</w:t>
      </w:r>
      <w:r w:rsidRPr="00DF317F">
        <w:rPr>
          <w:rFonts w:ascii="Arial" w:hAnsi="Arial"/>
        </w:rPr>
        <w:t xml:space="preserve"> timely diagnosis and access to the education, information, support and potential treatment that this brings.</w:t>
      </w:r>
      <w:r w:rsidR="00281BEA" w:rsidRPr="00DF317F">
        <w:rPr>
          <w:rFonts w:ascii="Arial" w:hAnsi="Arial"/>
        </w:rPr>
        <w:t xml:space="preserve"> </w:t>
      </w:r>
      <w:r w:rsidR="008A40E5" w:rsidRPr="00DF317F">
        <w:rPr>
          <w:rFonts w:ascii="Arial" w:hAnsi="Arial"/>
        </w:rPr>
        <w:t>As has been presented in the current study and previous reports over recent years, YPWD in parti</w:t>
      </w:r>
      <w:r w:rsidR="00233D62" w:rsidRPr="00DF317F">
        <w:rPr>
          <w:rFonts w:ascii="Arial" w:hAnsi="Arial"/>
        </w:rPr>
        <w:t>cular</w:t>
      </w:r>
      <w:r w:rsidR="00D966D9" w:rsidRPr="00DF317F">
        <w:rPr>
          <w:rFonts w:ascii="Arial" w:hAnsi="Arial"/>
        </w:rPr>
        <w:t xml:space="preserve"> often face a difficult journey towards diagn</w:t>
      </w:r>
      <w:r w:rsidR="008A40E5" w:rsidRPr="00DF317F">
        <w:rPr>
          <w:rFonts w:ascii="Arial" w:hAnsi="Arial"/>
        </w:rPr>
        <w:t>osis, with delay in receiving an accurate diagnosis and the potential negative impact that this can have on both them and their family.</w:t>
      </w:r>
      <w:r w:rsidR="008D474A" w:rsidRPr="00DF317F">
        <w:rPr>
          <w:rFonts w:ascii="Arial" w:hAnsi="Arial"/>
        </w:rPr>
        <w:t xml:space="preserve"> To date it remains unclear if</w:t>
      </w:r>
      <w:r w:rsidR="006166D9" w:rsidRPr="00DF317F">
        <w:rPr>
          <w:rFonts w:ascii="Arial" w:hAnsi="Arial"/>
        </w:rPr>
        <w:t xml:space="preserve"> this situation has significantly improve</w:t>
      </w:r>
      <w:r w:rsidR="002E40C1" w:rsidRPr="00DF317F">
        <w:rPr>
          <w:rFonts w:ascii="Arial" w:hAnsi="Arial"/>
        </w:rPr>
        <w:t>d for people ‘noticing something unusual</w:t>
      </w:r>
      <w:r w:rsidR="006166D9" w:rsidRPr="00DF317F">
        <w:rPr>
          <w:rFonts w:ascii="Arial" w:hAnsi="Arial"/>
        </w:rPr>
        <w:t>’ at a younger age, in terms of access to specialist diagnostic teams or services in the UK (Alzheimer’s Society 2014</w:t>
      </w:r>
      <w:r w:rsidR="00B36B8B" w:rsidRPr="00DF317F">
        <w:rPr>
          <w:rFonts w:ascii="Arial" w:hAnsi="Arial"/>
        </w:rPr>
        <w:t>a</w:t>
      </w:r>
      <w:r w:rsidR="006166D9" w:rsidRPr="00DF317F">
        <w:rPr>
          <w:rFonts w:ascii="Arial" w:hAnsi="Arial"/>
        </w:rPr>
        <w:t>).</w:t>
      </w:r>
      <w:r w:rsidR="008D474A" w:rsidRPr="00DF317F">
        <w:rPr>
          <w:rFonts w:ascii="Arial" w:hAnsi="Arial"/>
        </w:rPr>
        <w:t xml:space="preserve"> My own study, albeit on a small scale, would suggest</w:t>
      </w:r>
      <w:r w:rsidR="00940DCD" w:rsidRPr="00DF317F">
        <w:rPr>
          <w:rFonts w:ascii="Arial" w:hAnsi="Arial"/>
        </w:rPr>
        <w:t xml:space="preserve"> that much remains to be done</w:t>
      </w:r>
      <w:r w:rsidR="008D474A" w:rsidRPr="00DF317F">
        <w:rPr>
          <w:rFonts w:ascii="Arial" w:hAnsi="Arial"/>
        </w:rPr>
        <w:t xml:space="preserve"> </w:t>
      </w:r>
      <w:r w:rsidR="00940DCD" w:rsidRPr="00DF317F">
        <w:rPr>
          <w:rFonts w:ascii="Arial" w:hAnsi="Arial"/>
        </w:rPr>
        <w:t xml:space="preserve">at all stages </w:t>
      </w:r>
      <w:r w:rsidR="008D474A" w:rsidRPr="00DF317F">
        <w:rPr>
          <w:rFonts w:ascii="Arial" w:hAnsi="Arial"/>
        </w:rPr>
        <w:t>before, during and after receiving a diagnosis.</w:t>
      </w:r>
    </w:p>
    <w:p w14:paraId="7C9050BA" w14:textId="70699C9B" w:rsidR="009359EF" w:rsidRPr="008D474A" w:rsidRDefault="00D966D9" w:rsidP="007B613A">
      <w:pPr>
        <w:spacing w:line="360" w:lineRule="auto"/>
        <w:jc w:val="both"/>
        <w:rPr>
          <w:rFonts w:ascii="Arial" w:hAnsi="Arial"/>
          <w:color w:val="FF0000"/>
        </w:rPr>
      </w:pPr>
      <w:r w:rsidRPr="00DF317F">
        <w:rPr>
          <w:rFonts w:ascii="Arial" w:hAnsi="Arial"/>
        </w:rPr>
        <w:t>The findings from the current stu</w:t>
      </w:r>
      <w:r w:rsidR="004C29DF" w:rsidRPr="00DF317F">
        <w:rPr>
          <w:rFonts w:ascii="Arial" w:hAnsi="Arial"/>
        </w:rPr>
        <w:t>dy (and others d</w:t>
      </w:r>
      <w:r w:rsidR="008D474A" w:rsidRPr="00DF317F">
        <w:rPr>
          <w:rFonts w:ascii="Arial" w:hAnsi="Arial"/>
        </w:rPr>
        <w:t>escribed above</w:t>
      </w:r>
      <w:r w:rsidR="004C29DF" w:rsidRPr="00DF317F">
        <w:rPr>
          <w:rFonts w:ascii="Arial" w:hAnsi="Arial"/>
        </w:rPr>
        <w:t xml:space="preserve">) demonstrate the importance </w:t>
      </w:r>
      <w:r w:rsidR="008D474A" w:rsidRPr="00DF317F">
        <w:rPr>
          <w:rFonts w:ascii="Arial" w:hAnsi="Arial"/>
        </w:rPr>
        <w:t>of a wide range of people</w:t>
      </w:r>
      <w:r w:rsidR="0032608B" w:rsidRPr="00DF317F">
        <w:rPr>
          <w:rFonts w:ascii="Arial" w:hAnsi="Arial"/>
        </w:rPr>
        <w:t>,</w:t>
      </w:r>
      <w:r w:rsidR="008D474A" w:rsidRPr="00DF317F">
        <w:rPr>
          <w:rFonts w:ascii="Arial" w:hAnsi="Arial"/>
        </w:rPr>
        <w:t xml:space="preserve"> from YPWD themselves and</w:t>
      </w:r>
      <w:r w:rsidRPr="00DF317F">
        <w:rPr>
          <w:rFonts w:ascii="Arial" w:hAnsi="Arial"/>
        </w:rPr>
        <w:t xml:space="preserve"> those close to them, </w:t>
      </w:r>
      <w:r w:rsidR="008D474A" w:rsidRPr="00DF317F">
        <w:rPr>
          <w:rFonts w:ascii="Arial" w:hAnsi="Arial"/>
        </w:rPr>
        <w:t xml:space="preserve">to </w:t>
      </w:r>
      <w:r w:rsidRPr="00DF317F">
        <w:rPr>
          <w:rFonts w:ascii="Arial" w:hAnsi="Arial"/>
        </w:rPr>
        <w:t>health and social care professionals</w:t>
      </w:r>
      <w:r w:rsidR="004C29DF" w:rsidRPr="00DF317F">
        <w:rPr>
          <w:rFonts w:ascii="Arial" w:hAnsi="Arial"/>
        </w:rPr>
        <w:t xml:space="preserve"> and </w:t>
      </w:r>
      <w:r w:rsidR="00233D62" w:rsidRPr="00DF317F">
        <w:rPr>
          <w:rFonts w:ascii="Arial" w:hAnsi="Arial"/>
        </w:rPr>
        <w:t xml:space="preserve">beyond </w:t>
      </w:r>
      <w:r w:rsidR="0032608B" w:rsidRPr="00DF317F">
        <w:rPr>
          <w:rFonts w:ascii="Arial" w:hAnsi="Arial"/>
        </w:rPr>
        <w:t xml:space="preserve">that </w:t>
      </w:r>
      <w:r w:rsidR="00233D62" w:rsidRPr="00DF317F">
        <w:rPr>
          <w:rFonts w:ascii="Arial" w:hAnsi="Arial"/>
        </w:rPr>
        <w:t>to employers</w:t>
      </w:r>
      <w:r w:rsidR="0032608B" w:rsidRPr="00DF317F">
        <w:rPr>
          <w:rFonts w:ascii="Arial" w:hAnsi="Arial"/>
        </w:rPr>
        <w:t>,</w:t>
      </w:r>
      <w:r w:rsidR="008D474A" w:rsidRPr="00DF317F">
        <w:rPr>
          <w:rFonts w:ascii="Arial" w:hAnsi="Arial"/>
        </w:rPr>
        <w:t xml:space="preserve"> bein</w:t>
      </w:r>
      <w:r w:rsidR="00DF317F">
        <w:rPr>
          <w:rFonts w:ascii="Arial" w:hAnsi="Arial"/>
        </w:rPr>
        <w:t>g more attuned to issues around</w:t>
      </w:r>
      <w:r w:rsidR="004C29DF" w:rsidRPr="00DF317F">
        <w:rPr>
          <w:rFonts w:ascii="Arial" w:hAnsi="Arial"/>
        </w:rPr>
        <w:t xml:space="preserve"> access</w:t>
      </w:r>
      <w:r w:rsidR="008D474A" w:rsidRPr="00DF317F">
        <w:rPr>
          <w:rFonts w:ascii="Arial" w:hAnsi="Arial"/>
        </w:rPr>
        <w:t xml:space="preserve"> to</w:t>
      </w:r>
      <w:r w:rsidRPr="00DF317F">
        <w:rPr>
          <w:rFonts w:ascii="Arial" w:hAnsi="Arial"/>
        </w:rPr>
        <w:t xml:space="preserve"> assessment and diagnosis</w:t>
      </w:r>
      <w:r w:rsidR="004C29DF" w:rsidRPr="00DF317F">
        <w:rPr>
          <w:rFonts w:ascii="Arial" w:hAnsi="Arial"/>
        </w:rPr>
        <w:t xml:space="preserve"> at an early stage</w:t>
      </w:r>
      <w:r w:rsidR="008D474A" w:rsidRPr="00DF317F">
        <w:rPr>
          <w:rFonts w:ascii="Arial" w:hAnsi="Arial"/>
        </w:rPr>
        <w:t>, an</w:t>
      </w:r>
      <w:r w:rsidR="00233D62" w:rsidRPr="00DF317F">
        <w:rPr>
          <w:rFonts w:ascii="Arial" w:hAnsi="Arial"/>
        </w:rPr>
        <w:t>d</w:t>
      </w:r>
      <w:r w:rsidR="008D474A" w:rsidRPr="00DF317F">
        <w:rPr>
          <w:rFonts w:ascii="Arial" w:hAnsi="Arial"/>
        </w:rPr>
        <w:t xml:space="preserve"> on-going support</w:t>
      </w:r>
      <w:r w:rsidR="00233D62" w:rsidRPr="00DF317F">
        <w:rPr>
          <w:rFonts w:ascii="Arial" w:hAnsi="Arial"/>
        </w:rPr>
        <w:t xml:space="preserve"> thereafter</w:t>
      </w:r>
      <w:r w:rsidRPr="00DF317F">
        <w:rPr>
          <w:rFonts w:ascii="Arial" w:hAnsi="Arial"/>
        </w:rPr>
        <w:t>. There remains a pa</w:t>
      </w:r>
      <w:r w:rsidR="00A84A55" w:rsidRPr="00DF317F">
        <w:rPr>
          <w:rFonts w:ascii="Arial" w:hAnsi="Arial"/>
        </w:rPr>
        <w:t>tchy network of specialist diagn</w:t>
      </w:r>
      <w:r w:rsidRPr="00DF317F">
        <w:rPr>
          <w:rFonts w:ascii="Arial" w:hAnsi="Arial"/>
        </w:rPr>
        <w:t>ostic provision and specialist service</w:t>
      </w:r>
      <w:r>
        <w:rPr>
          <w:rFonts w:ascii="Arial" w:hAnsi="Arial"/>
        </w:rPr>
        <w:t xml:space="preserve"> provision for YPWD around the UK</w:t>
      </w:r>
      <w:r w:rsidR="008D474A">
        <w:rPr>
          <w:rFonts w:ascii="Arial" w:hAnsi="Arial"/>
        </w:rPr>
        <w:t xml:space="preserve"> (Young Dementia 2014). There is clearly a need for </w:t>
      </w:r>
      <w:r>
        <w:rPr>
          <w:rFonts w:ascii="Arial" w:hAnsi="Arial"/>
        </w:rPr>
        <w:t xml:space="preserve">increasing awareness of the importance of early diagnosis, combined with more accurate epidemiological modelling of prevalence </w:t>
      </w:r>
      <w:r w:rsidR="008D474A">
        <w:rPr>
          <w:rFonts w:ascii="Arial" w:hAnsi="Arial"/>
        </w:rPr>
        <w:t>that can</w:t>
      </w:r>
      <w:r>
        <w:rPr>
          <w:rFonts w:ascii="Arial" w:hAnsi="Arial"/>
        </w:rPr>
        <w:t xml:space="preserve"> inform service commissioning in areas where access to specialist services is absent.</w:t>
      </w:r>
      <w:r w:rsidR="00281BEA">
        <w:rPr>
          <w:rFonts w:ascii="Arial" w:hAnsi="Arial"/>
        </w:rPr>
        <w:t xml:space="preserve"> As people become more aware of the possibility of dementia at a</w:t>
      </w:r>
      <w:r w:rsidR="004C29DF">
        <w:rPr>
          <w:rFonts w:ascii="Arial" w:hAnsi="Arial"/>
        </w:rPr>
        <w:t xml:space="preserve"> </w:t>
      </w:r>
      <w:r w:rsidR="00281BEA">
        <w:rPr>
          <w:rFonts w:ascii="Arial" w:hAnsi="Arial"/>
        </w:rPr>
        <w:t xml:space="preserve">younger age it is likely that </w:t>
      </w:r>
      <w:r w:rsidR="00C95DAC">
        <w:rPr>
          <w:rFonts w:ascii="Arial" w:hAnsi="Arial"/>
        </w:rPr>
        <w:t xml:space="preserve">greater numbers of </w:t>
      </w:r>
      <w:r w:rsidR="00281BEA">
        <w:rPr>
          <w:rFonts w:ascii="Arial" w:hAnsi="Arial"/>
        </w:rPr>
        <w:t>younger people will seek assessment while any cognitive symptoms</w:t>
      </w:r>
      <w:r w:rsidR="00A84A55">
        <w:rPr>
          <w:rFonts w:ascii="Arial" w:hAnsi="Arial"/>
        </w:rPr>
        <w:t xml:space="preserve"> are relatively mild and this i</w:t>
      </w:r>
      <w:r w:rsidR="00281BEA">
        <w:rPr>
          <w:rFonts w:ascii="Arial" w:hAnsi="Arial"/>
        </w:rPr>
        <w:t>n turn will d</w:t>
      </w:r>
      <w:r w:rsidR="00343045">
        <w:rPr>
          <w:rFonts w:ascii="Arial" w:hAnsi="Arial"/>
        </w:rPr>
        <w:t>emand more specialist diagnosis</w:t>
      </w:r>
      <w:r w:rsidR="00281BEA">
        <w:rPr>
          <w:rFonts w:ascii="Arial" w:hAnsi="Arial"/>
        </w:rPr>
        <w:t xml:space="preserve"> to </w:t>
      </w:r>
      <w:r w:rsidR="00281BEA" w:rsidRPr="00DF317F">
        <w:rPr>
          <w:rFonts w:ascii="Arial" w:hAnsi="Arial"/>
        </w:rPr>
        <w:t>meet that need effectively in a timely way</w:t>
      </w:r>
      <w:r w:rsidR="00363498" w:rsidRPr="00DF317F">
        <w:rPr>
          <w:rFonts w:ascii="Arial" w:hAnsi="Arial"/>
        </w:rPr>
        <w:t xml:space="preserve"> </w:t>
      </w:r>
      <w:r w:rsidR="00343045" w:rsidRPr="00DF317F">
        <w:rPr>
          <w:rFonts w:ascii="Arial" w:hAnsi="Arial"/>
        </w:rPr>
        <w:t>(Young Dementia 2014</w:t>
      </w:r>
      <w:r w:rsidR="00363498" w:rsidRPr="00DF317F">
        <w:rPr>
          <w:rFonts w:ascii="Arial" w:hAnsi="Arial"/>
        </w:rPr>
        <w:t>)</w:t>
      </w:r>
      <w:r w:rsidR="00281BEA" w:rsidRPr="00DF317F">
        <w:rPr>
          <w:rFonts w:ascii="Arial" w:hAnsi="Arial"/>
        </w:rPr>
        <w:t>.</w:t>
      </w:r>
      <w:r w:rsidR="00343045" w:rsidRPr="00DF317F">
        <w:rPr>
          <w:rFonts w:ascii="Arial" w:hAnsi="Arial"/>
        </w:rPr>
        <w:t xml:space="preserve"> </w:t>
      </w:r>
      <w:r w:rsidR="008D474A" w:rsidRPr="00DF317F">
        <w:rPr>
          <w:rFonts w:ascii="Arial" w:hAnsi="Arial"/>
        </w:rPr>
        <w:t>It is here that a form of ‘sharing could play a central role. Knowledge of the existence and prevalence of younger onset dementia is currently limited, not only amongst health professionals but also the wid</w:t>
      </w:r>
      <w:r w:rsidR="00233D62" w:rsidRPr="00DF317F">
        <w:rPr>
          <w:rFonts w:ascii="Arial" w:hAnsi="Arial"/>
        </w:rPr>
        <w:t>er population</w:t>
      </w:r>
      <w:r w:rsidR="008D474A" w:rsidRPr="00DF317F">
        <w:rPr>
          <w:rFonts w:ascii="Arial" w:hAnsi="Arial"/>
        </w:rPr>
        <w:t>. This would suggest the need to ‘share’ the information we have far more widely and to raise awareness across society if negative stereotypes about dementia are to be challenged.</w:t>
      </w:r>
      <w:r w:rsidR="00233D62" w:rsidRPr="00DF317F">
        <w:rPr>
          <w:rFonts w:ascii="Arial" w:hAnsi="Arial"/>
        </w:rPr>
        <w:t xml:space="preserve"> This, as noted above, is central to current socio-political aims.</w:t>
      </w:r>
      <w:r w:rsidR="008D474A" w:rsidRPr="008D474A">
        <w:rPr>
          <w:rFonts w:ascii="Arial" w:hAnsi="Arial"/>
          <w:color w:val="FF0000"/>
        </w:rPr>
        <w:t xml:space="preserve"> </w:t>
      </w:r>
    </w:p>
    <w:p w14:paraId="4775E06A" w14:textId="10D2DBEA" w:rsidR="00D966D9" w:rsidRPr="00DF317F" w:rsidRDefault="0032608B" w:rsidP="007B613A">
      <w:pPr>
        <w:spacing w:line="360" w:lineRule="auto"/>
        <w:jc w:val="both"/>
        <w:rPr>
          <w:rFonts w:ascii="Arial" w:hAnsi="Arial"/>
        </w:rPr>
      </w:pPr>
      <w:r>
        <w:rPr>
          <w:rFonts w:ascii="Arial" w:hAnsi="Arial"/>
        </w:rPr>
        <w:lastRenderedPageBreak/>
        <w:t xml:space="preserve">Despite </w:t>
      </w:r>
      <w:r w:rsidR="00C35A02">
        <w:rPr>
          <w:rFonts w:ascii="Arial" w:hAnsi="Arial"/>
        </w:rPr>
        <w:t xml:space="preserve">some </w:t>
      </w:r>
      <w:r>
        <w:rPr>
          <w:rFonts w:ascii="Arial" w:hAnsi="Arial"/>
        </w:rPr>
        <w:t>increased awareness,</w:t>
      </w:r>
      <w:r w:rsidR="00233D62">
        <w:rPr>
          <w:rFonts w:ascii="Arial" w:hAnsi="Arial"/>
        </w:rPr>
        <w:t xml:space="preserve"> </w:t>
      </w:r>
      <w:r w:rsidR="008D474A">
        <w:rPr>
          <w:rFonts w:ascii="Arial" w:hAnsi="Arial"/>
        </w:rPr>
        <w:t>n</w:t>
      </w:r>
      <w:r w:rsidR="003E3E3F">
        <w:rPr>
          <w:rFonts w:ascii="Arial" w:hAnsi="Arial"/>
        </w:rPr>
        <w:t>egativ</w:t>
      </w:r>
      <w:r w:rsidR="00BA2645">
        <w:rPr>
          <w:rFonts w:ascii="Arial" w:hAnsi="Arial"/>
        </w:rPr>
        <w:t>e stereotypes continue to persist and hide the complexity and variety of individual experience</w:t>
      </w:r>
      <w:r w:rsidR="008D474A">
        <w:rPr>
          <w:rFonts w:ascii="Arial" w:hAnsi="Arial"/>
        </w:rPr>
        <w:t xml:space="preserve"> of what ‘dementia’ actually means</w:t>
      </w:r>
      <w:r w:rsidR="002C0286">
        <w:rPr>
          <w:rFonts w:ascii="Arial" w:hAnsi="Arial"/>
        </w:rPr>
        <w:t xml:space="preserve">. </w:t>
      </w:r>
      <w:r w:rsidR="00BA2645">
        <w:rPr>
          <w:rFonts w:ascii="Arial" w:hAnsi="Arial"/>
        </w:rPr>
        <w:t xml:space="preserve">It remains the case that Alzheimer’s disease prevails in many people’s minds as inextricably linked with the term dementia and </w:t>
      </w:r>
      <w:r w:rsidR="00C35A02">
        <w:rPr>
          <w:rFonts w:ascii="Arial" w:hAnsi="Arial"/>
        </w:rPr>
        <w:t>f</w:t>
      </w:r>
      <w:r w:rsidR="002C0286">
        <w:rPr>
          <w:rFonts w:ascii="Arial" w:hAnsi="Arial"/>
        </w:rPr>
        <w:t>r</w:t>
      </w:r>
      <w:r w:rsidR="00C35A02">
        <w:rPr>
          <w:rFonts w:ascii="Arial" w:hAnsi="Arial"/>
        </w:rPr>
        <w:t>o</w:t>
      </w:r>
      <w:r w:rsidR="002C0286">
        <w:rPr>
          <w:rFonts w:ascii="Arial" w:hAnsi="Arial"/>
        </w:rPr>
        <w:t xml:space="preserve">m personal experience </w:t>
      </w:r>
      <w:r w:rsidR="00BA2645">
        <w:rPr>
          <w:rFonts w:ascii="Arial" w:hAnsi="Arial"/>
        </w:rPr>
        <w:t>as someone working each week in a diagnostic memory clinic</w:t>
      </w:r>
      <w:r w:rsidR="003E3E3F">
        <w:rPr>
          <w:rFonts w:ascii="Arial" w:hAnsi="Arial"/>
        </w:rPr>
        <w:t>,</w:t>
      </w:r>
      <w:r w:rsidR="002C0286">
        <w:rPr>
          <w:rFonts w:ascii="Arial" w:hAnsi="Arial"/>
        </w:rPr>
        <w:t xml:space="preserve"> it is rare</w:t>
      </w:r>
      <w:r w:rsidR="00BA2645">
        <w:rPr>
          <w:rFonts w:ascii="Arial" w:hAnsi="Arial"/>
        </w:rPr>
        <w:t xml:space="preserve"> that a week passes by, without someone asking me, </w:t>
      </w:r>
      <w:r w:rsidR="00BA2645" w:rsidRPr="00791A50">
        <w:rPr>
          <w:rFonts w:ascii="Arial" w:hAnsi="Arial"/>
          <w:i/>
        </w:rPr>
        <w:t>‘What is the difference between Alzheimer’s and dementia?’</w:t>
      </w:r>
      <w:r w:rsidR="00BA2645">
        <w:rPr>
          <w:rFonts w:ascii="Arial" w:hAnsi="Arial"/>
        </w:rPr>
        <w:t xml:space="preserve">. </w:t>
      </w:r>
      <w:r w:rsidR="009359EF">
        <w:rPr>
          <w:rFonts w:ascii="Arial" w:hAnsi="Arial"/>
        </w:rPr>
        <w:t>Within the current study there were examples of participants experiencing</w:t>
      </w:r>
      <w:r w:rsidR="005B7307">
        <w:rPr>
          <w:rFonts w:ascii="Arial" w:hAnsi="Arial"/>
        </w:rPr>
        <w:t>;</w:t>
      </w:r>
      <w:r w:rsidR="009359EF">
        <w:rPr>
          <w:rFonts w:ascii="Arial" w:hAnsi="Arial"/>
        </w:rPr>
        <w:t xml:space="preserve"> Lewy Body dementia, vascular dementia and Alzheimer’s disease</w:t>
      </w:r>
      <w:r w:rsidR="00AD1BB0">
        <w:rPr>
          <w:rFonts w:ascii="Arial" w:hAnsi="Arial"/>
        </w:rPr>
        <w:t>,</w:t>
      </w:r>
      <w:r w:rsidR="009359EF">
        <w:rPr>
          <w:rFonts w:ascii="Arial" w:hAnsi="Arial"/>
        </w:rPr>
        <w:t xml:space="preserve"> amongst a relatively small sample of YPWD. There is a need for </w:t>
      </w:r>
      <w:r w:rsidR="006B4183">
        <w:rPr>
          <w:rFonts w:ascii="Arial" w:hAnsi="Arial"/>
        </w:rPr>
        <w:t>greater public awareness of the</w:t>
      </w:r>
      <w:r w:rsidR="009359EF">
        <w:rPr>
          <w:rFonts w:ascii="Arial" w:hAnsi="Arial"/>
        </w:rPr>
        <w:t xml:space="preserve"> specific forms of dementia people can experience (and at what range of ages), i</w:t>
      </w:r>
      <w:r w:rsidR="00D86DA2">
        <w:rPr>
          <w:rFonts w:ascii="Arial" w:hAnsi="Arial"/>
        </w:rPr>
        <w:t>n order to increase a truly</w:t>
      </w:r>
      <w:r w:rsidR="009359EF">
        <w:rPr>
          <w:rFonts w:ascii="Arial" w:hAnsi="Arial"/>
        </w:rPr>
        <w:t xml:space="preserve"> societal inclusion</w:t>
      </w:r>
      <w:r w:rsidR="006B4183">
        <w:rPr>
          <w:rFonts w:ascii="Arial" w:hAnsi="Arial"/>
        </w:rPr>
        <w:t xml:space="preserve"> and to reduce stigma</w:t>
      </w:r>
      <w:r w:rsidR="00A83F2F">
        <w:rPr>
          <w:rFonts w:ascii="Arial" w:hAnsi="Arial"/>
        </w:rPr>
        <w:t xml:space="preserve"> as part of understanding the </w:t>
      </w:r>
      <w:r w:rsidR="00A83F2F" w:rsidRPr="00DF317F">
        <w:rPr>
          <w:rFonts w:ascii="Arial" w:hAnsi="Arial"/>
        </w:rPr>
        <w:t>diversity of experience within having ‘dementia’.</w:t>
      </w:r>
      <w:r w:rsidR="002C0286" w:rsidRPr="00DF317F">
        <w:rPr>
          <w:rFonts w:ascii="Arial" w:hAnsi="Arial"/>
        </w:rPr>
        <w:t xml:space="preserve"> It is not until we have a ‘shared’ understanding of dementia that prevailing stereotypes will be challenged. In relation to older people with dementia much was done to raise awareness of its prevalence and impact when high profile public figures, such as the late president of the USA, Ronald Regan, ‘shared’ his diagnosis publically.  In the UK this was taken much further by the author Terr</w:t>
      </w:r>
      <w:r w:rsidR="00D03705" w:rsidRPr="00DF317F">
        <w:rPr>
          <w:rFonts w:ascii="Arial" w:hAnsi="Arial"/>
        </w:rPr>
        <w:t xml:space="preserve">y Prachett </w:t>
      </w:r>
      <w:r w:rsidR="002C0286" w:rsidRPr="00DF317F">
        <w:rPr>
          <w:rFonts w:ascii="Arial" w:hAnsi="Arial"/>
        </w:rPr>
        <w:t xml:space="preserve">who bravely ‘shared’ his journey from diagnosis to death in </w:t>
      </w:r>
      <w:r w:rsidR="00233D62" w:rsidRPr="00DF317F">
        <w:rPr>
          <w:rFonts w:ascii="Arial" w:hAnsi="Arial"/>
        </w:rPr>
        <w:t xml:space="preserve">the </w:t>
      </w:r>
      <w:r w:rsidR="002C0286" w:rsidRPr="00DF317F">
        <w:rPr>
          <w:rFonts w:ascii="Arial" w:hAnsi="Arial"/>
        </w:rPr>
        <w:t>public media.  Such public ‘sharing’ by prominent YPWD would seem to have much to commend it</w:t>
      </w:r>
      <w:r w:rsidR="00233D62" w:rsidRPr="00DF317F">
        <w:rPr>
          <w:rFonts w:ascii="Arial" w:hAnsi="Arial"/>
        </w:rPr>
        <w:t xml:space="preserve"> as</w:t>
      </w:r>
      <w:r w:rsidR="00CA65F3" w:rsidRPr="00DF317F">
        <w:rPr>
          <w:rFonts w:ascii="Arial" w:hAnsi="Arial"/>
        </w:rPr>
        <w:t xml:space="preserve"> </w:t>
      </w:r>
      <w:r w:rsidR="00233D62" w:rsidRPr="00DF317F">
        <w:rPr>
          <w:rFonts w:ascii="Arial" w:hAnsi="Arial"/>
        </w:rPr>
        <w:t>r</w:t>
      </w:r>
      <w:r w:rsidR="00CA65F3" w:rsidRPr="00DF317F">
        <w:rPr>
          <w:rFonts w:ascii="Arial" w:hAnsi="Arial"/>
        </w:rPr>
        <w:t>educing fear and uncertainty might promote more early contact with health services</w:t>
      </w:r>
      <w:r w:rsidR="00233D62" w:rsidRPr="00DF317F">
        <w:rPr>
          <w:rFonts w:ascii="Arial" w:hAnsi="Arial"/>
        </w:rPr>
        <w:t xml:space="preserve">. </w:t>
      </w:r>
      <w:r w:rsidR="00CA65F3" w:rsidRPr="00DF317F">
        <w:rPr>
          <w:rFonts w:ascii="Arial" w:hAnsi="Arial"/>
        </w:rPr>
        <w:t xml:space="preserve"> </w:t>
      </w:r>
      <w:r w:rsidR="00233D62" w:rsidRPr="00DF317F">
        <w:rPr>
          <w:rFonts w:ascii="Arial" w:hAnsi="Arial"/>
        </w:rPr>
        <w:t>P</w:t>
      </w:r>
      <w:r w:rsidR="00CA65F3" w:rsidRPr="00DF317F">
        <w:rPr>
          <w:rFonts w:ascii="Arial" w:hAnsi="Arial"/>
        </w:rPr>
        <w:t>roviding that practitioners are appropriately trained the diagnostic journey and the difficulties it currently poses could be significantly improved.  Moreover</w:t>
      </w:r>
      <w:r w:rsidR="00233D62" w:rsidRPr="00DF317F">
        <w:rPr>
          <w:rFonts w:ascii="Arial" w:hAnsi="Arial"/>
        </w:rPr>
        <w:t>,</w:t>
      </w:r>
      <w:r w:rsidR="00CA65F3" w:rsidRPr="00DF317F">
        <w:rPr>
          <w:rFonts w:ascii="Arial" w:hAnsi="Arial"/>
        </w:rPr>
        <w:t xml:space="preserve"> greater openness at this time could do much to encourage the ‘sharing’ of the diagnosis, or at least conscious and carefully thought through decisions not to</w:t>
      </w:r>
      <w:r w:rsidR="00233D62" w:rsidRPr="00DF317F">
        <w:rPr>
          <w:rFonts w:ascii="Arial" w:hAnsi="Arial"/>
        </w:rPr>
        <w:t xml:space="preserve"> share it</w:t>
      </w:r>
      <w:r w:rsidR="00CA65F3" w:rsidRPr="00DF317F">
        <w:rPr>
          <w:rFonts w:ascii="Arial" w:hAnsi="Arial"/>
        </w:rPr>
        <w:t>, with</w:t>
      </w:r>
      <w:r w:rsidR="00233D62" w:rsidRPr="00DF317F">
        <w:rPr>
          <w:rFonts w:ascii="Arial" w:hAnsi="Arial"/>
        </w:rPr>
        <w:t>in</w:t>
      </w:r>
      <w:r w:rsidR="00CA65F3" w:rsidRPr="00DF317F">
        <w:rPr>
          <w:rFonts w:ascii="Arial" w:hAnsi="Arial"/>
        </w:rPr>
        <w:t xml:space="preserve"> the YPWD</w:t>
      </w:r>
      <w:r w:rsidR="00233D62" w:rsidRPr="00DF317F">
        <w:rPr>
          <w:rFonts w:ascii="Arial" w:hAnsi="Arial"/>
        </w:rPr>
        <w:t>’s</w:t>
      </w:r>
      <w:r w:rsidR="00CA65F3" w:rsidRPr="00DF317F">
        <w:rPr>
          <w:rFonts w:ascii="Arial" w:hAnsi="Arial"/>
        </w:rPr>
        <w:t xml:space="preserve"> family and wider social networ</w:t>
      </w:r>
      <w:r w:rsidR="00233D62" w:rsidRPr="00DF317F">
        <w:rPr>
          <w:rFonts w:ascii="Arial" w:hAnsi="Arial"/>
        </w:rPr>
        <w:t xml:space="preserve">k. Such sharing would enable </w:t>
      </w:r>
      <w:r w:rsidR="00CA65F3" w:rsidRPr="00DF317F">
        <w:rPr>
          <w:rFonts w:ascii="Arial" w:hAnsi="Arial"/>
        </w:rPr>
        <w:t>potential problems to be identified at an early stage, meaning that transitions could be planned for much more carefully and managed accordingly.</w:t>
      </w:r>
    </w:p>
    <w:p w14:paraId="102F0B44" w14:textId="25A1574F" w:rsidR="00CB79D8" w:rsidRDefault="002C0286" w:rsidP="007B613A">
      <w:pPr>
        <w:spacing w:line="360" w:lineRule="auto"/>
        <w:jc w:val="both"/>
        <w:rPr>
          <w:rFonts w:ascii="Arial" w:hAnsi="Arial"/>
        </w:rPr>
      </w:pPr>
      <w:r w:rsidRPr="00DF317F">
        <w:rPr>
          <w:rFonts w:ascii="Arial" w:hAnsi="Arial"/>
        </w:rPr>
        <w:t xml:space="preserve">Notwithstanding the obvious </w:t>
      </w:r>
      <w:r w:rsidR="00CA65F3" w:rsidRPr="00DF317F">
        <w:rPr>
          <w:rFonts w:ascii="Arial" w:hAnsi="Arial"/>
        </w:rPr>
        <w:t>difficulties YPWD face, ‘sharing’  p</w:t>
      </w:r>
      <w:r w:rsidR="003E3E3F" w:rsidRPr="00DF317F">
        <w:rPr>
          <w:rFonts w:ascii="Arial" w:hAnsi="Arial"/>
        </w:rPr>
        <w:t>ositi</w:t>
      </w:r>
      <w:r w:rsidR="00CA65F3" w:rsidRPr="00DF317F">
        <w:rPr>
          <w:rFonts w:ascii="Arial" w:hAnsi="Arial"/>
        </w:rPr>
        <w:t>ve accounts of those</w:t>
      </w:r>
      <w:r w:rsidR="00CA65F3" w:rsidRPr="00CA65F3">
        <w:rPr>
          <w:rFonts w:ascii="Arial" w:hAnsi="Arial"/>
          <w:color w:val="FF0000"/>
        </w:rPr>
        <w:t xml:space="preserve"> </w:t>
      </w:r>
      <w:r w:rsidR="00CA65F3" w:rsidRPr="00DF317F">
        <w:rPr>
          <w:rFonts w:ascii="Arial" w:hAnsi="Arial"/>
        </w:rPr>
        <w:t>who continue</w:t>
      </w:r>
      <w:r w:rsidR="006B4183">
        <w:rPr>
          <w:rFonts w:ascii="Arial" w:hAnsi="Arial"/>
        </w:rPr>
        <w:t xml:space="preserve"> </w:t>
      </w:r>
      <w:r w:rsidR="00D82F21">
        <w:rPr>
          <w:rFonts w:ascii="Arial" w:hAnsi="Arial"/>
        </w:rPr>
        <w:t xml:space="preserve">to </w:t>
      </w:r>
      <w:r w:rsidR="003E3E3F">
        <w:rPr>
          <w:rFonts w:ascii="Arial" w:hAnsi="Arial"/>
        </w:rPr>
        <w:t>lea</w:t>
      </w:r>
      <w:r w:rsidR="00D82F21">
        <w:rPr>
          <w:rFonts w:ascii="Arial" w:hAnsi="Arial"/>
        </w:rPr>
        <w:t>d</w:t>
      </w:r>
      <w:r w:rsidR="003E3E3F">
        <w:rPr>
          <w:rFonts w:ascii="Arial" w:hAnsi="Arial"/>
        </w:rPr>
        <w:t xml:space="preserve"> fulfilling lives</w:t>
      </w:r>
      <w:r w:rsidR="00D86DA2">
        <w:rPr>
          <w:rFonts w:ascii="Arial" w:hAnsi="Arial"/>
        </w:rPr>
        <w:t>,</w:t>
      </w:r>
      <w:r w:rsidR="003E3E3F">
        <w:rPr>
          <w:rFonts w:ascii="Arial" w:hAnsi="Arial"/>
        </w:rPr>
        <w:t xml:space="preserve"> with </w:t>
      </w:r>
      <w:r w:rsidR="00D82F21">
        <w:rPr>
          <w:rFonts w:ascii="Arial" w:hAnsi="Arial"/>
        </w:rPr>
        <w:t>ex</w:t>
      </w:r>
      <w:r w:rsidR="003E3E3F">
        <w:rPr>
          <w:rFonts w:ascii="Arial" w:hAnsi="Arial"/>
        </w:rPr>
        <w:t>a</w:t>
      </w:r>
      <w:r w:rsidR="00D82F21">
        <w:rPr>
          <w:rFonts w:ascii="Arial" w:hAnsi="Arial"/>
        </w:rPr>
        <w:t>m</w:t>
      </w:r>
      <w:r w:rsidR="003E3E3F">
        <w:rPr>
          <w:rFonts w:ascii="Arial" w:hAnsi="Arial"/>
        </w:rPr>
        <w:t>ples of</w:t>
      </w:r>
      <w:r w:rsidR="00D82F21">
        <w:rPr>
          <w:rFonts w:ascii="Arial" w:hAnsi="Arial"/>
        </w:rPr>
        <w:t xml:space="preserve"> </w:t>
      </w:r>
      <w:r w:rsidR="00CA65F3">
        <w:rPr>
          <w:rFonts w:ascii="Arial" w:hAnsi="Arial"/>
        </w:rPr>
        <w:t xml:space="preserve">people </w:t>
      </w:r>
      <w:r w:rsidR="00373AEF">
        <w:rPr>
          <w:rFonts w:ascii="Arial" w:hAnsi="Arial"/>
        </w:rPr>
        <w:t>staying in paid work,</w:t>
      </w:r>
      <w:r w:rsidR="003E3E3F">
        <w:rPr>
          <w:rFonts w:ascii="Arial" w:hAnsi="Arial"/>
        </w:rPr>
        <w:t xml:space="preserve"> maintaining leisure activities</w:t>
      </w:r>
      <w:r w:rsidR="00373AEF">
        <w:rPr>
          <w:rFonts w:ascii="Arial" w:hAnsi="Arial"/>
        </w:rPr>
        <w:t>,</w:t>
      </w:r>
      <w:r w:rsidR="003E3E3F">
        <w:rPr>
          <w:rFonts w:ascii="Arial" w:hAnsi="Arial"/>
        </w:rPr>
        <w:t xml:space="preserve"> or develop</w:t>
      </w:r>
      <w:r w:rsidR="00D82F21">
        <w:rPr>
          <w:rFonts w:ascii="Arial" w:hAnsi="Arial"/>
        </w:rPr>
        <w:t>i</w:t>
      </w:r>
      <w:r w:rsidR="003E3E3F">
        <w:rPr>
          <w:rFonts w:ascii="Arial" w:hAnsi="Arial"/>
        </w:rPr>
        <w:t>ng new ones</w:t>
      </w:r>
      <w:r w:rsidR="00D86DA2">
        <w:rPr>
          <w:rFonts w:ascii="Arial" w:hAnsi="Arial"/>
        </w:rPr>
        <w:t>,</w:t>
      </w:r>
      <w:r w:rsidR="003E3E3F">
        <w:rPr>
          <w:rFonts w:ascii="Arial" w:hAnsi="Arial"/>
        </w:rPr>
        <w:t xml:space="preserve"> is vital to give hope and direction </w:t>
      </w:r>
      <w:r w:rsidR="00D82F21">
        <w:rPr>
          <w:rFonts w:ascii="Arial" w:hAnsi="Arial"/>
        </w:rPr>
        <w:t>to YPWD,</w:t>
      </w:r>
      <w:r w:rsidR="003E3E3F">
        <w:rPr>
          <w:rFonts w:ascii="Arial" w:hAnsi="Arial"/>
        </w:rPr>
        <w:t xml:space="preserve"> those close to them and to the wider community, in line with current </w:t>
      </w:r>
      <w:r w:rsidR="00373AEF">
        <w:rPr>
          <w:rFonts w:ascii="Arial" w:hAnsi="Arial"/>
        </w:rPr>
        <w:t>‘</w:t>
      </w:r>
      <w:r w:rsidR="003E3E3F">
        <w:rPr>
          <w:rFonts w:ascii="Arial" w:hAnsi="Arial"/>
        </w:rPr>
        <w:t>dementia friendly communities</w:t>
      </w:r>
      <w:r w:rsidR="00373AEF">
        <w:rPr>
          <w:rFonts w:ascii="Arial" w:hAnsi="Arial"/>
        </w:rPr>
        <w:t>’</w:t>
      </w:r>
      <w:r w:rsidR="003E3E3F">
        <w:rPr>
          <w:rFonts w:ascii="Arial" w:hAnsi="Arial"/>
        </w:rPr>
        <w:t xml:space="preserve"> work. </w:t>
      </w:r>
      <w:r w:rsidR="00D86DA2">
        <w:rPr>
          <w:rFonts w:ascii="Arial" w:hAnsi="Arial"/>
        </w:rPr>
        <w:t xml:space="preserve">There are clear </w:t>
      </w:r>
      <w:r w:rsidR="00373AEF">
        <w:rPr>
          <w:rFonts w:ascii="Arial" w:hAnsi="Arial"/>
        </w:rPr>
        <w:t xml:space="preserve">positive </w:t>
      </w:r>
      <w:r w:rsidR="00D86DA2">
        <w:rPr>
          <w:rFonts w:ascii="Arial" w:hAnsi="Arial"/>
        </w:rPr>
        <w:t>examples of this within the current study alongside more negative experiences and accounts</w:t>
      </w:r>
    </w:p>
    <w:p w14:paraId="6144C09D" w14:textId="02B075D7" w:rsidR="009E73F3" w:rsidRDefault="00C73116" w:rsidP="007B613A">
      <w:pPr>
        <w:spacing w:line="360" w:lineRule="auto"/>
        <w:jc w:val="both"/>
        <w:rPr>
          <w:rFonts w:ascii="Arial" w:hAnsi="Arial"/>
          <w:color w:val="FF0000"/>
        </w:rPr>
      </w:pPr>
      <w:r>
        <w:rPr>
          <w:rFonts w:ascii="Arial" w:hAnsi="Arial"/>
        </w:rPr>
        <w:t xml:space="preserve">As well </w:t>
      </w:r>
      <w:r w:rsidRPr="00DF317F">
        <w:rPr>
          <w:rFonts w:ascii="Arial" w:hAnsi="Arial"/>
        </w:rPr>
        <w:t>as considering the negative impact on relationships and social functioning for</w:t>
      </w:r>
      <w:r w:rsidR="00FD11E5" w:rsidRPr="00DF317F">
        <w:rPr>
          <w:rFonts w:ascii="Arial" w:hAnsi="Arial"/>
        </w:rPr>
        <w:t xml:space="preserve"> </w:t>
      </w:r>
      <w:r w:rsidRPr="00DF317F">
        <w:rPr>
          <w:rFonts w:ascii="Arial" w:hAnsi="Arial"/>
        </w:rPr>
        <w:t xml:space="preserve">YPWD and those around them when diagnosis is protracted, delayed or inaccurate, there has also been shown to be a negative effect on the person’s employment. </w:t>
      </w:r>
      <w:r w:rsidR="00355E13" w:rsidRPr="00DF317F">
        <w:rPr>
          <w:rFonts w:ascii="Arial" w:hAnsi="Arial"/>
        </w:rPr>
        <w:t>When a diagnosis of dementia</w:t>
      </w:r>
      <w:r w:rsidR="00CA65F3" w:rsidRPr="00DF317F">
        <w:rPr>
          <w:rFonts w:ascii="Arial" w:hAnsi="Arial"/>
        </w:rPr>
        <w:t xml:space="preserve"> had been shared w</w:t>
      </w:r>
      <w:r w:rsidR="003F5DD7" w:rsidRPr="00DF317F">
        <w:rPr>
          <w:rFonts w:ascii="Arial" w:hAnsi="Arial"/>
        </w:rPr>
        <w:t xml:space="preserve">ithin the current study there were examples of </w:t>
      </w:r>
      <w:r w:rsidR="003F5DD7" w:rsidRPr="00DF317F">
        <w:rPr>
          <w:rFonts w:ascii="Arial" w:hAnsi="Arial"/>
        </w:rPr>
        <w:lastRenderedPageBreak/>
        <w:t>employers successfully adapting work roles and thereby improving the YPWD’s potential to maintain positive psychological</w:t>
      </w:r>
      <w:r w:rsidR="00CA65F3" w:rsidRPr="00DF317F">
        <w:rPr>
          <w:rFonts w:ascii="Arial" w:hAnsi="Arial"/>
        </w:rPr>
        <w:t xml:space="preserve"> well-being</w:t>
      </w:r>
      <w:r w:rsidR="003F5DD7" w:rsidRPr="00DF317F">
        <w:rPr>
          <w:rFonts w:ascii="Arial" w:hAnsi="Arial"/>
        </w:rPr>
        <w:t xml:space="preserve"> as well as </w:t>
      </w:r>
      <w:r w:rsidR="00CA65F3" w:rsidRPr="00DF317F">
        <w:rPr>
          <w:rFonts w:ascii="Arial" w:hAnsi="Arial"/>
        </w:rPr>
        <w:t xml:space="preserve">minimising the </w:t>
      </w:r>
      <w:r w:rsidR="003F5DD7" w:rsidRPr="00DF317F">
        <w:rPr>
          <w:rFonts w:ascii="Arial" w:hAnsi="Arial"/>
        </w:rPr>
        <w:t xml:space="preserve">financial </w:t>
      </w:r>
      <w:r w:rsidR="00CA65F3" w:rsidRPr="00DF317F">
        <w:rPr>
          <w:rFonts w:ascii="Arial" w:hAnsi="Arial"/>
        </w:rPr>
        <w:t>impact</w:t>
      </w:r>
      <w:r w:rsidR="003F5DD7" w:rsidRPr="00DF317F">
        <w:rPr>
          <w:rFonts w:ascii="Arial" w:hAnsi="Arial"/>
        </w:rPr>
        <w:t>.</w:t>
      </w:r>
      <w:r w:rsidR="00322F57" w:rsidRPr="00DF317F">
        <w:rPr>
          <w:rFonts w:ascii="Arial" w:hAnsi="Arial"/>
        </w:rPr>
        <w:t xml:space="preserve"> </w:t>
      </w:r>
      <w:r w:rsidR="009E73F3" w:rsidRPr="00DF317F">
        <w:rPr>
          <w:rFonts w:ascii="Arial" w:hAnsi="Arial"/>
        </w:rPr>
        <w:t xml:space="preserve">Such examples could be shared more widely with employers and actively promoted as representing good working practices that all employers should seek to emulate. Conversely there were also instances where awareness of a diagnosis of dementia led to the </w:t>
      </w:r>
      <w:r w:rsidR="00FD11E5" w:rsidRPr="00DF317F">
        <w:rPr>
          <w:rFonts w:ascii="Arial" w:hAnsi="Arial"/>
        </w:rPr>
        <w:t xml:space="preserve">YPWD experiencing stigma and </w:t>
      </w:r>
      <w:r w:rsidR="009E73F3" w:rsidRPr="00DF317F">
        <w:rPr>
          <w:rFonts w:ascii="Arial" w:hAnsi="Arial"/>
        </w:rPr>
        <w:t>of their employment being severed with the transition out of work being very poorly managed. This happened even when one might expect a more informed approach to be adopted, for example in the education sector.</w:t>
      </w:r>
      <w:r w:rsidR="00FD11E5" w:rsidRPr="00DF317F">
        <w:rPr>
          <w:rFonts w:ascii="Arial" w:hAnsi="Arial"/>
        </w:rPr>
        <w:t xml:space="preserve"> </w:t>
      </w:r>
      <w:r w:rsidR="009E73F3" w:rsidRPr="00DF317F">
        <w:rPr>
          <w:rFonts w:ascii="Arial" w:hAnsi="Arial"/>
        </w:rPr>
        <w:t>It</w:t>
      </w:r>
      <w:r w:rsidR="009E73F3" w:rsidRPr="009E73F3">
        <w:rPr>
          <w:rFonts w:ascii="Arial" w:hAnsi="Arial"/>
          <w:color w:val="FF0000"/>
        </w:rPr>
        <w:t xml:space="preserve"> </w:t>
      </w:r>
      <w:r w:rsidR="009E73F3" w:rsidRPr="00DF317F">
        <w:rPr>
          <w:rFonts w:ascii="Arial" w:hAnsi="Arial"/>
        </w:rPr>
        <w:t xml:space="preserve">is also important to raise awareness of such practices by sharing examples, albeit anonymously if appropriate. </w:t>
      </w:r>
    </w:p>
    <w:p w14:paraId="77CFF17D" w14:textId="5E7CE3E1" w:rsidR="00C73116" w:rsidRDefault="00D86DA2" w:rsidP="007B613A">
      <w:pPr>
        <w:spacing w:line="360" w:lineRule="auto"/>
        <w:jc w:val="both"/>
        <w:rPr>
          <w:rFonts w:ascii="Arial" w:hAnsi="Arial"/>
        </w:rPr>
      </w:pPr>
      <w:r>
        <w:rPr>
          <w:rFonts w:ascii="Arial" w:hAnsi="Arial"/>
        </w:rPr>
        <w:t>In</w:t>
      </w:r>
      <w:r w:rsidR="009E73F3">
        <w:rPr>
          <w:rFonts w:ascii="Arial" w:hAnsi="Arial"/>
        </w:rPr>
        <w:t xml:space="preserve"> large</w:t>
      </w:r>
      <w:r>
        <w:rPr>
          <w:rFonts w:ascii="Arial" w:hAnsi="Arial"/>
        </w:rPr>
        <w:t xml:space="preserve"> part the nature of the employer’s reaction to participants in the current study </w:t>
      </w:r>
      <w:r w:rsidR="009E73F3">
        <w:rPr>
          <w:rFonts w:ascii="Arial" w:hAnsi="Arial"/>
        </w:rPr>
        <w:t>‘</w:t>
      </w:r>
      <w:r>
        <w:rPr>
          <w:rFonts w:ascii="Arial" w:hAnsi="Arial"/>
        </w:rPr>
        <w:t>sharing</w:t>
      </w:r>
      <w:r w:rsidR="009E73F3">
        <w:rPr>
          <w:rFonts w:ascii="Arial" w:hAnsi="Arial"/>
        </w:rPr>
        <w:t>’</w:t>
      </w:r>
      <w:r>
        <w:rPr>
          <w:rFonts w:ascii="Arial" w:hAnsi="Arial"/>
        </w:rPr>
        <w:t xml:space="preserve"> their diagnosis of dementia</w:t>
      </w:r>
      <w:r w:rsidR="00373AEF">
        <w:rPr>
          <w:rFonts w:ascii="Arial" w:hAnsi="Arial"/>
        </w:rPr>
        <w:t>,</w:t>
      </w:r>
      <w:r>
        <w:rPr>
          <w:rFonts w:ascii="Arial" w:hAnsi="Arial"/>
        </w:rPr>
        <w:t xml:space="preserve"> may be seen to reflect societal attitudes as a whole. Where the label dementia was seen to have purely negative or frightening connotations</w:t>
      </w:r>
      <w:r w:rsidR="00F95DAF">
        <w:rPr>
          <w:rFonts w:ascii="Arial" w:hAnsi="Arial"/>
        </w:rPr>
        <w:t>,</w:t>
      </w:r>
      <w:r>
        <w:rPr>
          <w:rFonts w:ascii="Arial" w:hAnsi="Arial"/>
        </w:rPr>
        <w:t xml:space="preserve"> the employer appeared to make a blanket decision, whereas in the more positive examples time was taken for the employer to understand the specific impact of the YPWD’s symptoms on their work role and whether adaptations or adjustments could be made to incorporate this, enabling them to continue working. </w:t>
      </w:r>
    </w:p>
    <w:p w14:paraId="7F7034AE" w14:textId="79354DBD" w:rsidR="00A5685A" w:rsidRPr="00DF317F" w:rsidRDefault="00FF24CC" w:rsidP="007B613A">
      <w:pPr>
        <w:spacing w:line="360" w:lineRule="auto"/>
        <w:jc w:val="both"/>
        <w:rPr>
          <w:rFonts w:ascii="Arial" w:hAnsi="Arial" w:cs="Arial"/>
        </w:rPr>
      </w:pPr>
      <w:r>
        <w:rPr>
          <w:rFonts w:ascii="Arial" w:hAnsi="Arial"/>
        </w:rPr>
        <w:t>Current policy</w:t>
      </w:r>
      <w:r w:rsidR="00D86DA2">
        <w:rPr>
          <w:rFonts w:ascii="Arial" w:hAnsi="Arial"/>
        </w:rPr>
        <w:t xml:space="preserve"> statements in England indicate</w:t>
      </w:r>
      <w:r>
        <w:rPr>
          <w:rFonts w:ascii="Arial" w:hAnsi="Arial"/>
        </w:rPr>
        <w:t xml:space="preserve"> that earlier diagnosis of dementia is beneficial</w:t>
      </w:r>
      <w:r w:rsidR="00D86DA2">
        <w:rPr>
          <w:rFonts w:ascii="Arial" w:hAnsi="Arial"/>
        </w:rPr>
        <w:t xml:space="preserve"> (DoH 2013)</w:t>
      </w:r>
      <w:r>
        <w:rPr>
          <w:rFonts w:ascii="Arial" w:hAnsi="Arial"/>
        </w:rPr>
        <w:t xml:space="preserve">. This is </w:t>
      </w:r>
      <w:r w:rsidR="00101A1F">
        <w:rPr>
          <w:rFonts w:ascii="Arial" w:hAnsi="Arial"/>
        </w:rPr>
        <w:t xml:space="preserve">strongly </w:t>
      </w:r>
      <w:r>
        <w:rPr>
          <w:rFonts w:ascii="Arial" w:hAnsi="Arial"/>
        </w:rPr>
        <w:t>reflected in the findings of the current study with younger people</w:t>
      </w:r>
      <w:r w:rsidR="00101A1F">
        <w:rPr>
          <w:rFonts w:ascii="Arial" w:hAnsi="Arial"/>
        </w:rPr>
        <w:t xml:space="preserve"> in line with other more recent accounts and reports, both from the UK </w:t>
      </w:r>
      <w:r w:rsidR="00101A1F" w:rsidRPr="00DF317F">
        <w:rPr>
          <w:rFonts w:ascii="Arial" w:hAnsi="Arial"/>
        </w:rPr>
        <w:t>and elsewhere as high</w:t>
      </w:r>
      <w:r w:rsidR="00F95DAF" w:rsidRPr="00DF317F">
        <w:rPr>
          <w:rFonts w:ascii="Arial" w:hAnsi="Arial"/>
        </w:rPr>
        <w:t>lighted earlier in this chapter</w:t>
      </w:r>
      <w:r w:rsidRPr="00DF317F">
        <w:rPr>
          <w:rFonts w:ascii="Arial" w:hAnsi="Arial"/>
        </w:rPr>
        <w:t>.</w:t>
      </w:r>
    </w:p>
    <w:p w14:paraId="0EA1E330" w14:textId="677F814C" w:rsidR="00A5685A" w:rsidRDefault="00C245C7" w:rsidP="007B613A">
      <w:pPr>
        <w:spacing w:line="360" w:lineRule="auto"/>
        <w:jc w:val="both"/>
        <w:rPr>
          <w:rFonts w:ascii="Arial" w:hAnsi="Arial" w:cs="Arial"/>
        </w:rPr>
      </w:pPr>
      <w:r w:rsidRPr="00DF317F">
        <w:rPr>
          <w:rFonts w:ascii="Arial" w:hAnsi="Arial" w:cs="Arial"/>
        </w:rPr>
        <w:t>The current study and the ‘sharing’ model also have implications for the provision of more appropriate support for YPWD and those close to them. R</w:t>
      </w:r>
      <w:r w:rsidR="00A5685A" w:rsidRPr="00DF317F">
        <w:rPr>
          <w:rFonts w:ascii="Arial" w:hAnsi="Arial" w:cs="Arial"/>
        </w:rPr>
        <w:t>ecent investigation</w:t>
      </w:r>
      <w:r w:rsidRPr="00DF317F">
        <w:rPr>
          <w:rFonts w:ascii="Arial" w:hAnsi="Arial" w:cs="Arial"/>
        </w:rPr>
        <w:t>s</w:t>
      </w:r>
      <w:r w:rsidR="00A5685A" w:rsidRPr="00DF317F">
        <w:rPr>
          <w:rFonts w:ascii="Arial" w:hAnsi="Arial" w:cs="Arial"/>
        </w:rPr>
        <w:t xml:space="preserve"> of service provision</w:t>
      </w:r>
      <w:r w:rsidR="00D86DA2" w:rsidRPr="00DF317F">
        <w:rPr>
          <w:rFonts w:ascii="Arial" w:hAnsi="Arial" w:cs="Arial"/>
        </w:rPr>
        <w:t xml:space="preserve"> by statutory bodies in </w:t>
      </w:r>
      <w:r w:rsidR="00FB7C14" w:rsidRPr="00DF317F">
        <w:rPr>
          <w:rFonts w:ascii="Arial" w:hAnsi="Arial" w:cs="Arial"/>
        </w:rPr>
        <w:t>the UK</w:t>
      </w:r>
      <w:r w:rsidR="00A5685A" w:rsidRPr="00DF317F">
        <w:rPr>
          <w:rFonts w:ascii="Arial" w:hAnsi="Arial" w:cs="Arial"/>
        </w:rPr>
        <w:t xml:space="preserve"> indicates that there has been</w:t>
      </w:r>
      <w:r w:rsidR="00A5685A">
        <w:rPr>
          <w:rFonts w:ascii="Arial" w:hAnsi="Arial" w:cs="Arial"/>
        </w:rPr>
        <w:t xml:space="preserve"> a slight increase in specific provision for YPWD in </w:t>
      </w:r>
      <w:r w:rsidR="00FB7C14">
        <w:rPr>
          <w:rFonts w:ascii="Arial" w:hAnsi="Arial" w:cs="Arial"/>
        </w:rPr>
        <w:t xml:space="preserve">some parts of </w:t>
      </w:r>
      <w:r w:rsidR="00A5685A">
        <w:rPr>
          <w:rFonts w:ascii="Arial" w:hAnsi="Arial" w:cs="Arial"/>
        </w:rPr>
        <w:t xml:space="preserve">the United Kingdom but; </w:t>
      </w:r>
    </w:p>
    <w:p w14:paraId="7395522B" w14:textId="77777777" w:rsidR="00A5685A" w:rsidRDefault="00A5685A" w:rsidP="007B613A">
      <w:pPr>
        <w:spacing w:line="360" w:lineRule="auto"/>
        <w:ind w:left="720"/>
        <w:jc w:val="both"/>
        <w:rPr>
          <w:rFonts w:ascii="Arial" w:hAnsi="Arial" w:cs="Arial"/>
        </w:rPr>
      </w:pPr>
      <w:r>
        <w:rPr>
          <w:rFonts w:ascii="Arial" w:hAnsi="Arial" w:cs="Arial"/>
        </w:rPr>
        <w:t>“..</w:t>
      </w:r>
      <w:proofErr w:type="gramStart"/>
      <w:r>
        <w:rPr>
          <w:rFonts w:ascii="Arial" w:hAnsi="Arial" w:cs="Arial"/>
        </w:rPr>
        <w:t>generally</w:t>
      </w:r>
      <w:proofErr w:type="gramEnd"/>
      <w:r>
        <w:rPr>
          <w:rFonts w:ascii="Arial" w:hAnsi="Arial" w:cs="Arial"/>
        </w:rPr>
        <w:t xml:space="preserve"> this has been slow and access to good-quality care and support varies across the country (SCIE 2013, Page 1).</w:t>
      </w:r>
      <w:r w:rsidRPr="00A75A40">
        <w:rPr>
          <w:rFonts w:ascii="Arial" w:hAnsi="Arial" w:cs="Arial"/>
        </w:rPr>
        <w:t xml:space="preserve"> </w:t>
      </w:r>
    </w:p>
    <w:p w14:paraId="55041CCF" w14:textId="23B934AA" w:rsidR="00D86DA2" w:rsidRPr="00DF317F" w:rsidRDefault="00C245C7" w:rsidP="00C150DB">
      <w:pPr>
        <w:spacing w:line="360" w:lineRule="auto"/>
        <w:jc w:val="both"/>
        <w:rPr>
          <w:rFonts w:ascii="Arial" w:hAnsi="Arial" w:cs="Arial"/>
        </w:rPr>
      </w:pPr>
      <w:r w:rsidRPr="00DF317F">
        <w:rPr>
          <w:rFonts w:ascii="Arial" w:hAnsi="Arial" w:cs="Arial"/>
        </w:rPr>
        <w:t>This clearly suggests the need to</w:t>
      </w:r>
      <w:r w:rsidR="009B555E" w:rsidRPr="00DF317F">
        <w:rPr>
          <w:rFonts w:ascii="Arial" w:hAnsi="Arial" w:cs="Arial"/>
        </w:rPr>
        <w:t xml:space="preserve"> provide </w:t>
      </w:r>
      <w:r w:rsidRPr="00DF317F">
        <w:rPr>
          <w:rFonts w:ascii="Arial" w:hAnsi="Arial" w:cs="Arial"/>
        </w:rPr>
        <w:t>more and better services. However</w:t>
      </w:r>
      <w:r w:rsidR="00355E13" w:rsidRPr="00DF317F">
        <w:rPr>
          <w:rFonts w:ascii="Arial" w:hAnsi="Arial" w:cs="Arial"/>
        </w:rPr>
        <w:t>,</w:t>
      </w:r>
      <w:r w:rsidRPr="00DF317F">
        <w:rPr>
          <w:rFonts w:ascii="Arial" w:hAnsi="Arial" w:cs="Arial"/>
        </w:rPr>
        <w:t xml:space="preserve"> the current study would suggest that </w:t>
      </w:r>
      <w:r w:rsidR="00355E13" w:rsidRPr="00DF317F">
        <w:rPr>
          <w:rFonts w:ascii="Arial" w:hAnsi="Arial" w:cs="Arial"/>
        </w:rPr>
        <w:t xml:space="preserve">simply delivering </w:t>
      </w:r>
      <w:r w:rsidRPr="00DF317F">
        <w:rPr>
          <w:rFonts w:ascii="Arial" w:hAnsi="Arial" w:cs="Arial"/>
        </w:rPr>
        <w:t>‘more of the same’</w:t>
      </w:r>
      <w:r w:rsidR="00884DD7" w:rsidRPr="00DF317F">
        <w:rPr>
          <w:rFonts w:ascii="Arial" w:hAnsi="Arial" w:cs="Arial"/>
        </w:rPr>
        <w:t xml:space="preserve"> will not suffice and that there is also a need to reconceptualise</w:t>
      </w:r>
      <w:r w:rsidR="00355E13" w:rsidRPr="00DF317F">
        <w:rPr>
          <w:rFonts w:ascii="Arial" w:hAnsi="Arial" w:cs="Arial"/>
        </w:rPr>
        <w:t xml:space="preserve"> the type of support that is</w:t>
      </w:r>
      <w:r w:rsidR="00884DD7" w:rsidRPr="00DF317F">
        <w:rPr>
          <w:rFonts w:ascii="Arial" w:hAnsi="Arial" w:cs="Arial"/>
        </w:rPr>
        <w:t xml:space="preserve"> provide</w:t>
      </w:r>
      <w:r w:rsidR="00355E13" w:rsidRPr="00DF317F">
        <w:rPr>
          <w:rFonts w:ascii="Arial" w:hAnsi="Arial" w:cs="Arial"/>
        </w:rPr>
        <w:t>d</w:t>
      </w:r>
      <w:r w:rsidR="00884DD7" w:rsidRPr="00DF317F">
        <w:rPr>
          <w:rFonts w:ascii="Arial" w:hAnsi="Arial" w:cs="Arial"/>
        </w:rPr>
        <w:t xml:space="preserve">. Whilst services such as respite care will remain important the growing awareness of the central role played by relationships </w:t>
      </w:r>
      <w:r w:rsidR="009B555E" w:rsidRPr="00DF317F">
        <w:rPr>
          <w:rFonts w:ascii="Arial" w:hAnsi="Arial" w:cs="Arial"/>
        </w:rPr>
        <w:t>argues for the evolution of more innovative</w:t>
      </w:r>
      <w:r w:rsidR="00355E13" w:rsidRPr="00DF317F">
        <w:rPr>
          <w:rFonts w:ascii="Arial" w:hAnsi="Arial" w:cs="Arial"/>
        </w:rPr>
        <w:t xml:space="preserve"> forms of shared</w:t>
      </w:r>
      <w:r w:rsidR="009B555E" w:rsidRPr="00DF317F">
        <w:rPr>
          <w:rFonts w:ascii="Arial" w:hAnsi="Arial" w:cs="Arial"/>
        </w:rPr>
        <w:t xml:space="preserve"> support. Whilst not </w:t>
      </w:r>
      <w:r w:rsidR="00355E13" w:rsidRPr="00DF317F">
        <w:rPr>
          <w:rFonts w:ascii="Arial" w:hAnsi="Arial" w:cs="Arial"/>
        </w:rPr>
        <w:t>denigrating</w:t>
      </w:r>
      <w:r w:rsidR="009B555E" w:rsidRPr="00DF317F">
        <w:rPr>
          <w:rFonts w:ascii="Arial" w:hAnsi="Arial" w:cs="Arial"/>
        </w:rPr>
        <w:t xml:space="preserve"> the need to provide services that target either YPWD or their carers in their own right</w:t>
      </w:r>
      <w:r w:rsidR="00355E13" w:rsidRPr="00DF317F">
        <w:rPr>
          <w:rFonts w:ascii="Arial" w:hAnsi="Arial" w:cs="Arial"/>
        </w:rPr>
        <w:t>,</w:t>
      </w:r>
      <w:r w:rsidR="009B555E" w:rsidRPr="00DF317F">
        <w:rPr>
          <w:rFonts w:ascii="Arial" w:hAnsi="Arial" w:cs="Arial"/>
        </w:rPr>
        <w:t xml:space="preserve"> </w:t>
      </w:r>
      <w:r w:rsidR="00355E13" w:rsidRPr="00DF317F">
        <w:rPr>
          <w:rFonts w:ascii="Arial" w:hAnsi="Arial" w:cs="Arial"/>
        </w:rPr>
        <w:t>a relationship-centred</w:t>
      </w:r>
      <w:r w:rsidR="009B555E" w:rsidRPr="00DF317F">
        <w:rPr>
          <w:rFonts w:ascii="Arial" w:hAnsi="Arial" w:cs="Arial"/>
        </w:rPr>
        <w:t xml:space="preserve"> model, with ‘sharing’ at its heart, </w:t>
      </w:r>
      <w:r w:rsidR="009B555E" w:rsidRPr="00DF317F">
        <w:rPr>
          <w:rFonts w:ascii="Arial" w:hAnsi="Arial" w:cs="Arial"/>
        </w:rPr>
        <w:lastRenderedPageBreak/>
        <w:t xml:space="preserve">would </w:t>
      </w:r>
      <w:r w:rsidR="00355E13" w:rsidRPr="00DF317F">
        <w:rPr>
          <w:rFonts w:ascii="Arial" w:hAnsi="Arial" w:cs="Arial"/>
        </w:rPr>
        <w:t>suggest the need to promote</w:t>
      </w:r>
      <w:r w:rsidR="009B555E" w:rsidRPr="00DF317F">
        <w:rPr>
          <w:rFonts w:ascii="Arial" w:hAnsi="Arial" w:cs="Arial"/>
        </w:rPr>
        <w:t xml:space="preserve"> services that focus on the nature and quality of relationships </w:t>
      </w:r>
      <w:r w:rsidR="00355E13" w:rsidRPr="00DF317F">
        <w:rPr>
          <w:rFonts w:ascii="Arial" w:hAnsi="Arial" w:cs="Arial"/>
        </w:rPr>
        <w:t xml:space="preserve">and that target </w:t>
      </w:r>
      <w:r w:rsidR="009B555E" w:rsidRPr="00DF317F">
        <w:rPr>
          <w:rFonts w:ascii="Arial" w:hAnsi="Arial" w:cs="Arial"/>
        </w:rPr>
        <w:t xml:space="preserve">both </w:t>
      </w:r>
      <w:r w:rsidR="00355E13" w:rsidRPr="00DF317F">
        <w:rPr>
          <w:rFonts w:ascii="Arial" w:hAnsi="Arial" w:cs="Arial"/>
        </w:rPr>
        <w:t>dyadic relationships</w:t>
      </w:r>
      <w:r w:rsidR="00884DD7" w:rsidRPr="00DF317F">
        <w:rPr>
          <w:rFonts w:ascii="Arial" w:hAnsi="Arial" w:cs="Arial"/>
        </w:rPr>
        <w:t xml:space="preserve"> </w:t>
      </w:r>
      <w:r w:rsidR="009B555E" w:rsidRPr="00DF317F">
        <w:rPr>
          <w:rFonts w:ascii="Arial" w:hAnsi="Arial" w:cs="Arial"/>
        </w:rPr>
        <w:t xml:space="preserve">and </w:t>
      </w:r>
      <w:r w:rsidR="00355E13" w:rsidRPr="00DF317F">
        <w:rPr>
          <w:rFonts w:ascii="Arial" w:hAnsi="Arial" w:cs="Arial"/>
        </w:rPr>
        <w:t xml:space="preserve">those in </w:t>
      </w:r>
      <w:r w:rsidR="009B555E" w:rsidRPr="00DF317F">
        <w:rPr>
          <w:rFonts w:ascii="Arial" w:hAnsi="Arial" w:cs="Arial"/>
        </w:rPr>
        <w:t xml:space="preserve">the wider family. The nature of such ‘relational work’ is as yet not fully clear but support aimed at maximizing sharing and involvement so that YPWD and those close to them can work more actively together from an early stage would appear to provide a way forward. </w:t>
      </w:r>
      <w:r w:rsidR="00C150DB" w:rsidRPr="00DF317F">
        <w:rPr>
          <w:rFonts w:ascii="Arial" w:hAnsi="Arial" w:cs="Arial"/>
        </w:rPr>
        <w:t>Also central to such services would be efforts to ensure that YPWD can have access to a range of personally meaningful purposeful activity to help them maintain an active role in society.</w:t>
      </w:r>
    </w:p>
    <w:p w14:paraId="19D220C5" w14:textId="13261C2D" w:rsidR="00A5685A" w:rsidRDefault="00C150DB" w:rsidP="007B613A">
      <w:pPr>
        <w:spacing w:line="360" w:lineRule="auto"/>
        <w:jc w:val="both"/>
        <w:rPr>
          <w:rFonts w:ascii="Arial" w:hAnsi="Arial" w:cs="Arial"/>
        </w:rPr>
      </w:pPr>
      <w:r w:rsidRPr="00DF317F">
        <w:rPr>
          <w:rFonts w:ascii="Arial" w:hAnsi="Arial" w:cs="Arial"/>
        </w:rPr>
        <w:t>Such ambitions are implicit in a</w:t>
      </w:r>
      <w:r w:rsidRPr="00C150DB">
        <w:rPr>
          <w:rFonts w:ascii="Arial" w:hAnsi="Arial" w:cs="Arial"/>
          <w:color w:val="FF0000"/>
        </w:rPr>
        <w:t xml:space="preserve"> </w:t>
      </w:r>
      <w:r w:rsidR="00A5685A">
        <w:rPr>
          <w:rFonts w:ascii="Arial" w:hAnsi="Arial" w:cs="Arial"/>
        </w:rPr>
        <w:t>recent comprehensive dementia report for England from the Department</w:t>
      </w:r>
      <w:r>
        <w:rPr>
          <w:rFonts w:ascii="Arial" w:hAnsi="Arial" w:cs="Arial"/>
        </w:rPr>
        <w:t xml:space="preserve"> of Health (2013),</w:t>
      </w:r>
      <w:r w:rsidR="00355E13">
        <w:rPr>
          <w:rFonts w:ascii="Arial" w:hAnsi="Arial" w:cs="Arial"/>
        </w:rPr>
        <w:t xml:space="preserve"> that</w:t>
      </w:r>
      <w:r>
        <w:rPr>
          <w:rFonts w:ascii="Arial" w:hAnsi="Arial" w:cs="Arial"/>
        </w:rPr>
        <w:t xml:space="preserve"> identified a number of developments that are needed to improve</w:t>
      </w:r>
      <w:r w:rsidR="00A5685A">
        <w:rPr>
          <w:rFonts w:ascii="Arial" w:hAnsi="Arial" w:cs="Arial"/>
        </w:rPr>
        <w:t xml:space="preserve"> the future experience of people with dementia of any age</w:t>
      </w:r>
      <w:r>
        <w:rPr>
          <w:rFonts w:ascii="Arial" w:hAnsi="Arial" w:cs="Arial"/>
        </w:rPr>
        <w:t>, these are captured below</w:t>
      </w:r>
      <w:r w:rsidR="00A5685A">
        <w:rPr>
          <w:rFonts w:ascii="Arial" w:hAnsi="Arial" w:cs="Arial"/>
        </w:rPr>
        <w:t>;</w:t>
      </w:r>
    </w:p>
    <w:p w14:paraId="2D3FF644" w14:textId="77777777" w:rsidR="00A5685A" w:rsidRDefault="00A5685A" w:rsidP="007B613A">
      <w:pPr>
        <w:spacing w:line="360" w:lineRule="auto"/>
        <w:jc w:val="both"/>
        <w:rPr>
          <w:rFonts w:ascii="Arial" w:hAnsi="Arial" w:cs="Arial"/>
        </w:rPr>
      </w:pPr>
      <w:r>
        <w:rPr>
          <w:rFonts w:ascii="Arial" w:hAnsi="Arial" w:cs="Arial"/>
        </w:rPr>
        <w:tab/>
        <w:t>“We want a society where people with dementia can honestly say:</w:t>
      </w:r>
    </w:p>
    <w:p w14:paraId="09D75A3C" w14:textId="77777777" w:rsidR="00A5685A" w:rsidRDefault="00A5685A" w:rsidP="007B613A">
      <w:pPr>
        <w:pStyle w:val="ListParagraph"/>
        <w:numPr>
          <w:ilvl w:val="0"/>
          <w:numId w:val="3"/>
        </w:numPr>
        <w:spacing w:line="360" w:lineRule="auto"/>
        <w:jc w:val="both"/>
        <w:rPr>
          <w:rFonts w:ascii="Arial" w:hAnsi="Arial" w:cs="Arial"/>
        </w:rPr>
      </w:pPr>
      <w:r>
        <w:rPr>
          <w:rFonts w:ascii="Arial" w:hAnsi="Arial" w:cs="Arial"/>
        </w:rPr>
        <w:t>I was diagnosed in a timely way.</w:t>
      </w:r>
    </w:p>
    <w:p w14:paraId="25AD66DF" w14:textId="77777777" w:rsidR="00A5685A" w:rsidRDefault="00A5685A" w:rsidP="007B613A">
      <w:pPr>
        <w:pStyle w:val="ListParagraph"/>
        <w:numPr>
          <w:ilvl w:val="0"/>
          <w:numId w:val="3"/>
        </w:numPr>
        <w:spacing w:line="360" w:lineRule="auto"/>
        <w:jc w:val="both"/>
        <w:rPr>
          <w:rFonts w:ascii="Arial" w:hAnsi="Arial" w:cs="Arial"/>
        </w:rPr>
      </w:pPr>
      <w:r>
        <w:rPr>
          <w:rFonts w:ascii="Arial" w:hAnsi="Arial" w:cs="Arial"/>
        </w:rPr>
        <w:t>I know what I can do to help myself and who else can help me.</w:t>
      </w:r>
    </w:p>
    <w:p w14:paraId="08503FE6" w14:textId="1BF26B95" w:rsidR="00A5685A" w:rsidRDefault="002E40C1" w:rsidP="007B613A">
      <w:pPr>
        <w:pStyle w:val="ListParagraph"/>
        <w:numPr>
          <w:ilvl w:val="0"/>
          <w:numId w:val="3"/>
        </w:numPr>
        <w:spacing w:line="360" w:lineRule="auto"/>
        <w:jc w:val="both"/>
        <w:rPr>
          <w:rFonts w:ascii="Arial" w:hAnsi="Arial" w:cs="Arial"/>
        </w:rPr>
      </w:pPr>
      <w:r>
        <w:rPr>
          <w:rFonts w:ascii="Arial" w:hAnsi="Arial" w:cs="Arial"/>
        </w:rPr>
        <w:t>Those around me and</w:t>
      </w:r>
      <w:r w:rsidR="00A5685A">
        <w:rPr>
          <w:rFonts w:ascii="Arial" w:hAnsi="Arial" w:cs="Arial"/>
        </w:rPr>
        <w:t xml:space="preserve"> looking after me are well supported.</w:t>
      </w:r>
    </w:p>
    <w:p w14:paraId="09B00797" w14:textId="77777777" w:rsidR="00A5685A" w:rsidRDefault="00A5685A" w:rsidP="007B613A">
      <w:pPr>
        <w:pStyle w:val="ListParagraph"/>
        <w:numPr>
          <w:ilvl w:val="0"/>
          <w:numId w:val="3"/>
        </w:numPr>
        <w:spacing w:line="360" w:lineRule="auto"/>
        <w:jc w:val="both"/>
        <w:rPr>
          <w:rFonts w:ascii="Arial" w:hAnsi="Arial" w:cs="Arial"/>
        </w:rPr>
      </w:pPr>
      <w:r>
        <w:rPr>
          <w:rFonts w:ascii="Arial" w:hAnsi="Arial" w:cs="Arial"/>
        </w:rPr>
        <w:t>I get the treatment and support, best for my dementia, and for my life.</w:t>
      </w:r>
    </w:p>
    <w:p w14:paraId="411FE5B3" w14:textId="77777777" w:rsidR="00A5685A" w:rsidRDefault="00A5685A" w:rsidP="007B613A">
      <w:pPr>
        <w:pStyle w:val="ListParagraph"/>
        <w:numPr>
          <w:ilvl w:val="0"/>
          <w:numId w:val="3"/>
        </w:numPr>
        <w:spacing w:line="360" w:lineRule="auto"/>
        <w:jc w:val="both"/>
        <w:rPr>
          <w:rFonts w:ascii="Arial" w:hAnsi="Arial" w:cs="Arial"/>
        </w:rPr>
      </w:pPr>
      <w:r>
        <w:rPr>
          <w:rFonts w:ascii="Arial" w:hAnsi="Arial" w:cs="Arial"/>
        </w:rPr>
        <w:t>I feel included and part of society.</w:t>
      </w:r>
    </w:p>
    <w:p w14:paraId="7FBBE68E" w14:textId="77777777" w:rsidR="00A5685A" w:rsidRDefault="00A5685A" w:rsidP="007B613A">
      <w:pPr>
        <w:pStyle w:val="ListParagraph"/>
        <w:numPr>
          <w:ilvl w:val="0"/>
          <w:numId w:val="3"/>
        </w:numPr>
        <w:spacing w:line="360" w:lineRule="auto"/>
        <w:jc w:val="both"/>
        <w:rPr>
          <w:rFonts w:ascii="Arial" w:hAnsi="Arial" w:cs="Arial"/>
        </w:rPr>
      </w:pPr>
      <w:r>
        <w:rPr>
          <w:rFonts w:ascii="Arial" w:hAnsi="Arial" w:cs="Arial"/>
        </w:rPr>
        <w:t>I understand so I am able to make decisions.</w:t>
      </w:r>
    </w:p>
    <w:p w14:paraId="6688D051" w14:textId="77777777" w:rsidR="00A5685A" w:rsidRDefault="00A5685A" w:rsidP="007B613A">
      <w:pPr>
        <w:pStyle w:val="ListParagraph"/>
        <w:numPr>
          <w:ilvl w:val="0"/>
          <w:numId w:val="3"/>
        </w:numPr>
        <w:spacing w:line="360" w:lineRule="auto"/>
        <w:jc w:val="both"/>
        <w:rPr>
          <w:rFonts w:ascii="Arial" w:hAnsi="Arial" w:cs="Arial"/>
        </w:rPr>
      </w:pPr>
      <w:r>
        <w:rPr>
          <w:rFonts w:ascii="Arial" w:hAnsi="Arial" w:cs="Arial"/>
        </w:rPr>
        <w:t>I am treated with dignity and respect.</w:t>
      </w:r>
    </w:p>
    <w:p w14:paraId="29ACA1A6" w14:textId="77777777" w:rsidR="00A5685A" w:rsidRDefault="00A5685A" w:rsidP="007B613A">
      <w:pPr>
        <w:pStyle w:val="ListParagraph"/>
        <w:numPr>
          <w:ilvl w:val="0"/>
          <w:numId w:val="3"/>
        </w:numPr>
        <w:spacing w:line="360" w:lineRule="auto"/>
        <w:jc w:val="both"/>
        <w:rPr>
          <w:rFonts w:ascii="Arial" w:hAnsi="Arial" w:cs="Arial"/>
        </w:rPr>
      </w:pPr>
      <w:r>
        <w:rPr>
          <w:rFonts w:ascii="Arial" w:hAnsi="Arial" w:cs="Arial"/>
        </w:rPr>
        <w:t>I am confident my end of life wishes will be respected. I can expect a good death.</w:t>
      </w:r>
    </w:p>
    <w:p w14:paraId="5EC21832" w14:textId="77777777" w:rsidR="00A5685A" w:rsidRPr="00000427" w:rsidRDefault="00A5685A" w:rsidP="007B613A">
      <w:pPr>
        <w:pStyle w:val="ListParagraph"/>
        <w:numPr>
          <w:ilvl w:val="0"/>
          <w:numId w:val="3"/>
        </w:numPr>
        <w:spacing w:line="360" w:lineRule="auto"/>
        <w:jc w:val="both"/>
        <w:rPr>
          <w:rFonts w:ascii="Arial" w:hAnsi="Arial" w:cs="Arial"/>
        </w:rPr>
      </w:pPr>
      <w:r>
        <w:rPr>
          <w:rFonts w:ascii="Arial" w:hAnsi="Arial" w:cs="Arial"/>
        </w:rPr>
        <w:t xml:space="preserve">I know how to participate in research.” </w:t>
      </w:r>
    </w:p>
    <w:p w14:paraId="57272D86" w14:textId="77777777" w:rsidR="00A5685A" w:rsidRDefault="00A5685A" w:rsidP="007B613A">
      <w:pPr>
        <w:spacing w:line="360" w:lineRule="auto"/>
        <w:ind w:left="360"/>
        <w:jc w:val="both"/>
        <w:rPr>
          <w:rFonts w:ascii="Arial" w:hAnsi="Arial" w:cs="Arial"/>
        </w:rPr>
      </w:pPr>
      <w:r w:rsidRPr="00000427">
        <w:rPr>
          <w:rFonts w:ascii="Arial" w:hAnsi="Arial" w:cs="Arial"/>
        </w:rPr>
        <w:t>(Dementia: A state of the nation report on dementia care and support in England, DoH, 2013, p 5)</w:t>
      </w:r>
      <w:r>
        <w:rPr>
          <w:rFonts w:ascii="Arial" w:hAnsi="Arial" w:cs="Arial"/>
        </w:rPr>
        <w:t xml:space="preserve"> </w:t>
      </w:r>
    </w:p>
    <w:p w14:paraId="79A85DD3" w14:textId="3DFC657A" w:rsidR="00104378" w:rsidRPr="00DF317F" w:rsidRDefault="00104378" w:rsidP="00104378">
      <w:pPr>
        <w:spacing w:line="360" w:lineRule="auto"/>
        <w:jc w:val="both"/>
        <w:rPr>
          <w:rFonts w:ascii="Arial" w:hAnsi="Arial" w:cs="Arial"/>
        </w:rPr>
      </w:pPr>
      <w:r w:rsidRPr="00DF317F">
        <w:rPr>
          <w:rFonts w:ascii="Arial" w:hAnsi="Arial" w:cs="Arial"/>
        </w:rPr>
        <w:t>Clearly for many of the participants in my study these aspirations had not been met and therefore addressing them appears well founded. However, a</w:t>
      </w:r>
      <w:r w:rsidR="00C150DB" w:rsidRPr="00DF317F">
        <w:rPr>
          <w:rFonts w:ascii="Arial" w:hAnsi="Arial" w:cs="Arial"/>
        </w:rPr>
        <w:t xml:space="preserve">s laudable as these aims might appear the frequent use of the term </w:t>
      </w:r>
      <w:r w:rsidR="00C150DB" w:rsidRPr="00DF317F">
        <w:rPr>
          <w:rFonts w:ascii="Arial" w:hAnsi="Arial" w:cs="Arial"/>
          <w:b/>
        </w:rPr>
        <w:t>‘I’</w:t>
      </w:r>
      <w:r w:rsidR="00C150DB" w:rsidRPr="00DF317F">
        <w:rPr>
          <w:rFonts w:ascii="Arial" w:hAnsi="Arial" w:cs="Arial"/>
        </w:rPr>
        <w:t xml:space="preserve"> betrays an approach that is still, implicitly at least, underpinned by an individualistic </w:t>
      </w:r>
      <w:r w:rsidR="00355E13" w:rsidRPr="00DF317F">
        <w:rPr>
          <w:rFonts w:ascii="Arial" w:hAnsi="Arial" w:cs="Arial"/>
        </w:rPr>
        <w:t>understanding of</w:t>
      </w:r>
      <w:r w:rsidR="00C150DB" w:rsidRPr="00DF317F">
        <w:rPr>
          <w:rFonts w:ascii="Arial" w:hAnsi="Arial" w:cs="Arial"/>
        </w:rPr>
        <w:t xml:space="preserve"> the needs of people with dementia. </w:t>
      </w:r>
      <w:r w:rsidRPr="00DF317F">
        <w:rPr>
          <w:rFonts w:ascii="Arial" w:hAnsi="Arial" w:cs="Arial"/>
        </w:rPr>
        <w:t>If a relational model is to emerge there needs</w:t>
      </w:r>
      <w:r w:rsidR="005B7307" w:rsidRPr="00DF317F">
        <w:rPr>
          <w:rFonts w:ascii="Arial" w:hAnsi="Arial" w:cs="Arial"/>
        </w:rPr>
        <w:t xml:space="preserve"> to be a cognitive shift away f</w:t>
      </w:r>
      <w:r w:rsidRPr="00DF317F">
        <w:rPr>
          <w:rFonts w:ascii="Arial" w:hAnsi="Arial" w:cs="Arial"/>
        </w:rPr>
        <w:t>r</w:t>
      </w:r>
      <w:r w:rsidR="005B7307" w:rsidRPr="00DF317F">
        <w:rPr>
          <w:rFonts w:ascii="Arial" w:hAnsi="Arial" w:cs="Arial"/>
        </w:rPr>
        <w:t>om</w:t>
      </w:r>
      <w:r w:rsidRPr="00DF317F">
        <w:rPr>
          <w:rFonts w:ascii="Arial" w:hAnsi="Arial" w:cs="Arial"/>
        </w:rPr>
        <w:t xml:space="preserve"> ‘I’ and towards ‘We’. However</w:t>
      </w:r>
      <w:r w:rsidR="002A5D96" w:rsidRPr="00DF317F">
        <w:rPr>
          <w:rFonts w:ascii="Arial" w:hAnsi="Arial" w:cs="Arial"/>
        </w:rPr>
        <w:t>,</w:t>
      </w:r>
      <w:r w:rsidRPr="00DF317F">
        <w:rPr>
          <w:rFonts w:ascii="Arial" w:hAnsi="Arial" w:cs="Arial"/>
        </w:rPr>
        <w:t xml:space="preserve"> the challenges this poses should not be underestimated as the dominance of an individualistic approach to dementia is reinforced in the aims below, produced by the Dementia Action Alliance, another key national initiative to improve the lives of people with dementia of any age. Hosted by the Alzheimer’s society this initiative brings together organisations across England to create a; ‘society wide response to dem</w:t>
      </w:r>
      <w:r w:rsidR="008215F8" w:rsidRPr="00DF317F">
        <w:rPr>
          <w:rFonts w:ascii="Arial" w:hAnsi="Arial" w:cs="Arial"/>
        </w:rPr>
        <w:t>entia’ (Alzheimer’s society</w:t>
      </w:r>
      <w:r w:rsidRPr="00DF317F">
        <w:rPr>
          <w:rFonts w:ascii="Arial" w:hAnsi="Arial" w:cs="Arial"/>
        </w:rPr>
        <w:t xml:space="preserve"> 2014). Members were required to submit an </w:t>
      </w:r>
      <w:r w:rsidRPr="00DF317F">
        <w:rPr>
          <w:rFonts w:ascii="Arial" w:hAnsi="Arial" w:cs="Arial"/>
        </w:rPr>
        <w:lastRenderedPageBreak/>
        <w:t>action plan to deliver the Declaration’s required outcomes</w:t>
      </w:r>
      <w:r w:rsidR="00355E13" w:rsidRPr="00DF317F">
        <w:rPr>
          <w:rFonts w:ascii="Arial" w:hAnsi="Arial" w:cs="Arial"/>
        </w:rPr>
        <w:t xml:space="preserve"> to Government</w:t>
      </w:r>
      <w:r w:rsidRPr="00DF317F">
        <w:rPr>
          <w:rFonts w:ascii="Arial" w:hAnsi="Arial" w:cs="Arial"/>
        </w:rPr>
        <w:t>.</w:t>
      </w:r>
      <w:r w:rsidR="002A5D96" w:rsidRPr="00DF317F">
        <w:rPr>
          <w:rFonts w:ascii="Arial" w:hAnsi="Arial" w:cs="Arial"/>
        </w:rPr>
        <w:t xml:space="preserve"> This is reproduced below:</w:t>
      </w:r>
      <w:r w:rsidRPr="00DF317F">
        <w:rPr>
          <w:rFonts w:ascii="Arial" w:hAnsi="Arial" w:cs="Arial"/>
        </w:rPr>
        <w:t xml:space="preserve"> </w:t>
      </w:r>
    </w:p>
    <w:p w14:paraId="4B245400" w14:textId="77777777" w:rsidR="00104378" w:rsidRPr="00DF317F" w:rsidRDefault="00104378" w:rsidP="00104378">
      <w:pPr>
        <w:pStyle w:val="ListParagraph"/>
        <w:numPr>
          <w:ilvl w:val="0"/>
          <w:numId w:val="4"/>
        </w:numPr>
        <w:spacing w:line="360" w:lineRule="auto"/>
        <w:jc w:val="both"/>
        <w:rPr>
          <w:rFonts w:ascii="Arial" w:hAnsi="Arial" w:cs="Arial"/>
        </w:rPr>
      </w:pPr>
      <w:r w:rsidRPr="00DF317F">
        <w:rPr>
          <w:rFonts w:ascii="Arial" w:hAnsi="Arial" w:cs="Arial"/>
        </w:rPr>
        <w:t>I have personal choice and control or influence over decisions about me</w:t>
      </w:r>
    </w:p>
    <w:p w14:paraId="4BB750A7" w14:textId="77777777" w:rsidR="00104378" w:rsidRPr="00DF317F" w:rsidRDefault="00104378" w:rsidP="00104378">
      <w:pPr>
        <w:pStyle w:val="ListParagraph"/>
        <w:numPr>
          <w:ilvl w:val="0"/>
          <w:numId w:val="4"/>
        </w:numPr>
        <w:spacing w:line="360" w:lineRule="auto"/>
        <w:jc w:val="both"/>
        <w:rPr>
          <w:rFonts w:ascii="Arial" w:hAnsi="Arial" w:cs="Arial"/>
        </w:rPr>
      </w:pPr>
      <w:r w:rsidRPr="00DF317F">
        <w:rPr>
          <w:rFonts w:ascii="Arial" w:hAnsi="Arial" w:cs="Arial"/>
        </w:rPr>
        <w:t>I know that services are designed around me and my needs</w:t>
      </w:r>
    </w:p>
    <w:p w14:paraId="529DE98A" w14:textId="77777777" w:rsidR="00104378" w:rsidRPr="00DF317F" w:rsidRDefault="00104378" w:rsidP="00104378">
      <w:pPr>
        <w:pStyle w:val="ListParagraph"/>
        <w:numPr>
          <w:ilvl w:val="0"/>
          <w:numId w:val="4"/>
        </w:numPr>
        <w:spacing w:line="360" w:lineRule="auto"/>
        <w:jc w:val="both"/>
        <w:rPr>
          <w:rFonts w:ascii="Arial" w:hAnsi="Arial" w:cs="Arial"/>
        </w:rPr>
      </w:pPr>
      <w:r w:rsidRPr="00DF317F">
        <w:rPr>
          <w:rFonts w:ascii="Arial" w:hAnsi="Arial" w:cs="Arial"/>
        </w:rPr>
        <w:t>I have support that helps me live my life</w:t>
      </w:r>
    </w:p>
    <w:p w14:paraId="0F1528EE" w14:textId="77777777" w:rsidR="00104378" w:rsidRPr="00DF317F" w:rsidRDefault="00104378" w:rsidP="00104378">
      <w:pPr>
        <w:pStyle w:val="ListParagraph"/>
        <w:numPr>
          <w:ilvl w:val="0"/>
          <w:numId w:val="4"/>
        </w:numPr>
        <w:spacing w:line="360" w:lineRule="auto"/>
        <w:jc w:val="both"/>
        <w:rPr>
          <w:rFonts w:ascii="Arial" w:hAnsi="Arial" w:cs="Arial"/>
        </w:rPr>
      </w:pPr>
      <w:r w:rsidRPr="00DF317F">
        <w:rPr>
          <w:rFonts w:ascii="Arial" w:hAnsi="Arial" w:cs="Arial"/>
        </w:rPr>
        <w:t>I have the knowledge and know-how to get what I need</w:t>
      </w:r>
    </w:p>
    <w:p w14:paraId="39CFE51D" w14:textId="77777777" w:rsidR="00104378" w:rsidRPr="00DF317F" w:rsidRDefault="00104378" w:rsidP="00104378">
      <w:pPr>
        <w:pStyle w:val="ListParagraph"/>
        <w:numPr>
          <w:ilvl w:val="0"/>
          <w:numId w:val="4"/>
        </w:numPr>
        <w:spacing w:line="360" w:lineRule="auto"/>
        <w:jc w:val="both"/>
        <w:rPr>
          <w:rFonts w:ascii="Arial" w:hAnsi="Arial" w:cs="Arial"/>
        </w:rPr>
      </w:pPr>
      <w:r w:rsidRPr="00DF317F">
        <w:rPr>
          <w:rFonts w:ascii="Arial" w:hAnsi="Arial" w:cs="Arial"/>
        </w:rPr>
        <w:t>I have a sense of belonging and of being a valued part of family, community and civic life</w:t>
      </w:r>
    </w:p>
    <w:p w14:paraId="77955B47" w14:textId="77777777" w:rsidR="00104378" w:rsidRPr="00DF317F" w:rsidRDefault="00104378" w:rsidP="00104378">
      <w:pPr>
        <w:pStyle w:val="ListParagraph"/>
        <w:numPr>
          <w:ilvl w:val="0"/>
          <w:numId w:val="4"/>
        </w:numPr>
        <w:spacing w:line="360" w:lineRule="auto"/>
        <w:jc w:val="both"/>
        <w:rPr>
          <w:rFonts w:ascii="Arial" w:hAnsi="Arial" w:cs="Arial"/>
        </w:rPr>
      </w:pPr>
      <w:r w:rsidRPr="00DF317F">
        <w:rPr>
          <w:rFonts w:ascii="Arial" w:hAnsi="Arial" w:cs="Arial"/>
        </w:rPr>
        <w:t>I live in an enabling and supportive environment where I feel valued and understood</w:t>
      </w:r>
    </w:p>
    <w:p w14:paraId="37DBB984" w14:textId="77777777" w:rsidR="00104378" w:rsidRPr="00DF317F" w:rsidRDefault="00104378" w:rsidP="00104378">
      <w:pPr>
        <w:pStyle w:val="ListParagraph"/>
        <w:numPr>
          <w:ilvl w:val="0"/>
          <w:numId w:val="4"/>
        </w:numPr>
        <w:spacing w:line="360" w:lineRule="auto"/>
        <w:jc w:val="both"/>
        <w:rPr>
          <w:rFonts w:ascii="Arial" w:hAnsi="Arial" w:cs="Arial"/>
        </w:rPr>
      </w:pPr>
      <w:r w:rsidRPr="00DF317F">
        <w:rPr>
          <w:rFonts w:ascii="Arial" w:hAnsi="Arial" w:cs="Arial"/>
        </w:rPr>
        <w:t>I know there is research going on which delivers a better life for me now and hope for the future (Dementia Action Alliance 2011).</w:t>
      </w:r>
    </w:p>
    <w:p w14:paraId="150A5515" w14:textId="7D7BADFF" w:rsidR="00A5685A" w:rsidRPr="00DF317F" w:rsidRDefault="00A5685A" w:rsidP="007B613A">
      <w:pPr>
        <w:spacing w:line="360" w:lineRule="auto"/>
        <w:jc w:val="both"/>
        <w:rPr>
          <w:rFonts w:ascii="Arial" w:hAnsi="Arial" w:cs="Arial"/>
        </w:rPr>
      </w:pPr>
    </w:p>
    <w:p w14:paraId="53818FF0" w14:textId="6F11EA8B" w:rsidR="00FB7C14" w:rsidRPr="00DF317F" w:rsidRDefault="00355E13" w:rsidP="007B613A">
      <w:pPr>
        <w:spacing w:line="360" w:lineRule="auto"/>
        <w:jc w:val="both"/>
        <w:rPr>
          <w:rFonts w:ascii="Arial" w:hAnsi="Arial" w:cs="Arial"/>
        </w:rPr>
      </w:pPr>
      <w:r w:rsidRPr="00DF317F">
        <w:rPr>
          <w:rFonts w:ascii="Arial" w:hAnsi="Arial" w:cs="Arial"/>
        </w:rPr>
        <w:t xml:space="preserve">Once again whilst appearing laudable these aims are cast entirely within an individualistic model of understanding and responding to individual needs. </w:t>
      </w:r>
      <w:r w:rsidR="00994E94" w:rsidRPr="00DF317F">
        <w:rPr>
          <w:rFonts w:ascii="Arial" w:hAnsi="Arial" w:cs="Arial"/>
        </w:rPr>
        <w:t>Whilst it would of course make no sense to suggest that YPWD</w:t>
      </w:r>
      <w:r w:rsidR="00234FF5" w:rsidRPr="00DF317F">
        <w:rPr>
          <w:rFonts w:ascii="Arial" w:hAnsi="Arial" w:cs="Arial"/>
        </w:rPr>
        <w:t xml:space="preserve"> do not have individual needs to cast the entire debate and related policy aspiration within an individualistic model provides a very narrow socio-political context. The adoption of a more relational approach, as advocated for in recent literature and reinforced by the current study provides a more holistic and inclusive approach, wider dissemination of the ‘sharing’ theory might help to add to, and advance, current debates.  </w:t>
      </w:r>
    </w:p>
    <w:p w14:paraId="479355C1" w14:textId="77777777" w:rsidR="002876D3" w:rsidRDefault="002876D3" w:rsidP="007B613A">
      <w:pPr>
        <w:spacing w:line="360" w:lineRule="auto"/>
        <w:jc w:val="both"/>
        <w:rPr>
          <w:rFonts w:ascii="Arial" w:hAnsi="Arial" w:cs="Arial"/>
          <w:color w:val="FF0000"/>
        </w:rPr>
      </w:pPr>
    </w:p>
    <w:p w14:paraId="7A4D9677" w14:textId="5DB0FC9C" w:rsidR="002876D3" w:rsidRPr="00DF317F" w:rsidRDefault="002876D3" w:rsidP="007B613A">
      <w:pPr>
        <w:spacing w:line="360" w:lineRule="auto"/>
        <w:jc w:val="both"/>
        <w:rPr>
          <w:rFonts w:ascii="Arial" w:hAnsi="Arial" w:cs="Arial"/>
        </w:rPr>
      </w:pPr>
      <w:r w:rsidRPr="00DF317F">
        <w:rPr>
          <w:rFonts w:ascii="Arial" w:hAnsi="Arial" w:cs="Arial"/>
        </w:rPr>
        <w:t>The three continua outlined earlier, and reproduced again below, could be used as a heuristic to stimulate debate and as a means of illustrating how sharing, involvement in decision-making and working together can be promoted to advance a more informed approach to shaping both individual and societal responses, not only to dementia at a younger age but to dementia at any age.</w:t>
      </w:r>
    </w:p>
    <w:p w14:paraId="1D5FC205" w14:textId="2C217146" w:rsidR="00234FF5" w:rsidRDefault="00234FF5" w:rsidP="007B613A">
      <w:pPr>
        <w:spacing w:line="360" w:lineRule="auto"/>
        <w:jc w:val="both"/>
        <w:rPr>
          <w:rFonts w:ascii="Arial" w:hAnsi="Arial" w:cs="Arial"/>
          <w:color w:val="FF0000"/>
        </w:rPr>
      </w:pPr>
      <w:r w:rsidRPr="00212D0D">
        <w:rPr>
          <w:rFonts w:ascii="Arial" w:hAnsi="Arial" w:cs="Arial"/>
          <w:b/>
          <w:noProof/>
          <w:color w:val="C0504D" w:themeColor="accent2"/>
          <w:lang w:eastAsia="en-GB"/>
        </w:rPr>
        <w:lastRenderedPageBreak/>
        <w:drawing>
          <wp:inline distT="0" distB="0" distL="0" distR="0" wp14:anchorId="1A03530A" wp14:editId="690F6F29">
            <wp:extent cx="5252085" cy="2430780"/>
            <wp:effectExtent l="0" t="0" r="571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2085" cy="2430780"/>
                    </a:xfrm>
                    <a:prstGeom prst="rect">
                      <a:avLst/>
                    </a:prstGeom>
                    <a:noFill/>
                    <a:ln>
                      <a:noFill/>
                    </a:ln>
                  </pic:spPr>
                </pic:pic>
              </a:graphicData>
            </a:graphic>
          </wp:inline>
        </w:drawing>
      </w:r>
    </w:p>
    <w:p w14:paraId="7DA30677" w14:textId="77777777" w:rsidR="00234FF5" w:rsidRPr="00234FF5" w:rsidRDefault="00234FF5" w:rsidP="007B613A">
      <w:pPr>
        <w:spacing w:line="360" w:lineRule="auto"/>
        <w:jc w:val="both"/>
        <w:rPr>
          <w:rFonts w:ascii="Arial" w:hAnsi="Arial" w:cs="Arial"/>
          <w:color w:val="FF0000"/>
        </w:rPr>
      </w:pPr>
    </w:p>
    <w:p w14:paraId="5EBCA700" w14:textId="02FDF8F6" w:rsidR="00C30836" w:rsidRPr="00DF317F" w:rsidRDefault="0099413C" w:rsidP="007B613A">
      <w:pPr>
        <w:spacing w:line="360" w:lineRule="auto"/>
        <w:jc w:val="both"/>
        <w:rPr>
          <w:rFonts w:ascii="Arial" w:hAnsi="Arial" w:cs="Arial"/>
        </w:rPr>
      </w:pPr>
      <w:r w:rsidRPr="00DF317F">
        <w:rPr>
          <w:rFonts w:ascii="Arial" w:hAnsi="Arial" w:cs="Arial"/>
        </w:rPr>
        <w:t>From the previous broader literature review and discussion of the ‘sharing model’ in the</w:t>
      </w:r>
      <w:r w:rsidRPr="001B7F5F">
        <w:rPr>
          <w:rFonts w:ascii="Arial" w:hAnsi="Arial" w:cs="Arial"/>
          <w:color w:val="FF0000"/>
        </w:rPr>
        <w:t xml:space="preserve"> </w:t>
      </w:r>
      <w:r w:rsidRPr="00DF317F">
        <w:rPr>
          <w:rFonts w:ascii="Arial" w:hAnsi="Arial" w:cs="Arial"/>
        </w:rPr>
        <w:t>context of dementia at any age, it is clear that regardless of chronological age there can be sharing or absence of sharing at a range of levels for someone experiencing dementia</w:t>
      </w:r>
      <w:r w:rsidR="002876D3" w:rsidRPr="00DF317F">
        <w:rPr>
          <w:rFonts w:ascii="Arial" w:hAnsi="Arial" w:cs="Arial"/>
        </w:rPr>
        <w:t xml:space="preserve"> and those close to them. </w:t>
      </w:r>
      <w:r w:rsidR="001B7F5F" w:rsidRPr="00DF317F">
        <w:rPr>
          <w:rFonts w:ascii="Arial" w:hAnsi="Arial" w:cs="Arial"/>
        </w:rPr>
        <w:t xml:space="preserve">The </w:t>
      </w:r>
      <w:r w:rsidR="002140B7" w:rsidRPr="00DF317F">
        <w:rPr>
          <w:rFonts w:ascii="Arial" w:hAnsi="Arial" w:cs="Arial"/>
        </w:rPr>
        <w:t>‘</w:t>
      </w:r>
      <w:r w:rsidR="001B7F5F" w:rsidRPr="00DF317F">
        <w:rPr>
          <w:rFonts w:ascii="Arial" w:hAnsi="Arial" w:cs="Arial"/>
        </w:rPr>
        <w:t>Prime Minister’</w:t>
      </w:r>
      <w:r w:rsidR="002140B7" w:rsidRPr="00DF317F">
        <w:rPr>
          <w:rFonts w:ascii="Arial" w:hAnsi="Arial" w:cs="Arial"/>
        </w:rPr>
        <w:t>s C</w:t>
      </w:r>
      <w:r w:rsidR="001B7F5F" w:rsidRPr="00DF317F">
        <w:rPr>
          <w:rFonts w:ascii="Arial" w:hAnsi="Arial" w:cs="Arial"/>
        </w:rPr>
        <w:t>hallenge</w:t>
      </w:r>
      <w:r w:rsidR="00C30836" w:rsidRPr="00DF317F">
        <w:rPr>
          <w:rFonts w:ascii="Arial" w:hAnsi="Arial" w:cs="Arial"/>
        </w:rPr>
        <w:t xml:space="preserve">’, the </w:t>
      </w:r>
      <w:r w:rsidR="002140B7" w:rsidRPr="00DF317F">
        <w:rPr>
          <w:rFonts w:ascii="Arial" w:hAnsi="Arial" w:cs="Arial"/>
        </w:rPr>
        <w:t>‘</w:t>
      </w:r>
      <w:r w:rsidR="001B7F5F" w:rsidRPr="00DF317F">
        <w:rPr>
          <w:rFonts w:ascii="Arial" w:hAnsi="Arial" w:cs="Arial"/>
        </w:rPr>
        <w:t>Dementia Friendly Communities</w:t>
      </w:r>
      <w:r w:rsidR="002140B7" w:rsidRPr="00DF317F">
        <w:rPr>
          <w:rFonts w:ascii="Arial" w:hAnsi="Arial" w:cs="Arial"/>
        </w:rPr>
        <w:t>’</w:t>
      </w:r>
      <w:r w:rsidR="001B7F5F" w:rsidRPr="00DF317F">
        <w:rPr>
          <w:rFonts w:ascii="Arial" w:hAnsi="Arial" w:cs="Arial"/>
        </w:rPr>
        <w:t xml:space="preserve"> initiative</w:t>
      </w:r>
      <w:r w:rsidR="002140B7" w:rsidRPr="00DF317F">
        <w:rPr>
          <w:rFonts w:ascii="Arial" w:hAnsi="Arial" w:cs="Arial"/>
        </w:rPr>
        <w:t xml:space="preserve"> (2013) and </w:t>
      </w:r>
      <w:r w:rsidR="00C30836" w:rsidRPr="00DF317F">
        <w:rPr>
          <w:rFonts w:ascii="Arial" w:hAnsi="Arial" w:cs="Arial"/>
        </w:rPr>
        <w:t xml:space="preserve">the </w:t>
      </w:r>
      <w:r w:rsidR="002140B7" w:rsidRPr="00DF317F">
        <w:rPr>
          <w:rFonts w:ascii="Arial" w:hAnsi="Arial" w:cs="Arial"/>
        </w:rPr>
        <w:t>DoH report ‘Dementia’ (2013)</w:t>
      </w:r>
      <w:r w:rsidR="001B7F5F" w:rsidRPr="00DF317F">
        <w:rPr>
          <w:rFonts w:ascii="Arial" w:hAnsi="Arial" w:cs="Arial"/>
        </w:rPr>
        <w:t xml:space="preserve">, all promote societal inclusion for someone with dementia. In part this relates to tackling stigma to promote inclusion, by increasing awareness and working organisationally such as with employers to support PWD in continuing to positively contribute </w:t>
      </w:r>
      <w:r w:rsidR="008A6596">
        <w:rPr>
          <w:rFonts w:ascii="Arial" w:hAnsi="Arial" w:cs="Arial"/>
        </w:rPr>
        <w:t xml:space="preserve">to </w:t>
      </w:r>
      <w:r w:rsidR="001B7F5F" w:rsidRPr="00DF317F">
        <w:rPr>
          <w:rFonts w:ascii="Arial" w:hAnsi="Arial" w:cs="Arial"/>
        </w:rPr>
        <w:t xml:space="preserve">and engage with their communities. </w:t>
      </w:r>
      <w:r w:rsidR="000025F5" w:rsidRPr="00DF317F">
        <w:rPr>
          <w:rFonts w:ascii="Arial" w:hAnsi="Arial" w:cs="Arial"/>
        </w:rPr>
        <w:t>In this way where</w:t>
      </w:r>
      <w:r w:rsidR="008811BD" w:rsidRPr="00DF317F">
        <w:rPr>
          <w:rFonts w:ascii="Arial" w:hAnsi="Arial" w:cs="Arial"/>
        </w:rPr>
        <w:t xml:space="preserve"> exactly</w:t>
      </w:r>
      <w:r w:rsidR="000025F5" w:rsidRPr="00DF317F">
        <w:rPr>
          <w:rFonts w:ascii="Arial" w:hAnsi="Arial" w:cs="Arial"/>
        </w:rPr>
        <w:t xml:space="preserve"> the </w:t>
      </w:r>
      <w:r w:rsidR="00C30836" w:rsidRPr="00DF317F">
        <w:rPr>
          <w:rFonts w:ascii="Arial" w:hAnsi="Arial" w:cs="Arial"/>
        </w:rPr>
        <w:t>(Y)</w:t>
      </w:r>
      <w:r w:rsidR="000025F5" w:rsidRPr="00DF317F">
        <w:rPr>
          <w:rFonts w:ascii="Arial" w:hAnsi="Arial" w:cs="Arial"/>
        </w:rPr>
        <w:t>PWD is on the ‘sharing continuum’</w:t>
      </w:r>
      <w:r w:rsidR="008811BD" w:rsidRPr="00DF317F">
        <w:rPr>
          <w:rFonts w:ascii="Arial" w:hAnsi="Arial" w:cs="Arial"/>
        </w:rPr>
        <w:t>,</w:t>
      </w:r>
      <w:r w:rsidR="000025F5" w:rsidRPr="00DF317F">
        <w:rPr>
          <w:rFonts w:ascii="Arial" w:hAnsi="Arial" w:cs="Arial"/>
        </w:rPr>
        <w:t xml:space="preserve"> may well relate to broader societal and politically motivated controls and mechanisms, such as employment law, equalities law and the benefits system. These broader social mechanisms of potential control may then be experienced in conjunction with the extent to which the symptoms of the person’s dementia impact on their ability to share in activities such as work. The context of the PWD’s close relationships will also relate to how openly ‘sharing’</w:t>
      </w:r>
      <w:r w:rsidR="008811BD" w:rsidRPr="00DF317F">
        <w:rPr>
          <w:rFonts w:ascii="Arial" w:hAnsi="Arial" w:cs="Arial"/>
        </w:rPr>
        <w:t xml:space="preserve"> takes place with t</w:t>
      </w:r>
      <w:r w:rsidR="000025F5" w:rsidRPr="00DF317F">
        <w:rPr>
          <w:rFonts w:ascii="Arial" w:hAnsi="Arial" w:cs="Arial"/>
        </w:rPr>
        <w:t xml:space="preserve">hose closest to the person </w:t>
      </w:r>
      <w:r w:rsidR="008811BD" w:rsidRPr="00DF317F">
        <w:rPr>
          <w:rFonts w:ascii="Arial" w:hAnsi="Arial" w:cs="Arial"/>
        </w:rPr>
        <w:t xml:space="preserve">and </w:t>
      </w:r>
      <w:r w:rsidR="00C30836" w:rsidRPr="00DF317F">
        <w:rPr>
          <w:rFonts w:ascii="Arial" w:hAnsi="Arial" w:cs="Arial"/>
        </w:rPr>
        <w:t>whether there</w:t>
      </w:r>
      <w:r w:rsidR="000025F5" w:rsidRPr="00DF317F">
        <w:rPr>
          <w:rFonts w:ascii="Arial" w:hAnsi="Arial" w:cs="Arial"/>
        </w:rPr>
        <w:t xml:space="preserve"> is </w:t>
      </w:r>
      <w:r w:rsidR="00C30836" w:rsidRPr="00DF317F">
        <w:rPr>
          <w:rFonts w:ascii="Arial" w:hAnsi="Arial" w:cs="Arial"/>
        </w:rPr>
        <w:t xml:space="preserve">fully shared decision making, </w:t>
      </w:r>
      <w:r w:rsidR="008811BD" w:rsidRPr="00DF317F">
        <w:rPr>
          <w:rFonts w:ascii="Arial" w:hAnsi="Arial" w:cs="Arial"/>
        </w:rPr>
        <w:t>or alternatively where others make a decision</w:t>
      </w:r>
      <w:r w:rsidR="00C30836" w:rsidRPr="00DF317F">
        <w:rPr>
          <w:rFonts w:ascii="Arial" w:hAnsi="Arial" w:cs="Arial"/>
        </w:rPr>
        <w:t xml:space="preserve"> on their behalf. Of course there will be times when the latter is necessary but the goal should be to maintain active involve</w:t>
      </w:r>
      <w:r w:rsidR="008A6596">
        <w:rPr>
          <w:rFonts w:ascii="Arial" w:hAnsi="Arial" w:cs="Arial"/>
        </w:rPr>
        <w:t>ment</w:t>
      </w:r>
      <w:r w:rsidR="00C30836" w:rsidRPr="00DF317F">
        <w:rPr>
          <w:rFonts w:ascii="Arial" w:hAnsi="Arial" w:cs="Arial"/>
        </w:rPr>
        <w:t xml:space="preserve"> for as long as</w:t>
      </w:r>
      <w:r w:rsidR="008A6596">
        <w:rPr>
          <w:rFonts w:ascii="Arial" w:hAnsi="Arial" w:cs="Arial"/>
        </w:rPr>
        <w:t xml:space="preserve"> possible. The ‘Sharing Continuum’</w:t>
      </w:r>
      <w:r w:rsidR="00C30836" w:rsidRPr="00DF317F">
        <w:rPr>
          <w:rFonts w:ascii="Arial" w:hAnsi="Arial" w:cs="Arial"/>
        </w:rPr>
        <w:t xml:space="preserve"> suggest</w:t>
      </w:r>
      <w:r w:rsidR="008A6596">
        <w:rPr>
          <w:rFonts w:ascii="Arial" w:hAnsi="Arial" w:cs="Arial"/>
        </w:rPr>
        <w:t>s</w:t>
      </w:r>
      <w:r w:rsidR="002140B7" w:rsidRPr="00DF317F">
        <w:rPr>
          <w:rFonts w:ascii="Arial" w:hAnsi="Arial" w:cs="Arial"/>
        </w:rPr>
        <w:t xml:space="preserve"> how specific forms </w:t>
      </w:r>
      <w:r w:rsidR="008A6596">
        <w:rPr>
          <w:rFonts w:ascii="Arial" w:hAnsi="Arial" w:cs="Arial"/>
        </w:rPr>
        <w:t>of decisions are made by,</w:t>
      </w:r>
      <w:r w:rsidR="00C30836" w:rsidRPr="00DF317F">
        <w:rPr>
          <w:rFonts w:ascii="Arial" w:hAnsi="Arial" w:cs="Arial"/>
        </w:rPr>
        <w:t xml:space="preserve"> with</w:t>
      </w:r>
      <w:r w:rsidR="008A6596">
        <w:rPr>
          <w:rFonts w:ascii="Arial" w:hAnsi="Arial" w:cs="Arial"/>
        </w:rPr>
        <w:t>,</w:t>
      </w:r>
      <w:r w:rsidR="00C30836" w:rsidRPr="00DF317F">
        <w:rPr>
          <w:rFonts w:ascii="Arial" w:hAnsi="Arial" w:cs="Arial"/>
        </w:rPr>
        <w:t xml:space="preserve"> </w:t>
      </w:r>
      <w:r w:rsidR="008A6596">
        <w:rPr>
          <w:rFonts w:ascii="Arial" w:hAnsi="Arial" w:cs="Arial"/>
        </w:rPr>
        <w:t>o</w:t>
      </w:r>
      <w:r w:rsidR="002140B7" w:rsidRPr="00DF317F">
        <w:rPr>
          <w:rFonts w:ascii="Arial" w:hAnsi="Arial" w:cs="Arial"/>
        </w:rPr>
        <w:t xml:space="preserve">r for a </w:t>
      </w:r>
      <w:r w:rsidR="00C30836" w:rsidRPr="00DF317F">
        <w:rPr>
          <w:rFonts w:ascii="Arial" w:hAnsi="Arial" w:cs="Arial"/>
        </w:rPr>
        <w:t>(Y</w:t>
      </w:r>
      <w:proofErr w:type="gramStart"/>
      <w:r w:rsidR="00C30836" w:rsidRPr="00DF317F">
        <w:rPr>
          <w:rFonts w:ascii="Arial" w:hAnsi="Arial" w:cs="Arial"/>
        </w:rPr>
        <w:t>)</w:t>
      </w:r>
      <w:r w:rsidR="002140B7" w:rsidRPr="00DF317F">
        <w:rPr>
          <w:rFonts w:ascii="Arial" w:hAnsi="Arial" w:cs="Arial"/>
        </w:rPr>
        <w:t>PWD</w:t>
      </w:r>
      <w:proofErr w:type="gramEnd"/>
      <w:r w:rsidR="002140B7" w:rsidRPr="00DF317F">
        <w:rPr>
          <w:rFonts w:ascii="Arial" w:hAnsi="Arial" w:cs="Arial"/>
        </w:rPr>
        <w:t xml:space="preserve"> within the overall ‘Sharing Theory’</w:t>
      </w:r>
      <w:r w:rsidR="008A6596">
        <w:rPr>
          <w:rFonts w:ascii="Arial" w:hAnsi="Arial" w:cs="Arial"/>
        </w:rPr>
        <w:t xml:space="preserve"> and as such may provide a</w:t>
      </w:r>
      <w:r w:rsidR="00C30836" w:rsidRPr="00DF317F">
        <w:rPr>
          <w:rFonts w:ascii="Arial" w:hAnsi="Arial" w:cs="Arial"/>
        </w:rPr>
        <w:t xml:space="preserve"> useful tool to promote and stimulate debate about enhancing possibilities for sharing.</w:t>
      </w:r>
    </w:p>
    <w:p w14:paraId="35E4997D" w14:textId="4DA01CAA" w:rsidR="00AC52D9" w:rsidRPr="00DF317F" w:rsidRDefault="00C30836" w:rsidP="007B613A">
      <w:pPr>
        <w:spacing w:line="360" w:lineRule="auto"/>
        <w:jc w:val="both"/>
        <w:rPr>
          <w:rFonts w:ascii="Arial" w:hAnsi="Arial" w:cs="Arial"/>
        </w:rPr>
      </w:pPr>
      <w:r w:rsidRPr="00DF317F">
        <w:rPr>
          <w:rFonts w:ascii="Arial" w:hAnsi="Arial" w:cs="Arial"/>
        </w:rPr>
        <w:t>Having discussed the sharing</w:t>
      </w:r>
      <w:r w:rsidR="00AC52D9" w:rsidRPr="00DF317F">
        <w:rPr>
          <w:rFonts w:ascii="Arial" w:hAnsi="Arial" w:cs="Arial"/>
        </w:rPr>
        <w:t xml:space="preserve"> </w:t>
      </w:r>
      <w:r w:rsidRPr="00DF317F">
        <w:rPr>
          <w:rFonts w:ascii="Arial" w:hAnsi="Arial" w:cs="Arial"/>
        </w:rPr>
        <w:t>theory</w:t>
      </w:r>
      <w:r w:rsidR="00AC52D9" w:rsidRPr="00DF317F">
        <w:rPr>
          <w:rFonts w:ascii="Arial" w:hAnsi="Arial" w:cs="Arial"/>
        </w:rPr>
        <w:t xml:space="preserve"> within the current socio-politic</w:t>
      </w:r>
      <w:r w:rsidRPr="00DF317F">
        <w:rPr>
          <w:rFonts w:ascii="Arial" w:hAnsi="Arial" w:cs="Arial"/>
        </w:rPr>
        <w:t>al context and</w:t>
      </w:r>
      <w:r w:rsidR="005B7307" w:rsidRPr="00DF317F">
        <w:rPr>
          <w:rFonts w:ascii="Arial" w:hAnsi="Arial" w:cs="Arial"/>
        </w:rPr>
        <w:t xml:space="preserve"> argue</w:t>
      </w:r>
      <w:r w:rsidR="00AC52D9" w:rsidRPr="00DF317F">
        <w:rPr>
          <w:rFonts w:ascii="Arial" w:hAnsi="Arial" w:cs="Arial"/>
        </w:rPr>
        <w:t>d</w:t>
      </w:r>
      <w:r w:rsidR="005B7307" w:rsidRPr="00DF317F">
        <w:rPr>
          <w:rFonts w:ascii="Arial" w:hAnsi="Arial" w:cs="Arial"/>
        </w:rPr>
        <w:t xml:space="preserve"> </w:t>
      </w:r>
      <w:r w:rsidR="00AC52D9" w:rsidRPr="00DF317F">
        <w:rPr>
          <w:rFonts w:ascii="Arial" w:hAnsi="Arial" w:cs="Arial"/>
        </w:rPr>
        <w:t>that debates should be broadened</w:t>
      </w:r>
      <w:r w:rsidR="005B7307" w:rsidRPr="00DF317F">
        <w:rPr>
          <w:rFonts w:ascii="Arial" w:hAnsi="Arial" w:cs="Arial"/>
        </w:rPr>
        <w:t>,</w:t>
      </w:r>
      <w:r w:rsidR="00AC52D9" w:rsidRPr="00DF317F">
        <w:rPr>
          <w:rFonts w:ascii="Arial" w:hAnsi="Arial" w:cs="Arial"/>
        </w:rPr>
        <w:t xml:space="preserve"> attention is briefly turned to implications for education and training and further research.</w:t>
      </w:r>
    </w:p>
    <w:p w14:paraId="61A3107B" w14:textId="77777777" w:rsidR="00AC52D9" w:rsidRPr="0056196B" w:rsidRDefault="00AC52D9" w:rsidP="00AC52D9">
      <w:pPr>
        <w:spacing w:line="360" w:lineRule="auto"/>
        <w:jc w:val="both"/>
        <w:rPr>
          <w:rFonts w:ascii="Arial" w:hAnsi="Arial"/>
          <w:u w:val="single"/>
        </w:rPr>
      </w:pPr>
      <w:r w:rsidRPr="0056196B">
        <w:rPr>
          <w:rFonts w:ascii="Arial" w:hAnsi="Arial"/>
          <w:u w:val="single"/>
        </w:rPr>
        <w:lastRenderedPageBreak/>
        <w:t>Education and training implications from the current study</w:t>
      </w:r>
    </w:p>
    <w:p w14:paraId="47BC2FD3" w14:textId="77777777" w:rsidR="00AC52D9" w:rsidRDefault="00AC52D9" w:rsidP="00AC52D9">
      <w:pPr>
        <w:spacing w:line="360" w:lineRule="auto"/>
        <w:jc w:val="both"/>
        <w:rPr>
          <w:rFonts w:ascii="Arial" w:hAnsi="Arial"/>
        </w:rPr>
      </w:pPr>
      <w:r>
        <w:rPr>
          <w:rFonts w:ascii="Arial" w:hAnsi="Arial"/>
        </w:rPr>
        <w:t xml:space="preserve">In recent years there has been an emphasis on the need to train health and care staff in dementia awareness (NHS Health Education England 2013). It is increasingly recognised that hospital staff and home care staff amongst many other care providers will necessarily have regular contact with people experiencing dementia and need to be responsive to their needs. Within this approach there remains a need to now recognise that dementia at a younger age is much more prevalent than previously thought and likely to be encountered across a wide range of health and social care settings and situations. </w:t>
      </w:r>
    </w:p>
    <w:p w14:paraId="19839622" w14:textId="493E57A8" w:rsidR="00AC52D9" w:rsidRDefault="00AC52D9" w:rsidP="00AC52D9">
      <w:pPr>
        <w:spacing w:line="360" w:lineRule="auto"/>
        <w:jc w:val="both"/>
        <w:rPr>
          <w:rFonts w:ascii="Arial" w:hAnsi="Arial"/>
        </w:rPr>
      </w:pPr>
      <w:r>
        <w:rPr>
          <w:rFonts w:ascii="Arial" w:hAnsi="Arial"/>
        </w:rPr>
        <w:t xml:space="preserve">As has been highlighted in this chapter, there are similarities but also significant differences in the experience of dementia at either a younger or older age. It is hoped that the sharing theory can add to a slowly growing body of theory and knowledge of how to recognise and understand the complex impact of dementia at a younger age on the YPWD and those close to them in terms of their relationships and societal roles. The potential benefit of the sharing model specifically for education and training may be in representing the complex ways in which maintaining, adapting or abandoning can occur simultaneously and that there is not a neat linear pathway </w:t>
      </w:r>
      <w:r w:rsidR="00461A9A">
        <w:rPr>
          <w:rFonts w:ascii="Arial" w:hAnsi="Arial"/>
        </w:rPr>
        <w:t>f</w:t>
      </w:r>
      <w:r>
        <w:rPr>
          <w:rFonts w:ascii="Arial" w:hAnsi="Arial"/>
        </w:rPr>
        <w:t xml:space="preserve">rom mild symptoms to dementia progression that equates with an easily predicted range of needs. If training and education packages and curricula for health and social care staff and students can take account of this complexity, the sharing model may provide a way to conceptualise and understand what the YPWD </w:t>
      </w:r>
      <w:r w:rsidR="00461A9A">
        <w:rPr>
          <w:rFonts w:ascii="Arial" w:hAnsi="Arial"/>
        </w:rPr>
        <w:t xml:space="preserve">and those close to them are </w:t>
      </w:r>
      <w:r>
        <w:rPr>
          <w:rFonts w:ascii="Arial" w:hAnsi="Arial"/>
        </w:rPr>
        <w:t>ex</w:t>
      </w:r>
      <w:r w:rsidR="00461A9A">
        <w:rPr>
          <w:rFonts w:ascii="Arial" w:hAnsi="Arial"/>
        </w:rPr>
        <w:t>periencing and tailor appropriate</w:t>
      </w:r>
      <w:r>
        <w:rPr>
          <w:rFonts w:ascii="Arial" w:hAnsi="Arial"/>
        </w:rPr>
        <w:t xml:space="preserve"> forms of support when and where they are needed and wanted.</w:t>
      </w:r>
    </w:p>
    <w:p w14:paraId="77B5A8C3" w14:textId="644D4334" w:rsidR="00461A9A" w:rsidRDefault="00461A9A" w:rsidP="00AC52D9">
      <w:pPr>
        <w:spacing w:line="360" w:lineRule="auto"/>
        <w:jc w:val="both"/>
        <w:rPr>
          <w:rFonts w:ascii="Arial" w:hAnsi="Arial"/>
        </w:rPr>
      </w:pPr>
      <w:r>
        <w:rPr>
          <w:rFonts w:ascii="Arial" w:hAnsi="Arial"/>
        </w:rPr>
        <w:t xml:space="preserve">This is of course will require a shift on the part of practitioners too and they will need to be provided with the skills and resources to expand their repertoire of interevntions to reflect a more relational approach.  </w:t>
      </w:r>
    </w:p>
    <w:p w14:paraId="68236014" w14:textId="77777777" w:rsidR="00AC52D9" w:rsidRPr="00D40106" w:rsidRDefault="00AC52D9" w:rsidP="00AC52D9">
      <w:pPr>
        <w:spacing w:line="360" w:lineRule="auto"/>
        <w:jc w:val="both"/>
        <w:rPr>
          <w:rFonts w:ascii="Arial" w:hAnsi="Arial"/>
          <w:u w:val="single"/>
        </w:rPr>
      </w:pPr>
      <w:r w:rsidRPr="00D40106">
        <w:rPr>
          <w:rFonts w:ascii="Arial" w:hAnsi="Arial"/>
          <w:u w:val="single"/>
        </w:rPr>
        <w:t>Implications for further research</w:t>
      </w:r>
    </w:p>
    <w:p w14:paraId="3029D547" w14:textId="5308BD1C" w:rsidR="00AC52D9" w:rsidRDefault="00461A9A" w:rsidP="00AC52D9">
      <w:pPr>
        <w:spacing w:line="360" w:lineRule="auto"/>
        <w:jc w:val="both"/>
        <w:rPr>
          <w:rFonts w:ascii="Arial" w:hAnsi="Arial"/>
        </w:rPr>
      </w:pPr>
      <w:r>
        <w:rPr>
          <w:rFonts w:ascii="Arial" w:hAnsi="Arial"/>
        </w:rPr>
        <w:t>While there has been</w:t>
      </w:r>
      <w:r w:rsidR="00AC52D9">
        <w:rPr>
          <w:rFonts w:ascii="Arial" w:hAnsi="Arial"/>
        </w:rPr>
        <w:t xml:space="preserve"> clear investment in finding a better understanding of the causes of specific dementia disea</w:t>
      </w:r>
      <w:r>
        <w:rPr>
          <w:rFonts w:ascii="Arial" w:hAnsi="Arial"/>
        </w:rPr>
        <w:t>ses and treatments for</w:t>
      </w:r>
      <w:r w:rsidR="00AC52D9">
        <w:rPr>
          <w:rFonts w:ascii="Arial" w:hAnsi="Arial"/>
        </w:rPr>
        <w:t xml:space="preserve"> YPWD (Alzheimer’s Research UK 2014), there is also a clear need for more evidence, information and understanding of how YPWD and those around them can understand and positively adapt to what they are experiencing. A broader deeper understanding of the psychological, social and relationship processes involved can inform choice and self-determination for those directly affected and influence societies’ response to those needs. As can be seen from the initial literature review for this study and published research during the co</w:t>
      </w:r>
      <w:r>
        <w:rPr>
          <w:rFonts w:ascii="Arial" w:hAnsi="Arial"/>
        </w:rPr>
        <w:t xml:space="preserve">urse of the </w:t>
      </w:r>
      <w:r>
        <w:rPr>
          <w:rFonts w:ascii="Arial" w:hAnsi="Arial"/>
        </w:rPr>
        <w:lastRenderedPageBreak/>
        <w:t>current</w:t>
      </w:r>
      <w:r w:rsidR="00AC52D9">
        <w:rPr>
          <w:rFonts w:ascii="Arial" w:hAnsi="Arial"/>
        </w:rPr>
        <w:t xml:space="preserve"> study, there is recognition that the experience of dementia at a younger age can be different from the experience in older age for many people. More people are affected by dementia at a younger age in the UK than was previously thought (Dementia UK 2014) and therefore the need for appropriate responses from supportive health and social care agencies is significant and will need to be based in the reality of what YPWD need and want to live over often many years with this condition. As diagnosis rates improve and hopefully increased awareness leads to earlier more accurate diagnosis for YPWD in the UK, so the demand for an understanding of what factors promote and support positive living and adaptation is likely to grow.</w:t>
      </w:r>
    </w:p>
    <w:p w14:paraId="4FE7E1DA" w14:textId="77777777" w:rsidR="00AC52D9" w:rsidRDefault="00AC52D9" w:rsidP="00AC52D9">
      <w:pPr>
        <w:spacing w:line="360" w:lineRule="auto"/>
        <w:jc w:val="both"/>
        <w:rPr>
          <w:rFonts w:ascii="Arial" w:hAnsi="Arial"/>
        </w:rPr>
      </w:pPr>
      <w:r>
        <w:rPr>
          <w:rFonts w:ascii="Arial" w:hAnsi="Arial"/>
        </w:rPr>
        <w:t xml:space="preserve"> At present there is a relatively limited range of small-scale qualitative studies that have explored the experience of dementia at a younger age based in the experience of those directly affected themselves. The sharing theory highlights the complex relational and societal factors involved in how YPWD maintain, modify and abandon aspects of their lives over the temporal journey from ‘Noticing something’ to ‘Getting on with it, where do we go from here?</w:t>
      </w:r>
      <w:proofErr w:type="gramStart"/>
      <w:r>
        <w:rPr>
          <w:rFonts w:ascii="Arial" w:hAnsi="Arial"/>
        </w:rPr>
        <w:t>’.</w:t>
      </w:r>
      <w:proofErr w:type="gramEnd"/>
      <w:r>
        <w:rPr>
          <w:rFonts w:ascii="Arial" w:hAnsi="Arial"/>
        </w:rPr>
        <w:t xml:space="preserve"> More research is needed grounded in the experiences of YPWD and those close to them, connecting with previous studies to more systematically explore how YPWD and those close to them can truly ‘live well with dementia’. There is an evident need for more information on how and why families respond in certain ways to younger dementia and how social inclusion can be promoted and maintained through employment, recreation and participation for YPWD themselves.</w:t>
      </w:r>
    </w:p>
    <w:p w14:paraId="114BC98B" w14:textId="5F87DC25" w:rsidR="00461A9A" w:rsidRDefault="00461A9A" w:rsidP="00AC52D9">
      <w:pPr>
        <w:spacing w:line="360" w:lineRule="auto"/>
        <w:jc w:val="both"/>
        <w:rPr>
          <w:rFonts w:ascii="Arial" w:hAnsi="Arial"/>
        </w:rPr>
      </w:pPr>
      <w:r>
        <w:rPr>
          <w:rFonts w:ascii="Arial" w:hAnsi="Arial"/>
        </w:rPr>
        <w:t>As this study has sought to be as inclusive as possible and to engage YPWD and those close to them in ‘co-constructing’ the sharing theory it seems appropriate to turn attention to how t</w:t>
      </w:r>
      <w:r w:rsidR="00DB3F63">
        <w:rPr>
          <w:rFonts w:ascii="Arial" w:hAnsi="Arial"/>
        </w:rPr>
        <w:t>heir voices can better be heard by considering some developments emerging from the current study.</w:t>
      </w:r>
    </w:p>
    <w:p w14:paraId="71478DC9" w14:textId="77777777" w:rsidR="00FF24CC" w:rsidRPr="008E35F9" w:rsidRDefault="008E35F9" w:rsidP="007B613A">
      <w:pPr>
        <w:spacing w:line="360" w:lineRule="auto"/>
        <w:jc w:val="both"/>
        <w:rPr>
          <w:rFonts w:ascii="Arial" w:hAnsi="Arial"/>
          <w:u w:val="single"/>
        </w:rPr>
      </w:pPr>
      <w:r w:rsidRPr="008E35F9">
        <w:rPr>
          <w:rFonts w:ascii="Arial" w:hAnsi="Arial"/>
          <w:u w:val="single"/>
        </w:rPr>
        <w:t>YPWD sharing their stories</w:t>
      </w:r>
    </w:p>
    <w:p w14:paraId="25B106BF" w14:textId="77777777" w:rsidR="00DB3F63" w:rsidRDefault="00836B29" w:rsidP="007B613A">
      <w:pPr>
        <w:spacing w:line="360" w:lineRule="auto"/>
        <w:jc w:val="both"/>
        <w:rPr>
          <w:rFonts w:ascii="Arial" w:hAnsi="Arial"/>
        </w:rPr>
      </w:pPr>
      <w:r>
        <w:rPr>
          <w:rFonts w:ascii="Arial" w:hAnsi="Arial"/>
        </w:rPr>
        <w:t>YPWD</w:t>
      </w:r>
      <w:r w:rsidR="00FF24CC">
        <w:rPr>
          <w:rFonts w:ascii="Arial" w:hAnsi="Arial"/>
        </w:rPr>
        <w:t xml:space="preserve"> need to become more visible and share their stories. One of the participants in this study has since gone on to recent</w:t>
      </w:r>
      <w:r w:rsidR="003D7E1B">
        <w:rPr>
          <w:rFonts w:ascii="Arial" w:hAnsi="Arial"/>
        </w:rPr>
        <w:t xml:space="preserve">ly appear on </w:t>
      </w:r>
      <w:r w:rsidR="008E35F9">
        <w:rPr>
          <w:rFonts w:ascii="Arial" w:hAnsi="Arial"/>
        </w:rPr>
        <w:t xml:space="preserve">a </w:t>
      </w:r>
      <w:r w:rsidR="003D7E1B">
        <w:rPr>
          <w:rFonts w:ascii="Arial" w:hAnsi="Arial"/>
        </w:rPr>
        <w:t>national morning television</w:t>
      </w:r>
      <w:r w:rsidR="00FF24CC">
        <w:rPr>
          <w:rFonts w:ascii="Arial" w:hAnsi="Arial"/>
        </w:rPr>
        <w:t xml:space="preserve"> </w:t>
      </w:r>
      <w:r w:rsidR="008E35F9">
        <w:rPr>
          <w:rFonts w:ascii="Arial" w:hAnsi="Arial"/>
        </w:rPr>
        <w:t xml:space="preserve">programme </w:t>
      </w:r>
      <w:r w:rsidR="00FF24CC">
        <w:rPr>
          <w:rFonts w:ascii="Arial" w:hAnsi="Arial"/>
        </w:rPr>
        <w:t xml:space="preserve">and their story is prominent on </w:t>
      </w:r>
      <w:r w:rsidR="00202D53">
        <w:rPr>
          <w:rFonts w:ascii="Arial" w:hAnsi="Arial"/>
        </w:rPr>
        <w:t xml:space="preserve">national </w:t>
      </w:r>
      <w:r w:rsidR="00FF24CC">
        <w:rPr>
          <w:rFonts w:ascii="Arial" w:hAnsi="Arial"/>
        </w:rPr>
        <w:t>support group information</w:t>
      </w:r>
      <w:r w:rsidR="00202D53">
        <w:rPr>
          <w:rFonts w:ascii="Arial" w:hAnsi="Arial"/>
        </w:rPr>
        <w:t xml:space="preserve"> for YPWD and their families (Young Dementia 2014)</w:t>
      </w:r>
      <w:r w:rsidR="00FF24CC">
        <w:rPr>
          <w:rFonts w:ascii="Arial" w:hAnsi="Arial"/>
        </w:rPr>
        <w:t xml:space="preserve">. This person has gone on from </w:t>
      </w:r>
      <w:r w:rsidR="004D4255">
        <w:rPr>
          <w:rFonts w:ascii="Arial" w:hAnsi="Arial"/>
        </w:rPr>
        <w:t xml:space="preserve">initially </w:t>
      </w:r>
      <w:r w:rsidR="00FF24CC">
        <w:rPr>
          <w:rFonts w:ascii="Arial" w:hAnsi="Arial"/>
        </w:rPr>
        <w:t>sharing their story with friends</w:t>
      </w:r>
      <w:r w:rsidR="00202D53">
        <w:rPr>
          <w:rFonts w:ascii="Arial" w:hAnsi="Arial"/>
        </w:rPr>
        <w:t>,</w:t>
      </w:r>
      <w:r w:rsidR="00FF24CC">
        <w:rPr>
          <w:rFonts w:ascii="Arial" w:hAnsi="Arial"/>
        </w:rPr>
        <w:t xml:space="preserve"> neighbours and family, to becoming</w:t>
      </w:r>
      <w:r w:rsidR="00202D53">
        <w:rPr>
          <w:rFonts w:ascii="Arial" w:hAnsi="Arial"/>
        </w:rPr>
        <w:t xml:space="preserve"> the lead for a local self-</w:t>
      </w:r>
      <w:r w:rsidR="00FF24CC">
        <w:rPr>
          <w:rFonts w:ascii="Arial" w:hAnsi="Arial"/>
        </w:rPr>
        <w:t>help</w:t>
      </w:r>
      <w:r w:rsidR="003E7B22">
        <w:rPr>
          <w:rFonts w:ascii="Arial" w:hAnsi="Arial"/>
        </w:rPr>
        <w:t xml:space="preserve"> group </w:t>
      </w:r>
      <w:r w:rsidR="008E35F9">
        <w:rPr>
          <w:rFonts w:ascii="Arial" w:hAnsi="Arial"/>
        </w:rPr>
        <w:t>for YPWD and then moving</w:t>
      </w:r>
      <w:r w:rsidR="00202D53">
        <w:rPr>
          <w:rFonts w:ascii="Arial" w:hAnsi="Arial"/>
        </w:rPr>
        <w:t xml:space="preserve"> on</w:t>
      </w:r>
      <w:r w:rsidR="008E35F9">
        <w:rPr>
          <w:rFonts w:ascii="Arial" w:hAnsi="Arial"/>
        </w:rPr>
        <w:t xml:space="preserve"> further</w:t>
      </w:r>
      <w:r w:rsidR="003E7B22">
        <w:rPr>
          <w:rFonts w:ascii="Arial" w:hAnsi="Arial"/>
        </w:rPr>
        <w:t xml:space="preserve"> to high</w:t>
      </w:r>
      <w:r w:rsidR="00FF24CC">
        <w:rPr>
          <w:rFonts w:ascii="Arial" w:hAnsi="Arial"/>
        </w:rPr>
        <w:t>light at a more national level</w:t>
      </w:r>
      <w:r w:rsidR="00202D53">
        <w:rPr>
          <w:rFonts w:ascii="Arial" w:hAnsi="Arial"/>
        </w:rPr>
        <w:t xml:space="preserve"> exactly how difficult achieving an accurate </w:t>
      </w:r>
      <w:r w:rsidR="00FF24CC">
        <w:rPr>
          <w:rFonts w:ascii="Arial" w:hAnsi="Arial"/>
        </w:rPr>
        <w:t>diagnosis can be</w:t>
      </w:r>
      <w:r w:rsidR="00202D53">
        <w:rPr>
          <w:rFonts w:ascii="Arial" w:hAnsi="Arial"/>
        </w:rPr>
        <w:t xml:space="preserve"> for </w:t>
      </w:r>
      <w:proofErr w:type="gramStart"/>
      <w:r w:rsidR="00202D53">
        <w:rPr>
          <w:rFonts w:ascii="Arial" w:hAnsi="Arial"/>
        </w:rPr>
        <w:t>a</w:t>
      </w:r>
      <w:proofErr w:type="gramEnd"/>
      <w:r w:rsidR="00202D53">
        <w:rPr>
          <w:rFonts w:ascii="Arial" w:hAnsi="Arial"/>
        </w:rPr>
        <w:t xml:space="preserve"> YPWD. Her message is also a very positive one, describing</w:t>
      </w:r>
      <w:r w:rsidR="00FF24CC">
        <w:rPr>
          <w:rFonts w:ascii="Arial" w:hAnsi="Arial"/>
        </w:rPr>
        <w:t xml:space="preserve"> how it is</w:t>
      </w:r>
      <w:r w:rsidR="00DB3F63">
        <w:rPr>
          <w:rFonts w:ascii="Arial" w:hAnsi="Arial"/>
        </w:rPr>
        <w:t xml:space="preserve"> possible</w:t>
      </w:r>
      <w:r w:rsidR="00FF24CC">
        <w:rPr>
          <w:rFonts w:ascii="Arial" w:hAnsi="Arial"/>
        </w:rPr>
        <w:t xml:space="preserve"> to positively adapt to</w:t>
      </w:r>
      <w:r w:rsidR="003E7B22">
        <w:rPr>
          <w:rFonts w:ascii="Arial" w:hAnsi="Arial"/>
        </w:rPr>
        <w:t xml:space="preserve"> the presence of dementia in someone</w:t>
      </w:r>
      <w:r w:rsidR="003D7E1B">
        <w:rPr>
          <w:rFonts w:ascii="Arial" w:hAnsi="Arial"/>
        </w:rPr>
        <w:t>’</w:t>
      </w:r>
      <w:r w:rsidR="003E7B22">
        <w:rPr>
          <w:rFonts w:ascii="Arial" w:hAnsi="Arial"/>
        </w:rPr>
        <w:t>s</w:t>
      </w:r>
      <w:r w:rsidR="00FF24CC">
        <w:rPr>
          <w:rFonts w:ascii="Arial" w:hAnsi="Arial"/>
        </w:rPr>
        <w:t xml:space="preserve"> life at a younger age.</w:t>
      </w:r>
    </w:p>
    <w:p w14:paraId="611755D3" w14:textId="205B2221" w:rsidR="00FF24CC" w:rsidRDefault="003D7E1B" w:rsidP="007B613A">
      <w:pPr>
        <w:spacing w:line="360" w:lineRule="auto"/>
        <w:jc w:val="both"/>
        <w:rPr>
          <w:rFonts w:ascii="Arial" w:hAnsi="Arial"/>
        </w:rPr>
      </w:pPr>
      <w:r>
        <w:rPr>
          <w:rFonts w:ascii="Arial" w:hAnsi="Arial"/>
        </w:rPr>
        <w:lastRenderedPageBreak/>
        <w:t xml:space="preserve"> It was clear throughout the interview process</w:t>
      </w:r>
      <w:r w:rsidR="00202D53">
        <w:rPr>
          <w:rFonts w:ascii="Arial" w:hAnsi="Arial"/>
        </w:rPr>
        <w:t>es for the current study that both</w:t>
      </w:r>
      <w:r>
        <w:rPr>
          <w:rFonts w:ascii="Arial" w:hAnsi="Arial"/>
        </w:rPr>
        <w:t xml:space="preserve"> YPWD and those close to them had a strong need to tell t</w:t>
      </w:r>
      <w:r w:rsidR="00DB3F63">
        <w:rPr>
          <w:rFonts w:ascii="Arial" w:hAnsi="Arial"/>
        </w:rPr>
        <w:t>heir story and describe how dementia</w:t>
      </w:r>
      <w:r>
        <w:rPr>
          <w:rFonts w:ascii="Arial" w:hAnsi="Arial"/>
        </w:rPr>
        <w:t xml:space="preserve"> had affected them, whether positively or negatively.</w:t>
      </w:r>
      <w:r w:rsidR="00202D53">
        <w:rPr>
          <w:rFonts w:ascii="Arial" w:hAnsi="Arial"/>
        </w:rPr>
        <w:t xml:space="preserve"> As these stories are shared more widely and public and professional awareness of dementia at a younger age grows, so access to an appropriately speedy diagnosis is likely to improve. It will then be important to ensure that health and social care provision is able to respond to the often complex needs of these individuals as they negotiate a difficult journey with relationships and societal involvement key to ‘living well’ with dementia at a younger age.</w:t>
      </w:r>
      <w:r w:rsidR="00745A52">
        <w:rPr>
          <w:rFonts w:ascii="Arial" w:hAnsi="Arial"/>
        </w:rPr>
        <w:t xml:space="preserve"> </w:t>
      </w:r>
    </w:p>
    <w:p w14:paraId="57445897" w14:textId="77777777" w:rsidR="00D039B8" w:rsidRDefault="00D039B8" w:rsidP="007B613A">
      <w:pPr>
        <w:spacing w:line="360" w:lineRule="auto"/>
        <w:jc w:val="both"/>
        <w:rPr>
          <w:rFonts w:ascii="Arial" w:hAnsi="Arial"/>
        </w:rPr>
      </w:pPr>
      <w:r>
        <w:rPr>
          <w:rFonts w:ascii="Arial" w:hAnsi="Arial"/>
        </w:rPr>
        <w:t>The importance of how a diagnosis is shared and the ways in which this</w:t>
      </w:r>
      <w:r w:rsidR="003D7E1B">
        <w:rPr>
          <w:rFonts w:ascii="Arial" w:hAnsi="Arial"/>
        </w:rPr>
        <w:t xml:space="preserve"> appears to shape people’s self-</w:t>
      </w:r>
      <w:r>
        <w:rPr>
          <w:rFonts w:ascii="Arial" w:hAnsi="Arial"/>
        </w:rPr>
        <w:t xml:space="preserve">perceptions and psychological and emotional responses to their dementia have been highlighted by many of the participants. This impact needs to be recognised and planned for by existing services designed to meet the needs of YPWD. </w:t>
      </w:r>
    </w:p>
    <w:p w14:paraId="740789FF" w14:textId="77777777" w:rsidR="00D039B8" w:rsidRDefault="00D039B8" w:rsidP="007B613A">
      <w:pPr>
        <w:spacing w:line="360" w:lineRule="auto"/>
        <w:jc w:val="both"/>
        <w:rPr>
          <w:rFonts w:ascii="Arial" w:hAnsi="Arial"/>
        </w:rPr>
      </w:pPr>
      <w:r>
        <w:rPr>
          <w:rFonts w:ascii="Arial" w:hAnsi="Arial"/>
        </w:rPr>
        <w:t>Examples of d</w:t>
      </w:r>
      <w:r w:rsidR="003E7B22">
        <w:rPr>
          <w:rFonts w:ascii="Arial" w:hAnsi="Arial"/>
        </w:rPr>
        <w:t>ifficulty in maintaining employ</w:t>
      </w:r>
      <w:r>
        <w:rPr>
          <w:rFonts w:ascii="Arial" w:hAnsi="Arial"/>
        </w:rPr>
        <w:t>ment or coping with sudden stigmatising severance of employment can be addressed, such as through dementia friendly communities work. The goal would be for employers and employees to come together to adapt the workplace and respond positively to this form of illness</w:t>
      </w:r>
      <w:r w:rsidR="003E7B22">
        <w:rPr>
          <w:rFonts w:ascii="Arial" w:hAnsi="Arial"/>
        </w:rPr>
        <w:t>, rather than being frightened or making inappropriate reactions out of fear, stigma or misunderstanding of health and safety issues for example.</w:t>
      </w:r>
    </w:p>
    <w:p w14:paraId="6045E01D" w14:textId="1B4B20B8" w:rsidR="008E35F9" w:rsidRDefault="00946094" w:rsidP="007B613A">
      <w:pPr>
        <w:spacing w:line="360" w:lineRule="auto"/>
        <w:jc w:val="both"/>
        <w:rPr>
          <w:rFonts w:ascii="Arial" w:hAnsi="Arial"/>
        </w:rPr>
      </w:pPr>
      <w:r>
        <w:rPr>
          <w:rFonts w:ascii="Arial" w:hAnsi="Arial"/>
        </w:rPr>
        <w:t xml:space="preserve">It is </w:t>
      </w:r>
      <w:r w:rsidR="00DB3F63">
        <w:rPr>
          <w:rFonts w:ascii="Arial" w:hAnsi="Arial"/>
        </w:rPr>
        <w:t>c</w:t>
      </w:r>
      <w:r>
        <w:rPr>
          <w:rFonts w:ascii="Arial" w:hAnsi="Arial"/>
        </w:rPr>
        <w:t xml:space="preserve">lear that while there is a temporal journey for most YPWD over time characterised by symptom progression, the ways in which they are maintaining, adapting or abandoning aspects of their lives does not follow any standard linear model. Understanding the key importance of the multifaceted aspects of how ‘sharing’ mediates in these processes can enable services for YPWD across the span of their journey with dementia to tailor information, education and support in ways which promote informed choice for YPWD and those close to them in how they wish to deal with the practical, emotional, social and psychological impact of this progressive disease process. </w:t>
      </w:r>
      <w:r w:rsidR="00687C78">
        <w:rPr>
          <w:rFonts w:ascii="Arial" w:hAnsi="Arial"/>
        </w:rPr>
        <w:t>This indicates that YPWD</w:t>
      </w:r>
      <w:r w:rsidR="000413F7">
        <w:rPr>
          <w:rFonts w:ascii="Arial" w:hAnsi="Arial"/>
        </w:rPr>
        <w:t xml:space="preserve"> require</w:t>
      </w:r>
      <w:r w:rsidR="00745A52">
        <w:rPr>
          <w:rFonts w:ascii="Arial" w:hAnsi="Arial"/>
        </w:rPr>
        <w:t xml:space="preserve"> individually tailored support</w:t>
      </w:r>
      <w:r w:rsidR="000413F7">
        <w:rPr>
          <w:rFonts w:ascii="Arial" w:hAnsi="Arial"/>
        </w:rPr>
        <w:t xml:space="preserve"> over time</w:t>
      </w:r>
      <w:r w:rsidR="00745A52">
        <w:rPr>
          <w:rFonts w:ascii="Arial" w:hAnsi="Arial"/>
        </w:rPr>
        <w:t xml:space="preserve"> that is responsive to their shifting needs and how and with whom they want to share information at any one time. From the individuals in the current study it can be seen that YPWD are not a homogenous group. This term includes a number of specific neurological conditions, each with a different variety of core symptoms. Layered over this is the unique pre-existing biography, social and relationsh</w:t>
      </w:r>
      <w:r w:rsidR="008E35F9">
        <w:rPr>
          <w:rFonts w:ascii="Arial" w:hAnsi="Arial"/>
        </w:rPr>
        <w:t>ip context for any one YPWD. T</w:t>
      </w:r>
      <w:r w:rsidR="00745A52">
        <w:rPr>
          <w:rFonts w:ascii="Arial" w:hAnsi="Arial"/>
        </w:rPr>
        <w:t>hese factors, together with the individual variation in disease severity or progres</w:t>
      </w:r>
      <w:r w:rsidR="00206B9D">
        <w:rPr>
          <w:rFonts w:ascii="Arial" w:hAnsi="Arial"/>
        </w:rPr>
        <w:t>sion over time create a unique</w:t>
      </w:r>
      <w:r w:rsidR="00745A52">
        <w:rPr>
          <w:rFonts w:ascii="Arial" w:hAnsi="Arial"/>
        </w:rPr>
        <w:t xml:space="preserve"> set of circumstances for each individual. It is because of this very significant diversity over time, that it is so difficult to cluster YPWD in a way that fits with models of </w:t>
      </w:r>
      <w:r w:rsidR="00745A52">
        <w:rPr>
          <w:rFonts w:ascii="Arial" w:hAnsi="Arial"/>
        </w:rPr>
        <w:lastRenderedPageBreak/>
        <w:t>service pro</w:t>
      </w:r>
      <w:r w:rsidR="008E35F9">
        <w:rPr>
          <w:rFonts w:ascii="Arial" w:hAnsi="Arial"/>
        </w:rPr>
        <w:t>vision. An</w:t>
      </w:r>
      <w:r w:rsidR="00745A52">
        <w:rPr>
          <w:rFonts w:ascii="Arial" w:hAnsi="Arial"/>
        </w:rPr>
        <w:t xml:space="preserve">y model of support therefore needs to take account of this diversity and to employ a more flexible theoretical model of understanding where a concept such as ‘sharing’ can assist in </w:t>
      </w:r>
      <w:r w:rsidR="00687C78">
        <w:rPr>
          <w:rFonts w:ascii="Arial" w:hAnsi="Arial"/>
        </w:rPr>
        <w:t>highlighting these complex shif</w:t>
      </w:r>
      <w:r w:rsidR="00745A52">
        <w:rPr>
          <w:rFonts w:ascii="Arial" w:hAnsi="Arial"/>
        </w:rPr>
        <w:t xml:space="preserve">ting and nuanced processes. </w:t>
      </w:r>
    </w:p>
    <w:p w14:paraId="73B3A8B3" w14:textId="77777777" w:rsidR="00946094" w:rsidRDefault="00745A52" w:rsidP="007B613A">
      <w:pPr>
        <w:spacing w:line="360" w:lineRule="auto"/>
        <w:jc w:val="both"/>
        <w:rPr>
          <w:rFonts w:ascii="Arial" w:hAnsi="Arial"/>
        </w:rPr>
      </w:pPr>
      <w:r>
        <w:rPr>
          <w:rFonts w:ascii="Arial" w:hAnsi="Arial"/>
        </w:rPr>
        <w:t>Services therefore need to be flexible and responsive, with the capability to tailor individual support to YPWD and those close to them, utilising examples of positive maintaining and adaptation with the person, families, friends and employers so that ‘d</w:t>
      </w:r>
      <w:r w:rsidR="00687C78">
        <w:rPr>
          <w:rFonts w:ascii="Arial" w:hAnsi="Arial"/>
        </w:rPr>
        <w:t>e</w:t>
      </w:r>
      <w:r>
        <w:rPr>
          <w:rFonts w:ascii="Arial" w:hAnsi="Arial"/>
        </w:rPr>
        <w:t>mentia friendly commu</w:t>
      </w:r>
      <w:r w:rsidR="00687C78">
        <w:rPr>
          <w:rFonts w:ascii="Arial" w:hAnsi="Arial"/>
        </w:rPr>
        <w:t>n</w:t>
      </w:r>
      <w:r>
        <w:rPr>
          <w:rFonts w:ascii="Arial" w:hAnsi="Arial"/>
        </w:rPr>
        <w:t>ities’ becomes a reality and</w:t>
      </w:r>
      <w:r w:rsidR="008E35F9">
        <w:rPr>
          <w:rFonts w:ascii="Arial" w:hAnsi="Arial"/>
        </w:rPr>
        <w:t xml:space="preserve"> an</w:t>
      </w:r>
      <w:r>
        <w:rPr>
          <w:rFonts w:ascii="Arial" w:hAnsi="Arial"/>
        </w:rPr>
        <w:t xml:space="preserve"> expectati</w:t>
      </w:r>
      <w:r w:rsidR="008E35F9">
        <w:rPr>
          <w:rFonts w:ascii="Arial" w:hAnsi="Arial"/>
        </w:rPr>
        <w:t>on for YPWD, based on shared expectations</w:t>
      </w:r>
      <w:r w:rsidR="00D21510">
        <w:rPr>
          <w:rFonts w:ascii="Arial" w:hAnsi="Arial"/>
        </w:rPr>
        <w:t xml:space="preserve"> of positively living with </w:t>
      </w:r>
      <w:r>
        <w:rPr>
          <w:rFonts w:ascii="Arial" w:hAnsi="Arial"/>
        </w:rPr>
        <w:t xml:space="preserve">dementia </w:t>
      </w:r>
      <w:r w:rsidR="008E35F9">
        <w:rPr>
          <w:rFonts w:ascii="Arial" w:hAnsi="Arial"/>
        </w:rPr>
        <w:t xml:space="preserve">drawn </w:t>
      </w:r>
      <w:r>
        <w:rPr>
          <w:rFonts w:ascii="Arial" w:hAnsi="Arial"/>
        </w:rPr>
        <w:t>from the accounts of others.</w:t>
      </w:r>
    </w:p>
    <w:p w14:paraId="4E5BD802" w14:textId="5FE10E57" w:rsidR="00BD5FF9" w:rsidRDefault="00BD5FF9" w:rsidP="007B613A">
      <w:pPr>
        <w:spacing w:line="360" w:lineRule="auto"/>
        <w:jc w:val="both"/>
        <w:rPr>
          <w:rFonts w:ascii="Arial" w:hAnsi="Arial"/>
        </w:rPr>
      </w:pPr>
      <w:r>
        <w:rPr>
          <w:rFonts w:ascii="Arial" w:hAnsi="Arial"/>
        </w:rPr>
        <w:t>For individual practitioners working to support and empower YPWD and those close to them, it is hoped that the sharing theory can foster a deeper understanding of the forms of positive adaptation and maintaining that can be achieved and recognition of how and when abandoning occurs of any aspect of the YPWD’s life and how can they can be supported through this process. The sharing theory seeks to simplify and make visible a broad range of potential complex interactive processes experienced by YPWD and those close to them. Making this complexity more visible and understanding this may also be potentially beneficial to YPWD utilising self</w:t>
      </w:r>
      <w:r w:rsidR="00CF1A7D">
        <w:rPr>
          <w:rFonts w:ascii="Arial" w:hAnsi="Arial"/>
        </w:rPr>
        <w:t>-</w:t>
      </w:r>
      <w:r>
        <w:rPr>
          <w:rFonts w:ascii="Arial" w:hAnsi="Arial"/>
        </w:rPr>
        <w:t>help materials or attending self</w:t>
      </w:r>
      <w:r w:rsidR="00CF1A7D">
        <w:rPr>
          <w:rFonts w:ascii="Arial" w:hAnsi="Arial"/>
        </w:rPr>
        <w:t>-</w:t>
      </w:r>
      <w:r>
        <w:rPr>
          <w:rFonts w:ascii="Arial" w:hAnsi="Arial"/>
        </w:rPr>
        <w:t>help groups or education sessions, as well as for those around them</w:t>
      </w:r>
    </w:p>
    <w:p w14:paraId="7525CE53" w14:textId="47B065DC" w:rsidR="00C30836" w:rsidRPr="00C30836" w:rsidRDefault="00C30836" w:rsidP="007B613A">
      <w:pPr>
        <w:spacing w:line="360" w:lineRule="auto"/>
        <w:jc w:val="both"/>
        <w:rPr>
          <w:rFonts w:ascii="Arial" w:hAnsi="Arial"/>
          <w:b/>
          <w:sz w:val="24"/>
          <w:szCs w:val="24"/>
        </w:rPr>
      </w:pPr>
      <w:r w:rsidRPr="00C30836">
        <w:rPr>
          <w:rFonts w:ascii="Arial" w:hAnsi="Arial"/>
          <w:b/>
          <w:sz w:val="24"/>
          <w:szCs w:val="24"/>
        </w:rPr>
        <w:t xml:space="preserve">Final thoughts </w:t>
      </w:r>
    </w:p>
    <w:p w14:paraId="7A721B23" w14:textId="1D094F72" w:rsidR="0035195C" w:rsidRDefault="00DB3F63" w:rsidP="007B613A">
      <w:pPr>
        <w:spacing w:line="360" w:lineRule="auto"/>
        <w:jc w:val="both"/>
        <w:rPr>
          <w:rFonts w:ascii="Arial" w:hAnsi="Arial"/>
        </w:rPr>
      </w:pPr>
      <w:r>
        <w:rPr>
          <w:rFonts w:ascii="Arial" w:hAnsi="Arial"/>
        </w:rPr>
        <w:t>A</w:t>
      </w:r>
      <w:r w:rsidR="00D17E68">
        <w:rPr>
          <w:rFonts w:ascii="Arial" w:hAnsi="Arial"/>
        </w:rPr>
        <w:t>t the outset of this study one of my main areas of focus was on developing a deeper understanding of what it is to live with dementia at a younger age. I had experienced in clinical practice many times</w:t>
      </w:r>
      <w:r>
        <w:rPr>
          <w:rFonts w:ascii="Arial" w:hAnsi="Arial"/>
        </w:rPr>
        <w:t xml:space="preserve"> the complex </w:t>
      </w:r>
      <w:r w:rsidR="00D17E68">
        <w:rPr>
          <w:rFonts w:ascii="Arial" w:hAnsi="Arial"/>
        </w:rPr>
        <w:t>dynamics between couples or families in the presence of dementia, but had often struggled to see beyond the</w:t>
      </w:r>
      <w:r>
        <w:rPr>
          <w:rFonts w:ascii="Arial" w:hAnsi="Arial"/>
        </w:rPr>
        <w:t>ir</w:t>
      </w:r>
      <w:r w:rsidR="00D17E68">
        <w:rPr>
          <w:rFonts w:ascii="Arial" w:hAnsi="Arial"/>
        </w:rPr>
        <w:t xml:space="preserve"> </w:t>
      </w:r>
      <w:r>
        <w:rPr>
          <w:rFonts w:ascii="Arial" w:hAnsi="Arial"/>
        </w:rPr>
        <w:t>concrete issues and</w:t>
      </w:r>
      <w:r w:rsidR="00D17E68">
        <w:rPr>
          <w:rFonts w:ascii="Arial" w:hAnsi="Arial"/>
        </w:rPr>
        <w:t xml:space="preserve"> to con</w:t>
      </w:r>
      <w:r>
        <w:rPr>
          <w:rFonts w:ascii="Arial" w:hAnsi="Arial"/>
        </w:rPr>
        <w:t xml:space="preserve">sider these within a broader conceptual framework. </w:t>
      </w:r>
      <w:r w:rsidR="00D17E68">
        <w:rPr>
          <w:rFonts w:ascii="Arial" w:hAnsi="Arial"/>
        </w:rPr>
        <w:t xml:space="preserve"> Through the systematic analysis and theory generation of the current study, a clearer view and understanding of the shifting complex relationsh</w:t>
      </w:r>
      <w:r>
        <w:rPr>
          <w:rFonts w:ascii="Arial" w:hAnsi="Arial"/>
        </w:rPr>
        <w:t>ip dynamics and the  role played by</w:t>
      </w:r>
      <w:r w:rsidR="00D17E68">
        <w:rPr>
          <w:rFonts w:ascii="Arial" w:hAnsi="Arial"/>
        </w:rPr>
        <w:t xml:space="preserve"> sharing or </w:t>
      </w:r>
      <w:r>
        <w:rPr>
          <w:rFonts w:ascii="Arial" w:hAnsi="Arial"/>
        </w:rPr>
        <w:t>not sharing in this process beca</w:t>
      </w:r>
      <w:r w:rsidR="00D17E68">
        <w:rPr>
          <w:rFonts w:ascii="Arial" w:hAnsi="Arial"/>
        </w:rPr>
        <w:t>me apparent. Even more su</w:t>
      </w:r>
      <w:r w:rsidR="0035195C">
        <w:rPr>
          <w:rFonts w:ascii="Arial" w:hAnsi="Arial"/>
        </w:rPr>
        <w:t>r</w:t>
      </w:r>
      <w:r w:rsidR="00D17E68">
        <w:rPr>
          <w:rFonts w:ascii="Arial" w:hAnsi="Arial"/>
        </w:rPr>
        <w:t xml:space="preserve">prising (at least to </w:t>
      </w:r>
      <w:proofErr w:type="gramStart"/>
      <w:r w:rsidR="00D17E68">
        <w:rPr>
          <w:rFonts w:ascii="Arial" w:hAnsi="Arial"/>
        </w:rPr>
        <w:t>myself</w:t>
      </w:r>
      <w:proofErr w:type="gramEnd"/>
      <w:r>
        <w:rPr>
          <w:rFonts w:ascii="Arial" w:hAnsi="Arial"/>
        </w:rPr>
        <w:t>) was the emergence</w:t>
      </w:r>
      <w:r w:rsidR="00D17E68">
        <w:rPr>
          <w:rFonts w:ascii="Arial" w:hAnsi="Arial"/>
        </w:rPr>
        <w:t xml:space="preserve"> sharing as the key social process</w:t>
      </w:r>
      <w:r>
        <w:rPr>
          <w:rFonts w:ascii="Arial" w:hAnsi="Arial"/>
        </w:rPr>
        <w:t xml:space="preserve"> that shaped the dementia experience. </w:t>
      </w:r>
    </w:p>
    <w:p w14:paraId="06880E38" w14:textId="2F953422" w:rsidR="0035195C" w:rsidRDefault="0035195C" w:rsidP="007B613A">
      <w:pPr>
        <w:spacing w:line="360" w:lineRule="auto"/>
        <w:jc w:val="both"/>
        <w:rPr>
          <w:rFonts w:ascii="Arial" w:eastAsia="MS Mincho" w:hAnsi="Arial" w:cs="Arial"/>
          <w:lang w:eastAsia="ja-JP"/>
        </w:rPr>
      </w:pPr>
      <w:r>
        <w:rPr>
          <w:rFonts w:ascii="Arial" w:hAnsi="Arial"/>
        </w:rPr>
        <w:t xml:space="preserve">In many ways it was relatively straightforward to identify the key temporal stages experienced by YPWD over time and they were often </w:t>
      </w:r>
      <w:r w:rsidR="00DB3F63">
        <w:rPr>
          <w:rFonts w:ascii="Arial" w:hAnsi="Arial"/>
        </w:rPr>
        <w:t>a</w:t>
      </w:r>
      <w:r>
        <w:rPr>
          <w:rFonts w:ascii="Arial" w:hAnsi="Arial"/>
        </w:rPr>
        <w:t>ble to openly art</w:t>
      </w:r>
      <w:r w:rsidR="00DB3F63">
        <w:rPr>
          <w:rFonts w:ascii="Arial" w:hAnsi="Arial"/>
        </w:rPr>
        <w:t xml:space="preserve">iculate </w:t>
      </w:r>
      <w:r>
        <w:rPr>
          <w:rFonts w:ascii="Arial" w:hAnsi="Arial"/>
        </w:rPr>
        <w:t>the periods or points of transition in their journey with dementia. It was the nature of the more complex and shifting relationship</w:t>
      </w:r>
      <w:r w:rsidR="00DB3F63">
        <w:rPr>
          <w:rFonts w:ascii="Arial" w:hAnsi="Arial"/>
        </w:rPr>
        <w:t>s</w:t>
      </w:r>
      <w:r>
        <w:rPr>
          <w:rFonts w:ascii="Arial" w:hAnsi="Arial"/>
        </w:rPr>
        <w:t xml:space="preserve"> between the temporal stages of: </w:t>
      </w:r>
      <w:r w:rsidRPr="0035195C">
        <w:rPr>
          <w:rFonts w:ascii="Arial" w:eastAsia="MS Mincho" w:hAnsi="Arial" w:cs="Arial"/>
          <w:lang w:eastAsia="ja-JP"/>
        </w:rPr>
        <w:t>‘Noticing something unusual’</w:t>
      </w:r>
      <w:r>
        <w:rPr>
          <w:rFonts w:ascii="Arial" w:eastAsia="MS Mincho" w:hAnsi="Arial" w:cs="Arial"/>
          <w:lang w:eastAsia="ja-JP"/>
        </w:rPr>
        <w:t xml:space="preserve">, </w:t>
      </w:r>
      <w:r w:rsidRPr="0035195C">
        <w:rPr>
          <w:rFonts w:ascii="Arial" w:eastAsia="MS Mincho" w:hAnsi="Arial" w:cs="Arial"/>
          <w:lang w:eastAsia="ja-JP"/>
        </w:rPr>
        <w:t>‘What’s happening?’:</w:t>
      </w:r>
      <w:r>
        <w:rPr>
          <w:rFonts w:ascii="Arial" w:eastAsia="MS Mincho" w:hAnsi="Arial" w:cs="Arial"/>
          <w:lang w:eastAsia="ja-JP"/>
        </w:rPr>
        <w:t xml:space="preserve"> ‘Seeking a diagnosis’,</w:t>
      </w:r>
      <w:r w:rsidR="00681E34">
        <w:rPr>
          <w:rFonts w:ascii="Arial" w:eastAsia="MS Mincho" w:hAnsi="Arial" w:cs="Arial"/>
          <w:lang w:eastAsia="ja-JP"/>
        </w:rPr>
        <w:t xml:space="preserve"> </w:t>
      </w:r>
      <w:r w:rsidRPr="0035195C">
        <w:rPr>
          <w:rFonts w:ascii="Arial" w:eastAsia="MS Mincho" w:hAnsi="Arial" w:cs="Arial"/>
          <w:lang w:eastAsia="ja-JP"/>
        </w:rPr>
        <w:t>‘Receiving &amp; sharing a diagnosis’</w:t>
      </w:r>
      <w:r>
        <w:rPr>
          <w:rFonts w:ascii="Arial" w:eastAsia="MS Mincho" w:hAnsi="Arial" w:cs="Arial"/>
          <w:lang w:eastAsia="ja-JP"/>
        </w:rPr>
        <w:t xml:space="preserve">, </w:t>
      </w:r>
      <w:r w:rsidRPr="0035195C">
        <w:rPr>
          <w:rFonts w:ascii="Arial" w:eastAsia="MS Mincho" w:hAnsi="Arial" w:cs="Arial"/>
          <w:lang w:eastAsia="ja-JP"/>
        </w:rPr>
        <w:t>‘Where do we go from here?’: ‘Getting on with it’</w:t>
      </w:r>
      <w:r>
        <w:rPr>
          <w:rFonts w:ascii="Arial" w:eastAsia="MS Mincho" w:hAnsi="Arial" w:cs="Arial"/>
          <w:lang w:eastAsia="ja-JP"/>
        </w:rPr>
        <w:t xml:space="preserve"> and how these related to </w:t>
      </w:r>
      <w:r>
        <w:rPr>
          <w:rFonts w:ascii="Arial" w:eastAsia="MS Mincho" w:hAnsi="Arial" w:cs="Arial"/>
          <w:lang w:eastAsia="ja-JP"/>
        </w:rPr>
        <w:lastRenderedPageBreak/>
        <w:t>maintaining, adapting or abandoning aspects of their lives and the lives of those close to them that was much more difficult to conceptualise. Eventually through repeated systematic analysis ‘sharing’ emerged as the constant mediating social process that enabled a description and understanding of how someone could at any one point in the temporal journey of dementia at a younger age</w:t>
      </w:r>
      <w:r w:rsidR="005E7698">
        <w:rPr>
          <w:rFonts w:ascii="Arial" w:eastAsia="MS Mincho" w:hAnsi="Arial" w:cs="Arial"/>
          <w:lang w:eastAsia="ja-JP"/>
        </w:rPr>
        <w:t>,</w:t>
      </w:r>
      <w:r>
        <w:rPr>
          <w:rFonts w:ascii="Arial" w:eastAsia="MS Mincho" w:hAnsi="Arial" w:cs="Arial"/>
          <w:lang w:eastAsia="ja-JP"/>
        </w:rPr>
        <w:t xml:space="preserve"> be simultaneously abandoning some role</w:t>
      </w:r>
      <w:r w:rsidR="005E7698">
        <w:rPr>
          <w:rFonts w:ascii="Arial" w:eastAsia="MS Mincho" w:hAnsi="Arial" w:cs="Arial"/>
          <w:lang w:eastAsia="ja-JP"/>
        </w:rPr>
        <w:t>s</w:t>
      </w:r>
      <w:r>
        <w:rPr>
          <w:rFonts w:ascii="Arial" w:eastAsia="MS Mincho" w:hAnsi="Arial" w:cs="Arial"/>
          <w:lang w:eastAsia="ja-JP"/>
        </w:rPr>
        <w:t xml:space="preserve"> or relationship</w:t>
      </w:r>
      <w:r w:rsidR="005E7698">
        <w:rPr>
          <w:rFonts w:ascii="Arial" w:eastAsia="MS Mincho" w:hAnsi="Arial" w:cs="Arial"/>
          <w:lang w:eastAsia="ja-JP"/>
        </w:rPr>
        <w:t>s</w:t>
      </w:r>
      <w:r>
        <w:rPr>
          <w:rFonts w:ascii="Arial" w:eastAsia="MS Mincho" w:hAnsi="Arial" w:cs="Arial"/>
          <w:lang w:eastAsia="ja-JP"/>
        </w:rPr>
        <w:t>, while adapting or maintain</w:t>
      </w:r>
      <w:r w:rsidR="005E7698">
        <w:rPr>
          <w:rFonts w:ascii="Arial" w:eastAsia="MS Mincho" w:hAnsi="Arial" w:cs="Arial"/>
          <w:lang w:eastAsia="ja-JP"/>
        </w:rPr>
        <w:t>ing</w:t>
      </w:r>
      <w:r>
        <w:rPr>
          <w:rFonts w:ascii="Arial" w:eastAsia="MS Mincho" w:hAnsi="Arial" w:cs="Arial"/>
          <w:lang w:eastAsia="ja-JP"/>
        </w:rPr>
        <w:t xml:space="preserve"> other significant elements in their lives.</w:t>
      </w:r>
    </w:p>
    <w:p w14:paraId="2C96419A" w14:textId="11505344" w:rsidR="007350A9" w:rsidRDefault="00DB3F63" w:rsidP="007B613A">
      <w:pPr>
        <w:spacing w:line="360" w:lineRule="auto"/>
        <w:jc w:val="both"/>
        <w:rPr>
          <w:rFonts w:ascii="Arial" w:eastAsia="MS Mincho" w:hAnsi="Arial" w:cs="Arial"/>
          <w:lang w:eastAsia="ja-JP"/>
        </w:rPr>
      </w:pPr>
      <w:r>
        <w:rPr>
          <w:rFonts w:ascii="Arial" w:eastAsia="MS Mincho" w:hAnsi="Arial" w:cs="Arial"/>
          <w:lang w:eastAsia="ja-JP"/>
        </w:rPr>
        <w:t xml:space="preserve">It was not </w:t>
      </w:r>
      <w:r w:rsidR="007350A9">
        <w:rPr>
          <w:rFonts w:ascii="Arial" w:eastAsia="MS Mincho" w:hAnsi="Arial" w:cs="Arial"/>
          <w:lang w:eastAsia="ja-JP"/>
        </w:rPr>
        <w:t>surprising that many of the YPWD and those close to them had been deeply affected by issues such as prolonged periods struggling to get a diagnosis or abandonment (through choice or otherwise)</w:t>
      </w:r>
      <w:r w:rsidR="008C7C7A">
        <w:rPr>
          <w:rFonts w:ascii="Arial" w:eastAsia="MS Mincho" w:hAnsi="Arial" w:cs="Arial"/>
          <w:lang w:eastAsia="ja-JP"/>
        </w:rPr>
        <w:t>,</w:t>
      </w:r>
      <w:r w:rsidR="007350A9">
        <w:rPr>
          <w:rFonts w:ascii="Arial" w:eastAsia="MS Mincho" w:hAnsi="Arial" w:cs="Arial"/>
          <w:lang w:eastAsia="ja-JP"/>
        </w:rPr>
        <w:t xml:space="preserve"> of societal roles or personal relationships. </w:t>
      </w:r>
      <w:r>
        <w:rPr>
          <w:rFonts w:ascii="Arial" w:eastAsia="MS Mincho" w:hAnsi="Arial" w:cs="Arial"/>
          <w:lang w:eastAsia="ja-JP"/>
        </w:rPr>
        <w:t>However e</w:t>
      </w:r>
      <w:r w:rsidR="007350A9">
        <w:rPr>
          <w:rFonts w:ascii="Arial" w:eastAsia="MS Mincho" w:hAnsi="Arial" w:cs="Arial"/>
          <w:lang w:eastAsia="ja-JP"/>
        </w:rPr>
        <w:t xml:space="preserve">qually there were </w:t>
      </w:r>
      <w:r>
        <w:rPr>
          <w:rFonts w:ascii="Arial" w:eastAsia="MS Mincho" w:hAnsi="Arial" w:cs="Arial"/>
          <w:lang w:eastAsia="ja-JP"/>
        </w:rPr>
        <w:t xml:space="preserve">many </w:t>
      </w:r>
      <w:r w:rsidR="007350A9">
        <w:rPr>
          <w:rFonts w:ascii="Arial" w:eastAsia="MS Mincho" w:hAnsi="Arial" w:cs="Arial"/>
          <w:lang w:eastAsia="ja-JP"/>
        </w:rPr>
        <w:t>positive</w:t>
      </w:r>
      <w:r>
        <w:rPr>
          <w:rFonts w:ascii="Arial" w:eastAsia="MS Mincho" w:hAnsi="Arial" w:cs="Arial"/>
          <w:lang w:eastAsia="ja-JP"/>
        </w:rPr>
        <w:t xml:space="preserve"> and</w:t>
      </w:r>
      <w:r w:rsidR="007350A9">
        <w:rPr>
          <w:rFonts w:ascii="Arial" w:eastAsia="MS Mincho" w:hAnsi="Arial" w:cs="Arial"/>
          <w:lang w:eastAsia="ja-JP"/>
        </w:rPr>
        <w:t xml:space="preserve"> inspiring examples of adaptation in the face of dementia at a younger ag</w:t>
      </w:r>
      <w:r>
        <w:rPr>
          <w:rFonts w:ascii="Arial" w:eastAsia="MS Mincho" w:hAnsi="Arial" w:cs="Arial"/>
          <w:lang w:eastAsia="ja-JP"/>
        </w:rPr>
        <w:t xml:space="preserve">e and it is a testament </w:t>
      </w:r>
      <w:r w:rsidR="007350A9">
        <w:rPr>
          <w:rFonts w:ascii="Arial" w:eastAsia="MS Mincho" w:hAnsi="Arial" w:cs="Arial"/>
          <w:lang w:eastAsia="ja-JP"/>
        </w:rPr>
        <w:t>to the willingness and openness of the participants that</w:t>
      </w:r>
      <w:r>
        <w:rPr>
          <w:rFonts w:ascii="Arial" w:eastAsia="MS Mincho" w:hAnsi="Arial" w:cs="Arial"/>
          <w:lang w:eastAsia="ja-JP"/>
        </w:rPr>
        <w:t xml:space="preserve"> they were so willing to </w:t>
      </w:r>
      <w:r w:rsidR="007350A9">
        <w:rPr>
          <w:rFonts w:ascii="Arial" w:eastAsia="MS Mincho" w:hAnsi="Arial" w:cs="Arial"/>
          <w:lang w:eastAsia="ja-JP"/>
        </w:rPr>
        <w:t>share these sometimes painful, sometimes positive, but always powerful and often emotive experiences.</w:t>
      </w:r>
    </w:p>
    <w:p w14:paraId="1C77F21D" w14:textId="789458AF" w:rsidR="0087288F" w:rsidRDefault="00971D88" w:rsidP="007B613A">
      <w:pPr>
        <w:spacing w:line="360" w:lineRule="auto"/>
        <w:jc w:val="both"/>
        <w:rPr>
          <w:rFonts w:ascii="Arial" w:hAnsi="Arial"/>
          <w:b/>
        </w:rPr>
      </w:pPr>
      <w:r>
        <w:rPr>
          <w:rFonts w:ascii="Arial" w:eastAsia="MS Mincho" w:hAnsi="Arial" w:cs="Arial"/>
          <w:lang w:eastAsia="ja-JP"/>
        </w:rPr>
        <w:t xml:space="preserve">As it becomes apparent that the prevalence of dementia at a younger age in the UK </w:t>
      </w:r>
      <w:r w:rsidR="006C6E03">
        <w:rPr>
          <w:rFonts w:ascii="Arial" w:eastAsia="MS Mincho" w:hAnsi="Arial" w:cs="Arial"/>
          <w:lang w:eastAsia="ja-JP"/>
        </w:rPr>
        <w:t xml:space="preserve">is </w:t>
      </w:r>
      <w:r w:rsidR="00DB3F63">
        <w:rPr>
          <w:rFonts w:ascii="Arial" w:eastAsia="MS Mincho" w:hAnsi="Arial" w:cs="Arial"/>
          <w:lang w:eastAsia="ja-JP"/>
        </w:rPr>
        <w:t xml:space="preserve"> </w:t>
      </w:r>
      <w:r w:rsidR="006C6E03">
        <w:rPr>
          <w:rFonts w:ascii="Arial" w:eastAsia="MS Mincho" w:hAnsi="Arial" w:cs="Arial"/>
          <w:lang w:eastAsia="ja-JP"/>
        </w:rPr>
        <w:t>significantly more than</w:t>
      </w:r>
      <w:r>
        <w:rPr>
          <w:rFonts w:ascii="Arial" w:eastAsia="MS Mincho" w:hAnsi="Arial" w:cs="Arial"/>
          <w:lang w:eastAsia="ja-JP"/>
        </w:rPr>
        <w:t xml:space="preserve"> recently thought (Dementia UK 2014), there is a clear need for theories and models that YPWD themselves and those close to them</w:t>
      </w:r>
      <w:r w:rsidR="008C7C7A">
        <w:rPr>
          <w:rFonts w:ascii="Arial" w:eastAsia="MS Mincho" w:hAnsi="Arial" w:cs="Arial"/>
          <w:lang w:eastAsia="ja-JP"/>
        </w:rPr>
        <w:t>,</w:t>
      </w:r>
      <w:r>
        <w:rPr>
          <w:rFonts w:ascii="Arial" w:eastAsia="MS Mincho" w:hAnsi="Arial" w:cs="Arial"/>
          <w:lang w:eastAsia="ja-JP"/>
        </w:rPr>
        <w:t xml:space="preserve"> as well as policy makers, educationalists and health and social care practitioners can utilise. It is hoped that the sharing theory can add to a growing body of knowledge and developing theoretical understanding of the complex interplay of factors within which YPWD have to find a path on their journey to living with dementia. </w:t>
      </w:r>
    </w:p>
    <w:p w14:paraId="408FFA0F" w14:textId="77777777" w:rsidR="0087288F" w:rsidRDefault="0087288F" w:rsidP="007B613A">
      <w:pPr>
        <w:spacing w:line="360" w:lineRule="auto"/>
        <w:jc w:val="both"/>
        <w:rPr>
          <w:rFonts w:ascii="Arial" w:hAnsi="Arial"/>
          <w:b/>
        </w:rPr>
      </w:pPr>
    </w:p>
    <w:p w14:paraId="2D944254" w14:textId="77777777" w:rsidR="0087288F" w:rsidRDefault="0087288F" w:rsidP="007B613A">
      <w:pPr>
        <w:spacing w:line="360" w:lineRule="auto"/>
        <w:jc w:val="both"/>
        <w:rPr>
          <w:rFonts w:ascii="Arial" w:hAnsi="Arial"/>
          <w:b/>
        </w:rPr>
      </w:pPr>
    </w:p>
    <w:p w14:paraId="6E1B20B1" w14:textId="77777777" w:rsidR="006C6E03" w:rsidRDefault="006C6E03" w:rsidP="007B613A">
      <w:pPr>
        <w:spacing w:line="360" w:lineRule="auto"/>
        <w:jc w:val="both"/>
        <w:rPr>
          <w:rFonts w:ascii="Arial" w:hAnsi="Arial"/>
          <w:b/>
        </w:rPr>
      </w:pPr>
    </w:p>
    <w:p w14:paraId="21C20E87" w14:textId="77777777" w:rsidR="006C6E03" w:rsidRDefault="006C6E03" w:rsidP="007B613A">
      <w:pPr>
        <w:spacing w:line="360" w:lineRule="auto"/>
        <w:jc w:val="both"/>
        <w:rPr>
          <w:rFonts w:ascii="Arial" w:hAnsi="Arial"/>
          <w:b/>
        </w:rPr>
      </w:pPr>
    </w:p>
    <w:p w14:paraId="2CB41DFF" w14:textId="77777777" w:rsidR="006C6E03" w:rsidRDefault="006C6E03" w:rsidP="007B613A">
      <w:pPr>
        <w:spacing w:line="360" w:lineRule="auto"/>
        <w:jc w:val="both"/>
        <w:rPr>
          <w:rFonts w:ascii="Arial" w:hAnsi="Arial"/>
          <w:b/>
        </w:rPr>
      </w:pPr>
    </w:p>
    <w:p w14:paraId="14EF8805" w14:textId="77777777" w:rsidR="006C6E03" w:rsidRDefault="006C6E03" w:rsidP="007B613A">
      <w:pPr>
        <w:spacing w:line="360" w:lineRule="auto"/>
        <w:jc w:val="both"/>
        <w:rPr>
          <w:rFonts w:ascii="Arial" w:hAnsi="Arial"/>
          <w:b/>
        </w:rPr>
      </w:pPr>
    </w:p>
    <w:p w14:paraId="4441ED20" w14:textId="77777777" w:rsidR="006C6E03" w:rsidRDefault="006C6E03" w:rsidP="007B613A">
      <w:pPr>
        <w:spacing w:line="360" w:lineRule="auto"/>
        <w:jc w:val="both"/>
        <w:rPr>
          <w:rFonts w:ascii="Arial" w:hAnsi="Arial"/>
          <w:b/>
        </w:rPr>
      </w:pPr>
    </w:p>
    <w:p w14:paraId="3032BF24" w14:textId="77777777" w:rsidR="006C6E03" w:rsidRDefault="006C6E03" w:rsidP="007B613A">
      <w:pPr>
        <w:spacing w:line="360" w:lineRule="auto"/>
        <w:jc w:val="both"/>
        <w:rPr>
          <w:rFonts w:ascii="Arial" w:hAnsi="Arial"/>
          <w:b/>
        </w:rPr>
      </w:pPr>
    </w:p>
    <w:p w14:paraId="508E49AA" w14:textId="77777777" w:rsidR="00BB78AA" w:rsidRDefault="00BB78AA" w:rsidP="007B613A">
      <w:pPr>
        <w:spacing w:line="360" w:lineRule="auto"/>
        <w:jc w:val="both"/>
        <w:rPr>
          <w:rFonts w:ascii="Arial" w:hAnsi="Arial"/>
          <w:b/>
        </w:rPr>
      </w:pPr>
    </w:p>
    <w:p w14:paraId="0F3D1082" w14:textId="77777777" w:rsidR="00A44497" w:rsidRDefault="00A44497" w:rsidP="007B613A">
      <w:pPr>
        <w:spacing w:line="360" w:lineRule="auto"/>
        <w:jc w:val="both"/>
        <w:rPr>
          <w:rFonts w:ascii="Arial" w:hAnsi="Arial"/>
          <w:b/>
        </w:rPr>
      </w:pPr>
      <w:r>
        <w:rPr>
          <w:rFonts w:ascii="Arial" w:hAnsi="Arial"/>
          <w:b/>
        </w:rPr>
        <w:lastRenderedPageBreak/>
        <w:t>References</w:t>
      </w:r>
    </w:p>
    <w:p w14:paraId="1B103030" w14:textId="1119AF78" w:rsidR="005E14DD" w:rsidRPr="005E14DD" w:rsidRDefault="005E14DD" w:rsidP="007B613A">
      <w:pPr>
        <w:spacing w:line="360" w:lineRule="auto"/>
        <w:jc w:val="both"/>
        <w:rPr>
          <w:rFonts w:ascii="Arial" w:hAnsi="Arial"/>
        </w:rPr>
      </w:pPr>
      <w:r w:rsidRPr="005E14DD">
        <w:rPr>
          <w:rFonts w:ascii="Arial" w:hAnsi="Arial"/>
        </w:rPr>
        <w:t>Ablitt A J, Gregory V &amp; Muers J (</w:t>
      </w:r>
      <w:r>
        <w:rPr>
          <w:rFonts w:ascii="Arial" w:hAnsi="Arial"/>
        </w:rPr>
        <w:t xml:space="preserve">2009) Living with </w:t>
      </w:r>
      <w:proofErr w:type="gramStart"/>
      <w:r>
        <w:rPr>
          <w:rFonts w:ascii="Arial" w:hAnsi="Arial"/>
        </w:rPr>
        <w:t>dementia :</w:t>
      </w:r>
      <w:proofErr w:type="gramEnd"/>
      <w:r>
        <w:rPr>
          <w:rFonts w:ascii="Arial" w:hAnsi="Arial"/>
        </w:rPr>
        <w:t xml:space="preserve"> a systematic review of the influence of relationship factors. </w:t>
      </w:r>
      <w:proofErr w:type="gramStart"/>
      <w:r>
        <w:rPr>
          <w:rFonts w:ascii="Arial" w:hAnsi="Arial"/>
          <w:i/>
        </w:rPr>
        <w:t>Ageing &amp; Mental Health.</w:t>
      </w:r>
      <w:proofErr w:type="gramEnd"/>
      <w:r>
        <w:rPr>
          <w:rFonts w:ascii="Arial" w:hAnsi="Arial"/>
          <w:i/>
        </w:rPr>
        <w:t xml:space="preserve"> </w:t>
      </w:r>
      <w:r>
        <w:rPr>
          <w:rFonts w:ascii="Arial" w:hAnsi="Arial"/>
        </w:rPr>
        <w:t>13(4): 497-511.</w:t>
      </w:r>
    </w:p>
    <w:p w14:paraId="34AEF6C3" w14:textId="5C3DA2D4" w:rsidR="00A44497" w:rsidRDefault="00A44497" w:rsidP="007B613A">
      <w:pPr>
        <w:spacing w:line="360" w:lineRule="auto"/>
        <w:jc w:val="both"/>
        <w:rPr>
          <w:rFonts w:ascii="Arial" w:hAnsi="Arial"/>
        </w:rPr>
      </w:pPr>
      <w:proofErr w:type="gramStart"/>
      <w:r>
        <w:rPr>
          <w:rFonts w:ascii="Arial" w:hAnsi="Arial"/>
        </w:rPr>
        <w:t>Adams C &amp; van M</w:t>
      </w:r>
      <w:r w:rsidR="00A577F9">
        <w:rPr>
          <w:rFonts w:ascii="Arial" w:hAnsi="Arial"/>
        </w:rPr>
        <w:t>anen M (2008) Phenomenology.</w:t>
      </w:r>
      <w:proofErr w:type="gramEnd"/>
      <w:r w:rsidR="00A577F9">
        <w:rPr>
          <w:rFonts w:ascii="Arial" w:hAnsi="Arial"/>
        </w:rPr>
        <w:t xml:space="preserve"> </w:t>
      </w:r>
      <w:r w:rsidR="00A577F9">
        <w:rPr>
          <w:rFonts w:ascii="Arial" w:hAnsi="Arial"/>
          <w:i/>
        </w:rPr>
        <w:t>In:</w:t>
      </w:r>
      <w:r w:rsidR="00A577F9">
        <w:rPr>
          <w:rFonts w:ascii="Arial" w:hAnsi="Arial"/>
        </w:rPr>
        <w:t xml:space="preserve"> </w:t>
      </w:r>
      <w:r>
        <w:rPr>
          <w:rFonts w:ascii="Arial" w:hAnsi="Arial"/>
        </w:rPr>
        <w:t>Given</w:t>
      </w:r>
      <w:r w:rsidR="00A577F9">
        <w:rPr>
          <w:rFonts w:ascii="Arial" w:hAnsi="Arial"/>
        </w:rPr>
        <w:t xml:space="preserve"> L M</w:t>
      </w:r>
      <w:r>
        <w:rPr>
          <w:rFonts w:ascii="Arial" w:hAnsi="Arial"/>
        </w:rPr>
        <w:t xml:space="preserve"> (Ed) </w:t>
      </w:r>
      <w:proofErr w:type="gramStart"/>
      <w:r>
        <w:rPr>
          <w:rFonts w:ascii="Arial" w:hAnsi="Arial"/>
          <w:i/>
        </w:rPr>
        <w:t>The</w:t>
      </w:r>
      <w:proofErr w:type="gramEnd"/>
      <w:r>
        <w:rPr>
          <w:rFonts w:ascii="Arial" w:hAnsi="Arial"/>
          <w:i/>
        </w:rPr>
        <w:t xml:space="preserve"> SAGE Encycl</w:t>
      </w:r>
      <w:r w:rsidR="00A577F9">
        <w:rPr>
          <w:rFonts w:ascii="Arial" w:hAnsi="Arial"/>
          <w:i/>
        </w:rPr>
        <w:t>opedia of Qualitative Research M</w:t>
      </w:r>
      <w:r>
        <w:rPr>
          <w:rFonts w:ascii="Arial" w:hAnsi="Arial"/>
          <w:i/>
        </w:rPr>
        <w:t>ethods</w:t>
      </w:r>
      <w:r w:rsidR="00A6230D">
        <w:rPr>
          <w:rFonts w:ascii="Arial" w:hAnsi="Arial"/>
        </w:rPr>
        <w:t xml:space="preserve">. </w:t>
      </w:r>
      <w:proofErr w:type="gramStart"/>
      <w:r w:rsidR="00A6230D">
        <w:rPr>
          <w:rFonts w:ascii="Arial" w:hAnsi="Arial"/>
        </w:rPr>
        <w:t>Vol 1&amp;2.</w:t>
      </w:r>
      <w:proofErr w:type="gramEnd"/>
      <w:r w:rsidR="00A6230D">
        <w:rPr>
          <w:rFonts w:ascii="Arial" w:hAnsi="Arial"/>
        </w:rPr>
        <w:t xml:space="preserve"> </w:t>
      </w:r>
      <w:r w:rsidR="00A577F9">
        <w:rPr>
          <w:rFonts w:ascii="Arial" w:hAnsi="Arial"/>
        </w:rPr>
        <w:t>California,</w:t>
      </w:r>
      <w:r w:rsidR="00A6230D">
        <w:rPr>
          <w:rFonts w:ascii="Arial" w:hAnsi="Arial"/>
        </w:rPr>
        <w:t xml:space="preserve"> Sage.</w:t>
      </w:r>
    </w:p>
    <w:p w14:paraId="373D5EC6" w14:textId="5636E787" w:rsidR="00A44497" w:rsidRPr="00741235" w:rsidRDefault="00A44497" w:rsidP="007B613A">
      <w:pPr>
        <w:spacing w:line="360" w:lineRule="auto"/>
        <w:jc w:val="both"/>
        <w:rPr>
          <w:rFonts w:ascii="Arial" w:hAnsi="Arial"/>
        </w:rPr>
      </w:pPr>
      <w:proofErr w:type="gramStart"/>
      <w:r>
        <w:rPr>
          <w:rFonts w:ascii="Arial" w:hAnsi="Arial"/>
        </w:rPr>
        <w:t xml:space="preserve">Adams T &amp; Bartlett R </w:t>
      </w:r>
      <w:r w:rsidR="00A6230D">
        <w:rPr>
          <w:rFonts w:ascii="Arial" w:hAnsi="Arial"/>
        </w:rPr>
        <w:t>(2003) Constructing Dementia.</w:t>
      </w:r>
      <w:proofErr w:type="gramEnd"/>
      <w:r w:rsidR="00A6230D">
        <w:rPr>
          <w:rFonts w:ascii="Arial" w:hAnsi="Arial"/>
        </w:rPr>
        <w:t xml:space="preserve"> </w:t>
      </w:r>
      <w:r w:rsidR="00A6230D" w:rsidRPr="00A6230D">
        <w:rPr>
          <w:rFonts w:ascii="Arial" w:hAnsi="Arial"/>
          <w:i/>
        </w:rPr>
        <w:t>In</w:t>
      </w:r>
      <w:r w:rsidR="00A577F9">
        <w:rPr>
          <w:rFonts w:ascii="Arial" w:hAnsi="Arial"/>
          <w:i/>
        </w:rPr>
        <w:t>:</w:t>
      </w:r>
      <w:r>
        <w:rPr>
          <w:rFonts w:ascii="Arial" w:hAnsi="Arial"/>
        </w:rPr>
        <w:t xml:space="preserve"> Adams T &amp; Manthorpe J (Eds), </w:t>
      </w:r>
      <w:r w:rsidR="00662F49">
        <w:rPr>
          <w:rFonts w:ascii="Arial" w:hAnsi="Arial"/>
          <w:i/>
        </w:rPr>
        <w:t>Dementia Care.</w:t>
      </w:r>
      <w:r>
        <w:rPr>
          <w:rFonts w:ascii="Arial" w:hAnsi="Arial"/>
        </w:rPr>
        <w:t xml:space="preserve"> London</w:t>
      </w:r>
      <w:r w:rsidR="00662F49">
        <w:rPr>
          <w:rFonts w:ascii="Arial" w:hAnsi="Arial"/>
        </w:rPr>
        <w:t>, Arnold.</w:t>
      </w:r>
    </w:p>
    <w:p w14:paraId="486993CB" w14:textId="7B7B8241" w:rsidR="00A44497" w:rsidRPr="00774019" w:rsidRDefault="00A44497" w:rsidP="007B613A">
      <w:pPr>
        <w:spacing w:line="360" w:lineRule="auto"/>
        <w:jc w:val="both"/>
        <w:rPr>
          <w:rFonts w:ascii="Arial" w:hAnsi="Arial"/>
        </w:rPr>
      </w:pPr>
      <w:proofErr w:type="gramStart"/>
      <w:r w:rsidRPr="00774019">
        <w:rPr>
          <w:rFonts w:ascii="Arial" w:hAnsi="Arial"/>
        </w:rPr>
        <w:t>Adams T &amp; Gardiner P (2005) Communication and Interaction within dementia care triads; developing a theory for relationship-centred care.</w:t>
      </w:r>
      <w:proofErr w:type="gramEnd"/>
      <w:r w:rsidRPr="00774019">
        <w:rPr>
          <w:rFonts w:ascii="Arial" w:hAnsi="Arial"/>
        </w:rPr>
        <w:t xml:space="preserve"> </w:t>
      </w:r>
      <w:proofErr w:type="gramStart"/>
      <w:r w:rsidRPr="00774019">
        <w:rPr>
          <w:rFonts w:ascii="Arial" w:hAnsi="Arial"/>
          <w:i/>
        </w:rPr>
        <w:t>Dementia; the I</w:t>
      </w:r>
      <w:r w:rsidR="003377E8">
        <w:rPr>
          <w:rFonts w:ascii="Arial" w:hAnsi="Arial"/>
          <w:i/>
        </w:rPr>
        <w:t>nternational Journal of Social R</w:t>
      </w:r>
      <w:r w:rsidRPr="00774019">
        <w:rPr>
          <w:rFonts w:ascii="Arial" w:hAnsi="Arial"/>
          <w:i/>
        </w:rPr>
        <w:t>esearch and Practice</w:t>
      </w:r>
      <w:r w:rsidR="00615848">
        <w:rPr>
          <w:rFonts w:ascii="Arial" w:hAnsi="Arial"/>
          <w:i/>
        </w:rPr>
        <w:t>.</w:t>
      </w:r>
      <w:proofErr w:type="gramEnd"/>
      <w:r w:rsidR="00FB5C1F">
        <w:rPr>
          <w:rFonts w:ascii="Arial" w:hAnsi="Arial"/>
        </w:rPr>
        <w:t xml:space="preserve"> 4(2),</w:t>
      </w:r>
      <w:r w:rsidRPr="00774019">
        <w:rPr>
          <w:rFonts w:ascii="Arial" w:hAnsi="Arial"/>
        </w:rPr>
        <w:t xml:space="preserve"> 185-205.</w:t>
      </w:r>
    </w:p>
    <w:p w14:paraId="15579FA0" w14:textId="1887F25D" w:rsidR="00A44497" w:rsidRPr="00774019" w:rsidRDefault="00A44497" w:rsidP="007B613A">
      <w:pPr>
        <w:spacing w:line="360" w:lineRule="auto"/>
        <w:jc w:val="both"/>
        <w:rPr>
          <w:rFonts w:ascii="Arial" w:hAnsi="Arial"/>
        </w:rPr>
      </w:pPr>
      <w:proofErr w:type="gramStart"/>
      <w:r>
        <w:rPr>
          <w:rFonts w:ascii="Arial" w:hAnsi="Arial"/>
        </w:rPr>
        <w:t>Alzheimer’s Disease</w:t>
      </w:r>
      <w:proofErr w:type="gramEnd"/>
      <w:r>
        <w:rPr>
          <w:rFonts w:ascii="Arial" w:hAnsi="Arial"/>
        </w:rPr>
        <w:t xml:space="preserve"> International (2012) </w:t>
      </w:r>
      <w:r w:rsidRPr="00D36E71">
        <w:rPr>
          <w:rFonts w:ascii="Arial" w:hAnsi="Arial"/>
          <w:i/>
        </w:rPr>
        <w:t>World Alzheimer Report 2012: Overcoming the stigma of dementia</w:t>
      </w:r>
      <w:r>
        <w:rPr>
          <w:rFonts w:ascii="Arial" w:hAnsi="Arial"/>
        </w:rPr>
        <w:t>. London</w:t>
      </w:r>
      <w:r w:rsidR="00FB5C1F">
        <w:rPr>
          <w:rFonts w:ascii="Arial" w:hAnsi="Arial"/>
        </w:rPr>
        <w:t>,</w:t>
      </w:r>
      <w:r>
        <w:rPr>
          <w:rFonts w:ascii="Arial" w:hAnsi="Arial"/>
        </w:rPr>
        <w:t xml:space="preserve"> </w:t>
      </w:r>
      <w:proofErr w:type="gramStart"/>
      <w:r w:rsidR="00FB5C1F">
        <w:rPr>
          <w:rFonts w:ascii="Arial" w:hAnsi="Arial"/>
        </w:rPr>
        <w:t>Alzheimer’s Disease</w:t>
      </w:r>
      <w:proofErr w:type="gramEnd"/>
      <w:r w:rsidR="00FB5C1F">
        <w:rPr>
          <w:rFonts w:ascii="Arial" w:hAnsi="Arial"/>
        </w:rPr>
        <w:t xml:space="preserve"> International.</w:t>
      </w:r>
    </w:p>
    <w:p w14:paraId="5D937E89" w14:textId="77777777" w:rsidR="00A44497" w:rsidRDefault="00A44497" w:rsidP="007B613A">
      <w:pPr>
        <w:spacing w:line="360" w:lineRule="auto"/>
        <w:jc w:val="both"/>
        <w:rPr>
          <w:rFonts w:ascii="Arial" w:hAnsi="Arial"/>
        </w:rPr>
      </w:pPr>
      <w:proofErr w:type="gramStart"/>
      <w:r>
        <w:rPr>
          <w:rFonts w:ascii="Arial" w:hAnsi="Arial"/>
        </w:rPr>
        <w:t xml:space="preserve">Alzheimer’s Research UK (2014) </w:t>
      </w:r>
      <w:r w:rsidRPr="005C3AA4">
        <w:rPr>
          <w:rFonts w:ascii="Arial" w:hAnsi="Arial"/>
          <w:i/>
        </w:rPr>
        <w:t>Five years and £100m to power transformational benefits for people with dementia.</w:t>
      </w:r>
      <w:proofErr w:type="gramEnd"/>
      <w:r w:rsidRPr="005C3AA4">
        <w:rPr>
          <w:rFonts w:ascii="Arial" w:hAnsi="Arial"/>
          <w:i/>
        </w:rPr>
        <w:t xml:space="preserve"> </w:t>
      </w:r>
      <w:r>
        <w:rPr>
          <w:rFonts w:ascii="Arial" w:hAnsi="Arial"/>
        </w:rPr>
        <w:t>Alzheimer’s Research UK Blog. 19</w:t>
      </w:r>
      <w:r w:rsidRPr="0032067F">
        <w:rPr>
          <w:rFonts w:ascii="Arial" w:hAnsi="Arial"/>
          <w:vertAlign w:val="superscript"/>
        </w:rPr>
        <w:t>th</w:t>
      </w:r>
      <w:r>
        <w:rPr>
          <w:rFonts w:ascii="Arial" w:hAnsi="Arial"/>
        </w:rPr>
        <w:t xml:space="preserve"> June 2014. </w:t>
      </w:r>
      <w:hyperlink r:id="rId17" w:history="1">
        <w:r w:rsidRPr="009E7FBF">
          <w:rPr>
            <w:rStyle w:val="Hyperlink"/>
            <w:rFonts w:ascii="Arial" w:hAnsi="Arial"/>
          </w:rPr>
          <w:t>http://www.dementiablog.org</w:t>
        </w:r>
      </w:hyperlink>
      <w:r>
        <w:rPr>
          <w:rFonts w:ascii="Arial" w:hAnsi="Arial"/>
        </w:rPr>
        <w:t>. Accessed 25/10/14.</w:t>
      </w:r>
    </w:p>
    <w:p w14:paraId="7E6A3D8F" w14:textId="264EDAC7" w:rsidR="00A44497" w:rsidRDefault="00EE5B4D" w:rsidP="007B613A">
      <w:pPr>
        <w:spacing w:line="360" w:lineRule="auto"/>
        <w:jc w:val="both"/>
        <w:rPr>
          <w:rFonts w:ascii="Arial" w:hAnsi="Arial"/>
        </w:rPr>
      </w:pPr>
      <w:proofErr w:type="gramStart"/>
      <w:r>
        <w:rPr>
          <w:rFonts w:ascii="Arial" w:hAnsi="Arial"/>
        </w:rPr>
        <w:t>Alzheimer’s S</w:t>
      </w:r>
      <w:r w:rsidR="00A44497" w:rsidRPr="00774019">
        <w:rPr>
          <w:rFonts w:ascii="Arial" w:hAnsi="Arial"/>
        </w:rPr>
        <w:t xml:space="preserve">ociety (2005) </w:t>
      </w:r>
      <w:r w:rsidR="00A44497" w:rsidRPr="00774019">
        <w:rPr>
          <w:rFonts w:ascii="Arial" w:hAnsi="Arial"/>
          <w:i/>
        </w:rPr>
        <w:t>Younger people with dementia; a guide to service development and provision.</w:t>
      </w:r>
      <w:proofErr w:type="gramEnd"/>
      <w:r w:rsidR="0037071F">
        <w:rPr>
          <w:rFonts w:ascii="Arial" w:hAnsi="Arial"/>
        </w:rPr>
        <w:t xml:space="preserve"> </w:t>
      </w:r>
      <w:r w:rsidR="002E6258">
        <w:rPr>
          <w:rFonts w:ascii="Arial" w:hAnsi="Arial"/>
        </w:rPr>
        <w:t xml:space="preserve">London, </w:t>
      </w:r>
      <w:r w:rsidR="0037071F">
        <w:rPr>
          <w:rFonts w:ascii="Arial" w:hAnsi="Arial"/>
        </w:rPr>
        <w:t>Alzheimer’s Society</w:t>
      </w:r>
      <w:r w:rsidR="00A44497" w:rsidRPr="00774019">
        <w:rPr>
          <w:rFonts w:ascii="Arial" w:hAnsi="Arial"/>
        </w:rPr>
        <w:t>.</w:t>
      </w:r>
    </w:p>
    <w:p w14:paraId="4CC89773" w14:textId="336AA8CA" w:rsidR="00A44497" w:rsidRDefault="00EE5B4D" w:rsidP="007B613A">
      <w:pPr>
        <w:spacing w:line="360" w:lineRule="auto"/>
        <w:jc w:val="both"/>
        <w:rPr>
          <w:rFonts w:ascii="Arial" w:hAnsi="Arial"/>
        </w:rPr>
      </w:pPr>
      <w:proofErr w:type="gramStart"/>
      <w:r>
        <w:rPr>
          <w:rFonts w:ascii="Arial" w:hAnsi="Arial"/>
        </w:rPr>
        <w:t>Alzheimer’s S</w:t>
      </w:r>
      <w:r w:rsidR="00A44497">
        <w:rPr>
          <w:rFonts w:ascii="Arial" w:hAnsi="Arial"/>
        </w:rPr>
        <w:t xml:space="preserve">ociety (2007) </w:t>
      </w:r>
      <w:r w:rsidR="00A44497" w:rsidRPr="00EF39B9">
        <w:rPr>
          <w:rFonts w:ascii="Arial" w:hAnsi="Arial"/>
          <w:i/>
        </w:rPr>
        <w:t>Dementia UK</w:t>
      </w:r>
      <w:r w:rsidR="00A44497">
        <w:rPr>
          <w:rFonts w:ascii="Arial" w:hAnsi="Arial"/>
        </w:rPr>
        <w:t>.</w:t>
      </w:r>
      <w:proofErr w:type="gramEnd"/>
      <w:r w:rsidR="00A44497">
        <w:rPr>
          <w:rFonts w:ascii="Arial" w:hAnsi="Arial"/>
        </w:rPr>
        <w:t xml:space="preserve"> </w:t>
      </w:r>
      <w:r w:rsidR="005C3AA4" w:rsidRPr="00774019">
        <w:rPr>
          <w:rFonts w:ascii="Arial" w:hAnsi="Arial"/>
        </w:rPr>
        <w:t>London</w:t>
      </w:r>
      <w:r w:rsidR="00FC4E36">
        <w:rPr>
          <w:rFonts w:ascii="Arial" w:hAnsi="Arial"/>
        </w:rPr>
        <w:t>,</w:t>
      </w:r>
      <w:r w:rsidR="005C3AA4">
        <w:rPr>
          <w:rFonts w:ascii="Arial" w:hAnsi="Arial"/>
        </w:rPr>
        <w:t xml:space="preserve"> Alzheimer’s Society</w:t>
      </w:r>
      <w:r w:rsidR="00A44497">
        <w:rPr>
          <w:rFonts w:ascii="Arial" w:hAnsi="Arial"/>
        </w:rPr>
        <w:t>.</w:t>
      </w:r>
    </w:p>
    <w:p w14:paraId="46670466" w14:textId="53BC3310" w:rsidR="00A44497" w:rsidRDefault="00EE5B4D" w:rsidP="007B613A">
      <w:pPr>
        <w:spacing w:line="360" w:lineRule="auto"/>
        <w:jc w:val="both"/>
        <w:rPr>
          <w:rFonts w:ascii="Arial" w:hAnsi="Arial"/>
        </w:rPr>
      </w:pPr>
      <w:r>
        <w:rPr>
          <w:rFonts w:ascii="Arial" w:hAnsi="Arial"/>
        </w:rPr>
        <w:t>Alzheimer’s S</w:t>
      </w:r>
      <w:r w:rsidR="00A44497">
        <w:rPr>
          <w:rFonts w:ascii="Arial" w:hAnsi="Arial"/>
        </w:rPr>
        <w:t xml:space="preserve">ociety (2008) </w:t>
      </w:r>
      <w:r w:rsidR="00A44497">
        <w:rPr>
          <w:rFonts w:ascii="Arial" w:hAnsi="Arial"/>
          <w:i/>
        </w:rPr>
        <w:t>Dementia: Out of the shadows.</w:t>
      </w:r>
      <w:r w:rsidR="00A44497">
        <w:rPr>
          <w:rFonts w:ascii="Arial" w:hAnsi="Arial"/>
        </w:rPr>
        <w:t xml:space="preserve"> London</w:t>
      </w:r>
      <w:r w:rsidR="00C70E23">
        <w:rPr>
          <w:rFonts w:ascii="Arial" w:hAnsi="Arial"/>
        </w:rPr>
        <w:t>, Alzheimer’s Society.</w:t>
      </w:r>
    </w:p>
    <w:p w14:paraId="79208CED" w14:textId="32A1C319" w:rsidR="00A44497" w:rsidRDefault="00EE5B4D" w:rsidP="007B613A">
      <w:pPr>
        <w:spacing w:line="360" w:lineRule="auto"/>
        <w:jc w:val="both"/>
        <w:rPr>
          <w:rFonts w:ascii="Arial" w:hAnsi="Arial"/>
        </w:rPr>
      </w:pPr>
      <w:r>
        <w:rPr>
          <w:rFonts w:ascii="Arial" w:hAnsi="Arial"/>
        </w:rPr>
        <w:t>Alzheimer’s S</w:t>
      </w:r>
      <w:r w:rsidR="00A44497">
        <w:rPr>
          <w:rFonts w:ascii="Arial" w:hAnsi="Arial"/>
        </w:rPr>
        <w:t xml:space="preserve">ociety (2013) </w:t>
      </w:r>
      <w:r w:rsidR="00A44497">
        <w:rPr>
          <w:rFonts w:ascii="Arial" w:hAnsi="Arial"/>
          <w:i/>
        </w:rPr>
        <w:t xml:space="preserve">Building dementia-friendly communities: A priority for everyone. </w:t>
      </w:r>
      <w:r w:rsidR="00C70E23">
        <w:rPr>
          <w:rFonts w:ascii="Arial" w:hAnsi="Arial"/>
        </w:rPr>
        <w:t xml:space="preserve">London, </w:t>
      </w:r>
      <w:r>
        <w:rPr>
          <w:rFonts w:ascii="Arial" w:hAnsi="Arial"/>
        </w:rPr>
        <w:t>Alzheimer’s S</w:t>
      </w:r>
      <w:r w:rsidR="00C70E23">
        <w:rPr>
          <w:rFonts w:ascii="Arial" w:hAnsi="Arial"/>
        </w:rPr>
        <w:t>ociety.</w:t>
      </w:r>
    </w:p>
    <w:p w14:paraId="70CB5210" w14:textId="485A1074" w:rsidR="00A44497" w:rsidRPr="003001E8" w:rsidRDefault="00EE5B4D" w:rsidP="007B613A">
      <w:pPr>
        <w:spacing w:line="360" w:lineRule="auto"/>
        <w:jc w:val="both"/>
        <w:rPr>
          <w:rFonts w:ascii="Arial" w:hAnsi="Arial"/>
        </w:rPr>
      </w:pPr>
      <w:r>
        <w:rPr>
          <w:rFonts w:ascii="Arial" w:hAnsi="Arial"/>
        </w:rPr>
        <w:t>Alzheimer’s S</w:t>
      </w:r>
      <w:r w:rsidR="00A44497">
        <w:rPr>
          <w:rFonts w:ascii="Arial" w:hAnsi="Arial"/>
        </w:rPr>
        <w:t xml:space="preserve">ociety (2014) </w:t>
      </w:r>
      <w:r w:rsidR="00A44497">
        <w:rPr>
          <w:rFonts w:ascii="Arial" w:hAnsi="Arial"/>
          <w:i/>
        </w:rPr>
        <w:t xml:space="preserve">Dementia Action Alliance. </w:t>
      </w:r>
      <w:r w:rsidR="00794BE2">
        <w:rPr>
          <w:rFonts w:ascii="Arial" w:hAnsi="Arial"/>
        </w:rPr>
        <w:t xml:space="preserve">London, </w:t>
      </w:r>
      <w:r w:rsidR="00FC4E36">
        <w:rPr>
          <w:rFonts w:ascii="Arial" w:hAnsi="Arial"/>
        </w:rPr>
        <w:t>Alzheimer’s S</w:t>
      </w:r>
      <w:r w:rsidR="00794BE2">
        <w:rPr>
          <w:rFonts w:ascii="Arial" w:hAnsi="Arial"/>
        </w:rPr>
        <w:t>ociety</w:t>
      </w:r>
      <w:r w:rsidR="00A44497">
        <w:rPr>
          <w:rFonts w:ascii="Arial" w:hAnsi="Arial"/>
        </w:rPr>
        <w:t>.</w:t>
      </w:r>
    </w:p>
    <w:p w14:paraId="0DCF4B0E" w14:textId="46BB4620" w:rsidR="00A44497" w:rsidRDefault="00EE5B4D" w:rsidP="00615848">
      <w:pPr>
        <w:spacing w:line="360" w:lineRule="auto"/>
        <w:jc w:val="both"/>
        <w:rPr>
          <w:rFonts w:ascii="Arial" w:hAnsi="Arial" w:cs="Arial"/>
        </w:rPr>
      </w:pPr>
      <w:r>
        <w:rPr>
          <w:rFonts w:ascii="Arial" w:hAnsi="Arial" w:cs="Arial"/>
        </w:rPr>
        <w:t>Alzheimer’s S</w:t>
      </w:r>
      <w:r w:rsidR="00A44497" w:rsidRPr="00DF4D6B">
        <w:rPr>
          <w:rFonts w:ascii="Arial" w:hAnsi="Arial" w:cs="Arial"/>
        </w:rPr>
        <w:t>ociety (2014</w:t>
      </w:r>
      <w:r w:rsidR="00A44497">
        <w:rPr>
          <w:rFonts w:ascii="Arial" w:hAnsi="Arial" w:cs="Arial"/>
        </w:rPr>
        <w:t>a</w:t>
      </w:r>
      <w:r w:rsidR="00A44497" w:rsidRPr="00DF4D6B">
        <w:rPr>
          <w:rFonts w:ascii="Arial" w:hAnsi="Arial" w:cs="Arial"/>
        </w:rPr>
        <w:t xml:space="preserve">) </w:t>
      </w:r>
      <w:r w:rsidR="00A44497" w:rsidRPr="00EF39B9">
        <w:rPr>
          <w:rFonts w:ascii="Arial" w:hAnsi="Arial" w:cs="Arial"/>
          <w:i/>
        </w:rPr>
        <w:t>Younger people with dementia: Factsheet 440</w:t>
      </w:r>
      <w:r w:rsidR="00A44497" w:rsidRPr="00DF4D6B">
        <w:rPr>
          <w:rFonts w:ascii="Arial" w:hAnsi="Arial" w:cs="Arial"/>
        </w:rPr>
        <w:t>,</w:t>
      </w:r>
      <w:r w:rsidR="00A44497" w:rsidRPr="003625DA">
        <w:rPr>
          <w:rFonts w:ascii="Arial" w:hAnsi="Arial" w:cs="Arial"/>
        </w:rPr>
        <w:t xml:space="preserve"> </w:t>
      </w:r>
      <w:r w:rsidR="002A3FF3">
        <w:rPr>
          <w:rFonts w:ascii="Arial" w:hAnsi="Arial" w:cs="Arial"/>
        </w:rPr>
        <w:t>London,</w:t>
      </w:r>
      <w:r w:rsidR="002A3FF3" w:rsidRPr="00DF4D6B">
        <w:rPr>
          <w:rFonts w:ascii="Arial" w:hAnsi="Arial" w:cs="Arial"/>
        </w:rPr>
        <w:t xml:space="preserve"> </w:t>
      </w:r>
      <w:r w:rsidR="002A3FF3">
        <w:rPr>
          <w:rFonts w:ascii="Arial" w:hAnsi="Arial" w:cs="Arial"/>
        </w:rPr>
        <w:t>Alzheimer’s Society.</w:t>
      </w:r>
      <w:r w:rsidR="00FC4E36" w:rsidRPr="00FC4E36">
        <w:rPr>
          <w:rFonts w:ascii="Arial" w:hAnsi="Arial" w:cs="Arial"/>
        </w:rPr>
        <w:t xml:space="preserve"> </w:t>
      </w:r>
    </w:p>
    <w:p w14:paraId="7C987C0D" w14:textId="16167E63" w:rsidR="009B47C8" w:rsidRDefault="009B47C8" w:rsidP="00615848">
      <w:pPr>
        <w:spacing w:line="360" w:lineRule="auto"/>
        <w:jc w:val="both"/>
        <w:rPr>
          <w:rFonts w:ascii="Arial" w:hAnsi="Arial" w:cs="Arial"/>
        </w:rPr>
      </w:pPr>
      <w:r>
        <w:rPr>
          <w:rFonts w:ascii="Arial" w:hAnsi="Arial" w:cs="Arial"/>
        </w:rPr>
        <w:t>Alzheimer’s Society (2014b) Dementia UK: Update. London, Alzheimer’s Society.</w:t>
      </w:r>
    </w:p>
    <w:p w14:paraId="39BE441A" w14:textId="1AAFC743" w:rsidR="00EF5795" w:rsidRPr="00EF5795" w:rsidRDefault="00EF5795" w:rsidP="00615848">
      <w:pPr>
        <w:spacing w:line="360" w:lineRule="auto"/>
        <w:jc w:val="both"/>
        <w:rPr>
          <w:rFonts w:ascii="Arial" w:hAnsi="Arial" w:cs="Arial"/>
        </w:rPr>
      </w:pPr>
      <w:r>
        <w:rPr>
          <w:rFonts w:ascii="Arial" w:hAnsi="Arial" w:cs="Arial"/>
        </w:rPr>
        <w:t>Ataie J E (2014) “Who would have thought, with a diagnosis like this, I would be happy?</w:t>
      </w:r>
      <w:proofErr w:type="gramStart"/>
      <w:r>
        <w:rPr>
          <w:rFonts w:ascii="Arial" w:hAnsi="Arial" w:cs="Arial"/>
        </w:rPr>
        <w:t>”:</w:t>
      </w:r>
      <w:proofErr w:type="gramEnd"/>
      <w:r>
        <w:rPr>
          <w:rFonts w:ascii="Arial" w:hAnsi="Arial" w:cs="Arial"/>
        </w:rPr>
        <w:t xml:space="preserve"> Portraits of perceived strengths and resources in early stage dementia.  </w:t>
      </w:r>
      <w:r>
        <w:rPr>
          <w:rFonts w:ascii="Arial" w:hAnsi="Arial" w:cs="Arial"/>
          <w:i/>
        </w:rPr>
        <w:t xml:space="preserve">Dissertation Abstracts International Section A: Humanities &amp; Social Sciences, Vol </w:t>
      </w:r>
      <w:proofErr w:type="gramStart"/>
      <w:r>
        <w:rPr>
          <w:rFonts w:ascii="Arial" w:hAnsi="Arial" w:cs="Arial"/>
          <w:i/>
        </w:rPr>
        <w:t>A(</w:t>
      </w:r>
      <w:proofErr w:type="gramEnd"/>
      <w:r>
        <w:rPr>
          <w:rFonts w:ascii="Arial" w:hAnsi="Arial" w:cs="Arial"/>
          <w:i/>
        </w:rPr>
        <w:t xml:space="preserve">E). </w:t>
      </w:r>
    </w:p>
    <w:p w14:paraId="647F0856" w14:textId="1624B704" w:rsidR="00A44497" w:rsidRDefault="00A44497" w:rsidP="007B613A">
      <w:pPr>
        <w:spacing w:line="360" w:lineRule="auto"/>
        <w:jc w:val="both"/>
        <w:rPr>
          <w:rFonts w:ascii="Arial" w:hAnsi="Arial" w:cs="Arial"/>
        </w:rPr>
      </w:pPr>
      <w:r>
        <w:rPr>
          <w:rFonts w:ascii="Arial" w:hAnsi="Arial" w:cs="Arial"/>
        </w:rPr>
        <w:lastRenderedPageBreak/>
        <w:t xml:space="preserve">Bakker C de Vugt M J, Vernooij-Dassen M, van Vliet D, Verhey F R J &amp; Koopmans R T C M (2010) Needs in early onset dementia: A Qualitative Case from the NeedYD Study. </w:t>
      </w:r>
      <w:r>
        <w:rPr>
          <w:rFonts w:ascii="Arial" w:hAnsi="Arial" w:cs="Arial"/>
          <w:i/>
        </w:rPr>
        <w:t xml:space="preserve">American journal of </w:t>
      </w:r>
      <w:proofErr w:type="gramStart"/>
      <w:r>
        <w:rPr>
          <w:rFonts w:ascii="Arial" w:hAnsi="Arial" w:cs="Arial"/>
          <w:i/>
        </w:rPr>
        <w:t>Alzheimer’s Disease</w:t>
      </w:r>
      <w:proofErr w:type="gramEnd"/>
      <w:r>
        <w:rPr>
          <w:rFonts w:ascii="Arial" w:hAnsi="Arial" w:cs="Arial"/>
          <w:i/>
        </w:rPr>
        <w:t xml:space="preserve"> &amp; Other Dementias. </w:t>
      </w:r>
      <w:r w:rsidR="00A93ED7">
        <w:rPr>
          <w:rFonts w:ascii="Arial" w:hAnsi="Arial" w:cs="Arial"/>
        </w:rPr>
        <w:t>25</w:t>
      </w:r>
      <w:r w:rsidR="005C2C2B">
        <w:rPr>
          <w:rFonts w:ascii="Arial" w:hAnsi="Arial" w:cs="Arial"/>
        </w:rPr>
        <w:t>(</w:t>
      </w:r>
      <w:r>
        <w:rPr>
          <w:rFonts w:ascii="Arial" w:hAnsi="Arial" w:cs="Arial"/>
        </w:rPr>
        <w:t>8</w:t>
      </w:r>
      <w:r w:rsidR="005C2C2B">
        <w:rPr>
          <w:rFonts w:ascii="Arial" w:hAnsi="Arial" w:cs="Arial"/>
        </w:rPr>
        <w:t>)</w:t>
      </w:r>
      <w:r>
        <w:rPr>
          <w:rFonts w:ascii="Arial" w:hAnsi="Arial" w:cs="Arial"/>
        </w:rPr>
        <w:t>, 634-640.</w:t>
      </w:r>
    </w:p>
    <w:p w14:paraId="0EA18E94" w14:textId="4C02601C" w:rsidR="002360E5" w:rsidRPr="002360E5" w:rsidRDefault="002360E5" w:rsidP="007B613A">
      <w:pPr>
        <w:spacing w:line="360" w:lineRule="auto"/>
        <w:jc w:val="both"/>
        <w:rPr>
          <w:rFonts w:ascii="Arial" w:hAnsi="Arial" w:cs="Arial"/>
        </w:rPr>
      </w:pPr>
      <w:r>
        <w:rPr>
          <w:rFonts w:ascii="Arial" w:hAnsi="Arial" w:cs="Arial"/>
        </w:rPr>
        <w:t xml:space="preserve">Balfour </w:t>
      </w:r>
      <w:proofErr w:type="gramStart"/>
      <w:r>
        <w:rPr>
          <w:rFonts w:ascii="Arial" w:hAnsi="Arial" w:cs="Arial"/>
        </w:rPr>
        <w:t>A</w:t>
      </w:r>
      <w:proofErr w:type="gramEnd"/>
      <w:r>
        <w:rPr>
          <w:rFonts w:ascii="Arial" w:hAnsi="Arial" w:cs="Arial"/>
        </w:rPr>
        <w:t xml:space="preserve"> (2014) Developing therapeutic couple work in dementia care – the living together with dementia project. </w:t>
      </w:r>
      <w:proofErr w:type="gramStart"/>
      <w:r>
        <w:rPr>
          <w:rFonts w:ascii="Arial" w:hAnsi="Arial" w:cs="Arial"/>
          <w:i/>
        </w:rPr>
        <w:t>Psychoanalytic Psychotherapy.</w:t>
      </w:r>
      <w:proofErr w:type="gramEnd"/>
      <w:r>
        <w:rPr>
          <w:rFonts w:ascii="Arial" w:hAnsi="Arial" w:cs="Arial"/>
          <w:i/>
        </w:rPr>
        <w:t xml:space="preserve"> </w:t>
      </w:r>
      <w:r>
        <w:rPr>
          <w:rFonts w:ascii="Arial" w:hAnsi="Arial" w:cs="Arial"/>
        </w:rPr>
        <w:t>28(3); 304-320.</w:t>
      </w:r>
    </w:p>
    <w:p w14:paraId="786FCA8B" w14:textId="37C3587B" w:rsidR="00A44497" w:rsidRDefault="008744DC" w:rsidP="007B613A">
      <w:pPr>
        <w:spacing w:line="360" w:lineRule="auto"/>
        <w:jc w:val="both"/>
        <w:rPr>
          <w:rFonts w:ascii="Arial" w:hAnsi="Arial"/>
        </w:rPr>
      </w:pPr>
      <w:r>
        <w:rPr>
          <w:rFonts w:ascii="Arial" w:hAnsi="Arial"/>
        </w:rPr>
        <w:t>Barber</w:t>
      </w:r>
      <w:r w:rsidR="00A44497" w:rsidRPr="00774019">
        <w:rPr>
          <w:rFonts w:ascii="Arial" w:hAnsi="Arial"/>
        </w:rPr>
        <w:t xml:space="preserve"> R (1997) </w:t>
      </w:r>
      <w:proofErr w:type="gramStart"/>
      <w:r w:rsidR="00A44497" w:rsidRPr="00774019">
        <w:rPr>
          <w:rFonts w:ascii="Arial" w:hAnsi="Arial"/>
        </w:rPr>
        <w:t>A</w:t>
      </w:r>
      <w:proofErr w:type="gramEnd"/>
      <w:r w:rsidR="00A44497" w:rsidRPr="00774019">
        <w:rPr>
          <w:rFonts w:ascii="Arial" w:hAnsi="Arial"/>
        </w:rPr>
        <w:t xml:space="preserve"> survey of services for younger people with dementia. </w:t>
      </w:r>
      <w:proofErr w:type="gramStart"/>
      <w:r w:rsidR="00A44497" w:rsidRPr="00774019">
        <w:rPr>
          <w:rFonts w:ascii="Arial" w:hAnsi="Arial"/>
          <w:i/>
        </w:rPr>
        <w:t>International Journal of Geriatric Society.</w:t>
      </w:r>
      <w:proofErr w:type="gramEnd"/>
      <w:r w:rsidR="00A44497" w:rsidRPr="00774019">
        <w:rPr>
          <w:rFonts w:ascii="Arial" w:hAnsi="Arial"/>
        </w:rPr>
        <w:t xml:space="preserve"> 12, 951-954.</w:t>
      </w:r>
    </w:p>
    <w:p w14:paraId="7BA7310E" w14:textId="0D961539" w:rsidR="00CC6C3F" w:rsidRPr="00CC6C3F" w:rsidRDefault="00CC6C3F" w:rsidP="007B613A">
      <w:pPr>
        <w:spacing w:line="360" w:lineRule="auto"/>
        <w:jc w:val="both"/>
        <w:rPr>
          <w:rFonts w:ascii="Arial" w:hAnsi="Arial"/>
        </w:rPr>
      </w:pPr>
      <w:r>
        <w:rPr>
          <w:rFonts w:ascii="Arial" w:hAnsi="Arial"/>
        </w:rPr>
        <w:t xml:space="preserve">Barca M L, Thorsten K, Engedal K, Haugen P K &amp; Johannessen A (2014) </w:t>
      </w:r>
      <w:proofErr w:type="gramStart"/>
      <w:r>
        <w:rPr>
          <w:rFonts w:ascii="Arial" w:hAnsi="Arial"/>
        </w:rPr>
        <w:t>Nobody</w:t>
      </w:r>
      <w:proofErr w:type="gramEnd"/>
      <w:r>
        <w:rPr>
          <w:rFonts w:ascii="Arial" w:hAnsi="Arial"/>
        </w:rPr>
        <w:t xml:space="preserve"> ever asked me how I felt: experiences of adult children of persons with early onset dementia. </w:t>
      </w:r>
      <w:proofErr w:type="gramStart"/>
      <w:r>
        <w:rPr>
          <w:rFonts w:ascii="Arial" w:hAnsi="Arial"/>
          <w:i/>
        </w:rPr>
        <w:t>International Psychogeriatrics.</w:t>
      </w:r>
      <w:proofErr w:type="gramEnd"/>
      <w:r>
        <w:rPr>
          <w:rFonts w:ascii="Arial" w:hAnsi="Arial"/>
          <w:i/>
        </w:rPr>
        <w:t xml:space="preserve"> </w:t>
      </w:r>
      <w:r w:rsidR="00996B1A">
        <w:rPr>
          <w:rFonts w:ascii="Arial" w:hAnsi="Arial"/>
          <w:i/>
        </w:rPr>
        <w:t xml:space="preserve"> </w:t>
      </w:r>
      <w:r>
        <w:rPr>
          <w:rFonts w:ascii="Arial" w:hAnsi="Arial"/>
        </w:rPr>
        <w:t>26(12):1935-1944.</w:t>
      </w:r>
    </w:p>
    <w:p w14:paraId="73BA27A3" w14:textId="467204AE" w:rsidR="00A44497" w:rsidRPr="00514FCB" w:rsidRDefault="00A44497" w:rsidP="007B613A">
      <w:pPr>
        <w:spacing w:line="360" w:lineRule="auto"/>
        <w:jc w:val="both"/>
        <w:rPr>
          <w:rFonts w:ascii="Arial" w:hAnsi="Arial"/>
        </w:rPr>
      </w:pPr>
      <w:r>
        <w:rPr>
          <w:rFonts w:ascii="Arial" w:hAnsi="Arial"/>
        </w:rPr>
        <w:t>Bartlett H &amp; Martin W (2002) Ethical issu</w:t>
      </w:r>
      <w:r w:rsidR="00A93ED7">
        <w:rPr>
          <w:rFonts w:ascii="Arial" w:hAnsi="Arial"/>
        </w:rPr>
        <w:t xml:space="preserve">es in dementia care research. </w:t>
      </w:r>
      <w:r w:rsidR="00A93ED7" w:rsidRPr="00A93ED7">
        <w:rPr>
          <w:rFonts w:ascii="Arial" w:hAnsi="Arial"/>
          <w:i/>
        </w:rPr>
        <w:t>In</w:t>
      </w:r>
      <w:r>
        <w:rPr>
          <w:rFonts w:ascii="Arial" w:hAnsi="Arial"/>
        </w:rPr>
        <w:t xml:space="preserve"> Wilkinson H (Ed) </w:t>
      </w:r>
      <w:r>
        <w:rPr>
          <w:rFonts w:ascii="Arial" w:hAnsi="Arial"/>
          <w:i/>
        </w:rPr>
        <w:t xml:space="preserve">The Perspectives of People with Dementia: Research methods and motivations. </w:t>
      </w:r>
      <w:proofErr w:type="gramStart"/>
      <w:r w:rsidR="00A93ED7">
        <w:rPr>
          <w:rFonts w:ascii="Arial" w:hAnsi="Arial"/>
        </w:rPr>
        <w:t>London, Jessica-Kingsley.</w:t>
      </w:r>
      <w:proofErr w:type="gramEnd"/>
    </w:p>
    <w:p w14:paraId="478F7CD8" w14:textId="7B454398" w:rsidR="00A44497" w:rsidRPr="00774019" w:rsidRDefault="0064713A" w:rsidP="007B613A">
      <w:pPr>
        <w:spacing w:line="360" w:lineRule="auto"/>
        <w:jc w:val="both"/>
        <w:rPr>
          <w:rFonts w:ascii="Arial" w:hAnsi="Arial"/>
        </w:rPr>
      </w:pPr>
      <w:r>
        <w:rPr>
          <w:rFonts w:ascii="Arial" w:hAnsi="Arial"/>
        </w:rPr>
        <w:t>Beattie</w:t>
      </w:r>
      <w:r w:rsidR="00A44497" w:rsidRPr="00774019">
        <w:rPr>
          <w:rFonts w:ascii="Arial" w:hAnsi="Arial"/>
        </w:rPr>
        <w:t xml:space="preserve"> A</w:t>
      </w:r>
      <w:r>
        <w:rPr>
          <w:rFonts w:ascii="Arial" w:hAnsi="Arial"/>
        </w:rPr>
        <w:t>, Daker-White</w:t>
      </w:r>
      <w:r w:rsidR="00A44497" w:rsidRPr="00774019">
        <w:rPr>
          <w:rFonts w:ascii="Arial" w:hAnsi="Arial"/>
        </w:rPr>
        <w:t xml:space="preserve"> G</w:t>
      </w:r>
      <w:r>
        <w:rPr>
          <w:rFonts w:ascii="Arial" w:hAnsi="Arial"/>
        </w:rPr>
        <w:t>, Gilliard J &amp; Means</w:t>
      </w:r>
      <w:r w:rsidR="00A44497" w:rsidRPr="00774019">
        <w:rPr>
          <w:rFonts w:ascii="Arial" w:hAnsi="Arial"/>
        </w:rPr>
        <w:t xml:space="preserve"> R (2002) Younger people in dementia care; a review of service needs, service provision and models of good practice. </w:t>
      </w:r>
      <w:proofErr w:type="gramStart"/>
      <w:r w:rsidR="00A44497" w:rsidRPr="00774019">
        <w:rPr>
          <w:rFonts w:ascii="Arial" w:hAnsi="Arial"/>
          <w:i/>
        </w:rPr>
        <w:t>Ageing &amp; Mental Health</w:t>
      </w:r>
      <w:r w:rsidR="00615848">
        <w:rPr>
          <w:rFonts w:ascii="Arial" w:hAnsi="Arial"/>
          <w:i/>
        </w:rPr>
        <w:t>.</w:t>
      </w:r>
      <w:proofErr w:type="gramEnd"/>
      <w:r w:rsidR="00A44497">
        <w:rPr>
          <w:rFonts w:ascii="Arial" w:hAnsi="Arial"/>
        </w:rPr>
        <w:t xml:space="preserve"> 6(3), 205-212. </w:t>
      </w:r>
    </w:p>
    <w:p w14:paraId="66B54235" w14:textId="25990AEF" w:rsidR="00A44497" w:rsidRPr="00774019" w:rsidRDefault="00AB45DF" w:rsidP="007B613A">
      <w:pPr>
        <w:spacing w:line="360" w:lineRule="auto"/>
        <w:jc w:val="both"/>
        <w:rPr>
          <w:rFonts w:ascii="Arial" w:hAnsi="Arial"/>
          <w:i/>
        </w:rPr>
      </w:pPr>
      <w:proofErr w:type="gramStart"/>
      <w:r>
        <w:rPr>
          <w:rFonts w:ascii="Arial" w:hAnsi="Arial"/>
        </w:rPr>
        <w:t>Beattie</w:t>
      </w:r>
      <w:r w:rsidR="00A44497" w:rsidRPr="00774019">
        <w:rPr>
          <w:rFonts w:ascii="Arial" w:hAnsi="Arial"/>
        </w:rPr>
        <w:t xml:space="preserve"> A</w:t>
      </w:r>
      <w:r>
        <w:rPr>
          <w:rFonts w:ascii="Arial" w:hAnsi="Arial"/>
        </w:rPr>
        <w:t xml:space="preserve">, Daker-White </w:t>
      </w:r>
      <w:r w:rsidR="00A44497" w:rsidRPr="00774019">
        <w:rPr>
          <w:rFonts w:ascii="Arial" w:hAnsi="Arial"/>
        </w:rPr>
        <w:t>G</w:t>
      </w:r>
      <w:r>
        <w:rPr>
          <w:rFonts w:ascii="Arial" w:hAnsi="Arial"/>
        </w:rPr>
        <w:t>, Gilliard</w:t>
      </w:r>
      <w:r w:rsidR="00A44497" w:rsidRPr="00774019">
        <w:rPr>
          <w:rFonts w:ascii="Arial" w:hAnsi="Arial"/>
        </w:rPr>
        <w:t xml:space="preserve"> J &amp;</w:t>
      </w:r>
      <w:r>
        <w:rPr>
          <w:rFonts w:ascii="Arial" w:hAnsi="Arial"/>
        </w:rPr>
        <w:t xml:space="preserve"> Means</w:t>
      </w:r>
      <w:r w:rsidR="00A44497" w:rsidRPr="00774019">
        <w:rPr>
          <w:rFonts w:ascii="Arial" w:hAnsi="Arial"/>
        </w:rPr>
        <w:t xml:space="preserve"> R (2004) ‘How can they tell?’</w:t>
      </w:r>
      <w:proofErr w:type="gramEnd"/>
      <w:r w:rsidR="00A44497" w:rsidRPr="00774019">
        <w:rPr>
          <w:rFonts w:ascii="Arial" w:hAnsi="Arial"/>
        </w:rPr>
        <w:t xml:space="preserve"> A qualitative study of the views of younger people about their dementia and dementia care services. </w:t>
      </w:r>
      <w:r w:rsidR="00A44497" w:rsidRPr="00774019">
        <w:rPr>
          <w:rFonts w:ascii="Arial" w:hAnsi="Arial"/>
          <w:i/>
        </w:rPr>
        <w:t>Health and Social care i</w:t>
      </w:r>
      <w:r w:rsidR="00A44497">
        <w:rPr>
          <w:rFonts w:ascii="Arial" w:hAnsi="Arial"/>
          <w:i/>
        </w:rPr>
        <w:t>n the Community</w:t>
      </w:r>
      <w:r w:rsidR="00615848">
        <w:rPr>
          <w:rFonts w:ascii="Arial" w:hAnsi="Arial"/>
          <w:i/>
        </w:rPr>
        <w:t>.</w:t>
      </w:r>
      <w:r w:rsidR="00A44497">
        <w:rPr>
          <w:rFonts w:ascii="Arial" w:hAnsi="Arial"/>
          <w:i/>
        </w:rPr>
        <w:t xml:space="preserve"> </w:t>
      </w:r>
      <w:r w:rsidR="00A44497" w:rsidRPr="00C40C0A">
        <w:rPr>
          <w:rFonts w:ascii="Arial" w:hAnsi="Arial"/>
        </w:rPr>
        <w:t>12(4), 359-368.</w:t>
      </w:r>
    </w:p>
    <w:p w14:paraId="52B9DFFE" w14:textId="070CD5EB" w:rsidR="00A44497" w:rsidRDefault="00C65C43" w:rsidP="007B613A">
      <w:pPr>
        <w:spacing w:line="360" w:lineRule="auto"/>
        <w:jc w:val="both"/>
        <w:rPr>
          <w:rFonts w:ascii="Arial" w:hAnsi="Arial"/>
        </w:rPr>
      </w:pPr>
      <w:r>
        <w:rPr>
          <w:rFonts w:ascii="Arial" w:hAnsi="Arial"/>
        </w:rPr>
        <w:t>Beattie</w:t>
      </w:r>
      <w:r w:rsidR="00A44497" w:rsidRPr="00774019">
        <w:rPr>
          <w:rFonts w:ascii="Arial" w:hAnsi="Arial"/>
        </w:rPr>
        <w:t xml:space="preserve"> A</w:t>
      </w:r>
      <w:r>
        <w:rPr>
          <w:rFonts w:ascii="Arial" w:hAnsi="Arial"/>
        </w:rPr>
        <w:t>, Daker-White</w:t>
      </w:r>
      <w:r w:rsidR="00A44497" w:rsidRPr="00774019">
        <w:rPr>
          <w:rFonts w:ascii="Arial" w:hAnsi="Arial"/>
        </w:rPr>
        <w:t xml:space="preserve"> G</w:t>
      </w:r>
      <w:r>
        <w:rPr>
          <w:rFonts w:ascii="Arial" w:hAnsi="Arial"/>
        </w:rPr>
        <w:t>, Gilliard J &amp; Means</w:t>
      </w:r>
      <w:r w:rsidR="00A44497" w:rsidRPr="00774019">
        <w:rPr>
          <w:rFonts w:ascii="Arial" w:hAnsi="Arial"/>
        </w:rPr>
        <w:t xml:space="preserve"> R (2005) ‘They don’t quite fit the </w:t>
      </w:r>
      <w:r w:rsidR="00A44497">
        <w:rPr>
          <w:rFonts w:ascii="Arial" w:hAnsi="Arial"/>
        </w:rPr>
        <w:t xml:space="preserve">way we organise our services’ – </w:t>
      </w:r>
      <w:r w:rsidR="00A44497" w:rsidRPr="00774019">
        <w:rPr>
          <w:rFonts w:ascii="Arial" w:hAnsi="Arial"/>
        </w:rPr>
        <w:t xml:space="preserve">results from a UK field study of marginalised groups and dementia care. </w:t>
      </w:r>
      <w:r w:rsidR="00A44497" w:rsidRPr="00774019">
        <w:rPr>
          <w:rFonts w:ascii="Arial" w:hAnsi="Arial"/>
          <w:i/>
        </w:rPr>
        <w:t>Disability &amp; Society</w:t>
      </w:r>
      <w:r w:rsidR="00A44497" w:rsidRPr="00774019">
        <w:rPr>
          <w:rFonts w:ascii="Arial" w:hAnsi="Arial"/>
        </w:rPr>
        <w:t>, 20(1), 67-80.</w:t>
      </w:r>
    </w:p>
    <w:p w14:paraId="3FD2ECF7" w14:textId="0BD432CC" w:rsidR="00A44497" w:rsidRDefault="00A44497" w:rsidP="007B613A">
      <w:pPr>
        <w:spacing w:line="360" w:lineRule="auto"/>
        <w:jc w:val="both"/>
        <w:rPr>
          <w:rFonts w:ascii="Arial" w:hAnsi="Arial"/>
        </w:rPr>
      </w:pPr>
      <w:r>
        <w:rPr>
          <w:rFonts w:ascii="Arial" w:hAnsi="Arial"/>
        </w:rPr>
        <w:t xml:space="preserve">Beauchamp T L &amp; Childress J F (2009) </w:t>
      </w:r>
      <w:r w:rsidRPr="000E3E48">
        <w:rPr>
          <w:rFonts w:ascii="Arial" w:hAnsi="Arial"/>
          <w:i/>
        </w:rPr>
        <w:t>Principles of Biomedical Ethics</w:t>
      </w:r>
      <w:r>
        <w:rPr>
          <w:rFonts w:ascii="Arial" w:hAnsi="Arial"/>
        </w:rPr>
        <w:t xml:space="preserve"> (5</w:t>
      </w:r>
      <w:r w:rsidRPr="000E3E48">
        <w:rPr>
          <w:rFonts w:ascii="Arial" w:hAnsi="Arial"/>
          <w:vertAlign w:val="superscript"/>
        </w:rPr>
        <w:t>th</w:t>
      </w:r>
      <w:r>
        <w:rPr>
          <w:rFonts w:ascii="Arial" w:hAnsi="Arial"/>
        </w:rPr>
        <w:t xml:space="preserve"> </w:t>
      </w:r>
      <w:proofErr w:type="gramStart"/>
      <w:r>
        <w:rPr>
          <w:rFonts w:ascii="Arial" w:hAnsi="Arial"/>
        </w:rPr>
        <w:t>ed</w:t>
      </w:r>
      <w:proofErr w:type="gramEnd"/>
      <w:r>
        <w:rPr>
          <w:rFonts w:ascii="Arial" w:hAnsi="Arial"/>
        </w:rPr>
        <w:t>)</w:t>
      </w:r>
      <w:r w:rsidR="00615848">
        <w:rPr>
          <w:rFonts w:ascii="Arial" w:hAnsi="Arial"/>
        </w:rPr>
        <w:t>.</w:t>
      </w:r>
      <w:r>
        <w:rPr>
          <w:rFonts w:ascii="Arial" w:hAnsi="Arial"/>
        </w:rPr>
        <w:t xml:space="preserve"> </w:t>
      </w:r>
      <w:r w:rsidR="00DE5E0A">
        <w:rPr>
          <w:rFonts w:ascii="Arial" w:hAnsi="Arial"/>
        </w:rPr>
        <w:t xml:space="preserve">Oxford, </w:t>
      </w:r>
      <w:r>
        <w:rPr>
          <w:rFonts w:ascii="Arial" w:hAnsi="Arial"/>
        </w:rPr>
        <w:t xml:space="preserve">Oxford University </w:t>
      </w:r>
      <w:r w:rsidR="00DE5E0A">
        <w:rPr>
          <w:rFonts w:ascii="Arial" w:hAnsi="Arial"/>
        </w:rPr>
        <w:t>Press</w:t>
      </w:r>
      <w:r>
        <w:rPr>
          <w:rFonts w:ascii="Arial" w:hAnsi="Arial"/>
        </w:rPr>
        <w:t>.</w:t>
      </w:r>
    </w:p>
    <w:p w14:paraId="19D98378" w14:textId="528B6DA2" w:rsidR="00A44497" w:rsidRDefault="00A44497" w:rsidP="007B613A">
      <w:pPr>
        <w:spacing w:line="360" w:lineRule="auto"/>
        <w:jc w:val="both"/>
        <w:rPr>
          <w:rFonts w:ascii="Arial" w:hAnsi="Arial"/>
        </w:rPr>
      </w:pPr>
      <w:r>
        <w:rPr>
          <w:rFonts w:ascii="Arial" w:hAnsi="Arial"/>
        </w:rPr>
        <w:t xml:space="preserve">Beecroft C, Booth </w:t>
      </w:r>
      <w:proofErr w:type="gramStart"/>
      <w:r>
        <w:rPr>
          <w:rFonts w:ascii="Arial" w:hAnsi="Arial"/>
        </w:rPr>
        <w:t>A</w:t>
      </w:r>
      <w:proofErr w:type="gramEnd"/>
      <w:r>
        <w:rPr>
          <w:rFonts w:ascii="Arial" w:hAnsi="Arial"/>
        </w:rPr>
        <w:t xml:space="preserve"> &amp; Rees A (2010) Finding the evid</w:t>
      </w:r>
      <w:r w:rsidR="00615848">
        <w:rPr>
          <w:rFonts w:ascii="Arial" w:hAnsi="Arial"/>
        </w:rPr>
        <w:t>ence. IN Gerrish K &amp; Lacey A (Eds</w:t>
      </w:r>
      <w:r>
        <w:rPr>
          <w:rFonts w:ascii="Arial" w:hAnsi="Arial"/>
        </w:rPr>
        <w:t xml:space="preserve">) </w:t>
      </w:r>
      <w:r w:rsidRPr="00EA292A">
        <w:rPr>
          <w:rFonts w:ascii="Arial" w:hAnsi="Arial"/>
          <w:i/>
        </w:rPr>
        <w:t>The Research Process in Nursing</w:t>
      </w:r>
      <w:r>
        <w:rPr>
          <w:rFonts w:ascii="Arial" w:hAnsi="Arial"/>
        </w:rPr>
        <w:t xml:space="preserve">: </w:t>
      </w:r>
      <w:r w:rsidR="00615848">
        <w:rPr>
          <w:rFonts w:ascii="Arial" w:hAnsi="Arial"/>
        </w:rPr>
        <w:t>Sixth Edition. Oxford, Blackwell</w:t>
      </w:r>
      <w:r>
        <w:rPr>
          <w:rFonts w:ascii="Arial" w:hAnsi="Arial"/>
        </w:rPr>
        <w:t>.</w:t>
      </w:r>
    </w:p>
    <w:p w14:paraId="2045A3C1" w14:textId="6E585341" w:rsidR="00AB0B96" w:rsidRDefault="00AB0B96" w:rsidP="007B613A">
      <w:pPr>
        <w:spacing w:line="360" w:lineRule="auto"/>
        <w:jc w:val="both"/>
        <w:rPr>
          <w:rFonts w:ascii="Arial" w:hAnsi="Arial"/>
        </w:rPr>
      </w:pPr>
      <w:r>
        <w:rPr>
          <w:rFonts w:ascii="Arial" w:hAnsi="Arial"/>
        </w:rPr>
        <w:t xml:space="preserve">Birks M &amp; Mills J (2015) </w:t>
      </w:r>
      <w:r w:rsidRPr="00AB0B96">
        <w:rPr>
          <w:rFonts w:ascii="Arial" w:hAnsi="Arial"/>
          <w:i/>
        </w:rPr>
        <w:t>Grounded Theory: A Practical Guide</w:t>
      </w:r>
      <w:r>
        <w:rPr>
          <w:rFonts w:ascii="Arial" w:hAnsi="Arial"/>
          <w:i/>
        </w:rPr>
        <w:t>.</w:t>
      </w:r>
      <w:r w:rsidRPr="00AB0B96">
        <w:rPr>
          <w:rFonts w:ascii="Arial" w:hAnsi="Arial"/>
          <w:i/>
        </w:rPr>
        <w:t xml:space="preserve"> </w:t>
      </w:r>
      <w:r w:rsidRPr="00AB0B96">
        <w:rPr>
          <w:rFonts w:ascii="Arial" w:hAnsi="Arial"/>
        </w:rPr>
        <w:t>2</w:t>
      </w:r>
      <w:r w:rsidRPr="00AB0B96">
        <w:rPr>
          <w:rFonts w:ascii="Arial" w:hAnsi="Arial"/>
          <w:vertAlign w:val="superscript"/>
        </w:rPr>
        <w:t>nd</w:t>
      </w:r>
      <w:r w:rsidRPr="00AB0B96">
        <w:rPr>
          <w:rFonts w:ascii="Arial" w:hAnsi="Arial"/>
        </w:rPr>
        <w:t xml:space="preserve"> Ed.</w:t>
      </w:r>
      <w:r>
        <w:rPr>
          <w:rFonts w:ascii="Arial" w:hAnsi="Arial"/>
          <w:i/>
        </w:rPr>
        <w:t xml:space="preserve"> </w:t>
      </w:r>
      <w:r>
        <w:rPr>
          <w:rFonts w:ascii="Arial" w:hAnsi="Arial"/>
        </w:rPr>
        <w:t>Los Angeles, Sage</w:t>
      </w:r>
    </w:p>
    <w:p w14:paraId="676A9C1E" w14:textId="634363A9" w:rsidR="0035253E" w:rsidRPr="0035253E" w:rsidRDefault="0035253E" w:rsidP="007B613A">
      <w:pPr>
        <w:spacing w:line="360" w:lineRule="auto"/>
        <w:jc w:val="both"/>
        <w:rPr>
          <w:rFonts w:ascii="Arial" w:hAnsi="Arial"/>
        </w:rPr>
      </w:pPr>
      <w:r>
        <w:rPr>
          <w:rFonts w:ascii="Arial" w:hAnsi="Arial"/>
        </w:rPr>
        <w:t xml:space="preserve">Braun M, Scholz U, Bailey B, Perren S, Hornung R &amp; Martin M (2009) Dementia caregiving in spousal relationships: A dyadic perspective. </w:t>
      </w:r>
      <w:proofErr w:type="gramStart"/>
      <w:r>
        <w:rPr>
          <w:rFonts w:ascii="Arial" w:hAnsi="Arial"/>
          <w:i/>
        </w:rPr>
        <w:t>Ageing and Mental Health.</w:t>
      </w:r>
      <w:proofErr w:type="gramEnd"/>
      <w:r>
        <w:rPr>
          <w:rFonts w:ascii="Arial" w:hAnsi="Arial"/>
          <w:i/>
        </w:rPr>
        <w:t xml:space="preserve"> </w:t>
      </w:r>
      <w:r>
        <w:rPr>
          <w:rFonts w:ascii="Arial" w:hAnsi="Arial"/>
        </w:rPr>
        <w:t>13(3): 426-436.</w:t>
      </w:r>
    </w:p>
    <w:p w14:paraId="48954DDD" w14:textId="6ADA1C1E" w:rsidR="00A44497" w:rsidRDefault="00A44497" w:rsidP="007B613A">
      <w:pPr>
        <w:spacing w:line="360" w:lineRule="auto"/>
        <w:jc w:val="both"/>
        <w:rPr>
          <w:rFonts w:ascii="Arial" w:hAnsi="Arial"/>
        </w:rPr>
      </w:pPr>
      <w:proofErr w:type="gramStart"/>
      <w:r>
        <w:rPr>
          <w:rFonts w:ascii="Arial" w:hAnsi="Arial"/>
        </w:rPr>
        <w:lastRenderedPageBreak/>
        <w:t xml:space="preserve">Bryden C (2005) </w:t>
      </w:r>
      <w:r>
        <w:rPr>
          <w:rFonts w:ascii="Arial" w:hAnsi="Arial"/>
          <w:i/>
        </w:rPr>
        <w:t>Dancing with dementia.</w:t>
      </w:r>
      <w:proofErr w:type="gramEnd"/>
      <w:r>
        <w:rPr>
          <w:rFonts w:ascii="Arial" w:hAnsi="Arial"/>
          <w:i/>
        </w:rPr>
        <w:t xml:space="preserve"> </w:t>
      </w:r>
      <w:r w:rsidR="00824493">
        <w:rPr>
          <w:rFonts w:ascii="Arial" w:hAnsi="Arial"/>
        </w:rPr>
        <w:t>London, Jessica Kingsley</w:t>
      </w:r>
      <w:r>
        <w:rPr>
          <w:rFonts w:ascii="Arial" w:hAnsi="Arial"/>
        </w:rPr>
        <w:t>.</w:t>
      </w:r>
    </w:p>
    <w:p w14:paraId="1CD5B5B2" w14:textId="3F0D56C7" w:rsidR="002C4F30" w:rsidRPr="002C4F30" w:rsidRDefault="002C4F30" w:rsidP="007B613A">
      <w:pPr>
        <w:spacing w:line="360" w:lineRule="auto"/>
        <w:jc w:val="both"/>
        <w:rPr>
          <w:rFonts w:ascii="Arial" w:hAnsi="Arial"/>
        </w:rPr>
      </w:pPr>
      <w:r>
        <w:rPr>
          <w:rFonts w:ascii="Arial" w:hAnsi="Arial"/>
        </w:rPr>
        <w:t xml:space="preserve">Caddell L S &amp; Clare L (2011) I’m still the same person: The impact of early-stage dementia on identity. </w:t>
      </w:r>
      <w:proofErr w:type="gramStart"/>
      <w:r>
        <w:rPr>
          <w:rFonts w:ascii="Arial" w:hAnsi="Arial"/>
          <w:i/>
        </w:rPr>
        <w:t xml:space="preserve">Dementia; </w:t>
      </w:r>
      <w:r w:rsidRPr="00774019">
        <w:rPr>
          <w:rFonts w:ascii="Arial" w:hAnsi="Arial"/>
          <w:i/>
        </w:rPr>
        <w:t>the I</w:t>
      </w:r>
      <w:r>
        <w:rPr>
          <w:rFonts w:ascii="Arial" w:hAnsi="Arial"/>
          <w:i/>
        </w:rPr>
        <w:t>nternational Journal of Social R</w:t>
      </w:r>
      <w:r w:rsidRPr="00774019">
        <w:rPr>
          <w:rFonts w:ascii="Arial" w:hAnsi="Arial"/>
          <w:i/>
        </w:rPr>
        <w:t>esearch and Practice</w:t>
      </w:r>
      <w:r>
        <w:rPr>
          <w:rFonts w:ascii="Arial" w:hAnsi="Arial"/>
          <w:i/>
        </w:rPr>
        <w:t>.</w:t>
      </w:r>
      <w:proofErr w:type="gramEnd"/>
      <w:r>
        <w:rPr>
          <w:rFonts w:ascii="Arial" w:hAnsi="Arial"/>
          <w:i/>
        </w:rPr>
        <w:t xml:space="preserve"> </w:t>
      </w:r>
      <w:r>
        <w:rPr>
          <w:rFonts w:ascii="Arial" w:hAnsi="Arial"/>
        </w:rPr>
        <w:t>10(3): 379-398.</w:t>
      </w:r>
    </w:p>
    <w:p w14:paraId="22D8E4C3" w14:textId="497ED531" w:rsidR="00A44497" w:rsidRPr="00836881" w:rsidRDefault="00A44497" w:rsidP="007B613A">
      <w:pPr>
        <w:spacing w:line="360" w:lineRule="auto"/>
        <w:jc w:val="both"/>
        <w:rPr>
          <w:rFonts w:ascii="Arial" w:hAnsi="Arial"/>
        </w:rPr>
      </w:pPr>
      <w:r>
        <w:rPr>
          <w:rFonts w:ascii="Arial" w:hAnsi="Arial"/>
        </w:rPr>
        <w:t xml:space="preserve">CASP (2006) Critical Appraisal Skills Programme. </w:t>
      </w:r>
      <w:r>
        <w:rPr>
          <w:rFonts w:ascii="Arial" w:hAnsi="Arial"/>
          <w:i/>
        </w:rPr>
        <w:t xml:space="preserve">Qualitative research: Appraisal tool; 10 questions to help you make sense of qualitative research. </w:t>
      </w:r>
      <w:r w:rsidR="00824493">
        <w:rPr>
          <w:rFonts w:ascii="Arial" w:hAnsi="Arial"/>
        </w:rPr>
        <w:t xml:space="preserve">Oxford, </w:t>
      </w:r>
      <w:r>
        <w:rPr>
          <w:rFonts w:ascii="Arial" w:hAnsi="Arial"/>
        </w:rPr>
        <w:t>NHS, Pub</w:t>
      </w:r>
      <w:r w:rsidR="00824493">
        <w:rPr>
          <w:rFonts w:ascii="Arial" w:hAnsi="Arial"/>
        </w:rPr>
        <w:t>lic Health Resource Unit</w:t>
      </w:r>
      <w:r>
        <w:rPr>
          <w:rFonts w:ascii="Arial" w:hAnsi="Arial"/>
        </w:rPr>
        <w:t>.</w:t>
      </w:r>
    </w:p>
    <w:p w14:paraId="75CCDFA2" w14:textId="79227B78" w:rsidR="00A44497" w:rsidRPr="00774019" w:rsidRDefault="009706A4" w:rsidP="007B613A">
      <w:pPr>
        <w:spacing w:line="360" w:lineRule="auto"/>
        <w:jc w:val="both"/>
        <w:rPr>
          <w:rFonts w:ascii="Arial" w:hAnsi="Arial"/>
        </w:rPr>
      </w:pPr>
      <w:r>
        <w:rPr>
          <w:rFonts w:ascii="Arial" w:hAnsi="Arial"/>
        </w:rPr>
        <w:t>Charmaz</w:t>
      </w:r>
      <w:r w:rsidR="00A44497" w:rsidRPr="00774019">
        <w:rPr>
          <w:rFonts w:ascii="Arial" w:hAnsi="Arial"/>
        </w:rPr>
        <w:t xml:space="preserve"> K (2000) Grounded Theory: Objectivist and Constructivist methods. </w:t>
      </w:r>
      <w:r>
        <w:rPr>
          <w:rFonts w:ascii="Arial" w:hAnsi="Arial"/>
          <w:i/>
        </w:rPr>
        <w:t>In</w:t>
      </w:r>
      <w:r w:rsidR="00A44497" w:rsidRPr="009706A4">
        <w:rPr>
          <w:rFonts w:ascii="Arial" w:hAnsi="Arial"/>
          <w:i/>
        </w:rPr>
        <w:t xml:space="preserve"> </w:t>
      </w:r>
      <w:r w:rsidR="00A44497" w:rsidRPr="00774019">
        <w:rPr>
          <w:rFonts w:ascii="Arial" w:hAnsi="Arial"/>
        </w:rPr>
        <w:t xml:space="preserve">Denzin NK &amp; Lincoln YS (Eds) </w:t>
      </w:r>
      <w:r w:rsidR="00A44497" w:rsidRPr="00774019">
        <w:rPr>
          <w:rFonts w:ascii="Arial" w:hAnsi="Arial"/>
          <w:i/>
        </w:rPr>
        <w:t xml:space="preserve">Handbook of qualitative research. </w:t>
      </w:r>
      <w:proofErr w:type="gramStart"/>
      <w:r w:rsidR="00A44497" w:rsidRPr="00774019">
        <w:rPr>
          <w:rFonts w:ascii="Arial" w:hAnsi="Arial"/>
        </w:rPr>
        <w:t>2nd ed. Thousand Oaks</w:t>
      </w:r>
      <w:r w:rsidR="00C5321B">
        <w:rPr>
          <w:rFonts w:ascii="Arial" w:hAnsi="Arial"/>
        </w:rPr>
        <w:t>,</w:t>
      </w:r>
      <w:r w:rsidR="00C5321B" w:rsidRPr="00C5321B">
        <w:rPr>
          <w:rFonts w:ascii="Arial" w:hAnsi="Arial"/>
        </w:rPr>
        <w:t xml:space="preserve"> </w:t>
      </w:r>
      <w:r w:rsidR="00C5321B" w:rsidRPr="00774019">
        <w:rPr>
          <w:rFonts w:ascii="Arial" w:hAnsi="Arial"/>
        </w:rPr>
        <w:t>Sage</w:t>
      </w:r>
      <w:r w:rsidR="00A44497" w:rsidRPr="00774019">
        <w:rPr>
          <w:rFonts w:ascii="Arial" w:hAnsi="Arial"/>
        </w:rPr>
        <w:t>.</w:t>
      </w:r>
      <w:proofErr w:type="gramEnd"/>
    </w:p>
    <w:p w14:paraId="4FAC3F0A" w14:textId="637C3245" w:rsidR="00A44497" w:rsidRPr="00774019" w:rsidRDefault="009706A4" w:rsidP="007B613A">
      <w:pPr>
        <w:spacing w:line="360" w:lineRule="auto"/>
        <w:jc w:val="both"/>
        <w:rPr>
          <w:rFonts w:ascii="Arial" w:hAnsi="Arial"/>
        </w:rPr>
      </w:pPr>
      <w:proofErr w:type="gramStart"/>
      <w:r>
        <w:rPr>
          <w:rFonts w:ascii="Arial" w:hAnsi="Arial"/>
        </w:rPr>
        <w:t>Charmaz</w:t>
      </w:r>
      <w:r w:rsidR="00A44497" w:rsidRPr="00774019">
        <w:rPr>
          <w:rFonts w:ascii="Arial" w:hAnsi="Arial"/>
        </w:rPr>
        <w:t xml:space="preserve"> K (2005) Grounded Theory in the 21</w:t>
      </w:r>
      <w:r w:rsidR="00A44497" w:rsidRPr="00774019">
        <w:rPr>
          <w:rFonts w:ascii="Arial" w:hAnsi="Arial"/>
          <w:vertAlign w:val="superscript"/>
        </w:rPr>
        <w:t>st</w:t>
      </w:r>
      <w:r w:rsidR="00A44497" w:rsidRPr="00774019">
        <w:rPr>
          <w:rFonts w:ascii="Arial" w:hAnsi="Arial"/>
        </w:rPr>
        <w:t xml:space="preserve"> Century; applications for adva</w:t>
      </w:r>
      <w:r>
        <w:rPr>
          <w:rFonts w:ascii="Arial" w:hAnsi="Arial"/>
        </w:rPr>
        <w:t>ncing social justice studies.</w:t>
      </w:r>
      <w:proofErr w:type="gramEnd"/>
      <w:r>
        <w:rPr>
          <w:rFonts w:ascii="Arial" w:hAnsi="Arial"/>
        </w:rPr>
        <w:t xml:space="preserve"> </w:t>
      </w:r>
      <w:proofErr w:type="gramStart"/>
      <w:r w:rsidRPr="009706A4">
        <w:rPr>
          <w:rFonts w:ascii="Arial" w:hAnsi="Arial"/>
          <w:i/>
        </w:rPr>
        <w:t>In</w:t>
      </w:r>
      <w:r w:rsidR="00A44497" w:rsidRPr="00774019">
        <w:rPr>
          <w:rFonts w:ascii="Arial" w:hAnsi="Arial"/>
        </w:rPr>
        <w:t xml:space="preserve"> Denzin NK &amp; Lincoln YS (Eds) </w:t>
      </w:r>
      <w:r w:rsidR="00A44497" w:rsidRPr="00774019">
        <w:rPr>
          <w:rFonts w:ascii="Arial" w:hAnsi="Arial"/>
          <w:i/>
        </w:rPr>
        <w:t>Handbook of Qualitative Research.</w:t>
      </w:r>
      <w:proofErr w:type="gramEnd"/>
      <w:r w:rsidR="00A44497" w:rsidRPr="00774019">
        <w:rPr>
          <w:rFonts w:ascii="Arial" w:hAnsi="Arial"/>
          <w:i/>
        </w:rPr>
        <w:t xml:space="preserve"> </w:t>
      </w:r>
      <w:r w:rsidR="00A44497" w:rsidRPr="00774019">
        <w:rPr>
          <w:rFonts w:ascii="Arial" w:hAnsi="Arial"/>
        </w:rPr>
        <w:t>3</w:t>
      </w:r>
      <w:r w:rsidR="00A44497" w:rsidRPr="00774019">
        <w:rPr>
          <w:rFonts w:ascii="Arial" w:hAnsi="Arial"/>
          <w:vertAlign w:val="superscript"/>
        </w:rPr>
        <w:t>rd</w:t>
      </w:r>
      <w:r w:rsidR="00A44497">
        <w:rPr>
          <w:rFonts w:ascii="Arial" w:hAnsi="Arial"/>
        </w:rPr>
        <w:t xml:space="preserve"> Ed. Sage, Thousand Oaks.</w:t>
      </w:r>
    </w:p>
    <w:p w14:paraId="1DFB3FC5" w14:textId="01EF4804" w:rsidR="00A44497" w:rsidRDefault="009706A4" w:rsidP="007B613A">
      <w:pPr>
        <w:spacing w:line="360" w:lineRule="auto"/>
        <w:jc w:val="both"/>
        <w:rPr>
          <w:rFonts w:ascii="Arial" w:hAnsi="Arial"/>
        </w:rPr>
      </w:pPr>
      <w:r>
        <w:rPr>
          <w:rFonts w:ascii="Arial" w:hAnsi="Arial"/>
        </w:rPr>
        <w:t>Charmaz</w:t>
      </w:r>
      <w:r w:rsidR="00A44497" w:rsidRPr="00774019">
        <w:rPr>
          <w:rFonts w:ascii="Arial" w:hAnsi="Arial"/>
        </w:rPr>
        <w:t xml:space="preserve"> K (2006) </w:t>
      </w:r>
      <w:r w:rsidR="00A44497" w:rsidRPr="00774019">
        <w:rPr>
          <w:rFonts w:ascii="Arial" w:hAnsi="Arial"/>
          <w:i/>
        </w:rPr>
        <w:t>Constructing Grounded Theory: a practical guide through qualitative analysis.</w:t>
      </w:r>
      <w:r w:rsidR="00A44497" w:rsidRPr="00774019">
        <w:rPr>
          <w:rFonts w:ascii="Arial" w:hAnsi="Arial"/>
        </w:rPr>
        <w:t xml:space="preserve"> </w:t>
      </w:r>
      <w:proofErr w:type="gramStart"/>
      <w:r w:rsidR="00A44497" w:rsidRPr="00774019">
        <w:rPr>
          <w:rFonts w:ascii="Arial" w:hAnsi="Arial"/>
        </w:rPr>
        <w:t>Sage, London.</w:t>
      </w:r>
      <w:proofErr w:type="gramEnd"/>
    </w:p>
    <w:p w14:paraId="4ACA39F0" w14:textId="3026C06F" w:rsidR="00A44497" w:rsidRDefault="00A44497" w:rsidP="007B613A">
      <w:pPr>
        <w:spacing w:line="360" w:lineRule="auto"/>
        <w:jc w:val="both"/>
        <w:rPr>
          <w:rFonts w:ascii="Arial" w:hAnsi="Arial"/>
        </w:rPr>
      </w:pPr>
      <w:r>
        <w:rPr>
          <w:rFonts w:ascii="Arial" w:hAnsi="Arial"/>
        </w:rPr>
        <w:t xml:space="preserve">Charmaz K &amp; Henwood K (2008) Grounded Theory in Psychology </w:t>
      </w:r>
      <w:proofErr w:type="gramStart"/>
      <w:r>
        <w:rPr>
          <w:rFonts w:ascii="Arial" w:hAnsi="Arial"/>
        </w:rPr>
        <w:t>In</w:t>
      </w:r>
      <w:proofErr w:type="gramEnd"/>
      <w:r>
        <w:rPr>
          <w:rFonts w:ascii="Arial" w:hAnsi="Arial"/>
        </w:rPr>
        <w:t xml:space="preserve"> Willig C &amp; Stainton-Rogers (Eds) </w:t>
      </w:r>
      <w:r>
        <w:rPr>
          <w:rFonts w:ascii="Arial" w:hAnsi="Arial"/>
          <w:i/>
        </w:rPr>
        <w:t xml:space="preserve">Handbook of qualitative research in psychology. </w:t>
      </w:r>
      <w:proofErr w:type="gramStart"/>
      <w:r w:rsidRPr="006A30E9">
        <w:rPr>
          <w:rFonts w:ascii="Arial" w:hAnsi="Arial"/>
        </w:rPr>
        <w:t xml:space="preserve">240-259. </w:t>
      </w:r>
      <w:r w:rsidR="006A30E9" w:rsidRPr="006A30E9">
        <w:rPr>
          <w:rFonts w:ascii="Arial" w:hAnsi="Arial"/>
        </w:rPr>
        <w:t>London, Sage</w:t>
      </w:r>
      <w:r w:rsidRPr="006A30E9">
        <w:rPr>
          <w:rFonts w:ascii="Arial" w:hAnsi="Arial"/>
        </w:rPr>
        <w:t>.</w:t>
      </w:r>
      <w:proofErr w:type="gramEnd"/>
    </w:p>
    <w:p w14:paraId="2F44003D" w14:textId="77777777" w:rsidR="003F0D36" w:rsidRDefault="003F0D36" w:rsidP="007B613A">
      <w:pPr>
        <w:spacing w:line="360" w:lineRule="auto"/>
        <w:jc w:val="both"/>
        <w:rPr>
          <w:rFonts w:ascii="Arial" w:hAnsi="Arial"/>
        </w:rPr>
      </w:pPr>
      <w:r>
        <w:rPr>
          <w:rFonts w:ascii="Arial" w:hAnsi="Arial"/>
        </w:rPr>
        <w:t xml:space="preserve">Charmaz K (2012) </w:t>
      </w:r>
      <w:proofErr w:type="gramStart"/>
      <w:r>
        <w:rPr>
          <w:rFonts w:ascii="Arial" w:hAnsi="Arial"/>
        </w:rPr>
        <w:t>The</w:t>
      </w:r>
      <w:proofErr w:type="gramEnd"/>
      <w:r>
        <w:rPr>
          <w:rFonts w:ascii="Arial" w:hAnsi="Arial"/>
        </w:rPr>
        <w:t xml:space="preserve"> Power and Potential of Grounded Theory. </w:t>
      </w:r>
      <w:proofErr w:type="gramStart"/>
      <w:r>
        <w:rPr>
          <w:rFonts w:ascii="Arial" w:hAnsi="Arial"/>
          <w:i/>
        </w:rPr>
        <w:t>Medical Sociology Online.</w:t>
      </w:r>
      <w:proofErr w:type="gramEnd"/>
      <w:r>
        <w:rPr>
          <w:rFonts w:ascii="Arial" w:hAnsi="Arial"/>
          <w:i/>
        </w:rPr>
        <w:t xml:space="preserve"> </w:t>
      </w:r>
      <w:r>
        <w:rPr>
          <w:rFonts w:ascii="Arial" w:hAnsi="Arial"/>
        </w:rPr>
        <w:t xml:space="preserve">Vol 6, Issue 3, Oct 2012.   </w:t>
      </w:r>
    </w:p>
    <w:p w14:paraId="01DC05A0" w14:textId="06A651BA" w:rsidR="003F0D36" w:rsidRPr="003F0D36" w:rsidRDefault="00E662FF" w:rsidP="007B613A">
      <w:pPr>
        <w:spacing w:line="360" w:lineRule="auto"/>
        <w:jc w:val="both"/>
        <w:rPr>
          <w:rFonts w:ascii="Arial" w:hAnsi="Arial"/>
        </w:rPr>
      </w:pPr>
      <w:hyperlink r:id="rId18" w:history="1">
        <w:proofErr w:type="gramStart"/>
        <w:r w:rsidR="003F0D36" w:rsidRPr="00342D05">
          <w:rPr>
            <w:rStyle w:val="Hyperlink"/>
            <w:rFonts w:ascii="Arial" w:hAnsi="Arial"/>
          </w:rPr>
          <w:t>http://www.medicalsociologyonline.org?resources/Vol6Iss3/MSo-600x_The-power-and-Potential-Grounded-Theory_Charmaz.pdf</w:t>
        </w:r>
      </w:hyperlink>
      <w:r w:rsidR="003F0D36">
        <w:rPr>
          <w:rFonts w:ascii="Arial" w:hAnsi="Arial"/>
        </w:rPr>
        <w:t xml:space="preserve"> (Accessed 10/11/15).</w:t>
      </w:r>
      <w:proofErr w:type="gramEnd"/>
    </w:p>
    <w:p w14:paraId="4B1D9011" w14:textId="53F1C76D" w:rsidR="00A44497" w:rsidRPr="00774019" w:rsidRDefault="00987645" w:rsidP="007B613A">
      <w:pPr>
        <w:spacing w:line="360" w:lineRule="auto"/>
        <w:jc w:val="both"/>
        <w:rPr>
          <w:rFonts w:ascii="Arial" w:hAnsi="Arial"/>
        </w:rPr>
      </w:pPr>
      <w:r>
        <w:rPr>
          <w:rFonts w:ascii="Arial" w:hAnsi="Arial"/>
        </w:rPr>
        <w:t>Chaston D, Jubb D &amp;</w:t>
      </w:r>
      <w:r w:rsidR="00A44497">
        <w:rPr>
          <w:rFonts w:ascii="Arial" w:hAnsi="Arial"/>
        </w:rPr>
        <w:t xml:space="preserve"> Pollard N (2003) Developing services for younger people with dementia. </w:t>
      </w:r>
      <w:proofErr w:type="gramStart"/>
      <w:r w:rsidR="00A44497">
        <w:rPr>
          <w:rFonts w:ascii="Arial" w:hAnsi="Arial"/>
          <w:i/>
        </w:rPr>
        <w:t>Nursing Times.</w:t>
      </w:r>
      <w:proofErr w:type="gramEnd"/>
      <w:r w:rsidR="00A44497">
        <w:rPr>
          <w:rFonts w:ascii="Arial" w:hAnsi="Arial"/>
          <w:i/>
        </w:rPr>
        <w:t xml:space="preserve"> </w:t>
      </w:r>
      <w:r>
        <w:rPr>
          <w:rFonts w:ascii="Arial" w:hAnsi="Arial"/>
        </w:rPr>
        <w:t>99(</w:t>
      </w:r>
      <w:r w:rsidR="00A44497">
        <w:rPr>
          <w:rFonts w:ascii="Arial" w:hAnsi="Arial"/>
        </w:rPr>
        <w:t>22</w:t>
      </w:r>
      <w:r>
        <w:rPr>
          <w:rFonts w:ascii="Arial" w:hAnsi="Arial"/>
        </w:rPr>
        <w:t>)</w:t>
      </w:r>
      <w:r w:rsidR="00A44497">
        <w:rPr>
          <w:rFonts w:ascii="Arial" w:hAnsi="Arial"/>
        </w:rPr>
        <w:t>, 34-35.</w:t>
      </w:r>
    </w:p>
    <w:p w14:paraId="482CBAE3" w14:textId="17189EF3" w:rsidR="00A44497" w:rsidRPr="00774019" w:rsidRDefault="00A44497" w:rsidP="007B613A">
      <w:pPr>
        <w:spacing w:line="360" w:lineRule="auto"/>
        <w:jc w:val="both"/>
        <w:rPr>
          <w:rFonts w:ascii="Arial" w:hAnsi="Arial"/>
        </w:rPr>
      </w:pPr>
      <w:r>
        <w:rPr>
          <w:rFonts w:ascii="Arial" w:hAnsi="Arial"/>
        </w:rPr>
        <w:t>Chiovi</w:t>
      </w:r>
      <w:r w:rsidRPr="00774019">
        <w:rPr>
          <w:rFonts w:ascii="Arial" w:hAnsi="Arial"/>
        </w:rPr>
        <w:t xml:space="preserve">tti R F &amp; Piran N (2003) Rigour and grounded theory research. </w:t>
      </w:r>
      <w:r w:rsidRPr="00774019">
        <w:rPr>
          <w:rFonts w:ascii="Arial" w:hAnsi="Arial"/>
          <w:i/>
        </w:rPr>
        <w:t>Journal of Advanced Nursing</w:t>
      </w:r>
      <w:r w:rsidR="00987645">
        <w:rPr>
          <w:rFonts w:ascii="Arial" w:hAnsi="Arial"/>
        </w:rPr>
        <w:t xml:space="preserve"> 44(4), </w:t>
      </w:r>
      <w:r>
        <w:rPr>
          <w:rFonts w:ascii="Arial" w:hAnsi="Arial"/>
        </w:rPr>
        <w:t>427-435.</w:t>
      </w:r>
    </w:p>
    <w:p w14:paraId="770A60B7" w14:textId="63563F14" w:rsidR="00A44497" w:rsidRPr="008837F1" w:rsidRDefault="00A44497" w:rsidP="007B613A">
      <w:pPr>
        <w:spacing w:line="360" w:lineRule="auto"/>
        <w:jc w:val="both"/>
        <w:rPr>
          <w:rFonts w:ascii="Arial" w:hAnsi="Arial"/>
        </w:rPr>
      </w:pPr>
      <w:r>
        <w:rPr>
          <w:rFonts w:ascii="Arial" w:hAnsi="Arial"/>
        </w:rPr>
        <w:t xml:space="preserve">Clare L (2002) </w:t>
      </w:r>
      <w:proofErr w:type="gramStart"/>
      <w:r>
        <w:rPr>
          <w:rFonts w:ascii="Arial" w:hAnsi="Arial"/>
        </w:rPr>
        <w:t>We’ll</w:t>
      </w:r>
      <w:proofErr w:type="gramEnd"/>
      <w:r>
        <w:rPr>
          <w:rFonts w:ascii="Arial" w:hAnsi="Arial"/>
        </w:rPr>
        <w:t xml:space="preserve"> fight it as long as we can: coping with the onset of Alzheimer’s disease. </w:t>
      </w:r>
      <w:proofErr w:type="gramStart"/>
      <w:r>
        <w:rPr>
          <w:rFonts w:ascii="Arial" w:hAnsi="Arial"/>
          <w:i/>
        </w:rPr>
        <w:t>Ageing &amp; Mental Health.</w:t>
      </w:r>
      <w:proofErr w:type="gramEnd"/>
      <w:r>
        <w:rPr>
          <w:rFonts w:ascii="Arial" w:hAnsi="Arial"/>
          <w:i/>
        </w:rPr>
        <w:t xml:space="preserve"> </w:t>
      </w:r>
      <w:r w:rsidR="009568C5">
        <w:rPr>
          <w:rFonts w:ascii="Arial" w:hAnsi="Arial"/>
        </w:rPr>
        <w:t>6(</w:t>
      </w:r>
      <w:r>
        <w:rPr>
          <w:rFonts w:ascii="Arial" w:hAnsi="Arial"/>
        </w:rPr>
        <w:t>2</w:t>
      </w:r>
      <w:r w:rsidR="009568C5">
        <w:rPr>
          <w:rFonts w:ascii="Arial" w:hAnsi="Arial"/>
        </w:rPr>
        <w:t>)</w:t>
      </w:r>
      <w:r>
        <w:rPr>
          <w:rFonts w:ascii="Arial" w:hAnsi="Arial"/>
        </w:rPr>
        <w:t>, 139-148.</w:t>
      </w:r>
    </w:p>
    <w:p w14:paraId="642D4CE8" w14:textId="3905F8D3" w:rsidR="00A44497" w:rsidRDefault="00A44497" w:rsidP="007B613A">
      <w:pPr>
        <w:spacing w:line="360" w:lineRule="auto"/>
        <w:jc w:val="both"/>
        <w:rPr>
          <w:rFonts w:ascii="Arial" w:hAnsi="Arial"/>
        </w:rPr>
      </w:pPr>
      <w:proofErr w:type="gramStart"/>
      <w:r w:rsidRPr="00774019">
        <w:rPr>
          <w:rFonts w:ascii="Arial" w:hAnsi="Arial"/>
        </w:rPr>
        <w:t>Clare L (2003) Managing threats to self; awa</w:t>
      </w:r>
      <w:r w:rsidR="008548D4">
        <w:rPr>
          <w:rFonts w:ascii="Arial" w:hAnsi="Arial"/>
        </w:rPr>
        <w:t>reness in early stage Alzheimer</w:t>
      </w:r>
      <w:r w:rsidRPr="00774019">
        <w:rPr>
          <w:rFonts w:ascii="Arial" w:hAnsi="Arial"/>
        </w:rPr>
        <w:t>’s disease.</w:t>
      </w:r>
      <w:proofErr w:type="gramEnd"/>
      <w:r w:rsidRPr="00774019">
        <w:rPr>
          <w:rFonts w:ascii="Arial" w:hAnsi="Arial"/>
        </w:rPr>
        <w:t xml:space="preserve"> </w:t>
      </w:r>
      <w:proofErr w:type="gramStart"/>
      <w:r w:rsidRPr="00774019">
        <w:rPr>
          <w:rFonts w:ascii="Arial" w:hAnsi="Arial"/>
          <w:i/>
        </w:rPr>
        <w:t>Social Science and medicine</w:t>
      </w:r>
      <w:r w:rsidR="009568C5">
        <w:rPr>
          <w:rFonts w:ascii="Arial" w:hAnsi="Arial"/>
          <w:i/>
        </w:rPr>
        <w:t>.</w:t>
      </w:r>
      <w:proofErr w:type="gramEnd"/>
      <w:r w:rsidRPr="00774019">
        <w:rPr>
          <w:rFonts w:ascii="Arial" w:hAnsi="Arial"/>
        </w:rPr>
        <w:t xml:space="preserve"> 57(6) 1017-1029.</w:t>
      </w:r>
    </w:p>
    <w:p w14:paraId="38EC4702" w14:textId="392B9F6D" w:rsidR="00A44497" w:rsidRDefault="00A44497" w:rsidP="007B613A">
      <w:pPr>
        <w:spacing w:line="360" w:lineRule="auto"/>
        <w:jc w:val="both"/>
        <w:rPr>
          <w:rFonts w:ascii="Arial" w:hAnsi="Arial"/>
        </w:rPr>
      </w:pPr>
      <w:r>
        <w:rPr>
          <w:rFonts w:ascii="Arial" w:hAnsi="Arial"/>
        </w:rPr>
        <w:lastRenderedPageBreak/>
        <w:t>Clarke C &amp; Keady J (2002</w:t>
      </w:r>
      <w:r w:rsidRPr="00774019">
        <w:rPr>
          <w:rFonts w:ascii="Arial" w:hAnsi="Arial"/>
        </w:rPr>
        <w:t xml:space="preserve">) Getting down to brass tacks. </w:t>
      </w:r>
      <w:proofErr w:type="gramStart"/>
      <w:r w:rsidRPr="00774019">
        <w:rPr>
          <w:rFonts w:ascii="Arial" w:hAnsi="Arial"/>
        </w:rPr>
        <w:t>A discussion of data collecti</w:t>
      </w:r>
      <w:r w:rsidR="00E00A8F">
        <w:rPr>
          <w:rFonts w:ascii="Arial" w:hAnsi="Arial"/>
        </w:rPr>
        <w:t>on with people with dementia.</w:t>
      </w:r>
      <w:proofErr w:type="gramEnd"/>
      <w:r w:rsidR="00E00A8F">
        <w:rPr>
          <w:rFonts w:ascii="Arial" w:hAnsi="Arial"/>
        </w:rPr>
        <w:t xml:space="preserve"> </w:t>
      </w:r>
      <w:r w:rsidR="00E00A8F" w:rsidRPr="00E00A8F">
        <w:rPr>
          <w:rFonts w:ascii="Arial" w:hAnsi="Arial"/>
          <w:i/>
        </w:rPr>
        <w:t>In</w:t>
      </w:r>
      <w:r w:rsidRPr="00774019">
        <w:rPr>
          <w:rFonts w:ascii="Arial" w:hAnsi="Arial"/>
        </w:rPr>
        <w:t xml:space="preserve"> Wilkinson, H (Ed) </w:t>
      </w:r>
      <w:proofErr w:type="gramStart"/>
      <w:r w:rsidRPr="00774019">
        <w:rPr>
          <w:rFonts w:ascii="Arial" w:hAnsi="Arial"/>
          <w:i/>
        </w:rPr>
        <w:t>The</w:t>
      </w:r>
      <w:proofErr w:type="gramEnd"/>
      <w:r w:rsidRPr="00774019">
        <w:rPr>
          <w:rFonts w:ascii="Arial" w:hAnsi="Arial"/>
          <w:i/>
        </w:rPr>
        <w:t xml:space="preserve"> perspectives of people with dementia; research methods and motivations</w:t>
      </w:r>
      <w:r w:rsidR="00183C44">
        <w:rPr>
          <w:rFonts w:ascii="Arial" w:hAnsi="Arial"/>
        </w:rPr>
        <w:t xml:space="preserve">. </w:t>
      </w:r>
      <w:proofErr w:type="gramStart"/>
      <w:r w:rsidR="00183C44">
        <w:rPr>
          <w:rFonts w:ascii="Arial" w:hAnsi="Arial"/>
        </w:rPr>
        <w:t>London,</w:t>
      </w:r>
      <w:r w:rsidR="00183C44" w:rsidRPr="00774019">
        <w:rPr>
          <w:rFonts w:ascii="Arial" w:hAnsi="Arial"/>
        </w:rPr>
        <w:t xml:space="preserve"> </w:t>
      </w:r>
      <w:r w:rsidRPr="00774019">
        <w:rPr>
          <w:rFonts w:ascii="Arial" w:hAnsi="Arial"/>
        </w:rPr>
        <w:t>Jes</w:t>
      </w:r>
      <w:r>
        <w:rPr>
          <w:rFonts w:ascii="Arial" w:hAnsi="Arial"/>
        </w:rPr>
        <w:t>sica-Kingsley.</w:t>
      </w:r>
      <w:proofErr w:type="gramEnd"/>
    </w:p>
    <w:p w14:paraId="5698A085" w14:textId="431E4328" w:rsidR="00D03134" w:rsidRDefault="00D03134" w:rsidP="007B613A">
      <w:pPr>
        <w:spacing w:line="360" w:lineRule="auto"/>
        <w:jc w:val="both"/>
        <w:rPr>
          <w:rFonts w:ascii="Arial" w:hAnsi="Arial"/>
        </w:rPr>
      </w:pPr>
      <w:proofErr w:type="gramStart"/>
      <w:r>
        <w:rPr>
          <w:rFonts w:ascii="Arial" w:hAnsi="Arial"/>
        </w:rPr>
        <w:t>Clarke C L &amp; Reed J (2010) Case Study Research.</w:t>
      </w:r>
      <w:proofErr w:type="gramEnd"/>
      <w:r>
        <w:rPr>
          <w:rFonts w:ascii="Arial" w:hAnsi="Arial"/>
        </w:rPr>
        <w:t xml:space="preserve"> </w:t>
      </w:r>
      <w:r>
        <w:rPr>
          <w:rFonts w:ascii="Arial" w:hAnsi="Arial"/>
          <w:i/>
        </w:rPr>
        <w:t>In</w:t>
      </w:r>
      <w:r w:rsidRPr="0015264B">
        <w:rPr>
          <w:rFonts w:ascii="Arial" w:hAnsi="Arial"/>
          <w:i/>
        </w:rPr>
        <w:t xml:space="preserve"> </w:t>
      </w:r>
      <w:r>
        <w:rPr>
          <w:rFonts w:ascii="Arial" w:hAnsi="Arial"/>
        </w:rPr>
        <w:t xml:space="preserve">Gerrish K &amp; Lacey A (Eds) </w:t>
      </w:r>
      <w:r w:rsidRPr="00EF39B9">
        <w:rPr>
          <w:rFonts w:ascii="Arial" w:hAnsi="Arial"/>
          <w:i/>
        </w:rPr>
        <w:t>The Research Process in Nursing</w:t>
      </w:r>
      <w:r>
        <w:rPr>
          <w:rFonts w:ascii="Arial" w:hAnsi="Arial"/>
        </w:rPr>
        <w:t>: Sixth Edition. Oxford, Blackwell.</w:t>
      </w:r>
    </w:p>
    <w:p w14:paraId="5B6CF2B0" w14:textId="68B6A72E" w:rsidR="00A44497" w:rsidRPr="00D573CF" w:rsidRDefault="00A44497" w:rsidP="007B613A">
      <w:pPr>
        <w:spacing w:line="360" w:lineRule="auto"/>
        <w:jc w:val="both"/>
        <w:rPr>
          <w:rFonts w:ascii="Arial" w:hAnsi="Arial"/>
        </w:rPr>
      </w:pPr>
      <w:proofErr w:type="gramStart"/>
      <w:r>
        <w:rPr>
          <w:rFonts w:ascii="Arial" w:hAnsi="Arial"/>
        </w:rPr>
        <w:t>Cordery R, Harvey R, Frost C &amp; Rossor M (2002) National survey to assess current practices in the diagnosis and management of young people with dementia.</w:t>
      </w:r>
      <w:proofErr w:type="gramEnd"/>
      <w:r>
        <w:rPr>
          <w:rFonts w:ascii="Arial" w:hAnsi="Arial"/>
        </w:rPr>
        <w:t xml:space="preserve"> </w:t>
      </w:r>
      <w:proofErr w:type="gramStart"/>
      <w:r>
        <w:rPr>
          <w:rFonts w:ascii="Arial" w:hAnsi="Arial"/>
          <w:i/>
        </w:rPr>
        <w:t>International Journal of Geriatric Psychiatry.</w:t>
      </w:r>
      <w:proofErr w:type="gramEnd"/>
      <w:r>
        <w:rPr>
          <w:rFonts w:ascii="Arial" w:hAnsi="Arial"/>
          <w:i/>
        </w:rPr>
        <w:t xml:space="preserve"> </w:t>
      </w:r>
      <w:r w:rsidR="00807EDE">
        <w:rPr>
          <w:rFonts w:ascii="Arial" w:hAnsi="Arial"/>
        </w:rPr>
        <w:t>17(</w:t>
      </w:r>
      <w:r>
        <w:rPr>
          <w:rFonts w:ascii="Arial" w:hAnsi="Arial"/>
        </w:rPr>
        <w:t>2</w:t>
      </w:r>
      <w:r w:rsidR="00807EDE">
        <w:rPr>
          <w:rFonts w:ascii="Arial" w:hAnsi="Arial"/>
        </w:rPr>
        <w:t>)</w:t>
      </w:r>
      <w:r>
        <w:rPr>
          <w:rFonts w:ascii="Arial" w:hAnsi="Arial"/>
        </w:rPr>
        <w:t>, 124-127.</w:t>
      </w:r>
    </w:p>
    <w:p w14:paraId="78104F0B" w14:textId="77777777" w:rsidR="00EB409A" w:rsidRPr="00F336FE" w:rsidRDefault="00EB409A" w:rsidP="00EB409A">
      <w:pPr>
        <w:spacing w:line="360" w:lineRule="auto"/>
        <w:jc w:val="both"/>
        <w:rPr>
          <w:rFonts w:ascii="Arial" w:hAnsi="Arial"/>
          <w:i/>
        </w:rPr>
      </w:pPr>
      <w:r>
        <w:rPr>
          <w:rFonts w:ascii="Arial" w:hAnsi="Arial"/>
        </w:rPr>
        <w:t xml:space="preserve">Daker-White G, Beattie </w:t>
      </w:r>
      <w:proofErr w:type="gramStart"/>
      <w:r>
        <w:rPr>
          <w:rFonts w:ascii="Arial" w:hAnsi="Arial"/>
        </w:rPr>
        <w:t>A</w:t>
      </w:r>
      <w:proofErr w:type="gramEnd"/>
      <w:r>
        <w:rPr>
          <w:rFonts w:ascii="Arial" w:hAnsi="Arial"/>
        </w:rPr>
        <w:t xml:space="preserve"> M, Means R &amp; Gilliard J (2002) Serving the needs of marginalised groups in dementia care: younger people and minority ethnic groups: Final Report. </w:t>
      </w:r>
      <w:proofErr w:type="gramStart"/>
      <w:r>
        <w:rPr>
          <w:rFonts w:ascii="Arial" w:hAnsi="Arial"/>
          <w:i/>
        </w:rPr>
        <w:t>Dementia Voice.</w:t>
      </w:r>
      <w:proofErr w:type="gramEnd"/>
      <w:r>
        <w:rPr>
          <w:rFonts w:ascii="Arial" w:hAnsi="Arial"/>
          <w:i/>
        </w:rPr>
        <w:t xml:space="preserve"> </w:t>
      </w:r>
      <w:r w:rsidRPr="00AF2053">
        <w:rPr>
          <w:rFonts w:ascii="Arial" w:hAnsi="Arial"/>
        </w:rPr>
        <w:t>May 2002</w:t>
      </w:r>
      <w:r>
        <w:rPr>
          <w:rFonts w:ascii="Arial" w:hAnsi="Arial"/>
          <w:i/>
        </w:rPr>
        <w:t>.</w:t>
      </w:r>
    </w:p>
    <w:p w14:paraId="01B78259" w14:textId="2A4CBD0C" w:rsidR="00EB409A" w:rsidRPr="00EB409A" w:rsidRDefault="00EB409A" w:rsidP="007B613A">
      <w:pPr>
        <w:spacing w:line="360" w:lineRule="auto"/>
        <w:jc w:val="both"/>
        <w:rPr>
          <w:rFonts w:ascii="Arial" w:hAnsi="Arial"/>
        </w:rPr>
      </w:pPr>
      <w:r>
        <w:rPr>
          <w:rFonts w:ascii="Arial" w:hAnsi="Arial"/>
        </w:rPr>
        <w:t xml:space="preserve">Daly L, McCarron M, Higgins A &amp; McCallon P (2013) ‘Sustaining place’ – a grounded theory of hos informal carers of people with dementia manage alterations to relationships within their social worlds. </w:t>
      </w:r>
      <w:proofErr w:type="gramStart"/>
      <w:r>
        <w:rPr>
          <w:rFonts w:ascii="Arial" w:hAnsi="Arial"/>
          <w:i/>
        </w:rPr>
        <w:t>Journal of Clinical Nursing.</w:t>
      </w:r>
      <w:proofErr w:type="gramEnd"/>
      <w:r>
        <w:rPr>
          <w:rFonts w:ascii="Arial" w:hAnsi="Arial"/>
          <w:i/>
        </w:rPr>
        <w:t xml:space="preserve"> </w:t>
      </w:r>
      <w:r>
        <w:rPr>
          <w:rFonts w:ascii="Arial" w:hAnsi="Arial"/>
        </w:rPr>
        <w:t>22(3-4); 501-512.</w:t>
      </w:r>
    </w:p>
    <w:p w14:paraId="7DA73767" w14:textId="7BC2EB5B" w:rsidR="00A44497" w:rsidRDefault="00A44497" w:rsidP="007B613A">
      <w:pPr>
        <w:spacing w:line="360" w:lineRule="auto"/>
        <w:jc w:val="both"/>
        <w:rPr>
          <w:rFonts w:ascii="Arial" w:hAnsi="Arial"/>
        </w:rPr>
      </w:pPr>
      <w:r>
        <w:rPr>
          <w:rFonts w:ascii="Arial" w:hAnsi="Arial"/>
        </w:rPr>
        <w:t xml:space="preserve">Daniel K (2004) Dementia and Younger People. </w:t>
      </w:r>
      <w:proofErr w:type="gramStart"/>
      <w:r>
        <w:rPr>
          <w:rFonts w:ascii="Arial" w:hAnsi="Arial"/>
          <w:i/>
        </w:rPr>
        <w:t>Community Practitioner.</w:t>
      </w:r>
      <w:proofErr w:type="gramEnd"/>
      <w:r>
        <w:rPr>
          <w:rFonts w:ascii="Arial" w:hAnsi="Arial"/>
          <w:i/>
        </w:rPr>
        <w:t xml:space="preserve"> </w:t>
      </w:r>
      <w:proofErr w:type="gramStart"/>
      <w:r w:rsidR="007F5F18">
        <w:rPr>
          <w:rFonts w:ascii="Arial" w:hAnsi="Arial"/>
        </w:rPr>
        <w:t>77(</w:t>
      </w:r>
      <w:r>
        <w:rPr>
          <w:rFonts w:ascii="Arial" w:hAnsi="Arial"/>
        </w:rPr>
        <w:t>10</w:t>
      </w:r>
      <w:r w:rsidR="007F5F18">
        <w:rPr>
          <w:rFonts w:ascii="Arial" w:hAnsi="Arial"/>
        </w:rPr>
        <w:t>)</w:t>
      </w:r>
      <w:r>
        <w:rPr>
          <w:rFonts w:ascii="Arial" w:hAnsi="Arial"/>
        </w:rPr>
        <w:t>, 369-70.</w:t>
      </w:r>
      <w:proofErr w:type="gramEnd"/>
    </w:p>
    <w:p w14:paraId="629F790A" w14:textId="2B71292F" w:rsidR="008E21F8" w:rsidRPr="008E21F8" w:rsidRDefault="008E21F8" w:rsidP="007B613A">
      <w:pPr>
        <w:spacing w:line="360" w:lineRule="auto"/>
        <w:jc w:val="both"/>
        <w:rPr>
          <w:rFonts w:ascii="Arial" w:hAnsi="Arial"/>
        </w:rPr>
      </w:pPr>
      <w:r>
        <w:rPr>
          <w:rFonts w:ascii="Arial" w:hAnsi="Arial"/>
        </w:rPr>
        <w:t xml:space="preserve">Davis L L, Gilliss C L, Deshefy-Longhi T, Chestnutt D H &amp; Molloy M (2011) The nature and scope of stressful spousal caregiving relationships. </w:t>
      </w:r>
      <w:proofErr w:type="gramStart"/>
      <w:r>
        <w:rPr>
          <w:rFonts w:ascii="Arial" w:hAnsi="Arial"/>
          <w:i/>
        </w:rPr>
        <w:t>Journal of Family Nursing.</w:t>
      </w:r>
      <w:proofErr w:type="gramEnd"/>
      <w:r>
        <w:rPr>
          <w:rFonts w:ascii="Arial" w:hAnsi="Arial"/>
          <w:i/>
        </w:rPr>
        <w:t xml:space="preserve"> </w:t>
      </w:r>
      <w:r>
        <w:rPr>
          <w:rFonts w:ascii="Arial" w:hAnsi="Arial"/>
        </w:rPr>
        <w:t>17(2): 224-240.</w:t>
      </w:r>
    </w:p>
    <w:p w14:paraId="5402EE79" w14:textId="4CE9921B" w:rsidR="00A44497" w:rsidRPr="00843762" w:rsidRDefault="00A44497" w:rsidP="007B613A">
      <w:pPr>
        <w:spacing w:line="360" w:lineRule="auto"/>
        <w:jc w:val="both"/>
        <w:rPr>
          <w:rFonts w:ascii="Arial" w:hAnsi="Arial"/>
        </w:rPr>
      </w:pPr>
      <w:r>
        <w:rPr>
          <w:rFonts w:ascii="Arial" w:hAnsi="Arial"/>
        </w:rPr>
        <w:t xml:space="preserve">Davies </w:t>
      </w:r>
      <w:r w:rsidR="008C54AE">
        <w:rPr>
          <w:rFonts w:ascii="Arial" w:hAnsi="Arial"/>
        </w:rPr>
        <w:t xml:space="preserve">J </w:t>
      </w:r>
      <w:r>
        <w:rPr>
          <w:rFonts w:ascii="Arial" w:hAnsi="Arial"/>
        </w:rPr>
        <w:t>&amp; Gregory</w:t>
      </w:r>
      <w:r w:rsidR="008C54AE">
        <w:rPr>
          <w:rFonts w:ascii="Arial" w:hAnsi="Arial"/>
        </w:rPr>
        <w:t xml:space="preserve"> D</w:t>
      </w:r>
      <w:r>
        <w:rPr>
          <w:rFonts w:ascii="Arial" w:hAnsi="Arial"/>
        </w:rPr>
        <w:t xml:space="preserve"> (2007) Entering the dialogue: Marriage biographies and dementia care. </w:t>
      </w:r>
      <w:proofErr w:type="gramStart"/>
      <w:r w:rsidRPr="00774019">
        <w:rPr>
          <w:rFonts w:ascii="Arial" w:hAnsi="Arial"/>
          <w:i/>
        </w:rPr>
        <w:t>Dementia; the I</w:t>
      </w:r>
      <w:r w:rsidR="003F7BFA">
        <w:rPr>
          <w:rFonts w:ascii="Arial" w:hAnsi="Arial"/>
          <w:i/>
        </w:rPr>
        <w:t>nternational Journal of Social R</w:t>
      </w:r>
      <w:r w:rsidRPr="00774019">
        <w:rPr>
          <w:rFonts w:ascii="Arial" w:hAnsi="Arial"/>
          <w:i/>
        </w:rPr>
        <w:t>esearch and Practice</w:t>
      </w:r>
      <w:r>
        <w:rPr>
          <w:rFonts w:ascii="Arial" w:hAnsi="Arial"/>
          <w:i/>
        </w:rPr>
        <w:t>.</w:t>
      </w:r>
      <w:proofErr w:type="gramEnd"/>
      <w:r>
        <w:rPr>
          <w:rFonts w:ascii="Arial" w:hAnsi="Arial"/>
          <w:i/>
        </w:rPr>
        <w:t xml:space="preserve"> </w:t>
      </w:r>
      <w:r w:rsidR="008C54AE">
        <w:rPr>
          <w:rFonts w:ascii="Arial" w:hAnsi="Arial"/>
        </w:rPr>
        <w:t>6(</w:t>
      </w:r>
      <w:r>
        <w:rPr>
          <w:rFonts w:ascii="Arial" w:hAnsi="Arial"/>
        </w:rPr>
        <w:t>4</w:t>
      </w:r>
      <w:r w:rsidR="008C54AE">
        <w:rPr>
          <w:rFonts w:ascii="Arial" w:hAnsi="Arial"/>
        </w:rPr>
        <w:t>)</w:t>
      </w:r>
      <w:r>
        <w:rPr>
          <w:rFonts w:ascii="Arial" w:hAnsi="Arial"/>
        </w:rPr>
        <w:t>, 481-488.</w:t>
      </w:r>
    </w:p>
    <w:p w14:paraId="0F837B9D" w14:textId="0CCAE535" w:rsidR="00A44497" w:rsidRDefault="00A44497" w:rsidP="007B613A">
      <w:pPr>
        <w:spacing w:line="360" w:lineRule="auto"/>
        <w:jc w:val="both"/>
        <w:rPr>
          <w:rFonts w:ascii="Arial" w:hAnsi="Arial"/>
        </w:rPr>
      </w:pPr>
      <w:proofErr w:type="gramStart"/>
      <w:r w:rsidRPr="00774019">
        <w:rPr>
          <w:rFonts w:ascii="Arial" w:hAnsi="Arial"/>
        </w:rPr>
        <w:t>Dearden, T (2004) Towards Practical Service Delivery for Younger People with Dementia, I</w:t>
      </w:r>
      <w:r>
        <w:rPr>
          <w:rFonts w:ascii="Arial" w:hAnsi="Arial"/>
        </w:rPr>
        <w:t xml:space="preserve">N; Wattis, J &amp; Curran, S (Eds) </w:t>
      </w:r>
      <w:r w:rsidRPr="00774019">
        <w:rPr>
          <w:rFonts w:ascii="Arial" w:hAnsi="Arial"/>
          <w:i/>
        </w:rPr>
        <w:t>Practical Management of Dementia; a multi-professional approach.</w:t>
      </w:r>
      <w:proofErr w:type="gramEnd"/>
      <w:r>
        <w:rPr>
          <w:rFonts w:ascii="Arial" w:hAnsi="Arial"/>
        </w:rPr>
        <w:t xml:space="preserve"> </w:t>
      </w:r>
      <w:r w:rsidR="00080D6C">
        <w:rPr>
          <w:rFonts w:ascii="Arial" w:hAnsi="Arial"/>
        </w:rPr>
        <w:t>Oxford, Radcliffe</w:t>
      </w:r>
      <w:r>
        <w:rPr>
          <w:rFonts w:ascii="Arial" w:hAnsi="Arial"/>
        </w:rPr>
        <w:t>.</w:t>
      </w:r>
    </w:p>
    <w:p w14:paraId="33C04332" w14:textId="1C1DDA56" w:rsidR="005E2258" w:rsidRDefault="005E2258" w:rsidP="007B613A">
      <w:pPr>
        <w:spacing w:line="360" w:lineRule="auto"/>
        <w:jc w:val="both"/>
        <w:rPr>
          <w:rFonts w:ascii="Arial" w:hAnsi="Arial"/>
        </w:rPr>
      </w:pPr>
      <w:r>
        <w:rPr>
          <w:rFonts w:ascii="Arial" w:hAnsi="Arial"/>
        </w:rPr>
        <w:t xml:space="preserve">Dementia Action Alliance (2011) </w:t>
      </w:r>
      <w:proofErr w:type="gramStart"/>
      <w:r w:rsidRPr="005E2258">
        <w:rPr>
          <w:rFonts w:ascii="Arial" w:hAnsi="Arial"/>
          <w:i/>
        </w:rPr>
        <w:t>Second</w:t>
      </w:r>
      <w:proofErr w:type="gramEnd"/>
      <w:r w:rsidRPr="005E2258">
        <w:rPr>
          <w:rFonts w:ascii="Arial" w:hAnsi="Arial"/>
          <w:i/>
        </w:rPr>
        <w:t xml:space="preserve"> quarterly report of the Dementia Action Alliance – June 2011</w:t>
      </w:r>
      <w:r>
        <w:rPr>
          <w:rFonts w:ascii="Arial" w:hAnsi="Arial"/>
        </w:rPr>
        <w:t>.</w:t>
      </w:r>
      <w:r w:rsidR="007C61F1">
        <w:rPr>
          <w:rFonts w:ascii="Arial" w:hAnsi="Arial"/>
        </w:rPr>
        <w:t xml:space="preserve"> </w:t>
      </w:r>
      <w:r>
        <w:rPr>
          <w:rFonts w:ascii="Arial" w:hAnsi="Arial"/>
        </w:rPr>
        <w:t>DAA, London.</w:t>
      </w:r>
    </w:p>
    <w:p w14:paraId="4229FFD7" w14:textId="6BEB6CB3" w:rsidR="00A44497" w:rsidRDefault="00725B49" w:rsidP="007B613A">
      <w:pPr>
        <w:spacing w:line="360" w:lineRule="auto"/>
        <w:jc w:val="both"/>
        <w:rPr>
          <w:rFonts w:ascii="Arial" w:hAnsi="Arial"/>
        </w:rPr>
      </w:pPr>
      <w:r>
        <w:rPr>
          <w:rFonts w:ascii="Arial" w:hAnsi="Arial"/>
        </w:rPr>
        <w:t>Dennis N A, Kim H &amp;</w:t>
      </w:r>
      <w:r w:rsidR="00A44497">
        <w:rPr>
          <w:rFonts w:ascii="Arial" w:hAnsi="Arial"/>
        </w:rPr>
        <w:t xml:space="preserve"> Cabeza R (2007) Effects of ageing on true and false memory formation: An fMRI study. </w:t>
      </w:r>
      <w:proofErr w:type="gramStart"/>
      <w:r>
        <w:rPr>
          <w:rFonts w:ascii="Arial" w:hAnsi="Arial"/>
          <w:i/>
        </w:rPr>
        <w:t>Neuropsychologia.</w:t>
      </w:r>
      <w:proofErr w:type="gramEnd"/>
      <w:r w:rsidR="00A44497">
        <w:rPr>
          <w:rFonts w:ascii="Arial" w:hAnsi="Arial"/>
          <w:i/>
        </w:rPr>
        <w:t xml:space="preserve"> </w:t>
      </w:r>
      <w:r w:rsidR="00A44497">
        <w:rPr>
          <w:rFonts w:ascii="Arial" w:hAnsi="Arial"/>
        </w:rPr>
        <w:t>45, 3157-3166</w:t>
      </w:r>
    </w:p>
    <w:p w14:paraId="6048B1B9" w14:textId="170C5987" w:rsidR="00A44497" w:rsidRPr="00767935" w:rsidRDefault="00A44497" w:rsidP="007B613A">
      <w:pPr>
        <w:spacing w:line="360" w:lineRule="auto"/>
        <w:jc w:val="both"/>
        <w:rPr>
          <w:rFonts w:ascii="Arial" w:hAnsi="Arial"/>
        </w:rPr>
      </w:pPr>
      <w:r>
        <w:rPr>
          <w:rFonts w:ascii="Arial" w:hAnsi="Arial"/>
        </w:rPr>
        <w:t>D</w:t>
      </w:r>
      <w:r w:rsidR="009231AC">
        <w:rPr>
          <w:rFonts w:ascii="Arial" w:hAnsi="Arial"/>
        </w:rPr>
        <w:t xml:space="preserve">enzin N K &amp; Lincoln Y S (2005) </w:t>
      </w:r>
      <w:proofErr w:type="gramStart"/>
      <w:r w:rsidRPr="0037375B">
        <w:rPr>
          <w:rFonts w:ascii="Arial" w:hAnsi="Arial"/>
          <w:i/>
        </w:rPr>
        <w:t>The</w:t>
      </w:r>
      <w:proofErr w:type="gramEnd"/>
      <w:r w:rsidRPr="0037375B">
        <w:rPr>
          <w:rFonts w:ascii="Arial" w:hAnsi="Arial"/>
          <w:i/>
        </w:rPr>
        <w:t xml:space="preserve"> Sage</w:t>
      </w:r>
      <w:r>
        <w:rPr>
          <w:rFonts w:ascii="Arial" w:hAnsi="Arial"/>
        </w:rPr>
        <w:t xml:space="preserve"> </w:t>
      </w:r>
      <w:r>
        <w:rPr>
          <w:rFonts w:ascii="Arial" w:hAnsi="Arial"/>
          <w:i/>
        </w:rPr>
        <w:t>Handbook of Qualitative Research (3</w:t>
      </w:r>
      <w:r w:rsidRPr="0037375B">
        <w:rPr>
          <w:rFonts w:ascii="Arial" w:hAnsi="Arial"/>
          <w:i/>
          <w:vertAlign w:val="superscript"/>
        </w:rPr>
        <w:t>rd</w:t>
      </w:r>
      <w:r>
        <w:rPr>
          <w:rFonts w:ascii="Arial" w:hAnsi="Arial"/>
          <w:i/>
        </w:rPr>
        <w:t xml:space="preserve"> Edition). </w:t>
      </w:r>
      <w:r w:rsidR="009231AC">
        <w:rPr>
          <w:rFonts w:ascii="Arial" w:hAnsi="Arial"/>
        </w:rPr>
        <w:t>London, Sage</w:t>
      </w:r>
      <w:r>
        <w:rPr>
          <w:rFonts w:ascii="Arial" w:hAnsi="Arial"/>
        </w:rPr>
        <w:t>.</w:t>
      </w:r>
    </w:p>
    <w:p w14:paraId="5FD6DF25" w14:textId="2F87E16C" w:rsidR="00A44497" w:rsidRDefault="00A44497" w:rsidP="007B613A">
      <w:pPr>
        <w:spacing w:line="360" w:lineRule="auto"/>
        <w:jc w:val="both"/>
        <w:rPr>
          <w:rFonts w:ascii="Arial" w:hAnsi="Arial"/>
        </w:rPr>
      </w:pPr>
      <w:r w:rsidRPr="00774019">
        <w:rPr>
          <w:rFonts w:ascii="Arial" w:hAnsi="Arial"/>
        </w:rPr>
        <w:lastRenderedPageBreak/>
        <w:t xml:space="preserve">Department of Health (2005) </w:t>
      </w:r>
      <w:proofErr w:type="gramStart"/>
      <w:r w:rsidR="009A7E97">
        <w:rPr>
          <w:rFonts w:ascii="Arial" w:hAnsi="Arial"/>
          <w:i/>
        </w:rPr>
        <w:t>E</w:t>
      </w:r>
      <w:r w:rsidRPr="00774019">
        <w:rPr>
          <w:rFonts w:ascii="Arial" w:hAnsi="Arial"/>
          <w:i/>
        </w:rPr>
        <w:t>verybody’s</w:t>
      </w:r>
      <w:proofErr w:type="gramEnd"/>
      <w:r w:rsidRPr="00774019">
        <w:rPr>
          <w:rFonts w:ascii="Arial" w:hAnsi="Arial"/>
          <w:i/>
        </w:rPr>
        <w:t xml:space="preserve"> Business; integrated mental health services for older </w:t>
      </w:r>
      <w:r w:rsidRPr="00767935">
        <w:rPr>
          <w:rFonts w:ascii="Arial" w:hAnsi="Arial"/>
          <w:i/>
        </w:rPr>
        <w:t>people; a ser</w:t>
      </w:r>
      <w:r w:rsidRPr="00EF39B9">
        <w:rPr>
          <w:rFonts w:ascii="Arial" w:hAnsi="Arial"/>
          <w:i/>
        </w:rPr>
        <w:t xml:space="preserve">vice </w:t>
      </w:r>
      <w:r w:rsidRPr="00767935">
        <w:rPr>
          <w:rFonts w:ascii="Arial" w:hAnsi="Arial"/>
          <w:i/>
        </w:rPr>
        <w:t>development guide</w:t>
      </w:r>
      <w:r w:rsidRPr="00774019">
        <w:rPr>
          <w:rFonts w:ascii="Arial" w:hAnsi="Arial"/>
          <w:i/>
        </w:rPr>
        <w:t>.</w:t>
      </w:r>
      <w:r w:rsidR="00F1709E" w:rsidRPr="00774019">
        <w:rPr>
          <w:rFonts w:ascii="Arial" w:hAnsi="Arial"/>
        </w:rPr>
        <w:t xml:space="preserve"> London</w:t>
      </w:r>
      <w:r w:rsidR="00F1709E">
        <w:rPr>
          <w:rFonts w:ascii="Arial" w:hAnsi="Arial"/>
        </w:rPr>
        <w:t>,</w:t>
      </w:r>
      <w:r w:rsidR="00F1709E" w:rsidRPr="00774019">
        <w:rPr>
          <w:rFonts w:ascii="Arial" w:hAnsi="Arial"/>
        </w:rPr>
        <w:t xml:space="preserve"> </w:t>
      </w:r>
      <w:r w:rsidRPr="00774019">
        <w:rPr>
          <w:rFonts w:ascii="Arial" w:hAnsi="Arial"/>
        </w:rPr>
        <w:t>CSIP.</w:t>
      </w:r>
    </w:p>
    <w:p w14:paraId="513B7F95" w14:textId="1DECBCDA" w:rsidR="00A44497" w:rsidRPr="0033506B" w:rsidRDefault="00A44497" w:rsidP="007B613A">
      <w:pPr>
        <w:spacing w:line="360" w:lineRule="auto"/>
        <w:jc w:val="both"/>
        <w:rPr>
          <w:rFonts w:ascii="Arial" w:hAnsi="Arial"/>
        </w:rPr>
      </w:pPr>
      <w:r>
        <w:rPr>
          <w:rFonts w:ascii="Arial" w:hAnsi="Arial"/>
        </w:rPr>
        <w:t xml:space="preserve">Department of Health (2009) </w:t>
      </w:r>
      <w:proofErr w:type="gramStart"/>
      <w:r>
        <w:rPr>
          <w:rFonts w:ascii="Arial" w:hAnsi="Arial"/>
          <w:i/>
        </w:rPr>
        <w:t>Living</w:t>
      </w:r>
      <w:proofErr w:type="gramEnd"/>
      <w:r>
        <w:rPr>
          <w:rFonts w:ascii="Arial" w:hAnsi="Arial"/>
          <w:i/>
        </w:rPr>
        <w:t xml:space="preserve"> well with dementia: a national dementia strategy. </w:t>
      </w:r>
      <w:r w:rsidR="00991B87">
        <w:rPr>
          <w:rFonts w:ascii="Arial" w:hAnsi="Arial"/>
        </w:rPr>
        <w:t xml:space="preserve"> </w:t>
      </w:r>
      <w:proofErr w:type="gramStart"/>
      <w:r w:rsidR="00991B87">
        <w:rPr>
          <w:rFonts w:ascii="Arial" w:hAnsi="Arial"/>
        </w:rPr>
        <w:t xml:space="preserve">London, </w:t>
      </w:r>
      <w:r>
        <w:rPr>
          <w:rFonts w:ascii="Arial" w:hAnsi="Arial"/>
        </w:rPr>
        <w:t>Department of Health.</w:t>
      </w:r>
      <w:proofErr w:type="gramEnd"/>
    </w:p>
    <w:p w14:paraId="729A5B9B" w14:textId="6C318339" w:rsidR="00A44497" w:rsidRDefault="00A44497" w:rsidP="007B613A">
      <w:pPr>
        <w:spacing w:line="360" w:lineRule="auto"/>
        <w:jc w:val="both"/>
        <w:rPr>
          <w:rFonts w:ascii="Arial" w:hAnsi="Arial"/>
        </w:rPr>
      </w:pPr>
      <w:r>
        <w:rPr>
          <w:rFonts w:ascii="Arial" w:hAnsi="Arial"/>
        </w:rPr>
        <w:t xml:space="preserve">Department of Health (2013) </w:t>
      </w:r>
      <w:r>
        <w:rPr>
          <w:rFonts w:ascii="Arial" w:hAnsi="Arial"/>
          <w:i/>
        </w:rPr>
        <w:t>Dementia: A state of the nation report on dement</w:t>
      </w:r>
      <w:r w:rsidR="009D6872">
        <w:rPr>
          <w:rFonts w:ascii="Arial" w:hAnsi="Arial"/>
          <w:i/>
        </w:rPr>
        <w:t>ia care and support in England.</w:t>
      </w:r>
      <w:r w:rsidR="00C23BFD">
        <w:rPr>
          <w:rFonts w:ascii="Arial" w:hAnsi="Arial"/>
        </w:rPr>
        <w:t xml:space="preserve"> London</w:t>
      </w:r>
      <w:r w:rsidR="009D6872">
        <w:rPr>
          <w:rFonts w:ascii="Arial" w:hAnsi="Arial"/>
        </w:rPr>
        <w:t>,</w:t>
      </w:r>
      <w:r w:rsidR="00C23BFD">
        <w:rPr>
          <w:rFonts w:ascii="Arial" w:hAnsi="Arial"/>
        </w:rPr>
        <w:t xml:space="preserve"> </w:t>
      </w:r>
      <w:r>
        <w:rPr>
          <w:rFonts w:ascii="Arial" w:hAnsi="Arial"/>
        </w:rPr>
        <w:t>Gov.uk.</w:t>
      </w:r>
    </w:p>
    <w:p w14:paraId="26B93967" w14:textId="0EE958F1" w:rsidR="00A44497" w:rsidRDefault="00A44497" w:rsidP="007B613A">
      <w:pPr>
        <w:spacing w:line="360" w:lineRule="auto"/>
        <w:jc w:val="both"/>
        <w:rPr>
          <w:rFonts w:ascii="Arial" w:hAnsi="Arial"/>
        </w:rPr>
      </w:pPr>
      <w:r>
        <w:rPr>
          <w:rFonts w:ascii="Arial" w:hAnsi="Arial"/>
        </w:rPr>
        <w:t xml:space="preserve">Dewing J (2002) </w:t>
      </w:r>
      <w:proofErr w:type="gramStart"/>
      <w:r>
        <w:rPr>
          <w:rFonts w:ascii="Arial" w:hAnsi="Arial"/>
        </w:rPr>
        <w:t>From</w:t>
      </w:r>
      <w:proofErr w:type="gramEnd"/>
      <w:r>
        <w:rPr>
          <w:rFonts w:ascii="Arial" w:hAnsi="Arial"/>
        </w:rPr>
        <w:t xml:space="preserve"> ritual to relationship: a person-centred approach to consent in qualitative research with older people who have a dementia. </w:t>
      </w:r>
      <w:proofErr w:type="gramStart"/>
      <w:r w:rsidR="00717BB5">
        <w:rPr>
          <w:rFonts w:ascii="Arial" w:hAnsi="Arial"/>
          <w:i/>
        </w:rPr>
        <w:t xml:space="preserve">Dementia; </w:t>
      </w:r>
      <w:r w:rsidRPr="00774019">
        <w:rPr>
          <w:rFonts w:ascii="Arial" w:hAnsi="Arial"/>
          <w:i/>
        </w:rPr>
        <w:t>the I</w:t>
      </w:r>
      <w:r w:rsidR="00717BB5">
        <w:rPr>
          <w:rFonts w:ascii="Arial" w:hAnsi="Arial"/>
          <w:i/>
        </w:rPr>
        <w:t>nternational Journal of Social R</w:t>
      </w:r>
      <w:r w:rsidRPr="00774019">
        <w:rPr>
          <w:rFonts w:ascii="Arial" w:hAnsi="Arial"/>
          <w:i/>
        </w:rPr>
        <w:t>esearch and Practice</w:t>
      </w:r>
      <w:r w:rsidR="00717BB5">
        <w:rPr>
          <w:rFonts w:ascii="Arial" w:hAnsi="Arial"/>
          <w:i/>
        </w:rPr>
        <w:t>.</w:t>
      </w:r>
      <w:proofErr w:type="gramEnd"/>
      <w:r w:rsidR="00717BB5">
        <w:rPr>
          <w:rFonts w:ascii="Arial" w:hAnsi="Arial"/>
          <w:i/>
        </w:rPr>
        <w:t xml:space="preserve"> </w:t>
      </w:r>
      <w:r w:rsidR="00717BB5" w:rsidRPr="00717BB5">
        <w:rPr>
          <w:rFonts w:ascii="Arial" w:hAnsi="Arial"/>
        </w:rPr>
        <w:t>1(</w:t>
      </w:r>
      <w:r w:rsidRPr="00717BB5">
        <w:rPr>
          <w:rFonts w:ascii="Arial" w:hAnsi="Arial"/>
        </w:rPr>
        <w:t>2</w:t>
      </w:r>
      <w:r w:rsidR="00717BB5" w:rsidRPr="00717BB5">
        <w:rPr>
          <w:rFonts w:ascii="Arial" w:hAnsi="Arial"/>
        </w:rPr>
        <w:t>)</w:t>
      </w:r>
      <w:r w:rsidRPr="00717BB5">
        <w:rPr>
          <w:rFonts w:ascii="Arial" w:hAnsi="Arial"/>
        </w:rPr>
        <w:t>,</w:t>
      </w:r>
      <w:r>
        <w:rPr>
          <w:rFonts w:ascii="Arial" w:hAnsi="Arial"/>
          <w:i/>
        </w:rPr>
        <w:t xml:space="preserve"> </w:t>
      </w:r>
      <w:r w:rsidRPr="0044481C">
        <w:rPr>
          <w:rFonts w:ascii="Arial" w:hAnsi="Arial"/>
        </w:rPr>
        <w:t>157-170.</w:t>
      </w:r>
    </w:p>
    <w:p w14:paraId="2ADBF412" w14:textId="634D4C75" w:rsidR="00A44497" w:rsidRDefault="00A44497" w:rsidP="007B613A">
      <w:pPr>
        <w:spacing w:line="360" w:lineRule="auto"/>
        <w:jc w:val="both"/>
        <w:rPr>
          <w:rFonts w:ascii="Arial" w:hAnsi="Arial"/>
        </w:rPr>
      </w:pPr>
      <w:r>
        <w:rPr>
          <w:rFonts w:ascii="Arial" w:hAnsi="Arial"/>
        </w:rPr>
        <w:t xml:space="preserve">Draucker C B, Matsolf D S, Ross R &amp; Rusk T B (2007) </w:t>
      </w:r>
      <w:r w:rsidRPr="00DC5152">
        <w:rPr>
          <w:rFonts w:ascii="Arial" w:hAnsi="Arial"/>
          <w:i/>
        </w:rPr>
        <w:t>Qualitative Health Research</w:t>
      </w:r>
      <w:r w:rsidR="00717BB5">
        <w:rPr>
          <w:rFonts w:ascii="Arial" w:hAnsi="Arial"/>
        </w:rPr>
        <w:t>. 17(</w:t>
      </w:r>
      <w:r>
        <w:rPr>
          <w:rFonts w:ascii="Arial" w:hAnsi="Arial"/>
        </w:rPr>
        <w:t>8</w:t>
      </w:r>
      <w:r w:rsidR="00717BB5">
        <w:rPr>
          <w:rFonts w:ascii="Arial" w:hAnsi="Arial"/>
        </w:rPr>
        <w:t>)</w:t>
      </w:r>
      <w:r>
        <w:rPr>
          <w:rFonts w:ascii="Arial" w:hAnsi="Arial"/>
        </w:rPr>
        <w:t>, 1137-1148.</w:t>
      </w:r>
    </w:p>
    <w:p w14:paraId="2E97F5A1" w14:textId="2ECF1189" w:rsidR="00B2234E" w:rsidRPr="00B2234E" w:rsidRDefault="00B2234E" w:rsidP="007B613A">
      <w:pPr>
        <w:spacing w:line="360" w:lineRule="auto"/>
        <w:jc w:val="both"/>
        <w:rPr>
          <w:rFonts w:ascii="Arial" w:hAnsi="Arial"/>
        </w:rPr>
      </w:pPr>
      <w:r>
        <w:rPr>
          <w:rFonts w:ascii="Arial" w:hAnsi="Arial"/>
        </w:rPr>
        <w:t xml:space="preserve">Ducharme F, Lachance L, Levesque L, Kergoat M-J &amp; Zarit S H (2012) Persistent and delayed effects of a psycho-educational program for family caregivers at disclosure of dementia diagnosis in a relative: </w:t>
      </w:r>
      <w:proofErr w:type="gramStart"/>
      <w:r>
        <w:rPr>
          <w:rFonts w:ascii="Arial" w:hAnsi="Arial"/>
        </w:rPr>
        <w:t>a six month follow</w:t>
      </w:r>
      <w:proofErr w:type="gramEnd"/>
      <w:r>
        <w:rPr>
          <w:rFonts w:ascii="Arial" w:hAnsi="Arial"/>
        </w:rPr>
        <w:t xml:space="preserve"> up study. </w:t>
      </w:r>
      <w:proofErr w:type="gramStart"/>
      <w:r>
        <w:rPr>
          <w:rFonts w:ascii="Arial" w:hAnsi="Arial"/>
          <w:i/>
        </w:rPr>
        <w:t>Healthy Ageing Research.</w:t>
      </w:r>
      <w:proofErr w:type="gramEnd"/>
      <w:r>
        <w:rPr>
          <w:rFonts w:ascii="Arial" w:hAnsi="Arial"/>
          <w:i/>
        </w:rPr>
        <w:t xml:space="preserve"> </w:t>
      </w:r>
      <w:r>
        <w:rPr>
          <w:rFonts w:ascii="Arial" w:hAnsi="Arial"/>
        </w:rPr>
        <w:t>192): 1-11.</w:t>
      </w:r>
    </w:p>
    <w:p w14:paraId="532F0D3C" w14:textId="3EA00851" w:rsidR="00A44497" w:rsidRDefault="00A44497" w:rsidP="007B613A">
      <w:pPr>
        <w:spacing w:line="360" w:lineRule="auto"/>
        <w:jc w:val="both"/>
        <w:rPr>
          <w:rFonts w:ascii="Arial" w:hAnsi="Arial"/>
        </w:rPr>
      </w:pPr>
      <w:r>
        <w:rPr>
          <w:rFonts w:ascii="Arial" w:hAnsi="Arial"/>
        </w:rPr>
        <w:t xml:space="preserve">Ducharme F, Kergoat M J, Antoine P, Pasquier F &amp; Coulombe R (2013) </w:t>
      </w:r>
      <w:proofErr w:type="gramStart"/>
      <w:r>
        <w:rPr>
          <w:rFonts w:ascii="Arial" w:hAnsi="Arial"/>
        </w:rPr>
        <w:t>The</w:t>
      </w:r>
      <w:proofErr w:type="gramEnd"/>
      <w:r>
        <w:rPr>
          <w:rFonts w:ascii="Arial" w:hAnsi="Arial"/>
        </w:rPr>
        <w:t xml:space="preserve"> unique experience of spouses in early-onset dementia. </w:t>
      </w:r>
      <w:r>
        <w:rPr>
          <w:rFonts w:ascii="Arial" w:hAnsi="Arial"/>
          <w:i/>
        </w:rPr>
        <w:t xml:space="preserve">American Journal of Alzheimer’s Disease and Other Dementias. </w:t>
      </w:r>
      <w:r w:rsidR="00E93C04">
        <w:rPr>
          <w:rFonts w:ascii="Arial" w:hAnsi="Arial"/>
        </w:rPr>
        <w:t>Sep 28 (6),</w:t>
      </w:r>
      <w:r w:rsidR="00AB3ABD">
        <w:rPr>
          <w:rFonts w:ascii="Arial" w:hAnsi="Arial"/>
        </w:rPr>
        <w:t xml:space="preserve"> 634-641.</w:t>
      </w:r>
    </w:p>
    <w:p w14:paraId="785A634A" w14:textId="0912877F" w:rsidR="00AB3ABD" w:rsidRPr="00AB3ABD" w:rsidRDefault="00AB3ABD" w:rsidP="007B613A">
      <w:pPr>
        <w:spacing w:line="360" w:lineRule="auto"/>
        <w:jc w:val="both"/>
        <w:rPr>
          <w:rFonts w:ascii="Arial" w:hAnsi="Arial"/>
        </w:rPr>
      </w:pPr>
      <w:r>
        <w:rPr>
          <w:rFonts w:ascii="Arial" w:hAnsi="Arial"/>
        </w:rPr>
        <w:t xml:space="preserve">Ericsson I, Kjellstrom S &amp; Hellstrom I (2013) Creating relationships with persons with moderate to severe dementia. </w:t>
      </w:r>
      <w:proofErr w:type="gramStart"/>
      <w:r>
        <w:rPr>
          <w:rFonts w:ascii="Arial" w:hAnsi="Arial"/>
          <w:i/>
        </w:rPr>
        <w:t xml:space="preserve">Dementia; </w:t>
      </w:r>
      <w:r w:rsidRPr="00774019">
        <w:rPr>
          <w:rFonts w:ascii="Arial" w:hAnsi="Arial"/>
          <w:i/>
        </w:rPr>
        <w:t>the I</w:t>
      </w:r>
      <w:r>
        <w:rPr>
          <w:rFonts w:ascii="Arial" w:hAnsi="Arial"/>
          <w:i/>
        </w:rPr>
        <w:t>nternational Journal of Social R</w:t>
      </w:r>
      <w:r w:rsidRPr="00774019">
        <w:rPr>
          <w:rFonts w:ascii="Arial" w:hAnsi="Arial"/>
          <w:i/>
        </w:rPr>
        <w:t>esearch and Practice</w:t>
      </w:r>
      <w:r>
        <w:rPr>
          <w:rFonts w:ascii="Arial" w:hAnsi="Arial"/>
          <w:i/>
        </w:rPr>
        <w:t>.</w:t>
      </w:r>
      <w:proofErr w:type="gramEnd"/>
      <w:r>
        <w:rPr>
          <w:rFonts w:ascii="Arial" w:hAnsi="Arial"/>
          <w:i/>
        </w:rPr>
        <w:t xml:space="preserve"> </w:t>
      </w:r>
      <w:r>
        <w:rPr>
          <w:rFonts w:ascii="Arial" w:hAnsi="Arial"/>
        </w:rPr>
        <w:t>12(1), 63-79.</w:t>
      </w:r>
    </w:p>
    <w:p w14:paraId="2F50F527" w14:textId="6AE3A5DB" w:rsidR="009376F3" w:rsidRDefault="009376F3" w:rsidP="007B613A">
      <w:pPr>
        <w:spacing w:line="360" w:lineRule="auto"/>
        <w:jc w:val="both"/>
        <w:rPr>
          <w:rFonts w:ascii="Arial" w:hAnsi="Arial"/>
        </w:rPr>
      </w:pPr>
      <w:r>
        <w:rPr>
          <w:rFonts w:ascii="Arial" w:hAnsi="Arial"/>
        </w:rPr>
        <w:t xml:space="preserve">Fauth E, Hess K, Piercy K, Norton M, Corcoran C, Rabin L &amp; Constantine T J (2012) Caregivers’ relationship closeness with the person with dementia predicts positive and negative outcomes for caregivers’ physical health and psychological well-being. </w:t>
      </w:r>
      <w:proofErr w:type="gramStart"/>
      <w:r>
        <w:rPr>
          <w:rFonts w:ascii="Arial" w:hAnsi="Arial"/>
          <w:i/>
        </w:rPr>
        <w:t>Ageing &amp; Mental Health.</w:t>
      </w:r>
      <w:proofErr w:type="gramEnd"/>
      <w:r>
        <w:rPr>
          <w:rFonts w:ascii="Arial" w:hAnsi="Arial"/>
          <w:i/>
        </w:rPr>
        <w:t xml:space="preserve"> </w:t>
      </w:r>
      <w:r>
        <w:rPr>
          <w:rFonts w:ascii="Arial" w:hAnsi="Arial"/>
        </w:rPr>
        <w:t>16(6): 699-711.</w:t>
      </w:r>
    </w:p>
    <w:p w14:paraId="11CCBFF8" w14:textId="3A5EC0E3" w:rsidR="009376F3" w:rsidRDefault="00A44497" w:rsidP="007B613A">
      <w:pPr>
        <w:spacing w:line="360" w:lineRule="auto"/>
        <w:jc w:val="both"/>
        <w:rPr>
          <w:rFonts w:ascii="Arial" w:hAnsi="Arial"/>
        </w:rPr>
      </w:pPr>
      <w:proofErr w:type="gramStart"/>
      <w:r>
        <w:rPr>
          <w:rFonts w:ascii="Arial" w:hAnsi="Arial"/>
        </w:rPr>
        <w:t>Fette</w:t>
      </w:r>
      <w:r w:rsidR="00CA2DF4">
        <w:rPr>
          <w:rFonts w:ascii="Arial" w:hAnsi="Arial"/>
        </w:rPr>
        <w:t>rman D M (2008) Ethnography.</w:t>
      </w:r>
      <w:proofErr w:type="gramEnd"/>
      <w:r w:rsidR="00CA2DF4">
        <w:rPr>
          <w:rFonts w:ascii="Arial" w:hAnsi="Arial"/>
        </w:rPr>
        <w:t xml:space="preserve"> </w:t>
      </w:r>
      <w:r w:rsidR="00CA2DF4">
        <w:rPr>
          <w:rFonts w:ascii="Arial" w:hAnsi="Arial"/>
          <w:i/>
        </w:rPr>
        <w:t xml:space="preserve">In </w:t>
      </w:r>
      <w:r>
        <w:rPr>
          <w:rFonts w:ascii="Arial" w:hAnsi="Arial"/>
        </w:rPr>
        <w:t xml:space="preserve">Given (Ed) </w:t>
      </w:r>
      <w:proofErr w:type="gramStart"/>
      <w:r>
        <w:rPr>
          <w:rFonts w:ascii="Arial" w:hAnsi="Arial"/>
          <w:i/>
        </w:rPr>
        <w:t>The</w:t>
      </w:r>
      <w:proofErr w:type="gramEnd"/>
      <w:r>
        <w:rPr>
          <w:rFonts w:ascii="Arial" w:hAnsi="Arial"/>
          <w:i/>
        </w:rPr>
        <w:t xml:space="preserve"> SAGE Encyclopedia of Qualitative Research methods</w:t>
      </w:r>
      <w:r>
        <w:rPr>
          <w:rFonts w:ascii="Arial" w:hAnsi="Arial"/>
        </w:rPr>
        <w:t>. Vol 1&amp;</w:t>
      </w:r>
      <w:proofErr w:type="gramStart"/>
      <w:r>
        <w:rPr>
          <w:rFonts w:ascii="Arial" w:hAnsi="Arial"/>
        </w:rPr>
        <w:t xml:space="preserve">2 </w:t>
      </w:r>
      <w:r w:rsidR="00CA2DF4">
        <w:rPr>
          <w:rFonts w:ascii="Arial" w:hAnsi="Arial"/>
        </w:rPr>
        <w:t>.</w:t>
      </w:r>
      <w:proofErr w:type="gramEnd"/>
      <w:r w:rsidR="00CA2DF4">
        <w:rPr>
          <w:rFonts w:ascii="Arial" w:hAnsi="Arial"/>
        </w:rPr>
        <w:t xml:space="preserve"> California, </w:t>
      </w:r>
      <w:r>
        <w:rPr>
          <w:rFonts w:ascii="Arial" w:hAnsi="Arial"/>
        </w:rPr>
        <w:t>Sage.</w:t>
      </w:r>
    </w:p>
    <w:p w14:paraId="601AA7E5" w14:textId="46514C82" w:rsidR="009376F3" w:rsidRPr="009376F3" w:rsidRDefault="009376F3" w:rsidP="007B613A">
      <w:pPr>
        <w:spacing w:line="360" w:lineRule="auto"/>
        <w:jc w:val="both"/>
        <w:rPr>
          <w:rFonts w:ascii="Arial" w:hAnsi="Arial"/>
        </w:rPr>
      </w:pPr>
      <w:r>
        <w:rPr>
          <w:rFonts w:ascii="Arial" w:hAnsi="Arial"/>
        </w:rPr>
        <w:t xml:space="preserve">Frazer S M, Oyebode J R &amp; Cleary </w:t>
      </w:r>
      <w:proofErr w:type="gramStart"/>
      <w:r>
        <w:rPr>
          <w:rFonts w:ascii="Arial" w:hAnsi="Arial"/>
        </w:rPr>
        <w:t>A</w:t>
      </w:r>
      <w:proofErr w:type="gramEnd"/>
      <w:r>
        <w:rPr>
          <w:rFonts w:ascii="Arial" w:hAnsi="Arial"/>
        </w:rPr>
        <w:t xml:space="preserve"> (2012) How older women who live alone with dementia make sense of their experiences: An interpretive phenomenological analysis. </w:t>
      </w:r>
      <w:proofErr w:type="gramStart"/>
      <w:r>
        <w:rPr>
          <w:rFonts w:ascii="Arial" w:hAnsi="Arial"/>
          <w:i/>
        </w:rPr>
        <w:t xml:space="preserve">Dementia; </w:t>
      </w:r>
      <w:r w:rsidRPr="00774019">
        <w:rPr>
          <w:rFonts w:ascii="Arial" w:hAnsi="Arial"/>
          <w:i/>
        </w:rPr>
        <w:t>the I</w:t>
      </w:r>
      <w:r>
        <w:rPr>
          <w:rFonts w:ascii="Arial" w:hAnsi="Arial"/>
          <w:i/>
        </w:rPr>
        <w:t>nternational Journal of Social R</w:t>
      </w:r>
      <w:r w:rsidRPr="00774019">
        <w:rPr>
          <w:rFonts w:ascii="Arial" w:hAnsi="Arial"/>
          <w:i/>
        </w:rPr>
        <w:t>esearch and Practice</w:t>
      </w:r>
      <w:r>
        <w:rPr>
          <w:rFonts w:ascii="Arial" w:hAnsi="Arial"/>
          <w:i/>
        </w:rPr>
        <w:t>.</w:t>
      </w:r>
      <w:proofErr w:type="gramEnd"/>
      <w:r>
        <w:rPr>
          <w:rFonts w:ascii="Arial" w:hAnsi="Arial"/>
          <w:i/>
        </w:rPr>
        <w:t xml:space="preserve"> </w:t>
      </w:r>
      <w:r>
        <w:rPr>
          <w:rFonts w:ascii="Arial" w:hAnsi="Arial"/>
        </w:rPr>
        <w:t>11(5): 677-693.</w:t>
      </w:r>
    </w:p>
    <w:p w14:paraId="72F8274F" w14:textId="1F372D6D" w:rsidR="00A44497" w:rsidRDefault="00A44497" w:rsidP="007B613A">
      <w:pPr>
        <w:spacing w:line="360" w:lineRule="auto"/>
        <w:jc w:val="both"/>
        <w:rPr>
          <w:rFonts w:ascii="Arial" w:hAnsi="Arial"/>
        </w:rPr>
      </w:pPr>
      <w:proofErr w:type="gramStart"/>
      <w:r>
        <w:rPr>
          <w:rFonts w:ascii="Arial" w:hAnsi="Arial"/>
        </w:rPr>
        <w:lastRenderedPageBreak/>
        <w:t>Freshwater D &amp; Hollowa</w:t>
      </w:r>
      <w:r w:rsidR="00AF1D19">
        <w:rPr>
          <w:rFonts w:ascii="Arial" w:hAnsi="Arial"/>
        </w:rPr>
        <w:t>y I (2010) Narrative Research.</w:t>
      </w:r>
      <w:proofErr w:type="gramEnd"/>
      <w:r w:rsidR="00AF1D19">
        <w:rPr>
          <w:rFonts w:ascii="Arial" w:hAnsi="Arial"/>
        </w:rPr>
        <w:t xml:space="preserve"> </w:t>
      </w:r>
      <w:r w:rsidR="00AF1D19" w:rsidRPr="00AF1D19">
        <w:rPr>
          <w:rFonts w:ascii="Arial" w:hAnsi="Arial"/>
          <w:i/>
        </w:rPr>
        <w:t>In</w:t>
      </w:r>
      <w:r w:rsidR="004A23C4">
        <w:rPr>
          <w:rFonts w:ascii="Arial" w:hAnsi="Arial"/>
        </w:rPr>
        <w:t xml:space="preserve"> Gerrish K &amp; Lacey A (Eds</w:t>
      </w:r>
      <w:r>
        <w:rPr>
          <w:rFonts w:ascii="Arial" w:hAnsi="Arial"/>
        </w:rPr>
        <w:t xml:space="preserve">) </w:t>
      </w:r>
      <w:r w:rsidRPr="00EA292A">
        <w:rPr>
          <w:rFonts w:ascii="Arial" w:hAnsi="Arial"/>
          <w:i/>
        </w:rPr>
        <w:t>The Research Process in Nursing</w:t>
      </w:r>
      <w:r>
        <w:rPr>
          <w:rFonts w:ascii="Arial" w:hAnsi="Arial"/>
        </w:rPr>
        <w:t>: Sixth Edition</w:t>
      </w:r>
      <w:r w:rsidR="004A23C4">
        <w:rPr>
          <w:rFonts w:ascii="Arial" w:hAnsi="Arial"/>
        </w:rPr>
        <w:t xml:space="preserve">. Oxford, </w:t>
      </w:r>
      <w:r>
        <w:rPr>
          <w:rFonts w:ascii="Arial" w:hAnsi="Arial"/>
        </w:rPr>
        <w:t>Blackwell.</w:t>
      </w:r>
    </w:p>
    <w:p w14:paraId="35090666" w14:textId="77777777" w:rsidR="00A44497" w:rsidRDefault="00A44497" w:rsidP="007B613A">
      <w:pPr>
        <w:spacing w:line="360" w:lineRule="auto"/>
        <w:jc w:val="both"/>
        <w:rPr>
          <w:rFonts w:ascii="Arial" w:hAnsi="Arial"/>
        </w:rPr>
      </w:pPr>
      <w:r>
        <w:rPr>
          <w:rFonts w:ascii="Arial" w:hAnsi="Arial"/>
        </w:rPr>
        <w:t xml:space="preserve">Freyne A, Kidd N, Coen R &amp; Lawlor B A (1999) Burden in carers of dementia patients: higher levels in carers of younger sufferers. </w:t>
      </w:r>
      <w:proofErr w:type="gramStart"/>
      <w:r>
        <w:rPr>
          <w:rFonts w:ascii="Arial" w:hAnsi="Arial"/>
          <w:i/>
        </w:rPr>
        <w:t>International Journal of Geriatric Psychiatry.</w:t>
      </w:r>
      <w:proofErr w:type="gramEnd"/>
      <w:r>
        <w:rPr>
          <w:rFonts w:ascii="Arial" w:hAnsi="Arial"/>
        </w:rPr>
        <w:t xml:space="preserve"> 14, 784-788.</w:t>
      </w:r>
    </w:p>
    <w:p w14:paraId="6CCAD5CE" w14:textId="11A0682C" w:rsidR="00B27FE9" w:rsidRPr="00B27FE9" w:rsidRDefault="00B27FE9" w:rsidP="007B613A">
      <w:pPr>
        <w:spacing w:line="360" w:lineRule="auto"/>
        <w:jc w:val="both"/>
        <w:rPr>
          <w:rFonts w:ascii="Arial" w:hAnsi="Arial"/>
        </w:rPr>
      </w:pPr>
      <w:r>
        <w:rPr>
          <w:rFonts w:ascii="Arial" w:hAnsi="Arial"/>
        </w:rPr>
        <w:t xml:space="preserve">Gillies B (2012) Continuity and loss: The carer’s journey through dementia. </w:t>
      </w:r>
      <w:r w:rsidRPr="00774019">
        <w:rPr>
          <w:rFonts w:ascii="Arial" w:hAnsi="Arial"/>
          <w:i/>
        </w:rPr>
        <w:t xml:space="preserve">Dementia: The international journal </w:t>
      </w:r>
      <w:r>
        <w:rPr>
          <w:rFonts w:ascii="Arial" w:hAnsi="Arial"/>
          <w:i/>
        </w:rPr>
        <w:t>of Social Research and Practice.</w:t>
      </w:r>
      <w:r>
        <w:rPr>
          <w:rFonts w:ascii="Arial" w:hAnsi="Arial"/>
        </w:rPr>
        <w:t xml:space="preserve"> 11(5); 657-676.</w:t>
      </w:r>
    </w:p>
    <w:p w14:paraId="364744E8" w14:textId="53A00F32" w:rsidR="00A44497" w:rsidRPr="00BE5977" w:rsidRDefault="00A44497" w:rsidP="007B613A">
      <w:pPr>
        <w:spacing w:line="360" w:lineRule="auto"/>
        <w:jc w:val="both"/>
        <w:rPr>
          <w:rFonts w:ascii="Arial" w:hAnsi="Arial"/>
        </w:rPr>
      </w:pPr>
      <w:r>
        <w:rPr>
          <w:rFonts w:ascii="Arial" w:hAnsi="Arial"/>
        </w:rPr>
        <w:t xml:space="preserve">Giorgi A (2000) Psychology as a human science revisited. </w:t>
      </w:r>
      <w:proofErr w:type="gramStart"/>
      <w:r>
        <w:rPr>
          <w:rFonts w:ascii="Arial" w:hAnsi="Arial"/>
          <w:i/>
        </w:rPr>
        <w:t>J</w:t>
      </w:r>
      <w:r w:rsidR="009F4870">
        <w:rPr>
          <w:rFonts w:ascii="Arial" w:hAnsi="Arial"/>
          <w:i/>
        </w:rPr>
        <w:t>ournal of Counseling Psychology.</w:t>
      </w:r>
      <w:proofErr w:type="gramEnd"/>
      <w:r>
        <w:rPr>
          <w:rFonts w:ascii="Arial" w:hAnsi="Arial"/>
          <w:i/>
        </w:rPr>
        <w:t xml:space="preserve"> </w:t>
      </w:r>
      <w:r w:rsidR="009F4870">
        <w:rPr>
          <w:rFonts w:ascii="Arial" w:hAnsi="Arial"/>
        </w:rPr>
        <w:t>52(</w:t>
      </w:r>
      <w:r>
        <w:rPr>
          <w:rFonts w:ascii="Arial" w:hAnsi="Arial"/>
        </w:rPr>
        <w:t>2</w:t>
      </w:r>
      <w:r w:rsidR="009F4870">
        <w:rPr>
          <w:rFonts w:ascii="Arial" w:hAnsi="Arial"/>
        </w:rPr>
        <w:t>),</w:t>
      </w:r>
      <w:r>
        <w:rPr>
          <w:rFonts w:ascii="Arial" w:hAnsi="Arial"/>
        </w:rPr>
        <w:t xml:space="preserve"> 167-177.</w:t>
      </w:r>
    </w:p>
    <w:p w14:paraId="672B478E" w14:textId="792AFBDE" w:rsidR="00A44497" w:rsidRDefault="00A44497" w:rsidP="007B613A">
      <w:pPr>
        <w:spacing w:line="360" w:lineRule="auto"/>
        <w:jc w:val="both"/>
        <w:rPr>
          <w:rFonts w:ascii="Arial" w:hAnsi="Arial"/>
        </w:rPr>
      </w:pPr>
      <w:r>
        <w:rPr>
          <w:rFonts w:ascii="Arial" w:hAnsi="Arial"/>
        </w:rPr>
        <w:t>Glas</w:t>
      </w:r>
      <w:r w:rsidRPr="00774019">
        <w:rPr>
          <w:rFonts w:ascii="Arial" w:hAnsi="Arial"/>
        </w:rPr>
        <w:t>er, B</w:t>
      </w:r>
      <w:r>
        <w:rPr>
          <w:rFonts w:ascii="Arial" w:hAnsi="Arial"/>
        </w:rPr>
        <w:t xml:space="preserve"> </w:t>
      </w:r>
      <w:r w:rsidRPr="00774019">
        <w:rPr>
          <w:rFonts w:ascii="Arial" w:hAnsi="Arial"/>
        </w:rPr>
        <w:t>G &amp; Strauss, A</w:t>
      </w:r>
      <w:r>
        <w:rPr>
          <w:rFonts w:ascii="Arial" w:hAnsi="Arial"/>
        </w:rPr>
        <w:t xml:space="preserve"> </w:t>
      </w:r>
      <w:r w:rsidRPr="00774019">
        <w:rPr>
          <w:rFonts w:ascii="Arial" w:hAnsi="Arial"/>
        </w:rPr>
        <w:t xml:space="preserve">L (1967) </w:t>
      </w:r>
      <w:proofErr w:type="gramStart"/>
      <w:r w:rsidRPr="00774019">
        <w:rPr>
          <w:rFonts w:ascii="Arial" w:hAnsi="Arial"/>
          <w:i/>
        </w:rPr>
        <w:t>The</w:t>
      </w:r>
      <w:proofErr w:type="gramEnd"/>
      <w:r w:rsidRPr="00774019">
        <w:rPr>
          <w:rFonts w:ascii="Arial" w:hAnsi="Arial"/>
          <w:i/>
        </w:rPr>
        <w:t xml:space="preserve"> discovery of grounded theory; strat</w:t>
      </w:r>
      <w:r w:rsidR="00701F1F">
        <w:rPr>
          <w:rFonts w:ascii="Arial" w:hAnsi="Arial"/>
          <w:i/>
        </w:rPr>
        <w:t xml:space="preserve">egies for qualitative research. </w:t>
      </w:r>
      <w:r w:rsidR="00701F1F" w:rsidRPr="00774019">
        <w:rPr>
          <w:rFonts w:ascii="Arial" w:hAnsi="Arial"/>
        </w:rPr>
        <w:t>Chicago</w:t>
      </w:r>
      <w:proofErr w:type="gramStart"/>
      <w:r w:rsidR="00701F1F">
        <w:rPr>
          <w:rFonts w:ascii="Arial" w:hAnsi="Arial"/>
        </w:rPr>
        <w:t xml:space="preserve">, </w:t>
      </w:r>
      <w:r w:rsidR="00701F1F" w:rsidRPr="00774019">
        <w:rPr>
          <w:rFonts w:ascii="Arial" w:hAnsi="Arial"/>
        </w:rPr>
        <w:t xml:space="preserve"> </w:t>
      </w:r>
      <w:r w:rsidRPr="00774019">
        <w:rPr>
          <w:rFonts w:ascii="Arial" w:hAnsi="Arial"/>
        </w:rPr>
        <w:t>Aldine</w:t>
      </w:r>
      <w:proofErr w:type="gramEnd"/>
      <w:r w:rsidRPr="00774019">
        <w:rPr>
          <w:rFonts w:ascii="Arial" w:hAnsi="Arial"/>
        </w:rPr>
        <w:t>.</w:t>
      </w:r>
    </w:p>
    <w:p w14:paraId="0264F32C" w14:textId="54A7ED0C" w:rsidR="00A44497" w:rsidRPr="00C763A2" w:rsidRDefault="00A44497" w:rsidP="007B613A">
      <w:pPr>
        <w:spacing w:line="360" w:lineRule="auto"/>
        <w:jc w:val="both"/>
        <w:rPr>
          <w:rFonts w:ascii="Arial" w:hAnsi="Arial"/>
        </w:rPr>
      </w:pPr>
      <w:r>
        <w:rPr>
          <w:rFonts w:ascii="Arial" w:hAnsi="Arial"/>
        </w:rPr>
        <w:t xml:space="preserve">Glaser B G (1978) </w:t>
      </w:r>
      <w:r>
        <w:rPr>
          <w:rFonts w:ascii="Arial" w:hAnsi="Arial"/>
          <w:i/>
        </w:rPr>
        <w:t xml:space="preserve">Theoretical Sensitivity: Advances in the methodology of grounded theory. </w:t>
      </w:r>
      <w:r w:rsidR="00701F1F">
        <w:rPr>
          <w:rFonts w:ascii="Arial" w:hAnsi="Arial"/>
        </w:rPr>
        <w:t xml:space="preserve">San Fransisco, </w:t>
      </w:r>
      <w:r>
        <w:rPr>
          <w:rFonts w:ascii="Arial" w:hAnsi="Arial"/>
        </w:rPr>
        <w:t>Sociology Press.</w:t>
      </w:r>
    </w:p>
    <w:p w14:paraId="75D197A1" w14:textId="77777777" w:rsidR="00A44497" w:rsidRDefault="00A44497" w:rsidP="007B613A">
      <w:pPr>
        <w:spacing w:line="360" w:lineRule="auto"/>
        <w:jc w:val="both"/>
        <w:rPr>
          <w:rFonts w:ascii="Arial" w:hAnsi="Arial"/>
        </w:rPr>
      </w:pPr>
      <w:r>
        <w:rPr>
          <w:rFonts w:ascii="Arial" w:hAnsi="Arial"/>
        </w:rPr>
        <w:t xml:space="preserve">Glaser B G (1992) Basics of </w:t>
      </w:r>
      <w:r w:rsidRPr="003937D8">
        <w:rPr>
          <w:rFonts w:ascii="Arial" w:hAnsi="Arial"/>
          <w:i/>
        </w:rPr>
        <w:t>Grounded theory Analysis: Emergence vs Forcing</w:t>
      </w:r>
      <w:r>
        <w:rPr>
          <w:rFonts w:ascii="Arial" w:hAnsi="Arial"/>
        </w:rPr>
        <w:t>, Mill Valley CA, Sociology Press.</w:t>
      </w:r>
    </w:p>
    <w:p w14:paraId="04B2E19F" w14:textId="2BB785D8" w:rsidR="00A44497" w:rsidRDefault="00A44497" w:rsidP="007B613A">
      <w:pPr>
        <w:spacing w:line="360" w:lineRule="auto"/>
        <w:jc w:val="both"/>
        <w:rPr>
          <w:rFonts w:ascii="Arial" w:hAnsi="Arial"/>
        </w:rPr>
      </w:pPr>
      <w:r>
        <w:rPr>
          <w:rFonts w:ascii="Arial" w:hAnsi="Arial"/>
        </w:rPr>
        <w:t xml:space="preserve">Glaser B G (2002) </w:t>
      </w:r>
      <w:r w:rsidRPr="00AF6A93">
        <w:rPr>
          <w:rFonts w:ascii="Arial" w:hAnsi="Arial"/>
        </w:rPr>
        <w:t>Constructivist Grounded Theory?</w:t>
      </w:r>
      <w:r>
        <w:rPr>
          <w:rFonts w:ascii="Arial" w:hAnsi="Arial"/>
        </w:rPr>
        <w:t xml:space="preserve"> </w:t>
      </w:r>
      <w:r>
        <w:rPr>
          <w:rFonts w:ascii="Arial" w:hAnsi="Arial"/>
          <w:i/>
        </w:rPr>
        <w:t xml:space="preserve">Forum: Qualitative Social Research. </w:t>
      </w:r>
      <w:proofErr w:type="gramStart"/>
      <w:r w:rsidR="00672417">
        <w:rPr>
          <w:rFonts w:ascii="Arial" w:hAnsi="Arial"/>
        </w:rPr>
        <w:t>3(</w:t>
      </w:r>
      <w:r>
        <w:rPr>
          <w:rFonts w:ascii="Arial" w:hAnsi="Arial"/>
        </w:rPr>
        <w:t>3</w:t>
      </w:r>
      <w:r w:rsidR="00672417">
        <w:rPr>
          <w:rFonts w:ascii="Arial" w:hAnsi="Arial"/>
        </w:rPr>
        <w:t>),</w:t>
      </w:r>
      <w:r>
        <w:rPr>
          <w:rFonts w:ascii="Arial" w:hAnsi="Arial"/>
        </w:rPr>
        <w:t xml:space="preserve"> Art 12.</w:t>
      </w:r>
      <w:proofErr w:type="gramEnd"/>
      <w:r>
        <w:rPr>
          <w:rFonts w:ascii="Arial" w:hAnsi="Arial"/>
        </w:rPr>
        <w:t xml:space="preserve"> </w:t>
      </w:r>
    </w:p>
    <w:p w14:paraId="053B98F6" w14:textId="5A67BF40" w:rsidR="007910FA" w:rsidRDefault="007910FA" w:rsidP="007B613A">
      <w:pPr>
        <w:spacing w:line="360" w:lineRule="auto"/>
        <w:jc w:val="both"/>
        <w:rPr>
          <w:rFonts w:ascii="Arial" w:hAnsi="Arial"/>
        </w:rPr>
      </w:pPr>
      <w:r>
        <w:rPr>
          <w:rFonts w:ascii="Arial" w:hAnsi="Arial"/>
        </w:rPr>
        <w:t xml:space="preserve">Glaser B G (2005) </w:t>
      </w:r>
      <w:proofErr w:type="gramStart"/>
      <w:r w:rsidRPr="007910FA">
        <w:rPr>
          <w:rFonts w:ascii="Arial" w:hAnsi="Arial"/>
          <w:i/>
        </w:rPr>
        <w:t>The</w:t>
      </w:r>
      <w:proofErr w:type="gramEnd"/>
      <w:r w:rsidRPr="007910FA">
        <w:rPr>
          <w:rFonts w:ascii="Arial" w:hAnsi="Arial"/>
          <w:i/>
        </w:rPr>
        <w:t xml:space="preserve"> grounded theory perspective III. </w:t>
      </w:r>
      <w:proofErr w:type="gramStart"/>
      <w:r w:rsidRPr="007910FA">
        <w:rPr>
          <w:rFonts w:ascii="Arial" w:hAnsi="Arial"/>
          <w:i/>
        </w:rPr>
        <w:t>Theoretical coding</w:t>
      </w:r>
      <w:r>
        <w:rPr>
          <w:rFonts w:ascii="Arial" w:hAnsi="Arial"/>
        </w:rPr>
        <w:t>.</w:t>
      </w:r>
      <w:proofErr w:type="gramEnd"/>
      <w:r>
        <w:rPr>
          <w:rFonts w:ascii="Arial" w:hAnsi="Arial"/>
        </w:rPr>
        <w:t xml:space="preserve"> </w:t>
      </w:r>
      <w:proofErr w:type="gramStart"/>
      <w:r>
        <w:rPr>
          <w:rFonts w:ascii="Arial" w:hAnsi="Arial"/>
        </w:rPr>
        <w:t>Mill Valley, CA, Sociology Press.</w:t>
      </w:r>
      <w:proofErr w:type="gramEnd"/>
    </w:p>
    <w:p w14:paraId="5D864AFB" w14:textId="5FB06560" w:rsidR="00A44497" w:rsidRPr="000A7B6A" w:rsidRDefault="00A44497" w:rsidP="007B613A">
      <w:pPr>
        <w:spacing w:line="360" w:lineRule="auto"/>
        <w:jc w:val="both"/>
        <w:rPr>
          <w:rFonts w:ascii="Arial" w:hAnsi="Arial"/>
        </w:rPr>
      </w:pPr>
      <w:r>
        <w:rPr>
          <w:rFonts w:ascii="Arial" w:hAnsi="Arial"/>
        </w:rPr>
        <w:t xml:space="preserve">Gov.Uk (2013) </w:t>
      </w:r>
      <w:r w:rsidRPr="0005598B">
        <w:rPr>
          <w:rFonts w:ascii="Arial" w:hAnsi="Arial"/>
          <w:i/>
        </w:rPr>
        <w:t>The Prime Minister’s Challenge on Dementia: Annual Report on Progress</w:t>
      </w:r>
      <w:r>
        <w:rPr>
          <w:rFonts w:ascii="Arial" w:hAnsi="Arial"/>
        </w:rPr>
        <w:t xml:space="preserve">. May 2013. </w:t>
      </w:r>
      <w:r w:rsidR="000A64CF">
        <w:rPr>
          <w:rFonts w:ascii="Arial" w:hAnsi="Arial"/>
        </w:rPr>
        <w:t xml:space="preserve">London, </w:t>
      </w:r>
      <w:r>
        <w:rPr>
          <w:rFonts w:ascii="Arial" w:hAnsi="Arial"/>
        </w:rPr>
        <w:t>Gov.uk.</w:t>
      </w:r>
    </w:p>
    <w:p w14:paraId="03F75E32" w14:textId="0D63BCC1" w:rsidR="00A44497" w:rsidRPr="00E20889" w:rsidRDefault="00A44497" w:rsidP="007B613A">
      <w:pPr>
        <w:spacing w:line="360" w:lineRule="auto"/>
        <w:jc w:val="both"/>
        <w:rPr>
          <w:rFonts w:ascii="Arial" w:hAnsi="Arial"/>
        </w:rPr>
      </w:pPr>
      <w:r>
        <w:rPr>
          <w:rFonts w:ascii="Arial" w:hAnsi="Arial"/>
        </w:rPr>
        <w:t>Guba E G &amp; Lincoln Y S (1994) Competing Paradigms in qualitative research</w:t>
      </w:r>
      <w:r w:rsidR="00092243">
        <w:rPr>
          <w:rFonts w:ascii="Arial" w:hAnsi="Arial"/>
        </w:rPr>
        <w:t>.</w:t>
      </w:r>
      <w:r>
        <w:rPr>
          <w:rFonts w:ascii="Arial" w:hAnsi="Arial"/>
        </w:rPr>
        <w:t xml:space="preserve"> </w:t>
      </w:r>
      <w:r w:rsidR="00092243">
        <w:rPr>
          <w:rFonts w:ascii="Arial" w:hAnsi="Arial"/>
          <w:i/>
        </w:rPr>
        <w:t>In</w:t>
      </w:r>
      <w:r>
        <w:rPr>
          <w:rFonts w:ascii="Arial" w:hAnsi="Arial"/>
        </w:rPr>
        <w:t xml:space="preserve"> Denzin N K &amp; Lincoln Y S (Eds) </w:t>
      </w:r>
      <w:r>
        <w:rPr>
          <w:rFonts w:ascii="Arial" w:hAnsi="Arial"/>
          <w:i/>
        </w:rPr>
        <w:t xml:space="preserve">Handbook of Qualitative research. </w:t>
      </w:r>
      <w:proofErr w:type="gramStart"/>
      <w:r>
        <w:rPr>
          <w:rFonts w:ascii="Arial" w:hAnsi="Arial"/>
          <w:i/>
        </w:rPr>
        <w:t xml:space="preserve">105-117. </w:t>
      </w:r>
      <w:r w:rsidR="00092243">
        <w:rPr>
          <w:rFonts w:ascii="Arial" w:hAnsi="Arial"/>
        </w:rPr>
        <w:t>London, Sage</w:t>
      </w:r>
      <w:r>
        <w:rPr>
          <w:rFonts w:ascii="Arial" w:hAnsi="Arial"/>
        </w:rPr>
        <w:t>.</w:t>
      </w:r>
      <w:proofErr w:type="gramEnd"/>
    </w:p>
    <w:p w14:paraId="43E563EE" w14:textId="4D221A98" w:rsidR="00A44497" w:rsidRPr="00774019" w:rsidRDefault="00A44497" w:rsidP="007B613A">
      <w:pPr>
        <w:spacing w:line="360" w:lineRule="auto"/>
        <w:jc w:val="both"/>
        <w:rPr>
          <w:rFonts w:ascii="Arial" w:hAnsi="Arial"/>
        </w:rPr>
      </w:pPr>
      <w:r>
        <w:rPr>
          <w:rFonts w:ascii="Arial" w:hAnsi="Arial"/>
        </w:rPr>
        <w:t xml:space="preserve">Harris P &amp; Sterin G J (1999) </w:t>
      </w:r>
      <w:proofErr w:type="gramStart"/>
      <w:r>
        <w:rPr>
          <w:rFonts w:ascii="Arial" w:hAnsi="Arial"/>
        </w:rPr>
        <w:t>An</w:t>
      </w:r>
      <w:proofErr w:type="gramEnd"/>
      <w:r>
        <w:rPr>
          <w:rFonts w:ascii="Arial" w:hAnsi="Arial"/>
        </w:rPr>
        <w:t xml:space="preserve"> insiders perspective. </w:t>
      </w:r>
      <w:proofErr w:type="gramStart"/>
      <w:r>
        <w:rPr>
          <w:rFonts w:ascii="Arial" w:hAnsi="Arial"/>
          <w:i/>
        </w:rPr>
        <w:t>Jour</w:t>
      </w:r>
      <w:r w:rsidR="00BD3ECF">
        <w:rPr>
          <w:rFonts w:ascii="Arial" w:hAnsi="Arial"/>
          <w:i/>
        </w:rPr>
        <w:t>nal of Mental Health and Ageing.</w:t>
      </w:r>
      <w:proofErr w:type="gramEnd"/>
      <w:r>
        <w:rPr>
          <w:rFonts w:ascii="Arial" w:hAnsi="Arial"/>
          <w:i/>
        </w:rPr>
        <w:t xml:space="preserve"> </w:t>
      </w:r>
      <w:r>
        <w:rPr>
          <w:rFonts w:ascii="Arial" w:hAnsi="Arial"/>
        </w:rPr>
        <w:t xml:space="preserve"> 5, 241-256.</w:t>
      </w:r>
    </w:p>
    <w:p w14:paraId="52376B0A" w14:textId="374C9489" w:rsidR="00A44497" w:rsidRDefault="00A44497" w:rsidP="007B613A">
      <w:pPr>
        <w:spacing w:line="360" w:lineRule="auto"/>
        <w:jc w:val="both"/>
        <w:rPr>
          <w:rFonts w:ascii="Arial" w:hAnsi="Arial"/>
        </w:rPr>
      </w:pPr>
      <w:r>
        <w:rPr>
          <w:rFonts w:ascii="Arial" w:hAnsi="Arial"/>
        </w:rPr>
        <w:t xml:space="preserve">Harris P B (2004) </w:t>
      </w:r>
      <w:proofErr w:type="gramStart"/>
      <w:r>
        <w:rPr>
          <w:rFonts w:ascii="Arial" w:hAnsi="Arial"/>
        </w:rPr>
        <w:t>The</w:t>
      </w:r>
      <w:proofErr w:type="gramEnd"/>
      <w:r>
        <w:rPr>
          <w:rFonts w:ascii="Arial" w:hAnsi="Arial"/>
        </w:rPr>
        <w:t xml:space="preserve"> perspective of younger people with dementia: still an overlooked population. </w:t>
      </w:r>
      <w:proofErr w:type="gramStart"/>
      <w:r>
        <w:rPr>
          <w:rFonts w:ascii="Arial" w:hAnsi="Arial"/>
          <w:i/>
        </w:rPr>
        <w:t>Social Work in Mental Health.</w:t>
      </w:r>
      <w:proofErr w:type="gramEnd"/>
      <w:r w:rsidR="00BD3ECF">
        <w:rPr>
          <w:rFonts w:ascii="Arial" w:hAnsi="Arial"/>
        </w:rPr>
        <w:t xml:space="preserve"> 2(</w:t>
      </w:r>
      <w:r>
        <w:rPr>
          <w:rFonts w:ascii="Arial" w:hAnsi="Arial"/>
        </w:rPr>
        <w:t>4</w:t>
      </w:r>
      <w:r w:rsidR="00BD3ECF">
        <w:rPr>
          <w:rFonts w:ascii="Arial" w:hAnsi="Arial"/>
        </w:rPr>
        <w:t>)</w:t>
      </w:r>
      <w:r>
        <w:rPr>
          <w:rFonts w:ascii="Arial" w:hAnsi="Arial"/>
        </w:rPr>
        <w:t>, 17-36.</w:t>
      </w:r>
    </w:p>
    <w:p w14:paraId="331246B6" w14:textId="2E69D200" w:rsidR="00A44497" w:rsidRPr="00554856" w:rsidRDefault="00A44497" w:rsidP="007B613A">
      <w:pPr>
        <w:spacing w:line="360" w:lineRule="auto"/>
        <w:jc w:val="both"/>
        <w:rPr>
          <w:rFonts w:ascii="Arial" w:hAnsi="Arial"/>
        </w:rPr>
      </w:pPr>
      <w:r>
        <w:rPr>
          <w:rFonts w:ascii="Arial" w:hAnsi="Arial"/>
        </w:rPr>
        <w:t>Harris P B &amp; Keady J (2009) Selfhood in younger onset dementi</w:t>
      </w:r>
      <w:r w:rsidR="00F174E6">
        <w:rPr>
          <w:rFonts w:ascii="Arial" w:hAnsi="Arial"/>
        </w:rPr>
        <w:t xml:space="preserve">a: Transitions and testimonies. </w:t>
      </w:r>
      <w:proofErr w:type="gramStart"/>
      <w:r>
        <w:rPr>
          <w:rFonts w:ascii="Arial" w:hAnsi="Arial"/>
          <w:i/>
        </w:rPr>
        <w:t>Sociology.</w:t>
      </w:r>
      <w:proofErr w:type="gramEnd"/>
      <w:r>
        <w:rPr>
          <w:rFonts w:ascii="Arial" w:hAnsi="Arial"/>
          <w:i/>
        </w:rPr>
        <w:t xml:space="preserve"> </w:t>
      </w:r>
      <w:proofErr w:type="gramStart"/>
      <w:r>
        <w:rPr>
          <w:rFonts w:ascii="Arial" w:hAnsi="Arial"/>
        </w:rPr>
        <w:t>Paper 1.</w:t>
      </w:r>
      <w:proofErr w:type="gramEnd"/>
      <w:r>
        <w:rPr>
          <w:rFonts w:ascii="Arial" w:hAnsi="Arial"/>
        </w:rPr>
        <w:t xml:space="preserve"> </w:t>
      </w:r>
      <w:hyperlink r:id="rId19" w:history="1">
        <w:r w:rsidRPr="00814968">
          <w:rPr>
            <w:rStyle w:val="Hyperlink"/>
            <w:rFonts w:ascii="Arial" w:hAnsi="Arial"/>
          </w:rPr>
          <w:t>http://collected.jcu.edu/soc-facpub/1</w:t>
        </w:r>
      </w:hyperlink>
      <w:r>
        <w:rPr>
          <w:rFonts w:ascii="Arial" w:hAnsi="Arial"/>
        </w:rPr>
        <w:t xml:space="preserve"> (accessed 05/08/14).</w:t>
      </w:r>
    </w:p>
    <w:p w14:paraId="5F2F730E" w14:textId="361ECD0F" w:rsidR="00A44497" w:rsidRDefault="00A44497" w:rsidP="007B613A">
      <w:pPr>
        <w:spacing w:line="360" w:lineRule="auto"/>
        <w:jc w:val="both"/>
        <w:rPr>
          <w:rFonts w:ascii="Arial" w:hAnsi="Arial"/>
        </w:rPr>
      </w:pPr>
      <w:r>
        <w:rPr>
          <w:rFonts w:ascii="Arial" w:hAnsi="Arial"/>
        </w:rPr>
        <w:lastRenderedPageBreak/>
        <w:t>Harvey R J, Skelton-Robinson M &amp; Rossor M</w:t>
      </w:r>
      <w:r w:rsidR="00EE0B10">
        <w:rPr>
          <w:rFonts w:ascii="Arial" w:hAnsi="Arial"/>
        </w:rPr>
        <w:t xml:space="preserve"> </w:t>
      </w:r>
      <w:r>
        <w:rPr>
          <w:rFonts w:ascii="Arial" w:hAnsi="Arial"/>
        </w:rPr>
        <w:t xml:space="preserve">N (2003) </w:t>
      </w:r>
      <w:proofErr w:type="gramStart"/>
      <w:r>
        <w:rPr>
          <w:rFonts w:ascii="Arial" w:hAnsi="Arial"/>
        </w:rPr>
        <w:t>The</w:t>
      </w:r>
      <w:proofErr w:type="gramEnd"/>
      <w:r>
        <w:rPr>
          <w:rFonts w:ascii="Arial" w:hAnsi="Arial"/>
        </w:rPr>
        <w:t xml:space="preserve"> prevalence and causes of dementia in people under the age of 65 years. </w:t>
      </w:r>
      <w:proofErr w:type="gramStart"/>
      <w:r>
        <w:rPr>
          <w:rFonts w:ascii="Arial" w:hAnsi="Arial"/>
          <w:i/>
        </w:rPr>
        <w:t>Journal of Neurology, Neurosurery &amp; Psychiatry.</w:t>
      </w:r>
      <w:proofErr w:type="gramEnd"/>
      <w:r>
        <w:rPr>
          <w:rFonts w:ascii="Arial" w:hAnsi="Arial"/>
          <w:i/>
        </w:rPr>
        <w:t xml:space="preserve"> </w:t>
      </w:r>
      <w:r w:rsidR="00EE0B10">
        <w:rPr>
          <w:rFonts w:ascii="Arial" w:hAnsi="Arial"/>
        </w:rPr>
        <w:t>74(</w:t>
      </w:r>
      <w:r>
        <w:rPr>
          <w:rFonts w:ascii="Arial" w:hAnsi="Arial"/>
        </w:rPr>
        <w:t>9</w:t>
      </w:r>
      <w:r w:rsidR="00EE0B10">
        <w:rPr>
          <w:rFonts w:ascii="Arial" w:hAnsi="Arial"/>
        </w:rPr>
        <w:t>)</w:t>
      </w:r>
      <w:r>
        <w:rPr>
          <w:rFonts w:ascii="Arial" w:hAnsi="Arial"/>
        </w:rPr>
        <w:t>, 1206-1209.</w:t>
      </w:r>
    </w:p>
    <w:p w14:paraId="6D7DE47C" w14:textId="6D2CA68E" w:rsidR="0088495E" w:rsidRPr="00081DF5" w:rsidRDefault="0088495E" w:rsidP="007B613A">
      <w:pPr>
        <w:spacing w:line="360" w:lineRule="auto"/>
        <w:jc w:val="both"/>
        <w:rPr>
          <w:rFonts w:ascii="Arial" w:hAnsi="Arial"/>
        </w:rPr>
      </w:pPr>
      <w:proofErr w:type="gramStart"/>
      <w:r>
        <w:rPr>
          <w:rFonts w:ascii="Arial" w:hAnsi="Arial"/>
        </w:rPr>
        <w:t xml:space="preserve">Hecker R &amp; Mapperson B (1997) Dissociation of visual and </w:t>
      </w:r>
      <w:r w:rsidR="00081DF5">
        <w:rPr>
          <w:rFonts w:ascii="Arial" w:hAnsi="Arial"/>
        </w:rPr>
        <w:t>spa</w:t>
      </w:r>
      <w:r>
        <w:rPr>
          <w:rFonts w:ascii="Arial" w:hAnsi="Arial"/>
        </w:rPr>
        <w:t>cial processing in working memory.</w:t>
      </w:r>
      <w:proofErr w:type="gramEnd"/>
      <w:r>
        <w:rPr>
          <w:rFonts w:ascii="Arial" w:hAnsi="Arial"/>
        </w:rPr>
        <w:t xml:space="preserve"> </w:t>
      </w:r>
      <w:proofErr w:type="gramStart"/>
      <w:r>
        <w:rPr>
          <w:rFonts w:ascii="Arial" w:hAnsi="Arial"/>
          <w:i/>
        </w:rPr>
        <w:t>Neuropsychologist.</w:t>
      </w:r>
      <w:proofErr w:type="gramEnd"/>
      <w:r>
        <w:rPr>
          <w:rFonts w:ascii="Arial" w:hAnsi="Arial"/>
          <w:i/>
        </w:rPr>
        <w:t xml:space="preserve"> </w:t>
      </w:r>
      <w:r w:rsidR="00081DF5">
        <w:rPr>
          <w:rFonts w:ascii="Arial" w:hAnsi="Arial"/>
        </w:rPr>
        <w:t>35: 599-603.</w:t>
      </w:r>
    </w:p>
    <w:p w14:paraId="3A5DD01B" w14:textId="10265E0B" w:rsidR="00A44497" w:rsidRPr="00774019" w:rsidRDefault="00A44497" w:rsidP="007B613A">
      <w:pPr>
        <w:spacing w:line="360" w:lineRule="auto"/>
        <w:jc w:val="both"/>
        <w:rPr>
          <w:rFonts w:ascii="Arial" w:hAnsi="Arial"/>
        </w:rPr>
      </w:pPr>
      <w:r w:rsidRPr="00774019">
        <w:rPr>
          <w:rFonts w:ascii="Arial" w:hAnsi="Arial"/>
        </w:rPr>
        <w:t>H</w:t>
      </w:r>
      <w:r>
        <w:rPr>
          <w:rFonts w:ascii="Arial" w:hAnsi="Arial"/>
        </w:rPr>
        <w:t>ellstrom I, Nolan, M &amp; Lundh</w:t>
      </w:r>
      <w:r w:rsidRPr="00774019">
        <w:rPr>
          <w:rFonts w:ascii="Arial" w:hAnsi="Arial"/>
        </w:rPr>
        <w:t xml:space="preserve"> </w:t>
      </w:r>
      <w:r w:rsidR="005412A3">
        <w:rPr>
          <w:rFonts w:ascii="Arial" w:hAnsi="Arial"/>
        </w:rPr>
        <w:t xml:space="preserve">U </w:t>
      </w:r>
      <w:r w:rsidRPr="00774019">
        <w:rPr>
          <w:rFonts w:ascii="Arial" w:hAnsi="Arial"/>
        </w:rPr>
        <w:t>(2005</w:t>
      </w:r>
      <w:r>
        <w:rPr>
          <w:rFonts w:ascii="Arial" w:hAnsi="Arial"/>
        </w:rPr>
        <w:t>a</w:t>
      </w:r>
      <w:r w:rsidRPr="00774019">
        <w:rPr>
          <w:rFonts w:ascii="Arial" w:hAnsi="Arial"/>
        </w:rPr>
        <w:t xml:space="preserve">) Awareness Context theory and the Dynamics of dementia; </w:t>
      </w:r>
      <w:proofErr w:type="gramStart"/>
      <w:r w:rsidRPr="00774019">
        <w:rPr>
          <w:rFonts w:ascii="Arial" w:hAnsi="Arial"/>
        </w:rPr>
        <w:t>Improving</w:t>
      </w:r>
      <w:proofErr w:type="gramEnd"/>
      <w:r w:rsidRPr="00774019">
        <w:rPr>
          <w:rFonts w:ascii="Arial" w:hAnsi="Arial"/>
        </w:rPr>
        <w:t xml:space="preserve"> understanding using emergent fit.</w:t>
      </w:r>
      <w:r w:rsidRPr="00774019">
        <w:rPr>
          <w:rFonts w:ascii="Arial" w:hAnsi="Arial"/>
          <w:i/>
        </w:rPr>
        <w:t xml:space="preserve"> Dementia</w:t>
      </w:r>
      <w:r>
        <w:rPr>
          <w:rFonts w:ascii="Arial" w:hAnsi="Arial"/>
          <w:i/>
        </w:rPr>
        <w:t>:</w:t>
      </w:r>
      <w:r w:rsidRPr="00774019">
        <w:rPr>
          <w:rFonts w:ascii="Arial" w:hAnsi="Arial"/>
          <w:i/>
        </w:rPr>
        <w:t xml:space="preserve"> </w:t>
      </w:r>
      <w:r>
        <w:rPr>
          <w:rFonts w:ascii="Arial" w:hAnsi="Arial"/>
          <w:i/>
        </w:rPr>
        <w:t>The international journal of social research and practice</w:t>
      </w:r>
      <w:r>
        <w:rPr>
          <w:rFonts w:ascii="Arial" w:hAnsi="Arial"/>
        </w:rPr>
        <w:t>.</w:t>
      </w:r>
      <w:r w:rsidRPr="00774019">
        <w:rPr>
          <w:rFonts w:ascii="Arial" w:hAnsi="Arial"/>
          <w:i/>
        </w:rPr>
        <w:t xml:space="preserve"> </w:t>
      </w:r>
      <w:r w:rsidRPr="004C1A28">
        <w:rPr>
          <w:rFonts w:ascii="Arial" w:hAnsi="Arial"/>
        </w:rPr>
        <w:t>4 269-295</w:t>
      </w:r>
    </w:p>
    <w:p w14:paraId="3C05647D" w14:textId="2B4C035D" w:rsidR="00A44497" w:rsidRPr="00774019" w:rsidRDefault="00A44497" w:rsidP="007B613A">
      <w:pPr>
        <w:spacing w:line="360" w:lineRule="auto"/>
        <w:jc w:val="both"/>
        <w:rPr>
          <w:rFonts w:ascii="Arial" w:hAnsi="Arial"/>
        </w:rPr>
      </w:pPr>
      <w:r w:rsidRPr="00774019">
        <w:rPr>
          <w:rFonts w:ascii="Arial" w:hAnsi="Arial"/>
        </w:rPr>
        <w:t>H</w:t>
      </w:r>
      <w:r>
        <w:rPr>
          <w:rFonts w:ascii="Arial" w:hAnsi="Arial"/>
        </w:rPr>
        <w:t>ellstrom I, Nolan, M &amp; Lundh</w:t>
      </w:r>
      <w:r w:rsidRPr="00774019">
        <w:rPr>
          <w:rFonts w:ascii="Arial" w:hAnsi="Arial"/>
        </w:rPr>
        <w:t xml:space="preserve"> </w:t>
      </w:r>
      <w:r w:rsidR="005412A3">
        <w:rPr>
          <w:rFonts w:ascii="Arial" w:hAnsi="Arial"/>
        </w:rPr>
        <w:t xml:space="preserve">U </w:t>
      </w:r>
      <w:r w:rsidRPr="00774019">
        <w:rPr>
          <w:rFonts w:ascii="Arial" w:hAnsi="Arial"/>
        </w:rPr>
        <w:t>(2005</w:t>
      </w:r>
      <w:r>
        <w:rPr>
          <w:rFonts w:ascii="Arial" w:hAnsi="Arial"/>
        </w:rPr>
        <w:t>b</w:t>
      </w:r>
      <w:r w:rsidRPr="00774019">
        <w:rPr>
          <w:rFonts w:ascii="Arial" w:hAnsi="Arial"/>
        </w:rPr>
        <w:t xml:space="preserve">) ‘We do things together’: A case study of ‘couplehood’ in dementia. </w:t>
      </w:r>
      <w:r w:rsidRPr="00774019">
        <w:rPr>
          <w:rFonts w:ascii="Arial" w:hAnsi="Arial"/>
          <w:i/>
        </w:rPr>
        <w:t>Dementia</w:t>
      </w:r>
      <w:r>
        <w:rPr>
          <w:rFonts w:ascii="Arial" w:hAnsi="Arial"/>
          <w:i/>
        </w:rPr>
        <w:t>:</w:t>
      </w:r>
      <w:r w:rsidRPr="00774019">
        <w:rPr>
          <w:rFonts w:ascii="Arial" w:hAnsi="Arial"/>
          <w:i/>
        </w:rPr>
        <w:t xml:space="preserve"> </w:t>
      </w:r>
      <w:r>
        <w:rPr>
          <w:rFonts w:ascii="Arial" w:hAnsi="Arial"/>
          <w:i/>
        </w:rPr>
        <w:t xml:space="preserve">The international journal of social research and practice. </w:t>
      </w:r>
      <w:r w:rsidRPr="004C1A28">
        <w:rPr>
          <w:rFonts w:ascii="Arial" w:hAnsi="Arial"/>
        </w:rPr>
        <w:t>4</w:t>
      </w:r>
      <w:r w:rsidR="005412A3">
        <w:rPr>
          <w:rFonts w:ascii="Arial" w:hAnsi="Arial"/>
        </w:rPr>
        <w:t>,</w:t>
      </w:r>
      <w:r w:rsidRPr="004C1A28">
        <w:rPr>
          <w:rFonts w:ascii="Arial" w:hAnsi="Arial"/>
        </w:rPr>
        <w:t xml:space="preserve"> 7-22.</w:t>
      </w:r>
      <w:r>
        <w:rPr>
          <w:rFonts w:ascii="Arial" w:hAnsi="Arial"/>
        </w:rPr>
        <w:t xml:space="preserve"> </w:t>
      </w:r>
    </w:p>
    <w:p w14:paraId="35ECF098" w14:textId="1A87FF91" w:rsidR="00A44497" w:rsidRPr="00774019" w:rsidRDefault="00A44497" w:rsidP="007B613A">
      <w:pPr>
        <w:spacing w:line="360" w:lineRule="auto"/>
        <w:jc w:val="both"/>
        <w:rPr>
          <w:rFonts w:ascii="Arial" w:hAnsi="Arial"/>
        </w:rPr>
      </w:pPr>
      <w:r w:rsidRPr="00774019">
        <w:rPr>
          <w:rFonts w:ascii="Arial" w:hAnsi="Arial"/>
        </w:rPr>
        <w:t>Hellstrom I, Nola</w:t>
      </w:r>
      <w:r>
        <w:rPr>
          <w:rFonts w:ascii="Arial" w:hAnsi="Arial"/>
        </w:rPr>
        <w:t>n, M &amp; Lundh</w:t>
      </w:r>
      <w:r w:rsidR="005412A3">
        <w:rPr>
          <w:rFonts w:ascii="Arial" w:hAnsi="Arial"/>
        </w:rPr>
        <w:t xml:space="preserve"> U</w:t>
      </w:r>
      <w:r>
        <w:rPr>
          <w:rFonts w:ascii="Arial" w:hAnsi="Arial"/>
        </w:rPr>
        <w:t xml:space="preserve"> (2007a</w:t>
      </w:r>
      <w:r w:rsidRPr="00774019">
        <w:rPr>
          <w:rFonts w:ascii="Arial" w:hAnsi="Arial"/>
        </w:rPr>
        <w:t>) Sustaining ‘Couplehood’: Spouses’ strategies for living positiv</w:t>
      </w:r>
      <w:r>
        <w:rPr>
          <w:rFonts w:ascii="Arial" w:hAnsi="Arial"/>
        </w:rPr>
        <w:t xml:space="preserve">ely with dementia. </w:t>
      </w:r>
      <w:r>
        <w:rPr>
          <w:rFonts w:ascii="Arial" w:hAnsi="Arial"/>
          <w:i/>
        </w:rPr>
        <w:t>Dementia: The international journal of social research and practice</w:t>
      </w:r>
      <w:r w:rsidR="005412A3">
        <w:rPr>
          <w:rFonts w:ascii="Arial" w:hAnsi="Arial"/>
        </w:rPr>
        <w:t xml:space="preserve"> 6,</w:t>
      </w:r>
      <w:r>
        <w:rPr>
          <w:rFonts w:ascii="Arial" w:hAnsi="Arial"/>
        </w:rPr>
        <w:t xml:space="preserve"> 383-409.</w:t>
      </w:r>
    </w:p>
    <w:p w14:paraId="5DD6C13F" w14:textId="631491AC" w:rsidR="00A44497" w:rsidRDefault="00A44497" w:rsidP="007B613A">
      <w:pPr>
        <w:spacing w:line="360" w:lineRule="auto"/>
        <w:jc w:val="both"/>
        <w:rPr>
          <w:rFonts w:ascii="Arial" w:hAnsi="Arial"/>
        </w:rPr>
      </w:pPr>
      <w:proofErr w:type="gramStart"/>
      <w:r>
        <w:rPr>
          <w:rFonts w:ascii="Arial" w:hAnsi="Arial"/>
        </w:rPr>
        <w:t>Hellstrom I, Nolan M, Nordenfelt L &amp; Lundh U (2007b) Ethical and methodological issues in interviewing persons with dementia.</w:t>
      </w:r>
      <w:proofErr w:type="gramEnd"/>
      <w:r>
        <w:rPr>
          <w:rFonts w:ascii="Arial" w:hAnsi="Arial"/>
        </w:rPr>
        <w:t xml:space="preserve"> </w:t>
      </w:r>
      <w:proofErr w:type="gramStart"/>
      <w:r w:rsidR="005412A3">
        <w:rPr>
          <w:rFonts w:ascii="Arial" w:hAnsi="Arial"/>
          <w:i/>
        </w:rPr>
        <w:t>Nursing Ethics.</w:t>
      </w:r>
      <w:proofErr w:type="gramEnd"/>
      <w:r w:rsidR="005412A3">
        <w:rPr>
          <w:rFonts w:ascii="Arial" w:hAnsi="Arial"/>
          <w:i/>
        </w:rPr>
        <w:t xml:space="preserve"> </w:t>
      </w:r>
      <w:r w:rsidR="005412A3" w:rsidRPr="005412A3">
        <w:rPr>
          <w:rFonts w:ascii="Arial" w:hAnsi="Arial"/>
        </w:rPr>
        <w:t>14(</w:t>
      </w:r>
      <w:r w:rsidRPr="005412A3">
        <w:rPr>
          <w:rFonts w:ascii="Arial" w:hAnsi="Arial"/>
        </w:rPr>
        <w:t>5</w:t>
      </w:r>
      <w:r w:rsidR="005412A3" w:rsidRPr="005412A3">
        <w:rPr>
          <w:rFonts w:ascii="Arial" w:hAnsi="Arial"/>
        </w:rPr>
        <w:t>)</w:t>
      </w:r>
      <w:r w:rsidRPr="005412A3">
        <w:rPr>
          <w:rFonts w:ascii="Arial" w:hAnsi="Arial"/>
        </w:rPr>
        <w:t>, 608-619.</w:t>
      </w:r>
    </w:p>
    <w:p w14:paraId="48406435" w14:textId="7EFCA1A4" w:rsidR="00191A7F" w:rsidRDefault="00BB076E" w:rsidP="007B613A">
      <w:pPr>
        <w:spacing w:line="360" w:lineRule="auto"/>
        <w:jc w:val="both"/>
        <w:rPr>
          <w:rFonts w:ascii="Arial" w:hAnsi="Arial"/>
        </w:rPr>
      </w:pPr>
      <w:r>
        <w:rPr>
          <w:rFonts w:ascii="Arial" w:hAnsi="Arial"/>
        </w:rPr>
        <w:t>Hellstrom I &amp; T</w:t>
      </w:r>
      <w:r w:rsidR="00191A7F">
        <w:rPr>
          <w:rFonts w:ascii="Arial" w:hAnsi="Arial"/>
        </w:rPr>
        <w:t xml:space="preserve">orres S (2014) </w:t>
      </w:r>
      <w:proofErr w:type="gramStart"/>
      <w:r w:rsidR="00191A7F">
        <w:rPr>
          <w:rFonts w:ascii="Arial" w:hAnsi="Arial"/>
        </w:rPr>
        <w:t>The</w:t>
      </w:r>
      <w:proofErr w:type="gramEnd"/>
      <w:r w:rsidR="00191A7F">
        <w:rPr>
          <w:rFonts w:ascii="Arial" w:hAnsi="Arial"/>
        </w:rPr>
        <w:t xml:space="preserve"> “not yet” horizon: Understandings of the future amongst couples living with dementia. </w:t>
      </w:r>
      <w:r w:rsidR="00191A7F" w:rsidRPr="00774019">
        <w:rPr>
          <w:rFonts w:ascii="Arial" w:hAnsi="Arial"/>
          <w:i/>
        </w:rPr>
        <w:t xml:space="preserve">Dementia: The international journal </w:t>
      </w:r>
      <w:r w:rsidR="00191A7F">
        <w:rPr>
          <w:rFonts w:ascii="Arial" w:hAnsi="Arial"/>
          <w:i/>
        </w:rPr>
        <w:t xml:space="preserve">of Social Research and Practice. </w:t>
      </w:r>
      <w:proofErr w:type="gramStart"/>
      <w:r w:rsidR="00191A7F">
        <w:rPr>
          <w:rFonts w:ascii="Arial" w:hAnsi="Arial"/>
        </w:rPr>
        <w:t>E-publication ahead of print.</w:t>
      </w:r>
      <w:proofErr w:type="gramEnd"/>
      <w:r w:rsidR="00191A7F">
        <w:rPr>
          <w:rFonts w:ascii="Arial" w:hAnsi="Arial"/>
        </w:rPr>
        <w:t xml:space="preserve"> Dec 29. </w:t>
      </w:r>
    </w:p>
    <w:p w14:paraId="25A12468" w14:textId="1512B845" w:rsidR="00191A7F" w:rsidRPr="00191A7F" w:rsidRDefault="00E662FF" w:rsidP="007B613A">
      <w:pPr>
        <w:spacing w:line="360" w:lineRule="auto"/>
        <w:jc w:val="both"/>
        <w:rPr>
          <w:rFonts w:ascii="Arial" w:hAnsi="Arial"/>
        </w:rPr>
      </w:pPr>
      <w:hyperlink r:id="rId20" w:history="1">
        <w:proofErr w:type="gramStart"/>
        <w:r w:rsidR="00191A7F" w:rsidRPr="00E17B0F">
          <w:rPr>
            <w:rStyle w:val="Hyperlink"/>
            <w:rFonts w:ascii="Arial" w:hAnsi="Arial"/>
          </w:rPr>
          <w:t>http://m.dem.sagepub.com/content/early/recent</w:t>
        </w:r>
      </w:hyperlink>
      <w:r w:rsidR="00191A7F">
        <w:rPr>
          <w:rFonts w:ascii="Arial" w:hAnsi="Arial"/>
        </w:rPr>
        <w:t xml:space="preserve">  Accessed 10/01/16.</w:t>
      </w:r>
      <w:proofErr w:type="gramEnd"/>
    </w:p>
    <w:p w14:paraId="12C07969" w14:textId="6E642CF3" w:rsidR="00A44497" w:rsidRPr="00774019" w:rsidRDefault="00A44497" w:rsidP="007B613A">
      <w:pPr>
        <w:spacing w:line="360" w:lineRule="auto"/>
        <w:jc w:val="both"/>
        <w:rPr>
          <w:rFonts w:ascii="Arial" w:hAnsi="Arial"/>
        </w:rPr>
      </w:pPr>
      <w:r w:rsidRPr="00774019">
        <w:rPr>
          <w:rFonts w:ascii="Arial" w:hAnsi="Arial"/>
        </w:rPr>
        <w:t>Higgins A, Barker P, Begley C M (2006) Iatrogenic Sexual dysfunction and the protect</w:t>
      </w:r>
      <w:r>
        <w:rPr>
          <w:rFonts w:ascii="Arial" w:hAnsi="Arial"/>
        </w:rPr>
        <w:t xml:space="preserve">ive withholding of information: </w:t>
      </w:r>
      <w:r w:rsidRPr="00774019">
        <w:rPr>
          <w:rFonts w:ascii="Arial" w:hAnsi="Arial"/>
        </w:rPr>
        <w:t xml:space="preserve">in whose best interests? </w:t>
      </w:r>
      <w:proofErr w:type="gramStart"/>
      <w:r w:rsidRPr="00774019">
        <w:rPr>
          <w:rFonts w:ascii="Arial" w:hAnsi="Arial"/>
          <w:i/>
        </w:rPr>
        <w:t>Journal of Psychiatric and Mental health Nursing</w:t>
      </w:r>
      <w:r w:rsidR="003D3AB3">
        <w:rPr>
          <w:rFonts w:ascii="Arial" w:hAnsi="Arial"/>
          <w:i/>
        </w:rPr>
        <w:t>.</w:t>
      </w:r>
      <w:proofErr w:type="gramEnd"/>
      <w:r w:rsidRPr="00774019">
        <w:rPr>
          <w:rFonts w:ascii="Arial" w:hAnsi="Arial"/>
        </w:rPr>
        <w:t xml:space="preserve"> 13, 437-446.</w:t>
      </w:r>
    </w:p>
    <w:p w14:paraId="7CFE7DB8" w14:textId="1FA66D82" w:rsidR="00A44497" w:rsidRDefault="00A44497" w:rsidP="007B613A">
      <w:pPr>
        <w:spacing w:line="360" w:lineRule="auto"/>
        <w:jc w:val="both"/>
        <w:rPr>
          <w:rFonts w:ascii="Arial" w:hAnsi="Arial"/>
        </w:rPr>
      </w:pPr>
      <w:r>
        <w:rPr>
          <w:rFonts w:ascii="Arial" w:hAnsi="Arial"/>
        </w:rPr>
        <w:t xml:space="preserve">Hoban V (2006) Caring for Young Adults with Dementia. </w:t>
      </w:r>
      <w:proofErr w:type="gramStart"/>
      <w:r>
        <w:rPr>
          <w:rFonts w:ascii="Arial" w:hAnsi="Arial"/>
          <w:i/>
        </w:rPr>
        <w:t>Nursing</w:t>
      </w:r>
      <w:r w:rsidR="00E7323C">
        <w:rPr>
          <w:rFonts w:ascii="Arial" w:hAnsi="Arial"/>
          <w:i/>
        </w:rPr>
        <w:t xml:space="preserve"> Times.</w:t>
      </w:r>
      <w:proofErr w:type="gramEnd"/>
      <w:r>
        <w:rPr>
          <w:rFonts w:ascii="Arial" w:hAnsi="Arial"/>
          <w:i/>
        </w:rPr>
        <w:t xml:space="preserve"> </w:t>
      </w:r>
      <w:r w:rsidR="00E7323C">
        <w:rPr>
          <w:rFonts w:ascii="Arial" w:hAnsi="Arial"/>
        </w:rPr>
        <w:t>1</w:t>
      </w:r>
      <w:r w:rsidR="00E7323C" w:rsidRPr="00E7323C">
        <w:rPr>
          <w:rFonts w:ascii="Arial" w:hAnsi="Arial"/>
          <w:vertAlign w:val="superscript"/>
        </w:rPr>
        <w:t>st</w:t>
      </w:r>
      <w:r w:rsidR="00E7323C">
        <w:rPr>
          <w:rFonts w:ascii="Arial" w:hAnsi="Arial"/>
        </w:rPr>
        <w:t xml:space="preserve"> March 20</w:t>
      </w:r>
      <w:r>
        <w:rPr>
          <w:rFonts w:ascii="Arial" w:hAnsi="Arial"/>
        </w:rPr>
        <w:t>13 56-57.</w:t>
      </w:r>
    </w:p>
    <w:p w14:paraId="4A29EE1C" w14:textId="7CA3EA2B" w:rsidR="00A44497" w:rsidRDefault="00A44497" w:rsidP="007B613A">
      <w:pPr>
        <w:spacing w:line="360" w:lineRule="auto"/>
        <w:jc w:val="both"/>
        <w:rPr>
          <w:rFonts w:ascii="Arial" w:hAnsi="Arial"/>
        </w:rPr>
      </w:pPr>
      <w:r>
        <w:rPr>
          <w:rFonts w:ascii="Arial" w:hAnsi="Arial"/>
        </w:rPr>
        <w:t xml:space="preserve">Holloway I &amp; Todres L (2010) </w:t>
      </w:r>
      <w:r w:rsidRPr="00EF39B9">
        <w:rPr>
          <w:rFonts w:ascii="Arial" w:hAnsi="Arial"/>
        </w:rPr>
        <w:t>Grounded Theory</w:t>
      </w:r>
      <w:r>
        <w:rPr>
          <w:rFonts w:ascii="Arial" w:hAnsi="Arial"/>
        </w:rPr>
        <w:t xml:space="preserve">. </w:t>
      </w:r>
      <w:r w:rsidR="0015264B">
        <w:rPr>
          <w:rFonts w:ascii="Arial" w:hAnsi="Arial"/>
          <w:i/>
        </w:rPr>
        <w:t>In</w:t>
      </w:r>
      <w:r w:rsidRPr="0015264B">
        <w:rPr>
          <w:rFonts w:ascii="Arial" w:hAnsi="Arial"/>
          <w:i/>
        </w:rPr>
        <w:t xml:space="preserve"> </w:t>
      </w:r>
      <w:r>
        <w:rPr>
          <w:rFonts w:ascii="Arial" w:hAnsi="Arial"/>
        </w:rPr>
        <w:t>Gerrish K &amp; L</w:t>
      </w:r>
      <w:r w:rsidR="0015264B">
        <w:rPr>
          <w:rFonts w:ascii="Arial" w:hAnsi="Arial"/>
        </w:rPr>
        <w:t>acey A (Eds</w:t>
      </w:r>
      <w:r>
        <w:rPr>
          <w:rFonts w:ascii="Arial" w:hAnsi="Arial"/>
        </w:rPr>
        <w:t xml:space="preserve">) </w:t>
      </w:r>
      <w:r w:rsidRPr="00EF39B9">
        <w:rPr>
          <w:rFonts w:ascii="Arial" w:hAnsi="Arial"/>
          <w:i/>
        </w:rPr>
        <w:t>The Research Process in Nursing</w:t>
      </w:r>
      <w:r w:rsidR="0015264B">
        <w:rPr>
          <w:rFonts w:ascii="Arial" w:hAnsi="Arial"/>
        </w:rPr>
        <w:t xml:space="preserve">: Sixth Edition. Oxford, </w:t>
      </w:r>
      <w:r>
        <w:rPr>
          <w:rFonts w:ascii="Arial" w:hAnsi="Arial"/>
        </w:rPr>
        <w:t>Blackwell.</w:t>
      </w:r>
    </w:p>
    <w:p w14:paraId="24CCF795" w14:textId="10B7B0EC" w:rsidR="00D61BCD" w:rsidRPr="00D61BCD" w:rsidRDefault="00D61BCD" w:rsidP="007B613A">
      <w:pPr>
        <w:spacing w:line="360" w:lineRule="auto"/>
        <w:jc w:val="both"/>
        <w:rPr>
          <w:rFonts w:ascii="Arial" w:hAnsi="Arial"/>
        </w:rPr>
      </w:pPr>
      <w:r>
        <w:rPr>
          <w:rFonts w:ascii="Arial" w:hAnsi="Arial"/>
        </w:rPr>
        <w:t xml:space="preserve">Hughes J C (2013) Philosophical issues in dementia. </w:t>
      </w:r>
      <w:proofErr w:type="gramStart"/>
      <w:r>
        <w:rPr>
          <w:rFonts w:ascii="Arial" w:hAnsi="Arial"/>
          <w:i/>
        </w:rPr>
        <w:t>Current Opinion in Psychiatry.</w:t>
      </w:r>
      <w:proofErr w:type="gramEnd"/>
      <w:r>
        <w:rPr>
          <w:rFonts w:ascii="Arial" w:hAnsi="Arial"/>
          <w:i/>
        </w:rPr>
        <w:t xml:space="preserve"> </w:t>
      </w:r>
      <w:r w:rsidR="00B30CB1">
        <w:rPr>
          <w:rFonts w:ascii="Arial" w:hAnsi="Arial"/>
        </w:rPr>
        <w:t>26(3): 283-286.</w:t>
      </w:r>
    </w:p>
    <w:p w14:paraId="45A08229" w14:textId="2BB4D4CA" w:rsidR="00A44497" w:rsidRDefault="00A44497" w:rsidP="007B613A">
      <w:pPr>
        <w:spacing w:line="360" w:lineRule="auto"/>
        <w:jc w:val="both"/>
        <w:rPr>
          <w:rFonts w:ascii="Arial" w:hAnsi="Arial"/>
        </w:rPr>
      </w:pPr>
      <w:r>
        <w:rPr>
          <w:rFonts w:ascii="Arial" w:hAnsi="Arial"/>
        </w:rPr>
        <w:lastRenderedPageBreak/>
        <w:t xml:space="preserve">Husband H J, Shah M N (1999) Information and advice received by carers of younger people with dementia. </w:t>
      </w:r>
      <w:proofErr w:type="gramStart"/>
      <w:r>
        <w:rPr>
          <w:rFonts w:ascii="Arial" w:hAnsi="Arial"/>
          <w:i/>
        </w:rPr>
        <w:t>Psychiatric Bulletin</w:t>
      </w:r>
      <w:r w:rsidR="005826D0">
        <w:rPr>
          <w:rFonts w:ascii="Arial" w:hAnsi="Arial"/>
          <w:i/>
        </w:rPr>
        <w:t>.</w:t>
      </w:r>
      <w:proofErr w:type="gramEnd"/>
      <w:r>
        <w:rPr>
          <w:rFonts w:ascii="Arial" w:hAnsi="Arial"/>
          <w:i/>
        </w:rPr>
        <w:t xml:space="preserve"> </w:t>
      </w:r>
      <w:r w:rsidR="005826D0">
        <w:rPr>
          <w:rFonts w:ascii="Arial" w:hAnsi="Arial"/>
        </w:rPr>
        <w:t>23(</w:t>
      </w:r>
      <w:r>
        <w:rPr>
          <w:rFonts w:ascii="Arial" w:hAnsi="Arial"/>
        </w:rPr>
        <w:t>2</w:t>
      </w:r>
      <w:r w:rsidR="005826D0">
        <w:rPr>
          <w:rFonts w:ascii="Arial" w:hAnsi="Arial"/>
        </w:rPr>
        <w:t>)</w:t>
      </w:r>
      <w:r>
        <w:rPr>
          <w:rFonts w:ascii="Arial" w:hAnsi="Arial"/>
        </w:rPr>
        <w:t>, 94-96.</w:t>
      </w:r>
    </w:p>
    <w:p w14:paraId="39AE3E81" w14:textId="290EE385" w:rsidR="00A44497" w:rsidRPr="00B77041" w:rsidRDefault="00A44497" w:rsidP="007B613A">
      <w:pPr>
        <w:spacing w:line="360" w:lineRule="auto"/>
        <w:jc w:val="both"/>
        <w:rPr>
          <w:rFonts w:ascii="Arial" w:hAnsi="Arial"/>
        </w:rPr>
      </w:pPr>
      <w:r>
        <w:rPr>
          <w:rFonts w:ascii="Arial" w:hAnsi="Arial"/>
        </w:rPr>
        <w:t xml:space="preserve">Johannesen </w:t>
      </w:r>
      <w:proofErr w:type="gramStart"/>
      <w:r>
        <w:rPr>
          <w:rFonts w:ascii="Arial" w:hAnsi="Arial"/>
        </w:rPr>
        <w:t>A</w:t>
      </w:r>
      <w:proofErr w:type="gramEnd"/>
      <w:r>
        <w:rPr>
          <w:rFonts w:ascii="Arial" w:hAnsi="Arial"/>
        </w:rPr>
        <w:t xml:space="preserve"> &amp; Moller A (2013) Experiences of persons with early-onset dementia in everyday life: A qualitative study. </w:t>
      </w:r>
      <w:r w:rsidR="00300AC6">
        <w:rPr>
          <w:rFonts w:ascii="Arial" w:hAnsi="Arial"/>
          <w:i/>
        </w:rPr>
        <w:t>Dementia: the International journal of Social Research and P</w:t>
      </w:r>
      <w:r>
        <w:rPr>
          <w:rFonts w:ascii="Arial" w:hAnsi="Arial"/>
          <w:i/>
        </w:rPr>
        <w:t xml:space="preserve">ractice. </w:t>
      </w:r>
      <w:r w:rsidR="00300AC6">
        <w:rPr>
          <w:rFonts w:ascii="Arial" w:hAnsi="Arial"/>
        </w:rPr>
        <w:t>12 (4),</w:t>
      </w:r>
      <w:r>
        <w:rPr>
          <w:rFonts w:ascii="Arial" w:hAnsi="Arial"/>
        </w:rPr>
        <w:t xml:space="preserve"> 410-424.</w:t>
      </w:r>
    </w:p>
    <w:p w14:paraId="6CA0AC02" w14:textId="25E14D49" w:rsidR="00A44497" w:rsidRDefault="00A44497" w:rsidP="007B613A">
      <w:pPr>
        <w:spacing w:line="360" w:lineRule="auto"/>
        <w:jc w:val="both"/>
        <w:rPr>
          <w:rFonts w:ascii="Arial" w:hAnsi="Arial"/>
        </w:rPr>
      </w:pPr>
      <w:r>
        <w:rPr>
          <w:rFonts w:ascii="Arial" w:hAnsi="Arial"/>
        </w:rPr>
        <w:t xml:space="preserve">Kaiser S &amp; Panegyres P K (2007) </w:t>
      </w:r>
      <w:proofErr w:type="gramStart"/>
      <w:r>
        <w:rPr>
          <w:rFonts w:ascii="Arial" w:hAnsi="Arial"/>
        </w:rPr>
        <w:t>The</w:t>
      </w:r>
      <w:proofErr w:type="gramEnd"/>
      <w:r>
        <w:rPr>
          <w:rFonts w:ascii="Arial" w:hAnsi="Arial"/>
        </w:rPr>
        <w:t xml:space="preserve"> psychosocial impact of Young Onset Dementia on Spouses. </w:t>
      </w:r>
      <w:r>
        <w:rPr>
          <w:rFonts w:ascii="Arial" w:hAnsi="Arial"/>
          <w:i/>
        </w:rPr>
        <w:t xml:space="preserve">American Journal of Alzheimer’s Disease and Other Dementias. </w:t>
      </w:r>
      <w:r w:rsidR="00A825BF">
        <w:rPr>
          <w:rFonts w:ascii="Arial" w:hAnsi="Arial"/>
        </w:rPr>
        <w:t>21(</w:t>
      </w:r>
      <w:r>
        <w:rPr>
          <w:rFonts w:ascii="Arial" w:hAnsi="Arial"/>
        </w:rPr>
        <w:t>6</w:t>
      </w:r>
      <w:r w:rsidR="00A825BF">
        <w:rPr>
          <w:rFonts w:ascii="Arial" w:hAnsi="Arial"/>
        </w:rPr>
        <w:t>)</w:t>
      </w:r>
      <w:r>
        <w:rPr>
          <w:rFonts w:ascii="Arial" w:hAnsi="Arial"/>
        </w:rPr>
        <w:t>, 398-402.</w:t>
      </w:r>
    </w:p>
    <w:p w14:paraId="6AF3BE10" w14:textId="625ED76F" w:rsidR="00A44497" w:rsidRPr="00774019" w:rsidRDefault="00F90AF6" w:rsidP="007B613A">
      <w:pPr>
        <w:spacing w:line="360" w:lineRule="auto"/>
        <w:jc w:val="both"/>
        <w:rPr>
          <w:rFonts w:ascii="Arial" w:hAnsi="Arial"/>
          <w:i/>
        </w:rPr>
      </w:pPr>
      <w:r>
        <w:rPr>
          <w:rFonts w:ascii="Arial" w:hAnsi="Arial"/>
        </w:rPr>
        <w:t xml:space="preserve">Kaplan L (2001) </w:t>
      </w:r>
      <w:r w:rsidR="00A44497" w:rsidRPr="00774019">
        <w:rPr>
          <w:rFonts w:ascii="Arial" w:hAnsi="Arial"/>
        </w:rPr>
        <w:t xml:space="preserve">A Couplehood Typology for Spouses of Institutionalised Persons With </w:t>
      </w:r>
      <w:proofErr w:type="gramStart"/>
      <w:r w:rsidR="00A44497" w:rsidRPr="00774019">
        <w:rPr>
          <w:rFonts w:ascii="Arial" w:hAnsi="Arial"/>
        </w:rPr>
        <w:t>Alzheimer’s Disease</w:t>
      </w:r>
      <w:proofErr w:type="gramEnd"/>
      <w:r w:rsidR="00A44497" w:rsidRPr="00774019">
        <w:rPr>
          <w:rFonts w:ascii="Arial" w:hAnsi="Arial"/>
        </w:rPr>
        <w:t xml:space="preserve">: Perceptions of “We” – “I” </w:t>
      </w:r>
      <w:r>
        <w:rPr>
          <w:rFonts w:ascii="Arial" w:hAnsi="Arial"/>
          <w:i/>
        </w:rPr>
        <w:t xml:space="preserve">Family Relations. </w:t>
      </w:r>
      <w:r w:rsidR="00A44497" w:rsidRPr="00F90AF6">
        <w:rPr>
          <w:rFonts w:ascii="Arial" w:hAnsi="Arial"/>
        </w:rPr>
        <w:t>50, 87-98.</w:t>
      </w:r>
    </w:p>
    <w:p w14:paraId="23CF5709" w14:textId="74A49F81" w:rsidR="00A44497" w:rsidRDefault="00A44497" w:rsidP="007B613A">
      <w:pPr>
        <w:spacing w:line="360" w:lineRule="auto"/>
        <w:jc w:val="both"/>
        <w:rPr>
          <w:rFonts w:ascii="Arial" w:hAnsi="Arial"/>
        </w:rPr>
      </w:pPr>
      <w:r>
        <w:rPr>
          <w:rFonts w:ascii="Arial" w:hAnsi="Arial"/>
        </w:rPr>
        <w:t xml:space="preserve">Katsuno T (2005) Dementia from the inside: how people with early stage dementia evaluate their quality of life. </w:t>
      </w:r>
      <w:proofErr w:type="gramStart"/>
      <w:r>
        <w:rPr>
          <w:rFonts w:ascii="Arial" w:hAnsi="Arial"/>
          <w:i/>
        </w:rPr>
        <w:t>Ageing &amp; Society</w:t>
      </w:r>
      <w:r w:rsidR="0030092D">
        <w:rPr>
          <w:rFonts w:ascii="Arial" w:hAnsi="Arial"/>
          <w:i/>
        </w:rPr>
        <w:t>.</w:t>
      </w:r>
      <w:proofErr w:type="gramEnd"/>
      <w:r>
        <w:rPr>
          <w:rFonts w:ascii="Arial" w:hAnsi="Arial"/>
          <w:i/>
        </w:rPr>
        <w:t xml:space="preserve"> </w:t>
      </w:r>
      <w:r w:rsidR="0030092D">
        <w:rPr>
          <w:rFonts w:ascii="Arial" w:hAnsi="Arial"/>
        </w:rPr>
        <w:t>25(</w:t>
      </w:r>
      <w:r>
        <w:rPr>
          <w:rFonts w:ascii="Arial" w:hAnsi="Arial"/>
        </w:rPr>
        <w:t>2</w:t>
      </w:r>
      <w:r w:rsidR="0030092D">
        <w:rPr>
          <w:rFonts w:ascii="Arial" w:hAnsi="Arial"/>
        </w:rPr>
        <w:t>),</w:t>
      </w:r>
      <w:r>
        <w:rPr>
          <w:rFonts w:ascii="Arial" w:hAnsi="Arial"/>
        </w:rPr>
        <w:t xml:space="preserve"> 197-214.</w:t>
      </w:r>
    </w:p>
    <w:p w14:paraId="644ACB69" w14:textId="3A4DA3BE" w:rsidR="00A44497" w:rsidRDefault="00A44497" w:rsidP="007B613A">
      <w:pPr>
        <w:spacing w:line="360" w:lineRule="auto"/>
        <w:jc w:val="both"/>
        <w:rPr>
          <w:rFonts w:ascii="Arial" w:hAnsi="Arial"/>
        </w:rPr>
      </w:pPr>
      <w:r>
        <w:rPr>
          <w:rFonts w:ascii="Arial" w:hAnsi="Arial"/>
        </w:rPr>
        <w:t xml:space="preserve">Keady T &amp; Nolan M (1994) Younger onset dementia: developing a longitudinal model as the basis for a research agenda and as a guide to interventions with sufferers and carers. </w:t>
      </w:r>
      <w:proofErr w:type="gramStart"/>
      <w:r>
        <w:rPr>
          <w:rFonts w:ascii="Arial" w:hAnsi="Arial"/>
          <w:i/>
        </w:rPr>
        <w:t>Journal of Advanced Nursing.</w:t>
      </w:r>
      <w:proofErr w:type="gramEnd"/>
      <w:r>
        <w:rPr>
          <w:rFonts w:ascii="Arial" w:hAnsi="Arial"/>
          <w:i/>
        </w:rPr>
        <w:t xml:space="preserve"> </w:t>
      </w:r>
      <w:r w:rsidR="00F07752">
        <w:rPr>
          <w:rFonts w:ascii="Arial" w:hAnsi="Arial"/>
        </w:rPr>
        <w:t>19(</w:t>
      </w:r>
      <w:r>
        <w:rPr>
          <w:rFonts w:ascii="Arial" w:hAnsi="Arial"/>
        </w:rPr>
        <w:t>4</w:t>
      </w:r>
      <w:r w:rsidR="00F07752">
        <w:rPr>
          <w:rFonts w:ascii="Arial" w:hAnsi="Arial"/>
        </w:rPr>
        <w:t>)</w:t>
      </w:r>
      <w:r>
        <w:rPr>
          <w:rFonts w:ascii="Arial" w:hAnsi="Arial"/>
        </w:rPr>
        <w:t>, 659-669.</w:t>
      </w:r>
    </w:p>
    <w:p w14:paraId="246A5E80" w14:textId="2C379080" w:rsidR="00A44497" w:rsidRPr="00774019" w:rsidRDefault="00A44497" w:rsidP="007B613A">
      <w:pPr>
        <w:spacing w:line="360" w:lineRule="auto"/>
        <w:jc w:val="both"/>
        <w:rPr>
          <w:rFonts w:ascii="Arial" w:hAnsi="Arial"/>
        </w:rPr>
      </w:pPr>
      <w:r w:rsidRPr="00774019">
        <w:rPr>
          <w:rFonts w:ascii="Arial" w:hAnsi="Arial"/>
        </w:rPr>
        <w:t>Keady</w:t>
      </w:r>
      <w:proofErr w:type="gramStart"/>
      <w:r w:rsidRPr="00774019">
        <w:rPr>
          <w:rFonts w:ascii="Arial" w:hAnsi="Arial"/>
        </w:rPr>
        <w:t>,J</w:t>
      </w:r>
      <w:proofErr w:type="gramEnd"/>
      <w:r w:rsidRPr="00774019">
        <w:rPr>
          <w:rFonts w:ascii="Arial" w:hAnsi="Arial"/>
        </w:rPr>
        <w:t xml:space="preserve"> (1999) </w:t>
      </w:r>
      <w:r w:rsidRPr="00774019">
        <w:rPr>
          <w:rFonts w:ascii="Arial" w:hAnsi="Arial"/>
          <w:i/>
        </w:rPr>
        <w:t>The Dynamics of Dementia: A modified grounded theory study.</w:t>
      </w:r>
      <w:r w:rsidR="00D317ED">
        <w:rPr>
          <w:rFonts w:ascii="Arial" w:hAnsi="Arial"/>
        </w:rPr>
        <w:t xml:space="preserve"> </w:t>
      </w:r>
      <w:proofErr w:type="gramStart"/>
      <w:r w:rsidR="00D317ED">
        <w:rPr>
          <w:rFonts w:ascii="Arial" w:hAnsi="Arial"/>
        </w:rPr>
        <w:t>PhD Thesis.</w:t>
      </w:r>
      <w:proofErr w:type="gramEnd"/>
      <w:r w:rsidRPr="00774019">
        <w:rPr>
          <w:rFonts w:ascii="Arial" w:hAnsi="Arial"/>
        </w:rPr>
        <w:t xml:space="preserve"> </w:t>
      </w:r>
      <w:proofErr w:type="gramStart"/>
      <w:r w:rsidR="00D317ED" w:rsidRPr="00774019">
        <w:rPr>
          <w:rFonts w:ascii="Arial" w:hAnsi="Arial"/>
        </w:rPr>
        <w:t xml:space="preserve">Bangor </w:t>
      </w:r>
      <w:r w:rsidR="00D317ED">
        <w:rPr>
          <w:rFonts w:ascii="Arial" w:hAnsi="Arial"/>
        </w:rPr>
        <w:t>University of Wales</w:t>
      </w:r>
      <w:r w:rsidRPr="00774019">
        <w:rPr>
          <w:rFonts w:ascii="Arial" w:hAnsi="Arial"/>
        </w:rPr>
        <w:t>.</w:t>
      </w:r>
      <w:proofErr w:type="gramEnd"/>
    </w:p>
    <w:p w14:paraId="1FB828CC" w14:textId="54D3EED7" w:rsidR="00A44497" w:rsidRDefault="00A44497" w:rsidP="007B613A">
      <w:pPr>
        <w:spacing w:line="360" w:lineRule="auto"/>
        <w:jc w:val="both"/>
        <w:rPr>
          <w:rFonts w:ascii="Arial" w:hAnsi="Arial"/>
        </w:rPr>
      </w:pPr>
      <w:proofErr w:type="gramStart"/>
      <w:r w:rsidRPr="00774019">
        <w:rPr>
          <w:rFonts w:ascii="Arial" w:hAnsi="Arial"/>
        </w:rPr>
        <w:t>Keady, J &amp; Nolan, M (1999) Family caregiving and younger people with dementia; dynamics, experienc</w:t>
      </w:r>
      <w:r w:rsidR="00921913">
        <w:rPr>
          <w:rFonts w:ascii="Arial" w:hAnsi="Arial"/>
        </w:rPr>
        <w:t>es and service expectations.</w:t>
      </w:r>
      <w:proofErr w:type="gramEnd"/>
      <w:r w:rsidR="00921913">
        <w:rPr>
          <w:rFonts w:ascii="Arial" w:hAnsi="Arial"/>
        </w:rPr>
        <w:t xml:space="preserve"> </w:t>
      </w:r>
      <w:proofErr w:type="gramStart"/>
      <w:r w:rsidR="00921913">
        <w:rPr>
          <w:rFonts w:ascii="Arial" w:hAnsi="Arial"/>
          <w:i/>
        </w:rPr>
        <w:t>In</w:t>
      </w:r>
      <w:r w:rsidRPr="00774019">
        <w:rPr>
          <w:rFonts w:ascii="Arial" w:hAnsi="Arial"/>
        </w:rPr>
        <w:t xml:space="preserve"> </w:t>
      </w:r>
      <w:r w:rsidRPr="00921913">
        <w:rPr>
          <w:rFonts w:ascii="Arial" w:hAnsi="Arial"/>
          <w:i/>
        </w:rPr>
        <w:t>Cox</w:t>
      </w:r>
      <w:r w:rsidRPr="00774019">
        <w:rPr>
          <w:rFonts w:ascii="Arial" w:hAnsi="Arial"/>
        </w:rPr>
        <w:t xml:space="preserve">, S &amp; Keady, J (1999) </w:t>
      </w:r>
      <w:r w:rsidRPr="00774019">
        <w:rPr>
          <w:rFonts w:ascii="Arial" w:hAnsi="Arial"/>
          <w:i/>
        </w:rPr>
        <w:t>Younger People with Dementia; planning, practice and development.</w:t>
      </w:r>
      <w:proofErr w:type="gramEnd"/>
      <w:r>
        <w:rPr>
          <w:rFonts w:ascii="Arial" w:hAnsi="Arial"/>
        </w:rPr>
        <w:t xml:space="preserve"> </w:t>
      </w:r>
      <w:r w:rsidR="00921913">
        <w:rPr>
          <w:rFonts w:ascii="Arial" w:hAnsi="Arial"/>
        </w:rPr>
        <w:t xml:space="preserve">London, </w:t>
      </w:r>
      <w:r>
        <w:rPr>
          <w:rFonts w:ascii="Arial" w:hAnsi="Arial"/>
        </w:rPr>
        <w:t>Jessica Kingsley.</w:t>
      </w:r>
    </w:p>
    <w:p w14:paraId="7701DAD8" w14:textId="3A00BEAF" w:rsidR="00A44497" w:rsidRDefault="00A44497" w:rsidP="007B613A">
      <w:pPr>
        <w:spacing w:line="360" w:lineRule="auto"/>
        <w:jc w:val="both"/>
        <w:rPr>
          <w:rFonts w:ascii="Arial" w:hAnsi="Arial"/>
        </w:rPr>
      </w:pPr>
      <w:r w:rsidRPr="00774019">
        <w:rPr>
          <w:rFonts w:ascii="Arial" w:hAnsi="Arial"/>
        </w:rPr>
        <w:t xml:space="preserve">Keady, J &amp; Nolan, M (2003) </w:t>
      </w:r>
      <w:proofErr w:type="gramStart"/>
      <w:r w:rsidRPr="00774019">
        <w:rPr>
          <w:rFonts w:ascii="Arial" w:hAnsi="Arial"/>
        </w:rPr>
        <w:t>The</w:t>
      </w:r>
      <w:proofErr w:type="gramEnd"/>
      <w:r w:rsidRPr="00774019">
        <w:rPr>
          <w:rFonts w:ascii="Arial" w:hAnsi="Arial"/>
        </w:rPr>
        <w:t xml:space="preserve"> dynamics of dementia; working together, working separat</w:t>
      </w:r>
      <w:r>
        <w:rPr>
          <w:rFonts w:ascii="Arial" w:hAnsi="Arial"/>
        </w:rPr>
        <w:t xml:space="preserve">ely, or working alone? </w:t>
      </w:r>
      <w:r w:rsidR="00281592">
        <w:rPr>
          <w:rFonts w:ascii="Arial" w:hAnsi="Arial"/>
          <w:i/>
        </w:rPr>
        <w:t>In</w:t>
      </w:r>
      <w:r>
        <w:rPr>
          <w:rFonts w:ascii="Arial" w:hAnsi="Arial"/>
        </w:rPr>
        <w:t xml:space="preserve"> Nolan</w:t>
      </w:r>
      <w:r w:rsidRPr="00774019">
        <w:rPr>
          <w:rFonts w:ascii="Arial" w:hAnsi="Arial"/>
        </w:rPr>
        <w:t xml:space="preserve"> M</w:t>
      </w:r>
      <w:r>
        <w:rPr>
          <w:rFonts w:ascii="Arial" w:hAnsi="Arial"/>
        </w:rPr>
        <w:t>, Lundh</w:t>
      </w:r>
      <w:r w:rsidRPr="00774019">
        <w:rPr>
          <w:rFonts w:ascii="Arial" w:hAnsi="Arial"/>
        </w:rPr>
        <w:t xml:space="preserve"> U</w:t>
      </w:r>
      <w:r>
        <w:rPr>
          <w:rFonts w:ascii="Arial" w:hAnsi="Arial"/>
        </w:rPr>
        <w:t xml:space="preserve">, Grant </w:t>
      </w:r>
      <w:r w:rsidRPr="00774019">
        <w:rPr>
          <w:rFonts w:ascii="Arial" w:hAnsi="Arial"/>
        </w:rPr>
        <w:t>G</w:t>
      </w:r>
      <w:r>
        <w:rPr>
          <w:rFonts w:ascii="Arial" w:hAnsi="Arial"/>
        </w:rPr>
        <w:t>, &amp; Keady</w:t>
      </w:r>
      <w:r w:rsidRPr="00774019">
        <w:rPr>
          <w:rFonts w:ascii="Arial" w:hAnsi="Arial"/>
        </w:rPr>
        <w:t xml:space="preserve"> J (Eds) </w:t>
      </w:r>
      <w:r w:rsidRPr="00774019">
        <w:rPr>
          <w:rFonts w:ascii="Arial" w:hAnsi="Arial"/>
          <w:i/>
        </w:rPr>
        <w:t xml:space="preserve">Partnerships in Family Care: Understanding the caregiving career. </w:t>
      </w:r>
      <w:proofErr w:type="gramStart"/>
      <w:r w:rsidR="00281592">
        <w:rPr>
          <w:rFonts w:ascii="Arial" w:hAnsi="Arial"/>
        </w:rPr>
        <w:t>Maidenhead, University Press</w:t>
      </w:r>
      <w:r>
        <w:rPr>
          <w:rFonts w:ascii="Arial" w:hAnsi="Arial"/>
        </w:rPr>
        <w:t>.</w:t>
      </w:r>
      <w:proofErr w:type="gramEnd"/>
      <w:r>
        <w:rPr>
          <w:rFonts w:ascii="Arial" w:hAnsi="Arial"/>
        </w:rPr>
        <w:t xml:space="preserve"> </w:t>
      </w:r>
    </w:p>
    <w:p w14:paraId="1D358E47" w14:textId="6A4CB5CF" w:rsidR="00A44497" w:rsidRPr="00774019" w:rsidRDefault="00A44497" w:rsidP="007B613A">
      <w:pPr>
        <w:spacing w:line="360" w:lineRule="auto"/>
        <w:jc w:val="both"/>
        <w:rPr>
          <w:rFonts w:ascii="Arial" w:hAnsi="Arial"/>
        </w:rPr>
      </w:pPr>
      <w:r>
        <w:rPr>
          <w:rFonts w:ascii="Arial" w:hAnsi="Arial"/>
        </w:rPr>
        <w:t xml:space="preserve">Keady J, Williams S, Hughes-Roberts J (2007) ‘Making Mistakes’: using Co-constructed inquiry to illuminate meaning and relationships in the early adjustment to Alzheimer’s disease: a single case study approach. </w:t>
      </w:r>
      <w:r>
        <w:rPr>
          <w:rFonts w:ascii="Arial" w:hAnsi="Arial"/>
          <w:i/>
        </w:rPr>
        <w:t>Dementia: The International Journal of Social Research and Practice.</w:t>
      </w:r>
      <w:r w:rsidR="004434BF">
        <w:rPr>
          <w:rFonts w:ascii="Arial" w:hAnsi="Arial"/>
        </w:rPr>
        <w:t xml:space="preserve"> 6(</w:t>
      </w:r>
      <w:r>
        <w:rPr>
          <w:rFonts w:ascii="Arial" w:hAnsi="Arial"/>
        </w:rPr>
        <w:t>3</w:t>
      </w:r>
      <w:r w:rsidR="004434BF">
        <w:rPr>
          <w:rFonts w:ascii="Arial" w:hAnsi="Arial"/>
        </w:rPr>
        <w:t>)</w:t>
      </w:r>
      <w:r>
        <w:rPr>
          <w:rFonts w:ascii="Arial" w:hAnsi="Arial"/>
        </w:rPr>
        <w:t>, 343-364.</w:t>
      </w:r>
    </w:p>
    <w:p w14:paraId="2A9FEC5F" w14:textId="76E80269" w:rsidR="00A44497" w:rsidRPr="00EB4C02" w:rsidRDefault="00A44497" w:rsidP="007B613A">
      <w:pPr>
        <w:spacing w:line="360" w:lineRule="auto"/>
        <w:jc w:val="both"/>
        <w:rPr>
          <w:rFonts w:ascii="Arial" w:hAnsi="Arial"/>
          <w:i/>
        </w:rPr>
      </w:pPr>
      <w:r>
        <w:rPr>
          <w:rFonts w:ascii="Arial" w:hAnsi="Arial"/>
        </w:rPr>
        <w:t xml:space="preserve">Killick J (1999) Dark head Amongst the Grey: Experiencing the Worlds of Younger People </w:t>
      </w:r>
      <w:proofErr w:type="gramStart"/>
      <w:r>
        <w:rPr>
          <w:rFonts w:ascii="Arial" w:hAnsi="Arial"/>
        </w:rPr>
        <w:t>With</w:t>
      </w:r>
      <w:proofErr w:type="gramEnd"/>
      <w:r>
        <w:rPr>
          <w:rFonts w:ascii="Arial" w:hAnsi="Arial"/>
        </w:rPr>
        <w:t xml:space="preserve"> Dementia.</w:t>
      </w:r>
      <w:r w:rsidR="00012BE0">
        <w:rPr>
          <w:rFonts w:ascii="Arial" w:hAnsi="Arial"/>
          <w:i/>
        </w:rPr>
        <w:t xml:space="preserve"> In</w:t>
      </w:r>
      <w:r>
        <w:rPr>
          <w:rFonts w:ascii="Arial" w:hAnsi="Arial"/>
        </w:rPr>
        <w:t xml:space="preserve"> Cox S &amp; Keady J (1999) </w:t>
      </w:r>
      <w:r w:rsidRPr="00774019">
        <w:rPr>
          <w:rFonts w:ascii="Arial" w:hAnsi="Arial"/>
          <w:i/>
        </w:rPr>
        <w:t>Younger People with Dementia; planning, practice and development.</w:t>
      </w:r>
      <w:r w:rsidRPr="00774019">
        <w:rPr>
          <w:rFonts w:ascii="Arial" w:hAnsi="Arial"/>
        </w:rPr>
        <w:t xml:space="preserve"> </w:t>
      </w:r>
      <w:r w:rsidR="00012BE0" w:rsidRPr="00774019">
        <w:rPr>
          <w:rFonts w:ascii="Arial" w:hAnsi="Arial"/>
        </w:rPr>
        <w:t>London</w:t>
      </w:r>
      <w:r w:rsidR="00012BE0">
        <w:rPr>
          <w:rFonts w:ascii="Arial" w:hAnsi="Arial"/>
        </w:rPr>
        <w:t>,</w:t>
      </w:r>
      <w:r w:rsidR="00012BE0" w:rsidRPr="00774019">
        <w:rPr>
          <w:rFonts w:ascii="Arial" w:hAnsi="Arial"/>
        </w:rPr>
        <w:t xml:space="preserve"> </w:t>
      </w:r>
      <w:r w:rsidRPr="00774019">
        <w:rPr>
          <w:rFonts w:ascii="Arial" w:hAnsi="Arial"/>
        </w:rPr>
        <w:t>Jessica Kingsley.</w:t>
      </w:r>
    </w:p>
    <w:p w14:paraId="543BC34A" w14:textId="0EAB0236" w:rsidR="00A44497" w:rsidRPr="00EB4C02" w:rsidRDefault="00A44497" w:rsidP="007B613A">
      <w:pPr>
        <w:spacing w:line="360" w:lineRule="auto"/>
        <w:jc w:val="both"/>
        <w:rPr>
          <w:rFonts w:ascii="Arial" w:hAnsi="Arial"/>
        </w:rPr>
      </w:pPr>
      <w:r>
        <w:rPr>
          <w:rFonts w:ascii="Arial" w:hAnsi="Arial"/>
        </w:rPr>
        <w:lastRenderedPageBreak/>
        <w:t xml:space="preserve">Kinney J M, Kart C S &amp; Reddecliff L (2011) ‘That’s me the goother’: Evaluation of a program for individuals with early-onset dementia. </w:t>
      </w:r>
      <w:r w:rsidR="006607A1">
        <w:rPr>
          <w:rFonts w:ascii="Arial" w:hAnsi="Arial"/>
          <w:i/>
        </w:rPr>
        <w:t>Dementia: The International Journal of Social Research and P</w:t>
      </w:r>
      <w:r>
        <w:rPr>
          <w:rFonts w:ascii="Arial" w:hAnsi="Arial"/>
          <w:i/>
        </w:rPr>
        <w:t xml:space="preserve">ractice. </w:t>
      </w:r>
      <w:r w:rsidR="006607A1">
        <w:rPr>
          <w:rFonts w:ascii="Arial" w:hAnsi="Arial"/>
        </w:rPr>
        <w:t>10 (3),</w:t>
      </w:r>
      <w:r>
        <w:rPr>
          <w:rFonts w:ascii="Arial" w:hAnsi="Arial"/>
        </w:rPr>
        <w:t xml:space="preserve"> 361-377.</w:t>
      </w:r>
    </w:p>
    <w:p w14:paraId="13BFD25D" w14:textId="2C5819BB" w:rsidR="00A44497" w:rsidRPr="00361731" w:rsidRDefault="00072D57" w:rsidP="007B613A">
      <w:pPr>
        <w:spacing w:line="360" w:lineRule="auto"/>
        <w:jc w:val="both"/>
        <w:rPr>
          <w:rFonts w:ascii="Arial" w:hAnsi="Arial"/>
        </w:rPr>
      </w:pPr>
      <w:r>
        <w:rPr>
          <w:rFonts w:ascii="Arial" w:hAnsi="Arial"/>
        </w:rPr>
        <w:t>Kitwood T (199</w:t>
      </w:r>
      <w:r w:rsidR="00A44497">
        <w:rPr>
          <w:rFonts w:ascii="Arial" w:hAnsi="Arial"/>
        </w:rPr>
        <w:t xml:space="preserve">3) Discover the person not the disease. </w:t>
      </w:r>
      <w:proofErr w:type="gramStart"/>
      <w:r w:rsidR="00A44497">
        <w:rPr>
          <w:rFonts w:ascii="Arial" w:hAnsi="Arial"/>
          <w:i/>
        </w:rPr>
        <w:t>Journal of Dementia Care.</w:t>
      </w:r>
      <w:proofErr w:type="gramEnd"/>
      <w:r w:rsidR="00A44497">
        <w:rPr>
          <w:rFonts w:ascii="Arial" w:hAnsi="Arial"/>
          <w:i/>
        </w:rPr>
        <w:t xml:space="preserve"> </w:t>
      </w:r>
      <w:r w:rsidR="005F7F93">
        <w:rPr>
          <w:rFonts w:ascii="Arial" w:hAnsi="Arial"/>
        </w:rPr>
        <w:t>1(</w:t>
      </w:r>
      <w:r w:rsidR="00A44497">
        <w:rPr>
          <w:rFonts w:ascii="Arial" w:hAnsi="Arial"/>
        </w:rPr>
        <w:t>1</w:t>
      </w:r>
      <w:r w:rsidR="005F7F93">
        <w:rPr>
          <w:rFonts w:ascii="Arial" w:hAnsi="Arial"/>
        </w:rPr>
        <w:t>)</w:t>
      </w:r>
      <w:r w:rsidR="00A44497">
        <w:rPr>
          <w:rFonts w:ascii="Arial" w:hAnsi="Arial"/>
        </w:rPr>
        <w:t>, 16-17.</w:t>
      </w:r>
    </w:p>
    <w:p w14:paraId="40F60384" w14:textId="43E76C43" w:rsidR="00A44497" w:rsidRPr="00774019" w:rsidRDefault="00A44497" w:rsidP="007B613A">
      <w:pPr>
        <w:spacing w:line="360" w:lineRule="auto"/>
        <w:jc w:val="both"/>
        <w:rPr>
          <w:rFonts w:ascii="Arial" w:hAnsi="Arial"/>
        </w:rPr>
      </w:pPr>
      <w:r w:rsidRPr="00774019">
        <w:rPr>
          <w:rFonts w:ascii="Arial" w:hAnsi="Arial"/>
        </w:rPr>
        <w:t xml:space="preserve">Kitwood T (1997) </w:t>
      </w:r>
      <w:r w:rsidRPr="00774019">
        <w:rPr>
          <w:rFonts w:ascii="Arial" w:hAnsi="Arial"/>
          <w:i/>
        </w:rPr>
        <w:t>Dementia recons</w:t>
      </w:r>
      <w:r w:rsidR="00E12C40">
        <w:rPr>
          <w:rFonts w:ascii="Arial" w:hAnsi="Arial"/>
          <w:i/>
        </w:rPr>
        <w:t xml:space="preserve">idered: the person comes first. </w:t>
      </w:r>
      <w:r w:rsidR="00E12C40" w:rsidRPr="00774019">
        <w:rPr>
          <w:rFonts w:ascii="Arial" w:hAnsi="Arial"/>
        </w:rPr>
        <w:t>Buckingham</w:t>
      </w:r>
      <w:r w:rsidR="00E12C40">
        <w:rPr>
          <w:rFonts w:ascii="Arial" w:hAnsi="Arial"/>
        </w:rPr>
        <w:t xml:space="preserve">, OU Press. </w:t>
      </w:r>
    </w:p>
    <w:p w14:paraId="38F1AE9A" w14:textId="71C6B35F" w:rsidR="00A44497" w:rsidRPr="00091295" w:rsidRDefault="00E12C40" w:rsidP="007B613A">
      <w:pPr>
        <w:spacing w:line="360" w:lineRule="auto"/>
        <w:jc w:val="both"/>
        <w:rPr>
          <w:rFonts w:ascii="Arial" w:hAnsi="Arial" w:cs="Arial"/>
        </w:rPr>
      </w:pPr>
      <w:r>
        <w:rPr>
          <w:rFonts w:ascii="Arial" w:hAnsi="Arial" w:cs="Arial"/>
        </w:rPr>
        <w:t xml:space="preserve">LaFontaine J (2004) </w:t>
      </w:r>
      <w:proofErr w:type="gramStart"/>
      <w:r>
        <w:rPr>
          <w:rFonts w:ascii="Arial" w:hAnsi="Arial" w:cs="Arial"/>
        </w:rPr>
        <w:t>P</w:t>
      </w:r>
      <w:r w:rsidR="00A44497">
        <w:rPr>
          <w:rFonts w:ascii="Arial" w:hAnsi="Arial" w:cs="Arial"/>
        </w:rPr>
        <w:t>roviding</w:t>
      </w:r>
      <w:proofErr w:type="gramEnd"/>
      <w:r w:rsidR="00A44497">
        <w:rPr>
          <w:rFonts w:ascii="Arial" w:hAnsi="Arial" w:cs="Arial"/>
        </w:rPr>
        <w:t xml:space="preserve"> person-centred care for younger people with dementia. </w:t>
      </w:r>
      <w:proofErr w:type="gramStart"/>
      <w:r w:rsidR="00A44497">
        <w:rPr>
          <w:rFonts w:ascii="Arial" w:hAnsi="Arial" w:cs="Arial"/>
          <w:i/>
        </w:rPr>
        <w:t>Journal of Dementia Care.</w:t>
      </w:r>
      <w:proofErr w:type="gramEnd"/>
      <w:r w:rsidR="00A44497">
        <w:rPr>
          <w:rFonts w:ascii="Arial" w:hAnsi="Arial" w:cs="Arial"/>
          <w:i/>
        </w:rPr>
        <w:t xml:space="preserve"> </w:t>
      </w:r>
      <w:r>
        <w:rPr>
          <w:rFonts w:ascii="Arial" w:hAnsi="Arial" w:cs="Arial"/>
        </w:rPr>
        <w:t>12(</w:t>
      </w:r>
      <w:r w:rsidR="00A44497">
        <w:rPr>
          <w:rFonts w:ascii="Arial" w:hAnsi="Arial" w:cs="Arial"/>
        </w:rPr>
        <w:t>1</w:t>
      </w:r>
      <w:r>
        <w:rPr>
          <w:rFonts w:ascii="Arial" w:hAnsi="Arial" w:cs="Arial"/>
        </w:rPr>
        <w:t>)</w:t>
      </w:r>
      <w:r w:rsidR="00A44497">
        <w:rPr>
          <w:rFonts w:ascii="Arial" w:hAnsi="Arial" w:cs="Arial"/>
        </w:rPr>
        <w:t>, 18-20.</w:t>
      </w:r>
    </w:p>
    <w:p w14:paraId="2AC42702" w14:textId="36A63F23" w:rsidR="00A44497" w:rsidRDefault="00A44497" w:rsidP="007B613A">
      <w:pPr>
        <w:spacing w:line="360" w:lineRule="auto"/>
        <w:jc w:val="both"/>
        <w:rPr>
          <w:rFonts w:ascii="Arial" w:hAnsi="Arial"/>
        </w:rPr>
      </w:pPr>
      <w:r w:rsidRPr="00774019">
        <w:rPr>
          <w:rFonts w:ascii="Arial" w:hAnsi="Arial"/>
        </w:rPr>
        <w:t xml:space="preserve">Lalor J &amp; Begley C (2006) </w:t>
      </w:r>
      <w:proofErr w:type="gramStart"/>
      <w:r w:rsidRPr="00774019">
        <w:rPr>
          <w:rFonts w:ascii="Arial" w:hAnsi="Arial"/>
        </w:rPr>
        <w:t>Fetal</w:t>
      </w:r>
      <w:proofErr w:type="gramEnd"/>
      <w:r w:rsidRPr="00774019">
        <w:rPr>
          <w:rFonts w:ascii="Arial" w:hAnsi="Arial"/>
        </w:rPr>
        <w:t xml:space="preserve"> anomaly screening: What do women </w:t>
      </w:r>
      <w:r w:rsidRPr="00774019">
        <w:rPr>
          <w:rFonts w:ascii="Arial" w:hAnsi="Arial"/>
          <w:i/>
        </w:rPr>
        <w:t>want</w:t>
      </w:r>
      <w:r w:rsidRPr="00774019">
        <w:rPr>
          <w:rFonts w:ascii="Arial" w:hAnsi="Arial"/>
        </w:rPr>
        <w:t xml:space="preserve"> to know. </w:t>
      </w:r>
      <w:proofErr w:type="gramStart"/>
      <w:r w:rsidRPr="00774019">
        <w:rPr>
          <w:rFonts w:ascii="Arial" w:hAnsi="Arial"/>
          <w:i/>
        </w:rPr>
        <w:t>Journal of Advanced nursing</w:t>
      </w:r>
      <w:r w:rsidR="00312EF9">
        <w:rPr>
          <w:rFonts w:ascii="Arial" w:hAnsi="Arial"/>
          <w:i/>
        </w:rPr>
        <w:t>.</w:t>
      </w:r>
      <w:proofErr w:type="gramEnd"/>
      <w:r w:rsidRPr="00774019">
        <w:rPr>
          <w:rFonts w:ascii="Arial" w:hAnsi="Arial"/>
          <w:i/>
        </w:rPr>
        <w:t xml:space="preserve"> </w:t>
      </w:r>
      <w:r>
        <w:rPr>
          <w:rFonts w:ascii="Arial" w:hAnsi="Arial"/>
        </w:rPr>
        <w:t>55(1), 11-19.</w:t>
      </w:r>
    </w:p>
    <w:p w14:paraId="42194221" w14:textId="49AE8CD2" w:rsidR="00A44497" w:rsidRPr="00774019" w:rsidRDefault="00A44497" w:rsidP="007B613A">
      <w:pPr>
        <w:spacing w:line="360" w:lineRule="auto"/>
        <w:jc w:val="both"/>
        <w:rPr>
          <w:rFonts w:ascii="Arial" w:hAnsi="Arial"/>
        </w:rPr>
      </w:pPr>
      <w:r>
        <w:rPr>
          <w:rFonts w:ascii="Arial" w:hAnsi="Arial"/>
        </w:rPr>
        <w:t xml:space="preserve">Lincoln Y S &amp; Guba E G </w:t>
      </w:r>
      <w:r w:rsidR="00AA088D">
        <w:rPr>
          <w:rFonts w:ascii="Arial" w:hAnsi="Arial"/>
        </w:rPr>
        <w:t xml:space="preserve">(1990) </w:t>
      </w:r>
      <w:proofErr w:type="gramStart"/>
      <w:r>
        <w:rPr>
          <w:rFonts w:ascii="Arial" w:hAnsi="Arial"/>
          <w:i/>
        </w:rPr>
        <w:t>The</w:t>
      </w:r>
      <w:proofErr w:type="gramEnd"/>
      <w:r>
        <w:rPr>
          <w:rFonts w:ascii="Arial" w:hAnsi="Arial"/>
          <w:i/>
        </w:rPr>
        <w:t xml:space="preserve"> Paradigm Dialogue.</w:t>
      </w:r>
      <w:r w:rsidR="00AA088D">
        <w:rPr>
          <w:rFonts w:ascii="Arial" w:hAnsi="Arial"/>
          <w:i/>
        </w:rPr>
        <w:t xml:space="preserve"> </w:t>
      </w:r>
      <w:r w:rsidR="00AA088D">
        <w:rPr>
          <w:rFonts w:ascii="Arial" w:hAnsi="Arial"/>
        </w:rPr>
        <w:t xml:space="preserve">(Eds) </w:t>
      </w:r>
      <w:r>
        <w:rPr>
          <w:rFonts w:ascii="Arial" w:hAnsi="Arial"/>
          <w:i/>
        </w:rPr>
        <w:t xml:space="preserve"> </w:t>
      </w:r>
      <w:proofErr w:type="gramStart"/>
      <w:r>
        <w:rPr>
          <w:rFonts w:ascii="Arial" w:hAnsi="Arial"/>
        </w:rPr>
        <w:t>Sage, Newbury Park.</w:t>
      </w:r>
      <w:proofErr w:type="gramEnd"/>
    </w:p>
    <w:p w14:paraId="5E0AD3FD" w14:textId="316E69CC" w:rsidR="00A44497" w:rsidRDefault="00A44497" w:rsidP="007B613A">
      <w:pPr>
        <w:spacing w:line="360" w:lineRule="auto"/>
        <w:jc w:val="both"/>
        <w:rPr>
          <w:rFonts w:ascii="Arial" w:hAnsi="Arial"/>
        </w:rPr>
      </w:pPr>
      <w:r>
        <w:rPr>
          <w:rFonts w:ascii="Arial" w:hAnsi="Arial"/>
        </w:rPr>
        <w:t>Locke</w:t>
      </w:r>
      <w:r w:rsidR="00F7101F">
        <w:rPr>
          <w:rFonts w:ascii="Arial" w:hAnsi="Arial"/>
        </w:rPr>
        <w:t xml:space="preserve"> L</w:t>
      </w:r>
      <w:r w:rsidRPr="00774019">
        <w:rPr>
          <w:rFonts w:ascii="Arial" w:hAnsi="Arial"/>
        </w:rPr>
        <w:t xml:space="preserve">, Spirduso W &amp; Silverman S (1993) Preparation of proposals for qualitative research: different assumptions. </w:t>
      </w:r>
      <w:r w:rsidR="000C61B0">
        <w:rPr>
          <w:rFonts w:ascii="Arial" w:hAnsi="Arial"/>
          <w:i/>
        </w:rPr>
        <w:t>In</w:t>
      </w:r>
      <w:r w:rsidRPr="00774019">
        <w:rPr>
          <w:rFonts w:ascii="Arial" w:hAnsi="Arial"/>
        </w:rPr>
        <w:t xml:space="preserve"> </w:t>
      </w:r>
      <w:r w:rsidRPr="00774019">
        <w:rPr>
          <w:rFonts w:ascii="Arial" w:hAnsi="Arial"/>
          <w:i/>
        </w:rPr>
        <w:t xml:space="preserve">Proposals that Work: A guide for planning Dissertations and grant proposals, </w:t>
      </w:r>
      <w:r w:rsidRPr="00F7101F">
        <w:rPr>
          <w:rFonts w:ascii="Arial" w:hAnsi="Arial"/>
          <w:i/>
        </w:rPr>
        <w:t>3</w:t>
      </w:r>
      <w:r w:rsidRPr="00F7101F">
        <w:rPr>
          <w:rFonts w:ascii="Arial" w:hAnsi="Arial"/>
          <w:i/>
          <w:vertAlign w:val="superscript"/>
        </w:rPr>
        <w:t>rd</w:t>
      </w:r>
      <w:r w:rsidRPr="00F7101F">
        <w:rPr>
          <w:rFonts w:ascii="Arial" w:hAnsi="Arial"/>
          <w:i/>
        </w:rPr>
        <w:t xml:space="preserve"> Ed</w:t>
      </w:r>
      <w:r w:rsidR="000C61B0" w:rsidRPr="00F7101F">
        <w:rPr>
          <w:rFonts w:ascii="Arial" w:hAnsi="Arial"/>
          <w:i/>
        </w:rPr>
        <w:t>ition</w:t>
      </w:r>
      <w:r w:rsidRPr="00774019">
        <w:rPr>
          <w:rFonts w:ascii="Arial" w:hAnsi="Arial"/>
        </w:rPr>
        <w:t xml:space="preserve">, Locke L, Spirduso W &amp; Silverman S (Eds). </w:t>
      </w:r>
      <w:r w:rsidR="000C61B0" w:rsidRPr="00774019">
        <w:rPr>
          <w:rFonts w:ascii="Arial" w:hAnsi="Arial"/>
        </w:rPr>
        <w:t>CA</w:t>
      </w:r>
      <w:proofErr w:type="gramStart"/>
      <w:r w:rsidR="000C61B0">
        <w:rPr>
          <w:rFonts w:ascii="Arial" w:hAnsi="Arial"/>
        </w:rPr>
        <w:t>,</w:t>
      </w:r>
      <w:r w:rsidRPr="00774019">
        <w:rPr>
          <w:rFonts w:ascii="Arial" w:hAnsi="Arial"/>
        </w:rPr>
        <w:t>Sage</w:t>
      </w:r>
      <w:proofErr w:type="gramEnd"/>
      <w:r w:rsidRPr="00774019">
        <w:rPr>
          <w:rFonts w:ascii="Arial" w:hAnsi="Arial"/>
        </w:rPr>
        <w:t xml:space="preserve">,.  </w:t>
      </w:r>
    </w:p>
    <w:p w14:paraId="60736F3E" w14:textId="54FB49B3" w:rsidR="00A44497" w:rsidRDefault="00A44497" w:rsidP="007B613A">
      <w:pPr>
        <w:spacing w:line="360" w:lineRule="auto"/>
        <w:jc w:val="both"/>
        <w:rPr>
          <w:rFonts w:ascii="Arial" w:hAnsi="Arial"/>
        </w:rPr>
      </w:pPr>
      <w:r>
        <w:rPr>
          <w:rFonts w:ascii="Arial" w:hAnsi="Arial"/>
        </w:rPr>
        <w:t xml:space="preserve">Luscombe G, Brodaty H, Freeth S (1998) Younger people with dementia: diagnostic issues, effects on carers and use of services. </w:t>
      </w:r>
      <w:proofErr w:type="gramStart"/>
      <w:r>
        <w:rPr>
          <w:rFonts w:ascii="Arial" w:hAnsi="Arial"/>
          <w:i/>
        </w:rPr>
        <w:t>International Journal of Geriatric Psychiatry.</w:t>
      </w:r>
      <w:proofErr w:type="gramEnd"/>
      <w:r>
        <w:rPr>
          <w:rFonts w:ascii="Arial" w:hAnsi="Arial"/>
          <w:i/>
        </w:rPr>
        <w:t xml:space="preserve"> </w:t>
      </w:r>
      <w:proofErr w:type="gramStart"/>
      <w:r w:rsidR="00D52063">
        <w:rPr>
          <w:rFonts w:ascii="Arial" w:hAnsi="Arial"/>
        </w:rPr>
        <w:t>13(</w:t>
      </w:r>
      <w:r>
        <w:rPr>
          <w:rFonts w:ascii="Arial" w:hAnsi="Arial"/>
        </w:rPr>
        <w:t>5</w:t>
      </w:r>
      <w:r w:rsidR="00D52063">
        <w:rPr>
          <w:rFonts w:ascii="Arial" w:hAnsi="Arial"/>
        </w:rPr>
        <w:t>)</w:t>
      </w:r>
      <w:r>
        <w:rPr>
          <w:rFonts w:ascii="Arial" w:hAnsi="Arial"/>
        </w:rPr>
        <w:t>, 323-30.</w:t>
      </w:r>
      <w:proofErr w:type="gramEnd"/>
    </w:p>
    <w:p w14:paraId="477F91AA" w14:textId="5DC5AB10" w:rsidR="00A44497" w:rsidRPr="00EF2EE4" w:rsidRDefault="00A44497" w:rsidP="007B613A">
      <w:pPr>
        <w:spacing w:line="360" w:lineRule="auto"/>
        <w:jc w:val="both"/>
        <w:rPr>
          <w:rFonts w:ascii="Arial" w:hAnsi="Arial"/>
        </w:rPr>
      </w:pPr>
      <w:r>
        <w:rPr>
          <w:rFonts w:ascii="Arial" w:hAnsi="Arial"/>
        </w:rPr>
        <w:t xml:space="preserve">McGowan D (1993) </w:t>
      </w:r>
      <w:r>
        <w:rPr>
          <w:rFonts w:ascii="Arial" w:hAnsi="Arial"/>
          <w:i/>
        </w:rPr>
        <w:t>Living in the labyrinth; a personal journey t</w:t>
      </w:r>
      <w:r w:rsidR="00614ACE">
        <w:rPr>
          <w:rFonts w:ascii="Arial" w:hAnsi="Arial"/>
          <w:i/>
        </w:rPr>
        <w:t>hrough the maze of Alzheimer’s.</w:t>
      </w:r>
      <w:r w:rsidR="00614ACE">
        <w:rPr>
          <w:rFonts w:ascii="Arial" w:hAnsi="Arial"/>
        </w:rPr>
        <w:t xml:space="preserve"> New York, </w:t>
      </w:r>
      <w:r>
        <w:rPr>
          <w:rFonts w:ascii="Arial" w:hAnsi="Arial"/>
        </w:rPr>
        <w:t>Dell Publishing.</w:t>
      </w:r>
    </w:p>
    <w:p w14:paraId="0403EF11" w14:textId="1E33CFF6" w:rsidR="00A44497" w:rsidRPr="00774019" w:rsidRDefault="00A44497" w:rsidP="007B613A">
      <w:pPr>
        <w:spacing w:line="360" w:lineRule="auto"/>
        <w:jc w:val="both"/>
        <w:rPr>
          <w:rFonts w:ascii="Arial" w:hAnsi="Arial"/>
          <w:i/>
        </w:rPr>
      </w:pPr>
      <w:r w:rsidRPr="00774019">
        <w:rPr>
          <w:rFonts w:ascii="Arial" w:hAnsi="Arial"/>
        </w:rPr>
        <w:t xml:space="preserve">McKillop J &amp; Wilkinson H (2004) Make it easy on </w:t>
      </w:r>
      <w:proofErr w:type="gramStart"/>
      <w:r w:rsidRPr="00774019">
        <w:rPr>
          <w:rFonts w:ascii="Arial" w:hAnsi="Arial"/>
        </w:rPr>
        <w:t>yourself</w:t>
      </w:r>
      <w:proofErr w:type="gramEnd"/>
      <w:r w:rsidRPr="00774019">
        <w:rPr>
          <w:rFonts w:ascii="Arial" w:hAnsi="Arial"/>
        </w:rPr>
        <w:t xml:space="preserve">: Advice to researchers from someone with dementia on being interviewed. </w:t>
      </w:r>
      <w:r w:rsidRPr="00774019">
        <w:rPr>
          <w:rFonts w:ascii="Arial" w:hAnsi="Arial"/>
          <w:i/>
        </w:rPr>
        <w:t xml:space="preserve">Dementia: The international journal </w:t>
      </w:r>
      <w:r w:rsidR="005044FB">
        <w:rPr>
          <w:rFonts w:ascii="Arial" w:hAnsi="Arial"/>
          <w:i/>
        </w:rPr>
        <w:t>of Social Research and Practice.</w:t>
      </w:r>
      <w:r w:rsidRPr="00774019">
        <w:rPr>
          <w:rFonts w:ascii="Arial" w:hAnsi="Arial"/>
          <w:i/>
        </w:rPr>
        <w:t xml:space="preserve"> </w:t>
      </w:r>
      <w:r w:rsidRPr="005044FB">
        <w:rPr>
          <w:rFonts w:ascii="Arial" w:hAnsi="Arial"/>
        </w:rPr>
        <w:t>3(2)</w:t>
      </w:r>
      <w:r w:rsidR="005044FB">
        <w:rPr>
          <w:rFonts w:ascii="Arial" w:hAnsi="Arial"/>
        </w:rPr>
        <w:t>,</w:t>
      </w:r>
      <w:r w:rsidRPr="005044FB">
        <w:rPr>
          <w:rFonts w:ascii="Arial" w:hAnsi="Arial"/>
        </w:rPr>
        <w:t xml:space="preserve"> 117-125.</w:t>
      </w:r>
    </w:p>
    <w:p w14:paraId="25F71D85" w14:textId="21693F1B" w:rsidR="00A44497" w:rsidRDefault="00A44497" w:rsidP="007B613A">
      <w:pPr>
        <w:spacing w:line="360" w:lineRule="auto"/>
        <w:jc w:val="both"/>
        <w:rPr>
          <w:rFonts w:ascii="Arial" w:hAnsi="Arial"/>
        </w:rPr>
      </w:pPr>
      <w:r>
        <w:rPr>
          <w:rFonts w:ascii="Arial" w:hAnsi="Arial"/>
        </w:rPr>
        <w:t xml:space="preserve">Mendez M (2006) </w:t>
      </w:r>
      <w:proofErr w:type="gramStart"/>
      <w:r>
        <w:rPr>
          <w:rFonts w:ascii="Arial" w:hAnsi="Arial"/>
        </w:rPr>
        <w:t>The</w:t>
      </w:r>
      <w:proofErr w:type="gramEnd"/>
      <w:r>
        <w:rPr>
          <w:rFonts w:ascii="Arial" w:hAnsi="Arial"/>
        </w:rPr>
        <w:t xml:space="preserve"> accurate diagnosis of early-onset dementia. </w:t>
      </w:r>
      <w:proofErr w:type="gramStart"/>
      <w:r>
        <w:rPr>
          <w:rFonts w:ascii="Arial" w:hAnsi="Arial"/>
          <w:i/>
        </w:rPr>
        <w:t>International Journal of Psychiatry in Medicine.</w:t>
      </w:r>
      <w:proofErr w:type="gramEnd"/>
      <w:r>
        <w:rPr>
          <w:rFonts w:ascii="Arial" w:hAnsi="Arial"/>
          <w:i/>
        </w:rPr>
        <w:t xml:space="preserve"> </w:t>
      </w:r>
      <w:r w:rsidR="007603C3">
        <w:rPr>
          <w:rFonts w:ascii="Arial" w:hAnsi="Arial"/>
        </w:rPr>
        <w:t>36(</w:t>
      </w:r>
      <w:r>
        <w:rPr>
          <w:rFonts w:ascii="Arial" w:hAnsi="Arial"/>
        </w:rPr>
        <w:t>4</w:t>
      </w:r>
      <w:r w:rsidR="007603C3">
        <w:rPr>
          <w:rFonts w:ascii="Arial" w:hAnsi="Arial"/>
        </w:rPr>
        <w:t>)</w:t>
      </w:r>
      <w:r>
        <w:rPr>
          <w:rFonts w:ascii="Arial" w:hAnsi="Arial"/>
        </w:rPr>
        <w:t>, 401-412.</w:t>
      </w:r>
    </w:p>
    <w:p w14:paraId="14342F97" w14:textId="5E0C13D4" w:rsidR="00A44497" w:rsidRPr="006B6B95" w:rsidRDefault="00A44497" w:rsidP="007B613A">
      <w:pPr>
        <w:spacing w:line="360" w:lineRule="auto"/>
        <w:jc w:val="both"/>
        <w:rPr>
          <w:rFonts w:ascii="Arial" w:hAnsi="Arial"/>
        </w:rPr>
      </w:pPr>
      <w:proofErr w:type="gramStart"/>
      <w:r>
        <w:rPr>
          <w:rFonts w:ascii="Arial" w:hAnsi="Arial"/>
        </w:rPr>
        <w:t xml:space="preserve">Merriam S B </w:t>
      </w:r>
      <w:r w:rsidR="00891E7D">
        <w:rPr>
          <w:rFonts w:ascii="Arial" w:hAnsi="Arial"/>
        </w:rPr>
        <w:t xml:space="preserve">(2002) </w:t>
      </w:r>
      <w:r>
        <w:rPr>
          <w:rFonts w:ascii="Arial" w:hAnsi="Arial"/>
        </w:rPr>
        <w:t xml:space="preserve">(Ed) </w:t>
      </w:r>
      <w:r>
        <w:rPr>
          <w:rFonts w:ascii="Arial" w:hAnsi="Arial"/>
          <w:i/>
        </w:rPr>
        <w:t>Qualitative Research in Practice.</w:t>
      </w:r>
      <w:proofErr w:type="gramEnd"/>
      <w:r>
        <w:rPr>
          <w:rFonts w:ascii="Arial" w:hAnsi="Arial"/>
        </w:rPr>
        <w:t xml:space="preserve"> </w:t>
      </w:r>
      <w:proofErr w:type="gramStart"/>
      <w:r w:rsidR="006A4FBC">
        <w:rPr>
          <w:rFonts w:ascii="Arial" w:hAnsi="Arial"/>
        </w:rPr>
        <w:t>San Fransisco, Jossey-Bass</w:t>
      </w:r>
      <w:r>
        <w:rPr>
          <w:rFonts w:ascii="Arial" w:hAnsi="Arial"/>
        </w:rPr>
        <w:t>.</w:t>
      </w:r>
      <w:proofErr w:type="gramEnd"/>
    </w:p>
    <w:p w14:paraId="31127724" w14:textId="3B9EADE1" w:rsidR="00A44497" w:rsidRDefault="00A44497" w:rsidP="007B613A">
      <w:pPr>
        <w:spacing w:line="360" w:lineRule="auto"/>
        <w:jc w:val="both"/>
        <w:rPr>
          <w:rFonts w:ascii="Arial" w:hAnsi="Arial"/>
        </w:rPr>
      </w:pPr>
      <w:proofErr w:type="gramStart"/>
      <w:r w:rsidRPr="00774019">
        <w:rPr>
          <w:rFonts w:ascii="Arial" w:hAnsi="Arial"/>
        </w:rPr>
        <w:t>Mills J, Bonner A, Francis K (2006) Adopting a constructivist approach to grounded theory: Implications for research design</w:t>
      </w:r>
      <w:r w:rsidR="001D546E">
        <w:rPr>
          <w:rFonts w:ascii="Arial" w:hAnsi="Arial"/>
        </w:rPr>
        <w:t>.</w:t>
      </w:r>
      <w:proofErr w:type="gramEnd"/>
      <w:r w:rsidRPr="00774019">
        <w:rPr>
          <w:rFonts w:ascii="Arial" w:hAnsi="Arial"/>
        </w:rPr>
        <w:t xml:space="preserve"> </w:t>
      </w:r>
      <w:proofErr w:type="gramStart"/>
      <w:r w:rsidRPr="00774019">
        <w:rPr>
          <w:rFonts w:ascii="Arial" w:hAnsi="Arial"/>
          <w:i/>
        </w:rPr>
        <w:t>International Journal of Nursing Practice</w:t>
      </w:r>
      <w:r w:rsidR="00ED6D39">
        <w:rPr>
          <w:rFonts w:ascii="Arial" w:hAnsi="Arial"/>
          <w:i/>
        </w:rPr>
        <w:t>.</w:t>
      </w:r>
      <w:proofErr w:type="gramEnd"/>
      <w:r w:rsidRPr="00774019">
        <w:rPr>
          <w:rFonts w:ascii="Arial" w:hAnsi="Arial"/>
          <w:i/>
        </w:rPr>
        <w:t xml:space="preserve"> </w:t>
      </w:r>
      <w:r w:rsidR="00ED6D39">
        <w:rPr>
          <w:rFonts w:ascii="Arial" w:hAnsi="Arial"/>
        </w:rPr>
        <w:t xml:space="preserve">12, </w:t>
      </w:r>
      <w:r w:rsidRPr="00774019">
        <w:rPr>
          <w:rFonts w:ascii="Arial" w:hAnsi="Arial"/>
        </w:rPr>
        <w:t>8-13.</w:t>
      </w:r>
    </w:p>
    <w:p w14:paraId="0235BC96" w14:textId="39C741CE" w:rsidR="00C814DF" w:rsidRPr="00C814DF" w:rsidRDefault="00C814DF" w:rsidP="007B613A">
      <w:pPr>
        <w:spacing w:line="360" w:lineRule="auto"/>
        <w:jc w:val="both"/>
        <w:rPr>
          <w:rFonts w:ascii="Arial" w:hAnsi="Arial"/>
        </w:rPr>
      </w:pPr>
      <w:r>
        <w:rPr>
          <w:rFonts w:ascii="Arial" w:hAnsi="Arial"/>
        </w:rPr>
        <w:lastRenderedPageBreak/>
        <w:t xml:space="preserve">Molyneaux V J, Butchard S, Simpson J &amp; Murray C (2012) </w:t>
      </w:r>
      <w:proofErr w:type="gramStart"/>
      <w:r>
        <w:rPr>
          <w:rFonts w:ascii="Arial" w:hAnsi="Arial"/>
        </w:rPr>
        <w:t>The</w:t>
      </w:r>
      <w:proofErr w:type="gramEnd"/>
      <w:r>
        <w:rPr>
          <w:rFonts w:ascii="Arial" w:hAnsi="Arial"/>
        </w:rPr>
        <w:t xml:space="preserve"> co-construction of couplehood in dementia.  </w:t>
      </w:r>
      <w:r w:rsidRPr="00774019">
        <w:rPr>
          <w:rFonts w:ascii="Arial" w:hAnsi="Arial"/>
          <w:i/>
        </w:rPr>
        <w:t xml:space="preserve">Dementia: The international journal </w:t>
      </w:r>
      <w:r>
        <w:rPr>
          <w:rFonts w:ascii="Arial" w:hAnsi="Arial"/>
          <w:i/>
        </w:rPr>
        <w:t xml:space="preserve">of Social Research and Practice. </w:t>
      </w:r>
      <w:r>
        <w:rPr>
          <w:rFonts w:ascii="Arial" w:hAnsi="Arial"/>
        </w:rPr>
        <w:t>11(4); 483-502.</w:t>
      </w:r>
    </w:p>
    <w:p w14:paraId="4AD289CC" w14:textId="5E813D02" w:rsidR="0066180C" w:rsidRPr="0066180C" w:rsidRDefault="0066180C" w:rsidP="007B613A">
      <w:pPr>
        <w:spacing w:line="360" w:lineRule="auto"/>
        <w:jc w:val="both"/>
        <w:rPr>
          <w:rFonts w:ascii="Arial" w:hAnsi="Arial"/>
        </w:rPr>
      </w:pPr>
      <w:r>
        <w:rPr>
          <w:rFonts w:ascii="Arial" w:hAnsi="Arial"/>
        </w:rPr>
        <w:t xml:space="preserve">Morhardt D &amp; Spira M (2013) </w:t>
      </w:r>
      <w:proofErr w:type="gramStart"/>
      <w:r>
        <w:rPr>
          <w:rFonts w:ascii="Arial" w:hAnsi="Arial"/>
        </w:rPr>
        <w:t>From</w:t>
      </w:r>
      <w:proofErr w:type="gramEnd"/>
      <w:r>
        <w:rPr>
          <w:rFonts w:ascii="Arial" w:hAnsi="Arial"/>
        </w:rPr>
        <w:t xml:space="preserve"> person-centred care to relational centred care. </w:t>
      </w:r>
      <w:proofErr w:type="gramStart"/>
      <w:r>
        <w:rPr>
          <w:rFonts w:ascii="Arial" w:hAnsi="Arial"/>
          <w:i/>
        </w:rPr>
        <w:t>Generations.</w:t>
      </w:r>
      <w:proofErr w:type="gramEnd"/>
      <w:r>
        <w:rPr>
          <w:rFonts w:ascii="Arial" w:hAnsi="Arial"/>
          <w:i/>
        </w:rPr>
        <w:t xml:space="preserve"> </w:t>
      </w:r>
      <w:r>
        <w:rPr>
          <w:rFonts w:ascii="Arial" w:hAnsi="Arial"/>
        </w:rPr>
        <w:t>Sep; 37(3): 37-44.</w:t>
      </w:r>
    </w:p>
    <w:p w14:paraId="2C717E44" w14:textId="17531B48" w:rsidR="00A44497" w:rsidRPr="006A277F" w:rsidRDefault="00A44497" w:rsidP="007B613A">
      <w:pPr>
        <w:spacing w:line="360" w:lineRule="auto"/>
        <w:jc w:val="both"/>
        <w:rPr>
          <w:rFonts w:ascii="Arial" w:hAnsi="Arial"/>
        </w:rPr>
      </w:pPr>
      <w:proofErr w:type="gramStart"/>
      <w:r>
        <w:rPr>
          <w:rFonts w:ascii="Arial" w:hAnsi="Arial"/>
        </w:rPr>
        <w:t xml:space="preserve">Morse J &amp; Field P A (1995) </w:t>
      </w:r>
      <w:r>
        <w:rPr>
          <w:rFonts w:ascii="Arial" w:hAnsi="Arial"/>
          <w:i/>
        </w:rPr>
        <w:t>Qualitative Research Methods for Health professionals.</w:t>
      </w:r>
      <w:proofErr w:type="gramEnd"/>
      <w:r>
        <w:rPr>
          <w:rFonts w:ascii="Arial" w:hAnsi="Arial"/>
          <w:i/>
        </w:rPr>
        <w:t xml:space="preserve"> </w:t>
      </w:r>
      <w:r w:rsidR="0029718E">
        <w:rPr>
          <w:rFonts w:ascii="Arial" w:hAnsi="Arial"/>
        </w:rPr>
        <w:t>London, Sage</w:t>
      </w:r>
      <w:r>
        <w:rPr>
          <w:rFonts w:ascii="Arial" w:hAnsi="Arial"/>
        </w:rPr>
        <w:t>.</w:t>
      </w:r>
    </w:p>
    <w:p w14:paraId="1905B68B" w14:textId="26EA5969" w:rsidR="00A44497" w:rsidRDefault="00A44497" w:rsidP="007B613A">
      <w:pPr>
        <w:spacing w:line="360" w:lineRule="auto"/>
        <w:jc w:val="both"/>
        <w:rPr>
          <w:rFonts w:ascii="Arial" w:hAnsi="Arial"/>
        </w:rPr>
      </w:pPr>
      <w:r>
        <w:rPr>
          <w:rFonts w:ascii="Arial" w:hAnsi="Arial"/>
        </w:rPr>
        <w:t xml:space="preserve">Morse J M, Swanson J M &amp; Kuzel A J (2001) </w:t>
      </w:r>
      <w:proofErr w:type="gramStart"/>
      <w:r w:rsidRPr="00D61C7A">
        <w:rPr>
          <w:rFonts w:ascii="Arial" w:hAnsi="Arial"/>
          <w:i/>
        </w:rPr>
        <w:t>The</w:t>
      </w:r>
      <w:proofErr w:type="gramEnd"/>
      <w:r w:rsidRPr="00D61C7A">
        <w:rPr>
          <w:rFonts w:ascii="Arial" w:hAnsi="Arial"/>
          <w:i/>
        </w:rPr>
        <w:t xml:space="preserve"> Nature of Qualitative Evidence</w:t>
      </w:r>
      <w:r>
        <w:rPr>
          <w:rFonts w:ascii="Arial" w:hAnsi="Arial"/>
        </w:rPr>
        <w:t xml:space="preserve">. </w:t>
      </w:r>
      <w:r w:rsidR="0029718E">
        <w:rPr>
          <w:rFonts w:ascii="Arial" w:hAnsi="Arial"/>
        </w:rPr>
        <w:t xml:space="preserve">London, </w:t>
      </w:r>
      <w:r>
        <w:rPr>
          <w:rFonts w:ascii="Arial" w:hAnsi="Arial"/>
        </w:rPr>
        <w:t xml:space="preserve">Sage, </w:t>
      </w:r>
    </w:p>
    <w:p w14:paraId="0B38C30C" w14:textId="213CB93E" w:rsidR="00A44497" w:rsidRDefault="00A44497" w:rsidP="007B613A">
      <w:pPr>
        <w:spacing w:line="360" w:lineRule="auto"/>
        <w:jc w:val="both"/>
        <w:rPr>
          <w:rFonts w:ascii="Arial" w:hAnsi="Arial"/>
          <w:i/>
        </w:rPr>
      </w:pPr>
      <w:r>
        <w:rPr>
          <w:rFonts w:ascii="Arial" w:hAnsi="Arial"/>
        </w:rPr>
        <w:t xml:space="preserve">Morse J M (2012) </w:t>
      </w:r>
      <w:r>
        <w:rPr>
          <w:rFonts w:ascii="Arial" w:hAnsi="Arial"/>
          <w:i/>
        </w:rPr>
        <w:t>Qualitative Health Research: Creating a new discipline.</w:t>
      </w:r>
      <w:r>
        <w:rPr>
          <w:rFonts w:ascii="Arial" w:hAnsi="Arial"/>
        </w:rPr>
        <w:t xml:space="preserve"> </w:t>
      </w:r>
      <w:r w:rsidR="00862984">
        <w:rPr>
          <w:rFonts w:ascii="Arial" w:hAnsi="Arial"/>
        </w:rPr>
        <w:t xml:space="preserve">Walnut Creek California, </w:t>
      </w:r>
      <w:r>
        <w:rPr>
          <w:rFonts w:ascii="Arial" w:hAnsi="Arial"/>
        </w:rPr>
        <w:t>Left Coast Press</w:t>
      </w:r>
      <w:proofErr w:type="gramStart"/>
      <w:r>
        <w:rPr>
          <w:rFonts w:ascii="Arial" w:hAnsi="Arial"/>
        </w:rPr>
        <w:t>,.</w:t>
      </w:r>
      <w:proofErr w:type="gramEnd"/>
      <w:r>
        <w:rPr>
          <w:rFonts w:ascii="Arial" w:hAnsi="Arial"/>
          <w:i/>
        </w:rPr>
        <w:t xml:space="preserve"> </w:t>
      </w:r>
    </w:p>
    <w:p w14:paraId="1B9F60F4" w14:textId="77777777" w:rsidR="00A44497" w:rsidRDefault="00A44497" w:rsidP="007B613A">
      <w:pPr>
        <w:spacing w:line="360" w:lineRule="auto"/>
        <w:jc w:val="both"/>
        <w:rPr>
          <w:rFonts w:ascii="Arial" w:hAnsi="Arial"/>
        </w:rPr>
      </w:pPr>
      <w:r>
        <w:rPr>
          <w:rFonts w:ascii="Arial" w:hAnsi="Arial"/>
        </w:rPr>
        <w:t xml:space="preserve">National Audit Office (2007) </w:t>
      </w:r>
      <w:r>
        <w:rPr>
          <w:rFonts w:ascii="Arial" w:hAnsi="Arial"/>
          <w:i/>
        </w:rPr>
        <w:t xml:space="preserve">Improving services and support for people with dementia. </w:t>
      </w:r>
      <w:r>
        <w:rPr>
          <w:rFonts w:ascii="Arial" w:hAnsi="Arial"/>
        </w:rPr>
        <w:t>The Stationary Office, London.</w:t>
      </w:r>
    </w:p>
    <w:p w14:paraId="4C572FF4" w14:textId="2DFB865E" w:rsidR="00A44497" w:rsidRPr="00EF39B9" w:rsidRDefault="00A44497" w:rsidP="007B613A">
      <w:pPr>
        <w:spacing w:line="360" w:lineRule="auto"/>
        <w:jc w:val="both"/>
        <w:rPr>
          <w:rFonts w:ascii="Arial" w:hAnsi="Arial"/>
        </w:rPr>
      </w:pPr>
      <w:r>
        <w:rPr>
          <w:rFonts w:ascii="Arial" w:hAnsi="Arial"/>
        </w:rPr>
        <w:t xml:space="preserve">NICE (2006) </w:t>
      </w:r>
      <w:r w:rsidRPr="009717B6">
        <w:rPr>
          <w:rFonts w:ascii="Arial" w:hAnsi="Arial"/>
          <w:i/>
        </w:rPr>
        <w:t>Dementia: Supporting people with dementia and their carers in health and social care</w:t>
      </w:r>
      <w:r>
        <w:rPr>
          <w:rFonts w:ascii="Arial" w:hAnsi="Arial"/>
        </w:rPr>
        <w:t xml:space="preserve">. </w:t>
      </w:r>
      <w:r w:rsidR="00143A6A">
        <w:rPr>
          <w:rFonts w:ascii="Arial" w:hAnsi="Arial"/>
        </w:rPr>
        <w:t xml:space="preserve"> London, </w:t>
      </w:r>
      <w:r>
        <w:rPr>
          <w:rFonts w:ascii="Arial" w:hAnsi="Arial"/>
        </w:rPr>
        <w:t xml:space="preserve">Guideline CG42. </w:t>
      </w:r>
      <w:proofErr w:type="gramStart"/>
      <w:r>
        <w:rPr>
          <w:rFonts w:ascii="Arial" w:hAnsi="Arial"/>
        </w:rPr>
        <w:t>National Institute for Clinical Excellence.</w:t>
      </w:r>
      <w:proofErr w:type="gramEnd"/>
      <w:r>
        <w:rPr>
          <w:rFonts w:ascii="Arial" w:hAnsi="Arial"/>
        </w:rPr>
        <w:t xml:space="preserve"> </w:t>
      </w:r>
    </w:p>
    <w:p w14:paraId="47D79023" w14:textId="77777777" w:rsidR="00A44497" w:rsidRPr="0056196B" w:rsidRDefault="00A44497" w:rsidP="007B613A">
      <w:pPr>
        <w:spacing w:line="360" w:lineRule="auto"/>
        <w:jc w:val="both"/>
        <w:rPr>
          <w:rFonts w:ascii="Arial" w:hAnsi="Arial"/>
        </w:rPr>
      </w:pPr>
      <w:proofErr w:type="gramStart"/>
      <w:r>
        <w:rPr>
          <w:rFonts w:ascii="Arial" w:hAnsi="Arial"/>
        </w:rPr>
        <w:t>NHS Health Education England (2013).</w:t>
      </w:r>
      <w:proofErr w:type="gramEnd"/>
      <w:r>
        <w:rPr>
          <w:rFonts w:ascii="Arial" w:hAnsi="Arial"/>
        </w:rPr>
        <w:t xml:space="preserve"> </w:t>
      </w:r>
      <w:proofErr w:type="gramStart"/>
      <w:r>
        <w:rPr>
          <w:rFonts w:ascii="Arial" w:hAnsi="Arial"/>
          <w:i/>
        </w:rPr>
        <w:t>E-learning dementia training resource.</w:t>
      </w:r>
      <w:proofErr w:type="gramEnd"/>
      <w:r>
        <w:rPr>
          <w:rFonts w:ascii="Arial" w:hAnsi="Arial"/>
          <w:i/>
        </w:rPr>
        <w:t xml:space="preserve"> </w:t>
      </w:r>
      <w:hyperlink r:id="rId21" w:history="1">
        <w:r w:rsidRPr="0056196B">
          <w:rPr>
            <w:rStyle w:val="Hyperlink"/>
            <w:rFonts w:ascii="Arial" w:hAnsi="Arial"/>
          </w:rPr>
          <w:t>http://www.elfh.org.uk/projects/dementia/</w:t>
        </w:r>
      </w:hyperlink>
      <w:r w:rsidRPr="0056196B">
        <w:rPr>
          <w:rFonts w:ascii="Arial" w:hAnsi="Arial"/>
        </w:rPr>
        <w:t>.</w:t>
      </w:r>
      <w:r>
        <w:rPr>
          <w:rFonts w:ascii="Arial" w:hAnsi="Arial"/>
          <w:i/>
        </w:rPr>
        <w:t xml:space="preserve"> </w:t>
      </w:r>
      <w:r>
        <w:rPr>
          <w:rFonts w:ascii="Arial" w:hAnsi="Arial"/>
        </w:rPr>
        <w:t>Accessed 22/10/14.</w:t>
      </w:r>
    </w:p>
    <w:p w14:paraId="33C16928" w14:textId="365AE47B" w:rsidR="00A44497" w:rsidRDefault="00A44497" w:rsidP="007B613A">
      <w:pPr>
        <w:spacing w:line="360" w:lineRule="auto"/>
        <w:jc w:val="both"/>
        <w:rPr>
          <w:rFonts w:ascii="Arial" w:hAnsi="Arial"/>
          <w:i/>
        </w:rPr>
      </w:pPr>
      <w:r w:rsidRPr="00774019">
        <w:rPr>
          <w:rFonts w:ascii="Arial" w:hAnsi="Arial"/>
        </w:rPr>
        <w:t xml:space="preserve">Nolan M, Ryan T, Enderby P, &amp; Reid D (2002) </w:t>
      </w:r>
      <w:proofErr w:type="gramStart"/>
      <w:r w:rsidRPr="00774019">
        <w:rPr>
          <w:rFonts w:ascii="Arial" w:hAnsi="Arial"/>
        </w:rPr>
        <w:t>Towards</w:t>
      </w:r>
      <w:proofErr w:type="gramEnd"/>
      <w:r w:rsidRPr="00774019">
        <w:rPr>
          <w:rFonts w:ascii="Arial" w:hAnsi="Arial"/>
        </w:rPr>
        <w:t xml:space="preserve"> a more inclusive version of dementia care practice. </w:t>
      </w:r>
      <w:r w:rsidRPr="00774019">
        <w:rPr>
          <w:rFonts w:ascii="Arial" w:hAnsi="Arial"/>
          <w:i/>
        </w:rPr>
        <w:t>Dementia: The international journal of Social research and Practice</w:t>
      </w:r>
      <w:r w:rsidR="00C25FB8">
        <w:rPr>
          <w:rFonts w:ascii="Arial" w:hAnsi="Arial"/>
          <w:i/>
        </w:rPr>
        <w:t>.</w:t>
      </w:r>
      <w:r w:rsidRPr="00C25FB8">
        <w:rPr>
          <w:rFonts w:ascii="Arial" w:hAnsi="Arial"/>
        </w:rPr>
        <w:t>1 (2) 193-211</w:t>
      </w:r>
      <w:r w:rsidRPr="00774019">
        <w:rPr>
          <w:rFonts w:ascii="Arial" w:hAnsi="Arial"/>
          <w:i/>
        </w:rPr>
        <w:t>.</w:t>
      </w:r>
    </w:p>
    <w:p w14:paraId="7F020BC5" w14:textId="38DB224F" w:rsidR="0003292B" w:rsidRPr="0003292B" w:rsidRDefault="0003292B" w:rsidP="007B613A">
      <w:pPr>
        <w:spacing w:line="360" w:lineRule="auto"/>
        <w:jc w:val="both"/>
        <w:rPr>
          <w:rFonts w:ascii="Arial" w:hAnsi="Arial"/>
        </w:rPr>
      </w:pPr>
      <w:r>
        <w:rPr>
          <w:rFonts w:ascii="Arial" w:hAnsi="Arial"/>
        </w:rPr>
        <w:t xml:space="preserve">Norton M C, Piercy K W, Rabins P V, Green R C, Breitner J C, Ostbye T, Corcorran C, Welsh-Bohmer K A, Lyketsos C G &amp; Tschanz J T (2009) Caregiver-recipient closeness and symptom progression in Alzheimer disease. </w:t>
      </w:r>
      <w:proofErr w:type="gramStart"/>
      <w:r>
        <w:rPr>
          <w:rFonts w:ascii="Arial" w:hAnsi="Arial"/>
          <w:i/>
        </w:rPr>
        <w:t>Journal of Gerontology B Psychological Sciences and Social Sciences.</w:t>
      </w:r>
      <w:proofErr w:type="gramEnd"/>
      <w:r>
        <w:rPr>
          <w:rFonts w:ascii="Arial" w:hAnsi="Arial"/>
          <w:i/>
        </w:rPr>
        <w:t xml:space="preserve"> </w:t>
      </w:r>
      <w:r>
        <w:rPr>
          <w:rFonts w:ascii="Arial" w:hAnsi="Arial"/>
        </w:rPr>
        <w:t>64(5): 560-568.</w:t>
      </w:r>
    </w:p>
    <w:p w14:paraId="1DEBE03A" w14:textId="36FDF330" w:rsidR="00A44497" w:rsidRDefault="00A44497" w:rsidP="007B613A">
      <w:pPr>
        <w:spacing w:line="360" w:lineRule="auto"/>
        <w:jc w:val="both"/>
        <w:rPr>
          <w:rFonts w:ascii="Arial" w:hAnsi="Arial"/>
        </w:rPr>
      </w:pPr>
      <w:r>
        <w:rPr>
          <w:rFonts w:ascii="Arial" w:hAnsi="Arial"/>
        </w:rPr>
        <w:t xml:space="preserve">Nygard L, Borell L, </w:t>
      </w:r>
      <w:proofErr w:type="gramStart"/>
      <w:r>
        <w:rPr>
          <w:rFonts w:ascii="Arial" w:hAnsi="Arial"/>
        </w:rPr>
        <w:t>Gustavsson</w:t>
      </w:r>
      <w:proofErr w:type="gramEnd"/>
      <w:r>
        <w:rPr>
          <w:rFonts w:ascii="Arial" w:hAnsi="Arial"/>
        </w:rPr>
        <w:t xml:space="preserve"> A (1995) Managing images of occupational self in early stage dementia. </w:t>
      </w:r>
      <w:proofErr w:type="gramStart"/>
      <w:r>
        <w:rPr>
          <w:rFonts w:ascii="Arial" w:hAnsi="Arial"/>
          <w:i/>
        </w:rPr>
        <w:t>Scandinavian Journal of Occupational Therapy.</w:t>
      </w:r>
      <w:proofErr w:type="gramEnd"/>
      <w:r>
        <w:rPr>
          <w:rFonts w:ascii="Arial" w:hAnsi="Arial"/>
          <w:i/>
        </w:rPr>
        <w:t xml:space="preserve"> </w:t>
      </w:r>
      <w:r w:rsidR="00CE0D66">
        <w:rPr>
          <w:rFonts w:ascii="Arial" w:hAnsi="Arial"/>
        </w:rPr>
        <w:t>2(</w:t>
      </w:r>
      <w:r>
        <w:rPr>
          <w:rFonts w:ascii="Arial" w:hAnsi="Arial"/>
        </w:rPr>
        <w:t>3</w:t>
      </w:r>
      <w:r w:rsidR="00CE0D66">
        <w:rPr>
          <w:rFonts w:ascii="Arial" w:hAnsi="Arial"/>
        </w:rPr>
        <w:t>)</w:t>
      </w:r>
      <w:r>
        <w:rPr>
          <w:rFonts w:ascii="Arial" w:hAnsi="Arial"/>
        </w:rPr>
        <w:t>, 129-137.</w:t>
      </w:r>
    </w:p>
    <w:p w14:paraId="620FB7FE" w14:textId="39F6ED06" w:rsidR="00A44497" w:rsidRPr="001D7769" w:rsidRDefault="00A44497" w:rsidP="007B613A">
      <w:pPr>
        <w:spacing w:line="360" w:lineRule="auto"/>
        <w:jc w:val="both"/>
        <w:rPr>
          <w:rFonts w:ascii="Arial" w:hAnsi="Arial"/>
        </w:rPr>
      </w:pPr>
      <w:r>
        <w:rPr>
          <w:rFonts w:ascii="Arial" w:hAnsi="Arial"/>
        </w:rPr>
        <w:t xml:space="preserve">O’Conner D, Phinney A, Smith A, Small J, Purves B, Perry J, Drance E, Donnelly M, Chaudhury H &amp; Beattie L (2007) Personhood in dementia care: Developing a research agenda for broadening the vision. </w:t>
      </w:r>
      <w:r w:rsidR="00344C00">
        <w:rPr>
          <w:rFonts w:ascii="Arial" w:hAnsi="Arial"/>
          <w:i/>
        </w:rPr>
        <w:t>Dementia: The International J</w:t>
      </w:r>
      <w:r w:rsidRPr="00774019">
        <w:rPr>
          <w:rFonts w:ascii="Arial" w:hAnsi="Arial"/>
          <w:i/>
        </w:rPr>
        <w:t xml:space="preserve">ournal </w:t>
      </w:r>
      <w:r w:rsidR="00344C00">
        <w:rPr>
          <w:rFonts w:ascii="Arial" w:hAnsi="Arial"/>
          <w:i/>
        </w:rPr>
        <w:t>of Social R</w:t>
      </w:r>
      <w:r>
        <w:rPr>
          <w:rFonts w:ascii="Arial" w:hAnsi="Arial"/>
          <w:i/>
        </w:rPr>
        <w:t xml:space="preserve">esearch and Practice. </w:t>
      </w:r>
      <w:r w:rsidR="00344C00">
        <w:rPr>
          <w:rFonts w:ascii="Arial" w:hAnsi="Arial"/>
        </w:rPr>
        <w:t>6(</w:t>
      </w:r>
      <w:r w:rsidRPr="00BC06FC">
        <w:rPr>
          <w:rFonts w:ascii="Arial" w:hAnsi="Arial"/>
        </w:rPr>
        <w:t>1</w:t>
      </w:r>
      <w:r w:rsidR="00344C00">
        <w:rPr>
          <w:rFonts w:ascii="Arial" w:hAnsi="Arial"/>
        </w:rPr>
        <w:t>)</w:t>
      </w:r>
      <w:r w:rsidRPr="00BC06FC">
        <w:rPr>
          <w:rFonts w:ascii="Arial" w:hAnsi="Arial"/>
        </w:rPr>
        <w:t>, 121-142.</w:t>
      </w:r>
    </w:p>
    <w:p w14:paraId="10128795" w14:textId="08D99412" w:rsidR="00A44497" w:rsidRDefault="00A44497" w:rsidP="007B613A">
      <w:pPr>
        <w:spacing w:line="360" w:lineRule="auto"/>
        <w:jc w:val="both"/>
        <w:rPr>
          <w:rFonts w:ascii="Arial" w:hAnsi="Arial"/>
        </w:rPr>
      </w:pPr>
      <w:r>
        <w:rPr>
          <w:rFonts w:ascii="Arial" w:hAnsi="Arial"/>
        </w:rPr>
        <w:lastRenderedPageBreak/>
        <w:t xml:space="preserve">Ormston R, Spencer L, Barnard M &amp; Snape D (2014) </w:t>
      </w:r>
      <w:proofErr w:type="gramStart"/>
      <w:r w:rsidRPr="000D19FF">
        <w:rPr>
          <w:rFonts w:ascii="Arial" w:hAnsi="Arial"/>
        </w:rPr>
        <w:t>The</w:t>
      </w:r>
      <w:proofErr w:type="gramEnd"/>
      <w:r w:rsidRPr="000D19FF">
        <w:rPr>
          <w:rFonts w:ascii="Arial" w:hAnsi="Arial"/>
        </w:rPr>
        <w:t xml:space="preserve"> foundations of qualitative research.</w:t>
      </w:r>
      <w:r>
        <w:rPr>
          <w:rFonts w:ascii="Arial" w:hAnsi="Arial"/>
          <w:i/>
        </w:rPr>
        <w:t xml:space="preserve"> </w:t>
      </w:r>
      <w:r w:rsidR="000D19FF">
        <w:rPr>
          <w:rFonts w:ascii="Arial" w:hAnsi="Arial"/>
          <w:i/>
        </w:rPr>
        <w:t>In</w:t>
      </w:r>
      <w:r w:rsidRPr="000D19FF">
        <w:rPr>
          <w:rFonts w:ascii="Arial" w:hAnsi="Arial"/>
          <w:i/>
        </w:rPr>
        <w:t xml:space="preserve"> </w:t>
      </w:r>
      <w:r>
        <w:rPr>
          <w:rFonts w:ascii="Arial" w:hAnsi="Arial"/>
        </w:rPr>
        <w:t>Ritchie, J, Lewis J, McNaughton-Nicholls &amp; Ormston R (Eds</w:t>
      </w:r>
      <w:r w:rsidR="000D19FF">
        <w:rPr>
          <w:rFonts w:ascii="Arial" w:hAnsi="Arial"/>
        </w:rPr>
        <w:t xml:space="preserve">) </w:t>
      </w:r>
      <w:r w:rsidR="000D19FF" w:rsidRPr="000D19FF">
        <w:rPr>
          <w:rFonts w:ascii="Arial" w:hAnsi="Arial"/>
          <w:i/>
        </w:rPr>
        <w:t>Qualitative research Practice</w:t>
      </w:r>
      <w:r w:rsidR="000D19FF">
        <w:rPr>
          <w:rFonts w:ascii="Arial" w:hAnsi="Arial"/>
        </w:rPr>
        <w:t xml:space="preserve">. London, </w:t>
      </w:r>
      <w:r>
        <w:rPr>
          <w:rFonts w:ascii="Arial" w:hAnsi="Arial"/>
        </w:rPr>
        <w:t>Sage.</w:t>
      </w:r>
    </w:p>
    <w:p w14:paraId="07059595" w14:textId="098EF0F3" w:rsidR="00DD52E3" w:rsidRDefault="00DD52E3" w:rsidP="007B613A">
      <w:pPr>
        <w:spacing w:line="360" w:lineRule="auto"/>
        <w:jc w:val="both"/>
        <w:rPr>
          <w:rFonts w:ascii="Arial" w:hAnsi="Arial"/>
          <w:i/>
        </w:rPr>
      </w:pPr>
      <w:r>
        <w:rPr>
          <w:rFonts w:ascii="Arial" w:hAnsi="Arial"/>
        </w:rPr>
        <w:t xml:space="preserve">O’Shaughnessy M, Lee K &amp; Lintern T (2010) Changes in the couple relationship in dementia care. </w:t>
      </w:r>
      <w:r w:rsidRPr="00DD52E3">
        <w:rPr>
          <w:rFonts w:ascii="Arial" w:hAnsi="Arial"/>
          <w:i/>
        </w:rPr>
        <w:t xml:space="preserve"> </w:t>
      </w:r>
      <w:r w:rsidRPr="00774019">
        <w:rPr>
          <w:rFonts w:ascii="Arial" w:hAnsi="Arial"/>
          <w:i/>
        </w:rPr>
        <w:t xml:space="preserve">Dementia: The international journal </w:t>
      </w:r>
      <w:r>
        <w:rPr>
          <w:rFonts w:ascii="Arial" w:hAnsi="Arial"/>
          <w:i/>
        </w:rPr>
        <w:t>of Social Research and Practice.</w:t>
      </w:r>
      <w:r>
        <w:rPr>
          <w:rFonts w:ascii="Arial" w:hAnsi="Arial"/>
        </w:rPr>
        <w:t xml:space="preserve"> 9(2): 237-258.</w:t>
      </w:r>
      <w:r w:rsidRPr="00774019">
        <w:rPr>
          <w:rFonts w:ascii="Arial" w:hAnsi="Arial"/>
          <w:i/>
        </w:rPr>
        <w:t xml:space="preserve"> </w:t>
      </w:r>
    </w:p>
    <w:p w14:paraId="4236E9D7" w14:textId="53A332EA" w:rsidR="001D33D5" w:rsidRPr="001D33D5" w:rsidRDefault="001D33D5" w:rsidP="007B613A">
      <w:pPr>
        <w:spacing w:line="360" w:lineRule="auto"/>
        <w:jc w:val="both"/>
        <w:rPr>
          <w:rFonts w:ascii="Arial" w:hAnsi="Arial"/>
        </w:rPr>
      </w:pPr>
      <w:r>
        <w:rPr>
          <w:rFonts w:ascii="Arial" w:hAnsi="Arial"/>
        </w:rPr>
        <w:t xml:space="preserve">Page S &amp; Keady J (2010) Sharing stories: a meta-ethnographic analysis of 12 autobiographies written by people with dementia between 1989 and 2007. </w:t>
      </w:r>
      <w:proofErr w:type="gramStart"/>
      <w:r>
        <w:rPr>
          <w:rFonts w:ascii="Arial" w:hAnsi="Arial"/>
          <w:i/>
        </w:rPr>
        <w:t>Ageing &amp; Society.</w:t>
      </w:r>
      <w:proofErr w:type="gramEnd"/>
      <w:r>
        <w:rPr>
          <w:rFonts w:ascii="Arial" w:hAnsi="Arial"/>
          <w:i/>
        </w:rPr>
        <w:t xml:space="preserve"> </w:t>
      </w:r>
      <w:r>
        <w:rPr>
          <w:rFonts w:ascii="Arial" w:hAnsi="Arial"/>
        </w:rPr>
        <w:t>30(3): 511-526.</w:t>
      </w:r>
    </w:p>
    <w:p w14:paraId="31E81FB8" w14:textId="77777777" w:rsidR="00A44497" w:rsidRDefault="00A44497" w:rsidP="007B613A">
      <w:pPr>
        <w:spacing w:line="360" w:lineRule="auto"/>
        <w:jc w:val="both"/>
        <w:rPr>
          <w:rFonts w:ascii="Arial" w:hAnsi="Arial"/>
        </w:rPr>
      </w:pPr>
      <w:r>
        <w:rPr>
          <w:rFonts w:ascii="Arial" w:hAnsi="Arial"/>
        </w:rPr>
        <w:t xml:space="preserve">Parahoo K, Campbell </w:t>
      </w:r>
      <w:proofErr w:type="gramStart"/>
      <w:r>
        <w:rPr>
          <w:rFonts w:ascii="Arial" w:hAnsi="Arial"/>
        </w:rPr>
        <w:t>A</w:t>
      </w:r>
      <w:proofErr w:type="gramEnd"/>
      <w:r>
        <w:rPr>
          <w:rFonts w:ascii="Arial" w:hAnsi="Arial"/>
        </w:rPr>
        <w:t xml:space="preserve"> &amp; Scoltock C (2002)</w:t>
      </w:r>
      <w:r w:rsidRPr="000D19FF">
        <w:rPr>
          <w:rFonts w:ascii="Arial" w:hAnsi="Arial"/>
          <w:i/>
        </w:rPr>
        <w:t xml:space="preserve"> </w:t>
      </w:r>
      <w:r w:rsidRPr="000D19FF">
        <w:rPr>
          <w:rFonts w:ascii="Arial" w:hAnsi="Arial"/>
        </w:rPr>
        <w:t>An evaluation of a domicilliary respite service for younger people with dementia</w:t>
      </w:r>
      <w:r>
        <w:rPr>
          <w:rFonts w:ascii="Arial" w:hAnsi="Arial"/>
        </w:rPr>
        <w:t xml:space="preserve">. </w:t>
      </w:r>
      <w:proofErr w:type="gramStart"/>
      <w:r w:rsidRPr="000D19FF">
        <w:rPr>
          <w:rFonts w:ascii="Arial" w:hAnsi="Arial"/>
          <w:i/>
        </w:rPr>
        <w:t>Journal of Evaluation in Clinical Practice</w:t>
      </w:r>
      <w:r w:rsidRPr="000D19FF">
        <w:rPr>
          <w:rFonts w:ascii="Arial" w:hAnsi="Arial"/>
        </w:rPr>
        <w:t>.</w:t>
      </w:r>
      <w:proofErr w:type="gramEnd"/>
      <w:r>
        <w:rPr>
          <w:rFonts w:ascii="Arial" w:hAnsi="Arial"/>
          <w:i/>
        </w:rPr>
        <w:t xml:space="preserve"> </w:t>
      </w:r>
      <w:r>
        <w:rPr>
          <w:rFonts w:ascii="Arial" w:hAnsi="Arial"/>
        </w:rPr>
        <w:t>8.4, 377-385.</w:t>
      </w:r>
    </w:p>
    <w:p w14:paraId="31159F5A" w14:textId="749F962C" w:rsidR="00A44497" w:rsidRDefault="00A44497" w:rsidP="007B613A">
      <w:pPr>
        <w:spacing w:line="360" w:lineRule="auto"/>
        <w:jc w:val="both"/>
        <w:rPr>
          <w:rFonts w:ascii="Arial" w:hAnsi="Arial"/>
        </w:rPr>
      </w:pPr>
      <w:r>
        <w:rPr>
          <w:rFonts w:ascii="Arial" w:hAnsi="Arial"/>
        </w:rPr>
        <w:t xml:space="preserve">Phinney A (1998) Living with dementia from the patient’s perspective. </w:t>
      </w:r>
      <w:proofErr w:type="gramStart"/>
      <w:r>
        <w:rPr>
          <w:rFonts w:ascii="Arial" w:hAnsi="Arial"/>
          <w:i/>
        </w:rPr>
        <w:t>Journal of Gerontological Nursing.</w:t>
      </w:r>
      <w:proofErr w:type="gramEnd"/>
      <w:r>
        <w:rPr>
          <w:rFonts w:ascii="Arial" w:hAnsi="Arial"/>
          <w:i/>
        </w:rPr>
        <w:t xml:space="preserve"> </w:t>
      </w:r>
      <w:r w:rsidR="000D19FF">
        <w:rPr>
          <w:rFonts w:ascii="Arial" w:hAnsi="Arial"/>
        </w:rPr>
        <w:t>24(</w:t>
      </w:r>
      <w:r>
        <w:rPr>
          <w:rFonts w:ascii="Arial" w:hAnsi="Arial"/>
        </w:rPr>
        <w:t>6</w:t>
      </w:r>
      <w:r w:rsidR="000D19FF">
        <w:rPr>
          <w:rFonts w:ascii="Arial" w:hAnsi="Arial"/>
        </w:rPr>
        <w:t>)</w:t>
      </w:r>
      <w:r>
        <w:rPr>
          <w:rFonts w:ascii="Arial" w:hAnsi="Arial"/>
        </w:rPr>
        <w:t>, 3-15.</w:t>
      </w:r>
    </w:p>
    <w:p w14:paraId="14E2B9E0" w14:textId="601E439F" w:rsidR="00122427" w:rsidRPr="00122427" w:rsidRDefault="00122427" w:rsidP="007B613A">
      <w:pPr>
        <w:spacing w:line="360" w:lineRule="auto"/>
        <w:jc w:val="both"/>
        <w:rPr>
          <w:rFonts w:ascii="Arial" w:hAnsi="Arial"/>
        </w:rPr>
      </w:pPr>
      <w:r>
        <w:rPr>
          <w:rFonts w:ascii="Arial" w:hAnsi="Arial"/>
        </w:rPr>
        <w:t xml:space="preserve">Pointon B (2011) Think relationships: caring for someone with dementia. </w:t>
      </w:r>
      <w:proofErr w:type="gramStart"/>
      <w:r>
        <w:rPr>
          <w:rFonts w:ascii="Arial" w:hAnsi="Arial"/>
          <w:i/>
        </w:rPr>
        <w:t>Quality in Ageing and Older Adults.</w:t>
      </w:r>
      <w:proofErr w:type="gramEnd"/>
      <w:r>
        <w:rPr>
          <w:rFonts w:ascii="Arial" w:hAnsi="Arial"/>
          <w:i/>
        </w:rPr>
        <w:t xml:space="preserve"> </w:t>
      </w:r>
      <w:r>
        <w:rPr>
          <w:rFonts w:ascii="Arial" w:hAnsi="Arial"/>
        </w:rPr>
        <w:t>12(2); 67-75.</w:t>
      </w:r>
    </w:p>
    <w:p w14:paraId="258EFA71" w14:textId="3A7CC845" w:rsidR="00A44497" w:rsidRDefault="00A44497" w:rsidP="007B613A">
      <w:pPr>
        <w:spacing w:line="360" w:lineRule="auto"/>
        <w:jc w:val="both"/>
        <w:rPr>
          <w:rFonts w:ascii="Arial" w:hAnsi="Arial"/>
        </w:rPr>
      </w:pPr>
      <w:r>
        <w:rPr>
          <w:rFonts w:ascii="Arial" w:hAnsi="Arial"/>
        </w:rPr>
        <w:t xml:space="preserve">Pollen A (2004) Dates never to be forgotten as early Alzheimer’s developed. </w:t>
      </w:r>
      <w:proofErr w:type="gramStart"/>
      <w:r>
        <w:rPr>
          <w:rFonts w:ascii="Arial" w:hAnsi="Arial"/>
          <w:i/>
        </w:rPr>
        <w:t>Journal of Dementia Care.</w:t>
      </w:r>
      <w:proofErr w:type="gramEnd"/>
      <w:r>
        <w:rPr>
          <w:rFonts w:ascii="Arial" w:hAnsi="Arial"/>
          <w:i/>
        </w:rPr>
        <w:t xml:space="preserve"> </w:t>
      </w:r>
      <w:proofErr w:type="gramStart"/>
      <w:r w:rsidR="00D30170">
        <w:rPr>
          <w:rFonts w:ascii="Arial" w:hAnsi="Arial"/>
        </w:rPr>
        <w:t>12(</w:t>
      </w:r>
      <w:r>
        <w:rPr>
          <w:rFonts w:ascii="Arial" w:hAnsi="Arial"/>
        </w:rPr>
        <w:t>6</w:t>
      </w:r>
      <w:r w:rsidR="00D30170">
        <w:rPr>
          <w:rFonts w:ascii="Arial" w:hAnsi="Arial"/>
        </w:rPr>
        <w:t>)</w:t>
      </w:r>
      <w:r>
        <w:rPr>
          <w:rFonts w:ascii="Arial" w:hAnsi="Arial"/>
        </w:rPr>
        <w:t>, 22-4.</w:t>
      </w:r>
      <w:proofErr w:type="gramEnd"/>
      <w:r w:rsidRPr="000C0BC9">
        <w:rPr>
          <w:rFonts w:ascii="Arial" w:hAnsi="Arial"/>
        </w:rPr>
        <w:t xml:space="preserve"> </w:t>
      </w:r>
    </w:p>
    <w:p w14:paraId="792A841C" w14:textId="071238AB" w:rsidR="00A44497" w:rsidRDefault="00A44497" w:rsidP="007B613A">
      <w:pPr>
        <w:spacing w:line="360" w:lineRule="auto"/>
        <w:jc w:val="both"/>
        <w:rPr>
          <w:rFonts w:ascii="Arial" w:hAnsi="Arial"/>
        </w:rPr>
      </w:pPr>
      <w:r>
        <w:rPr>
          <w:rFonts w:ascii="Arial" w:hAnsi="Arial"/>
        </w:rPr>
        <w:t xml:space="preserve">Pratt R (2002) </w:t>
      </w:r>
      <w:r w:rsidRPr="00E033FC">
        <w:rPr>
          <w:rFonts w:ascii="Arial" w:hAnsi="Arial"/>
          <w:i/>
        </w:rPr>
        <w:t>‘Nobody’s ever asked how I felt’</w:t>
      </w:r>
      <w:r>
        <w:rPr>
          <w:rFonts w:ascii="Arial" w:hAnsi="Arial"/>
        </w:rPr>
        <w:t xml:space="preserve">. IN, Wilkinson H (ED) The Perspectives of People with Dementia: Research methods and motivations. </w:t>
      </w:r>
      <w:r w:rsidR="009D68FD">
        <w:rPr>
          <w:rFonts w:ascii="Arial" w:hAnsi="Arial"/>
        </w:rPr>
        <w:t>London, Jessica Kingsley</w:t>
      </w:r>
      <w:r>
        <w:rPr>
          <w:rFonts w:ascii="Arial" w:hAnsi="Arial"/>
        </w:rPr>
        <w:t>.</w:t>
      </w:r>
    </w:p>
    <w:p w14:paraId="6F1B15D0" w14:textId="55413EE6" w:rsidR="00A44497" w:rsidRPr="00BE4973" w:rsidRDefault="00A44497" w:rsidP="007B613A">
      <w:pPr>
        <w:spacing w:line="360" w:lineRule="auto"/>
        <w:jc w:val="both"/>
        <w:rPr>
          <w:rFonts w:ascii="Arial" w:hAnsi="Arial"/>
        </w:rPr>
      </w:pPr>
      <w:proofErr w:type="gramStart"/>
      <w:r>
        <w:rPr>
          <w:rFonts w:ascii="Arial" w:hAnsi="Arial"/>
        </w:rPr>
        <w:t xml:space="preserve">Reed J &amp; Procter S (1995) </w:t>
      </w:r>
      <w:r>
        <w:rPr>
          <w:rFonts w:ascii="Arial" w:hAnsi="Arial"/>
          <w:i/>
        </w:rPr>
        <w:t>Practitioner Research in Health Care.</w:t>
      </w:r>
      <w:proofErr w:type="gramEnd"/>
      <w:r>
        <w:rPr>
          <w:rFonts w:ascii="Arial" w:hAnsi="Arial"/>
          <w:i/>
        </w:rPr>
        <w:t xml:space="preserve"> </w:t>
      </w:r>
      <w:proofErr w:type="gramStart"/>
      <w:r w:rsidR="009D68FD">
        <w:rPr>
          <w:rFonts w:ascii="Arial" w:hAnsi="Arial"/>
        </w:rPr>
        <w:t>London, Chapman &amp; Hall</w:t>
      </w:r>
      <w:r>
        <w:rPr>
          <w:rFonts w:ascii="Arial" w:hAnsi="Arial"/>
        </w:rPr>
        <w:t>.</w:t>
      </w:r>
      <w:proofErr w:type="gramEnd"/>
    </w:p>
    <w:p w14:paraId="7D20BF46" w14:textId="59EDE28D" w:rsidR="00A44497" w:rsidRDefault="00A44497" w:rsidP="007B613A">
      <w:pPr>
        <w:spacing w:line="360" w:lineRule="auto"/>
        <w:jc w:val="both"/>
        <w:rPr>
          <w:rFonts w:ascii="Arial" w:hAnsi="Arial"/>
        </w:rPr>
      </w:pPr>
      <w:r>
        <w:rPr>
          <w:rFonts w:ascii="Arial" w:hAnsi="Arial"/>
        </w:rPr>
        <w:t xml:space="preserve">Reed J, Cantley C, Clarke C L, Stanley D (2002) Services for younger people with dementia: Problems with differentiating needs on the basis of age. </w:t>
      </w:r>
      <w:r w:rsidR="009D68FD">
        <w:rPr>
          <w:rFonts w:ascii="Arial" w:hAnsi="Arial"/>
          <w:i/>
        </w:rPr>
        <w:t>Dementia:</w:t>
      </w:r>
      <w:r w:rsidR="009D68FD" w:rsidRPr="009D68FD">
        <w:rPr>
          <w:rFonts w:ascii="Arial" w:hAnsi="Arial"/>
          <w:i/>
        </w:rPr>
        <w:t xml:space="preserve"> </w:t>
      </w:r>
      <w:r w:rsidR="009D68FD">
        <w:rPr>
          <w:rFonts w:ascii="Arial" w:hAnsi="Arial"/>
          <w:i/>
        </w:rPr>
        <w:t>The International J</w:t>
      </w:r>
      <w:r w:rsidR="009D68FD" w:rsidRPr="00774019">
        <w:rPr>
          <w:rFonts w:ascii="Arial" w:hAnsi="Arial"/>
          <w:i/>
        </w:rPr>
        <w:t xml:space="preserve">ournal </w:t>
      </w:r>
      <w:r w:rsidR="009D68FD">
        <w:rPr>
          <w:rFonts w:ascii="Arial" w:hAnsi="Arial"/>
          <w:i/>
        </w:rPr>
        <w:t xml:space="preserve">of Social Research and Practice. </w:t>
      </w:r>
      <w:r w:rsidR="009D68FD">
        <w:rPr>
          <w:rFonts w:ascii="Arial" w:hAnsi="Arial"/>
        </w:rPr>
        <w:t>1(</w:t>
      </w:r>
      <w:r>
        <w:rPr>
          <w:rFonts w:ascii="Arial" w:hAnsi="Arial"/>
        </w:rPr>
        <w:t>1</w:t>
      </w:r>
      <w:r w:rsidR="009D68FD">
        <w:rPr>
          <w:rFonts w:ascii="Arial" w:hAnsi="Arial"/>
        </w:rPr>
        <w:t>)</w:t>
      </w:r>
      <w:r>
        <w:rPr>
          <w:rFonts w:ascii="Arial" w:hAnsi="Arial"/>
        </w:rPr>
        <w:t>, 95-112.</w:t>
      </w:r>
    </w:p>
    <w:p w14:paraId="6C56E43A" w14:textId="19451042" w:rsidR="00A44497" w:rsidRPr="009D07CA" w:rsidRDefault="00A44497" w:rsidP="007B613A">
      <w:pPr>
        <w:spacing w:line="360" w:lineRule="auto"/>
        <w:jc w:val="both"/>
        <w:rPr>
          <w:rFonts w:ascii="Arial" w:hAnsi="Arial"/>
        </w:rPr>
      </w:pPr>
      <w:proofErr w:type="gramStart"/>
      <w:r>
        <w:rPr>
          <w:rFonts w:ascii="Arial" w:hAnsi="Arial"/>
        </w:rPr>
        <w:t>Rees A, Beecroft C &amp; Booth A (2010) Critica</w:t>
      </w:r>
      <w:r w:rsidR="00B50223">
        <w:rPr>
          <w:rFonts w:ascii="Arial" w:hAnsi="Arial"/>
        </w:rPr>
        <w:t>l Appraisal of the Evidence.</w:t>
      </w:r>
      <w:proofErr w:type="gramEnd"/>
      <w:r w:rsidR="00B50223">
        <w:rPr>
          <w:rFonts w:ascii="Arial" w:hAnsi="Arial"/>
        </w:rPr>
        <w:t xml:space="preserve"> </w:t>
      </w:r>
      <w:r w:rsidR="00B50223">
        <w:rPr>
          <w:rFonts w:ascii="Arial" w:hAnsi="Arial"/>
          <w:i/>
        </w:rPr>
        <w:t>In</w:t>
      </w:r>
      <w:r w:rsidR="00B50223">
        <w:rPr>
          <w:rFonts w:ascii="Arial" w:hAnsi="Arial"/>
        </w:rPr>
        <w:t xml:space="preserve"> Gerrish K &amp; Lacey A (Eds</w:t>
      </w:r>
      <w:r>
        <w:rPr>
          <w:rFonts w:ascii="Arial" w:hAnsi="Arial"/>
        </w:rPr>
        <w:t xml:space="preserve">) </w:t>
      </w:r>
      <w:r w:rsidRPr="00C40088">
        <w:rPr>
          <w:rFonts w:ascii="Arial" w:hAnsi="Arial"/>
          <w:i/>
        </w:rPr>
        <w:t>The Research Process in Nursing</w:t>
      </w:r>
      <w:r>
        <w:rPr>
          <w:rFonts w:ascii="Arial" w:hAnsi="Arial"/>
        </w:rPr>
        <w:t xml:space="preserve">: Sixth Edition. </w:t>
      </w:r>
      <w:r w:rsidR="00B50223">
        <w:rPr>
          <w:rFonts w:ascii="Arial" w:hAnsi="Arial"/>
        </w:rPr>
        <w:t>Oxford, Blackwell</w:t>
      </w:r>
      <w:r>
        <w:rPr>
          <w:rFonts w:ascii="Arial" w:hAnsi="Arial"/>
        </w:rPr>
        <w:t>.</w:t>
      </w:r>
    </w:p>
    <w:p w14:paraId="5C7E7264" w14:textId="77777777" w:rsidR="00A44497" w:rsidRDefault="00A44497" w:rsidP="007B613A">
      <w:pPr>
        <w:spacing w:line="360" w:lineRule="auto"/>
        <w:jc w:val="both"/>
        <w:rPr>
          <w:rFonts w:ascii="Arial" w:hAnsi="Arial"/>
        </w:rPr>
      </w:pPr>
      <w:proofErr w:type="gramStart"/>
      <w:r>
        <w:rPr>
          <w:rFonts w:ascii="Arial" w:hAnsi="Arial"/>
        </w:rPr>
        <w:t xml:space="preserve">Reissman C K (2007) </w:t>
      </w:r>
      <w:r w:rsidRPr="00F15271">
        <w:rPr>
          <w:rFonts w:ascii="Arial" w:hAnsi="Arial"/>
          <w:i/>
        </w:rPr>
        <w:t>Narrative analysis for the human sciences</w:t>
      </w:r>
      <w:r>
        <w:rPr>
          <w:rFonts w:ascii="Arial" w:hAnsi="Arial"/>
        </w:rPr>
        <w:t>.</w:t>
      </w:r>
      <w:proofErr w:type="gramEnd"/>
      <w:r>
        <w:rPr>
          <w:rFonts w:ascii="Arial" w:hAnsi="Arial"/>
        </w:rPr>
        <w:t xml:space="preserve"> </w:t>
      </w:r>
      <w:proofErr w:type="gramStart"/>
      <w:r>
        <w:rPr>
          <w:rFonts w:ascii="Arial" w:hAnsi="Arial"/>
        </w:rPr>
        <w:t>Thousand oaks, Sage.</w:t>
      </w:r>
      <w:proofErr w:type="gramEnd"/>
      <w:r>
        <w:rPr>
          <w:rFonts w:ascii="Arial" w:hAnsi="Arial"/>
        </w:rPr>
        <w:t xml:space="preserve"> </w:t>
      </w:r>
    </w:p>
    <w:p w14:paraId="79F740C3" w14:textId="59DF3D5A" w:rsidR="00A44497" w:rsidRDefault="00A44497" w:rsidP="007B613A">
      <w:pPr>
        <w:spacing w:line="360" w:lineRule="auto"/>
        <w:jc w:val="both"/>
        <w:rPr>
          <w:rFonts w:ascii="Arial" w:hAnsi="Arial"/>
        </w:rPr>
      </w:pPr>
      <w:proofErr w:type="gramStart"/>
      <w:r>
        <w:rPr>
          <w:rFonts w:ascii="Arial" w:hAnsi="Arial"/>
        </w:rPr>
        <w:t>Reissman C K (2008) Narrative analysis</w:t>
      </w:r>
      <w:r w:rsidR="005E6243">
        <w:rPr>
          <w:rFonts w:ascii="Arial" w:hAnsi="Arial"/>
        </w:rPr>
        <w:t>.</w:t>
      </w:r>
      <w:proofErr w:type="gramEnd"/>
      <w:r w:rsidR="005E6243">
        <w:rPr>
          <w:rFonts w:ascii="Arial" w:hAnsi="Arial"/>
        </w:rPr>
        <w:t xml:space="preserve"> </w:t>
      </w:r>
      <w:r w:rsidR="005E6243">
        <w:rPr>
          <w:rFonts w:ascii="Arial" w:hAnsi="Arial"/>
          <w:i/>
        </w:rPr>
        <w:t>In</w:t>
      </w:r>
      <w:r w:rsidR="005E6243">
        <w:rPr>
          <w:rFonts w:ascii="Arial" w:hAnsi="Arial"/>
        </w:rPr>
        <w:t xml:space="preserve"> </w:t>
      </w:r>
      <w:r>
        <w:rPr>
          <w:rFonts w:ascii="Arial" w:hAnsi="Arial"/>
        </w:rPr>
        <w:t>Given</w:t>
      </w:r>
      <w:r w:rsidR="00BC22E3">
        <w:rPr>
          <w:rFonts w:ascii="Arial" w:hAnsi="Arial"/>
        </w:rPr>
        <w:t xml:space="preserve"> L M</w:t>
      </w:r>
      <w:r>
        <w:rPr>
          <w:rFonts w:ascii="Arial" w:hAnsi="Arial"/>
        </w:rPr>
        <w:t xml:space="preserve"> (Ed) </w:t>
      </w:r>
      <w:r>
        <w:rPr>
          <w:rFonts w:ascii="Arial" w:hAnsi="Arial"/>
          <w:i/>
        </w:rPr>
        <w:t>The SAGE Encyclopedia of Qualitative Research methods</w:t>
      </w:r>
      <w:r>
        <w:rPr>
          <w:rFonts w:ascii="Arial" w:hAnsi="Arial"/>
        </w:rPr>
        <w:t xml:space="preserve">. </w:t>
      </w:r>
      <w:proofErr w:type="gramStart"/>
      <w:r>
        <w:rPr>
          <w:rFonts w:ascii="Arial" w:hAnsi="Arial"/>
        </w:rPr>
        <w:t>Vol 1&amp;2</w:t>
      </w:r>
      <w:r w:rsidR="005E6243">
        <w:rPr>
          <w:rFonts w:ascii="Arial" w:hAnsi="Arial"/>
        </w:rPr>
        <w:t>.</w:t>
      </w:r>
      <w:proofErr w:type="gramEnd"/>
      <w:r w:rsidR="005E6243" w:rsidRPr="005E6243">
        <w:rPr>
          <w:rFonts w:ascii="Arial" w:hAnsi="Arial"/>
        </w:rPr>
        <w:t xml:space="preserve"> </w:t>
      </w:r>
      <w:r w:rsidR="005E6243">
        <w:rPr>
          <w:rFonts w:ascii="Arial" w:hAnsi="Arial"/>
        </w:rPr>
        <w:t>California, Sage</w:t>
      </w:r>
      <w:r>
        <w:rPr>
          <w:rFonts w:ascii="Arial" w:hAnsi="Arial"/>
        </w:rPr>
        <w:t>.</w:t>
      </w:r>
    </w:p>
    <w:p w14:paraId="1D7C8243" w14:textId="169CFB6F" w:rsidR="00A44497" w:rsidRDefault="00A44497" w:rsidP="007B613A">
      <w:pPr>
        <w:spacing w:line="360" w:lineRule="auto"/>
        <w:jc w:val="both"/>
        <w:rPr>
          <w:rFonts w:ascii="Arial" w:hAnsi="Arial"/>
        </w:rPr>
      </w:pPr>
      <w:r>
        <w:rPr>
          <w:rFonts w:ascii="Arial" w:hAnsi="Arial"/>
        </w:rPr>
        <w:lastRenderedPageBreak/>
        <w:t xml:space="preserve">Ritchie J, lewis J, Ellam G, Tennant R,&amp;  Rahim N (2014) </w:t>
      </w:r>
      <w:r w:rsidRPr="004F70EB">
        <w:rPr>
          <w:rFonts w:ascii="Arial" w:hAnsi="Arial"/>
          <w:i/>
        </w:rPr>
        <w:t>Designing and selecting samples</w:t>
      </w:r>
      <w:r>
        <w:rPr>
          <w:rFonts w:ascii="Arial" w:hAnsi="Arial"/>
          <w:i/>
        </w:rPr>
        <w:t>.</w:t>
      </w:r>
      <w:r w:rsidR="003F21EF">
        <w:rPr>
          <w:rFonts w:ascii="Arial" w:hAnsi="Arial"/>
        </w:rPr>
        <w:t xml:space="preserve"> </w:t>
      </w:r>
      <w:r w:rsidR="003F21EF">
        <w:rPr>
          <w:rFonts w:ascii="Arial" w:hAnsi="Arial"/>
          <w:i/>
        </w:rPr>
        <w:t>In</w:t>
      </w:r>
      <w:r>
        <w:rPr>
          <w:rFonts w:ascii="Arial" w:hAnsi="Arial"/>
        </w:rPr>
        <w:t xml:space="preserve"> Ritchie, J, Lewis J, McNaughton-Nicholls</w:t>
      </w:r>
      <w:r w:rsidR="00BC22E3">
        <w:rPr>
          <w:rFonts w:ascii="Arial" w:hAnsi="Arial"/>
        </w:rPr>
        <w:t xml:space="preserve"> &amp; Ormston R (Eds) Qualitative Research Practice</w:t>
      </w:r>
      <w:r>
        <w:rPr>
          <w:rFonts w:ascii="Arial" w:hAnsi="Arial"/>
        </w:rPr>
        <w:t xml:space="preserve">. </w:t>
      </w:r>
      <w:r w:rsidR="003F21EF">
        <w:rPr>
          <w:rFonts w:ascii="Arial" w:hAnsi="Arial"/>
        </w:rPr>
        <w:t>London, Sage</w:t>
      </w:r>
      <w:r>
        <w:rPr>
          <w:rFonts w:ascii="Arial" w:hAnsi="Arial"/>
        </w:rPr>
        <w:t>.</w:t>
      </w:r>
    </w:p>
    <w:p w14:paraId="4C9DFCE9" w14:textId="356183E8" w:rsidR="00A44497" w:rsidRPr="00D46913" w:rsidRDefault="00A44497" w:rsidP="007B613A">
      <w:pPr>
        <w:spacing w:line="360" w:lineRule="auto"/>
        <w:jc w:val="both"/>
        <w:rPr>
          <w:rFonts w:ascii="Arial" w:hAnsi="Arial"/>
        </w:rPr>
      </w:pPr>
      <w:r>
        <w:rPr>
          <w:rFonts w:ascii="Arial" w:hAnsi="Arial"/>
        </w:rPr>
        <w:t xml:space="preserve">Roach P, Keady J, Bee P &amp; Hope K (2008) Subjective experiences of younger people with dementia and their families: Implications for UK research, policy and practice. </w:t>
      </w:r>
      <w:proofErr w:type="gramStart"/>
      <w:r>
        <w:rPr>
          <w:rFonts w:ascii="Arial" w:hAnsi="Arial"/>
          <w:i/>
        </w:rPr>
        <w:t>Reviews in Clinical Gerontology</w:t>
      </w:r>
      <w:r w:rsidR="003F21EF">
        <w:rPr>
          <w:rFonts w:ascii="Arial" w:hAnsi="Arial"/>
          <w:i/>
        </w:rPr>
        <w:t>.</w:t>
      </w:r>
      <w:proofErr w:type="gramEnd"/>
      <w:r>
        <w:rPr>
          <w:rFonts w:ascii="Arial" w:hAnsi="Arial"/>
          <w:i/>
        </w:rPr>
        <w:t xml:space="preserve"> </w:t>
      </w:r>
      <w:r w:rsidR="003F21EF">
        <w:rPr>
          <w:rFonts w:ascii="Arial" w:hAnsi="Arial"/>
        </w:rPr>
        <w:t>Vol 18 (2)</w:t>
      </w:r>
      <w:proofErr w:type="gramStart"/>
      <w:r w:rsidR="003F21EF">
        <w:rPr>
          <w:rFonts w:ascii="Arial" w:hAnsi="Arial"/>
        </w:rPr>
        <w:t>,</w:t>
      </w:r>
      <w:r>
        <w:rPr>
          <w:rFonts w:ascii="Arial" w:hAnsi="Arial"/>
        </w:rPr>
        <w:t>165</w:t>
      </w:r>
      <w:proofErr w:type="gramEnd"/>
      <w:r>
        <w:rPr>
          <w:rFonts w:ascii="Arial" w:hAnsi="Arial"/>
        </w:rPr>
        <w:t>-174.</w:t>
      </w:r>
    </w:p>
    <w:p w14:paraId="63FC55CD" w14:textId="6DC61F1D" w:rsidR="00A44497" w:rsidRDefault="00DA65BC" w:rsidP="007B613A">
      <w:pPr>
        <w:spacing w:line="360" w:lineRule="auto"/>
        <w:jc w:val="both"/>
        <w:rPr>
          <w:rFonts w:ascii="Arial" w:hAnsi="Arial"/>
        </w:rPr>
      </w:pPr>
      <w:r>
        <w:rPr>
          <w:rFonts w:ascii="Arial" w:hAnsi="Arial"/>
        </w:rPr>
        <w:t xml:space="preserve">Roach P, Keady J &amp; </w:t>
      </w:r>
      <w:r w:rsidR="00A44497">
        <w:rPr>
          <w:rFonts w:ascii="Arial" w:hAnsi="Arial"/>
        </w:rPr>
        <w:t xml:space="preserve">Bee P (2012) ‘It’s easier just to separate them’: practice constructions in mental health care and support for younger people with dementia and their families. </w:t>
      </w:r>
      <w:proofErr w:type="gramStart"/>
      <w:r w:rsidR="00A44497" w:rsidRPr="00546EEA">
        <w:rPr>
          <w:rFonts w:ascii="Arial" w:hAnsi="Arial"/>
          <w:i/>
        </w:rPr>
        <w:t>Journal of Psychiatric and Mental Health Nursing</w:t>
      </w:r>
      <w:r w:rsidR="00A44497">
        <w:rPr>
          <w:rFonts w:ascii="Arial" w:hAnsi="Arial"/>
        </w:rPr>
        <w:t>.</w:t>
      </w:r>
      <w:proofErr w:type="gramEnd"/>
      <w:r w:rsidR="00A44497">
        <w:rPr>
          <w:rFonts w:ascii="Arial" w:hAnsi="Arial"/>
        </w:rPr>
        <w:t xml:space="preserve"> 19 (6), 555-562.</w:t>
      </w:r>
    </w:p>
    <w:p w14:paraId="62748D89" w14:textId="4FD6FD19" w:rsidR="00A44497" w:rsidRDefault="00A44497" w:rsidP="007B613A">
      <w:pPr>
        <w:spacing w:line="360" w:lineRule="auto"/>
        <w:jc w:val="both"/>
        <w:rPr>
          <w:rFonts w:ascii="Arial" w:hAnsi="Arial"/>
        </w:rPr>
      </w:pPr>
      <w:r>
        <w:rPr>
          <w:rFonts w:ascii="Arial" w:hAnsi="Arial"/>
        </w:rPr>
        <w:t xml:space="preserve">Roach P &amp; Drummond N (2014) ‘It’s nice to have something to </w:t>
      </w:r>
      <w:proofErr w:type="gramStart"/>
      <w:r>
        <w:rPr>
          <w:rFonts w:ascii="Arial" w:hAnsi="Arial"/>
        </w:rPr>
        <w:t>do’.:</w:t>
      </w:r>
      <w:proofErr w:type="gramEnd"/>
      <w:r>
        <w:rPr>
          <w:rFonts w:ascii="Arial" w:hAnsi="Arial"/>
        </w:rPr>
        <w:t xml:space="preserve"> early onset dementia and maintaining purposeful activity. </w:t>
      </w:r>
      <w:proofErr w:type="gramStart"/>
      <w:r w:rsidRPr="00546EEA">
        <w:rPr>
          <w:rFonts w:ascii="Arial" w:hAnsi="Arial"/>
          <w:i/>
        </w:rPr>
        <w:t>Journal of Psychiatric and Mental Health Nursing</w:t>
      </w:r>
      <w:r>
        <w:rPr>
          <w:rFonts w:ascii="Arial" w:hAnsi="Arial"/>
        </w:rPr>
        <w:t>.</w:t>
      </w:r>
      <w:proofErr w:type="gramEnd"/>
      <w:r>
        <w:rPr>
          <w:rFonts w:ascii="Arial" w:hAnsi="Arial"/>
        </w:rPr>
        <w:t xml:space="preserve">  </w:t>
      </w:r>
      <w:proofErr w:type="gramStart"/>
      <w:r>
        <w:rPr>
          <w:rFonts w:ascii="Arial" w:hAnsi="Arial"/>
        </w:rPr>
        <w:t>E-published on 20 May 2014.</w:t>
      </w:r>
      <w:proofErr w:type="gramEnd"/>
      <w:r>
        <w:rPr>
          <w:rFonts w:ascii="Arial" w:hAnsi="Arial"/>
        </w:rPr>
        <w:t xml:space="preserve"> DOI: 10 1111/jpm.12154.</w:t>
      </w:r>
      <w:r w:rsidR="00DA65BC">
        <w:rPr>
          <w:rFonts w:ascii="Arial" w:hAnsi="Arial"/>
        </w:rPr>
        <w:t xml:space="preserve"> </w:t>
      </w:r>
      <w:proofErr w:type="gramStart"/>
      <w:r w:rsidR="00DA65BC">
        <w:rPr>
          <w:rFonts w:ascii="Arial" w:hAnsi="Arial"/>
        </w:rPr>
        <w:t>Accessed on10th October 2014.</w:t>
      </w:r>
      <w:proofErr w:type="gramEnd"/>
    </w:p>
    <w:p w14:paraId="2C66A879" w14:textId="77777777" w:rsidR="00A44497" w:rsidRPr="007D6976" w:rsidRDefault="00A44497" w:rsidP="007B613A">
      <w:pPr>
        <w:spacing w:line="360" w:lineRule="auto"/>
        <w:jc w:val="both"/>
        <w:rPr>
          <w:rFonts w:ascii="Arial" w:hAnsi="Arial"/>
          <w:i/>
        </w:rPr>
      </w:pPr>
      <w:r>
        <w:rPr>
          <w:rFonts w:ascii="Arial" w:hAnsi="Arial"/>
        </w:rPr>
        <w:t xml:space="preserve">Roach P, Keady J, Bee P &amp; Williams S (2014) ‘We can’t keep going on like </w:t>
      </w:r>
      <w:proofErr w:type="gramStart"/>
      <w:r>
        <w:rPr>
          <w:rFonts w:ascii="Arial" w:hAnsi="Arial"/>
        </w:rPr>
        <w:t>this’.:</w:t>
      </w:r>
      <w:proofErr w:type="gramEnd"/>
      <w:r>
        <w:rPr>
          <w:rFonts w:ascii="Arial" w:hAnsi="Arial"/>
        </w:rPr>
        <w:t xml:space="preserve"> identifying family storylines in young onset dementia. </w:t>
      </w:r>
      <w:proofErr w:type="gramStart"/>
      <w:r>
        <w:rPr>
          <w:rFonts w:ascii="Arial" w:hAnsi="Arial"/>
          <w:i/>
        </w:rPr>
        <w:t>Ageing &amp; Society.</w:t>
      </w:r>
      <w:proofErr w:type="gramEnd"/>
      <w:r>
        <w:rPr>
          <w:rFonts w:ascii="Arial" w:hAnsi="Arial"/>
          <w:i/>
        </w:rPr>
        <w:t xml:space="preserve"> </w:t>
      </w:r>
      <w:r>
        <w:rPr>
          <w:rFonts w:ascii="Arial" w:hAnsi="Arial"/>
        </w:rPr>
        <w:t xml:space="preserve">34. 1397-1426. </w:t>
      </w:r>
    </w:p>
    <w:p w14:paraId="7959EC6A" w14:textId="379EF961" w:rsidR="00A44497" w:rsidRDefault="00A44497" w:rsidP="007B613A">
      <w:pPr>
        <w:spacing w:line="360" w:lineRule="auto"/>
        <w:jc w:val="both"/>
        <w:rPr>
          <w:rFonts w:ascii="Arial" w:hAnsi="Arial"/>
        </w:rPr>
      </w:pPr>
      <w:r>
        <w:rPr>
          <w:rFonts w:ascii="Arial" w:hAnsi="Arial"/>
        </w:rPr>
        <w:t>Robinson P, Giorgi B, Ekman S L, Wahlund L O (2000) The experience of early dementia: a three year longitudinal</w:t>
      </w:r>
      <w:r w:rsidR="00C50B55">
        <w:rPr>
          <w:rFonts w:ascii="Arial" w:hAnsi="Arial"/>
        </w:rPr>
        <w:t xml:space="preserve"> phenomenological case study. </w:t>
      </w:r>
      <w:r w:rsidR="00C50B55">
        <w:rPr>
          <w:rFonts w:ascii="Arial" w:hAnsi="Arial"/>
          <w:i/>
        </w:rPr>
        <w:t>In</w:t>
      </w:r>
      <w:r>
        <w:rPr>
          <w:rFonts w:ascii="Arial" w:hAnsi="Arial"/>
        </w:rPr>
        <w:t xml:space="preserve"> </w:t>
      </w:r>
      <w:r w:rsidRPr="00C50B55">
        <w:rPr>
          <w:rFonts w:ascii="Arial" w:hAnsi="Arial"/>
        </w:rPr>
        <w:t>Robinson</w:t>
      </w:r>
      <w:r>
        <w:rPr>
          <w:rFonts w:ascii="Arial" w:hAnsi="Arial"/>
          <w:i/>
        </w:rPr>
        <w:t xml:space="preserve"> P (Ed) Younger Persons with Suspected and Early Stage Dementia: Their Experiences, Concerns and Need for Support. </w:t>
      </w:r>
      <w:r w:rsidR="00387C72">
        <w:rPr>
          <w:rFonts w:ascii="Arial" w:hAnsi="Arial"/>
        </w:rPr>
        <w:t xml:space="preserve">Sweden, </w:t>
      </w:r>
      <w:r>
        <w:rPr>
          <w:rFonts w:ascii="Arial" w:hAnsi="Arial"/>
        </w:rPr>
        <w:t>Stockholm</w:t>
      </w:r>
      <w:r w:rsidR="00C50B55">
        <w:rPr>
          <w:rFonts w:ascii="Arial" w:hAnsi="Arial"/>
        </w:rPr>
        <w:t xml:space="preserve"> Press</w:t>
      </w:r>
      <w:r>
        <w:rPr>
          <w:rFonts w:ascii="Arial" w:hAnsi="Arial"/>
        </w:rPr>
        <w:t>.</w:t>
      </w:r>
    </w:p>
    <w:p w14:paraId="09CFA322" w14:textId="77777777" w:rsidR="00A44497" w:rsidRPr="009114A7" w:rsidRDefault="00A44497" w:rsidP="007B613A">
      <w:pPr>
        <w:spacing w:line="360" w:lineRule="auto"/>
        <w:jc w:val="both"/>
        <w:rPr>
          <w:rFonts w:ascii="Arial" w:hAnsi="Arial"/>
        </w:rPr>
      </w:pPr>
      <w:r>
        <w:rPr>
          <w:rFonts w:ascii="Arial" w:hAnsi="Arial"/>
        </w:rPr>
        <w:t xml:space="preserve">Rodwell M K (1998) </w:t>
      </w:r>
      <w:r>
        <w:rPr>
          <w:rFonts w:ascii="Arial" w:hAnsi="Arial"/>
          <w:i/>
        </w:rPr>
        <w:t xml:space="preserve">Social Work, Constructivist Research. </w:t>
      </w:r>
      <w:r>
        <w:rPr>
          <w:rFonts w:ascii="Arial" w:hAnsi="Arial"/>
        </w:rPr>
        <w:t>Taylor &amp; Francis, London.</w:t>
      </w:r>
    </w:p>
    <w:p w14:paraId="54AE343F" w14:textId="6525B680" w:rsidR="00362F21" w:rsidRDefault="00A44497" w:rsidP="00362F21">
      <w:pPr>
        <w:spacing w:line="360" w:lineRule="auto"/>
        <w:jc w:val="both"/>
        <w:rPr>
          <w:rFonts w:ascii="Arial" w:hAnsi="Arial"/>
        </w:rPr>
      </w:pPr>
      <w:proofErr w:type="gramStart"/>
      <w:r>
        <w:rPr>
          <w:rFonts w:ascii="Arial" w:hAnsi="Arial"/>
        </w:rPr>
        <w:t xml:space="preserve">Rose (2003) </w:t>
      </w:r>
      <w:r>
        <w:rPr>
          <w:rFonts w:ascii="Arial" w:hAnsi="Arial"/>
          <w:i/>
        </w:rPr>
        <w:t>Larry’s way; another look at Alzheimer’s from the inside.</w:t>
      </w:r>
      <w:proofErr w:type="gramEnd"/>
      <w:r>
        <w:rPr>
          <w:rFonts w:ascii="Arial" w:hAnsi="Arial"/>
          <w:i/>
        </w:rPr>
        <w:t xml:space="preserve"> </w:t>
      </w:r>
      <w:r w:rsidR="00362F21">
        <w:rPr>
          <w:rFonts w:ascii="Arial" w:hAnsi="Arial"/>
        </w:rPr>
        <w:t>New York,</w:t>
      </w:r>
    </w:p>
    <w:p w14:paraId="7DB2164E" w14:textId="2D371B32" w:rsidR="00A44497" w:rsidRDefault="00362F21" w:rsidP="007B613A">
      <w:pPr>
        <w:spacing w:line="360" w:lineRule="auto"/>
        <w:jc w:val="both"/>
        <w:rPr>
          <w:rFonts w:ascii="Arial" w:hAnsi="Arial"/>
        </w:rPr>
      </w:pPr>
      <w:proofErr w:type="gramStart"/>
      <w:r>
        <w:rPr>
          <w:rFonts w:ascii="Arial" w:hAnsi="Arial"/>
        </w:rPr>
        <w:t>Universe.</w:t>
      </w:r>
      <w:proofErr w:type="gramEnd"/>
      <w:r w:rsidR="00A44497">
        <w:rPr>
          <w:rFonts w:ascii="Arial" w:hAnsi="Arial"/>
        </w:rPr>
        <w:t xml:space="preserve"> </w:t>
      </w:r>
    </w:p>
    <w:p w14:paraId="325ED50D" w14:textId="5D582FF7" w:rsidR="00A44497" w:rsidRDefault="00A44497" w:rsidP="007B613A">
      <w:pPr>
        <w:spacing w:line="360" w:lineRule="auto"/>
        <w:jc w:val="both"/>
        <w:rPr>
          <w:rFonts w:ascii="Arial" w:hAnsi="Arial"/>
        </w:rPr>
      </w:pPr>
      <w:proofErr w:type="gramStart"/>
      <w:r>
        <w:rPr>
          <w:rFonts w:ascii="Arial" w:hAnsi="Arial"/>
        </w:rPr>
        <w:t xml:space="preserve">Sabat S R (2002) </w:t>
      </w:r>
      <w:r w:rsidRPr="00C34CC0">
        <w:rPr>
          <w:rFonts w:ascii="Arial" w:hAnsi="Arial"/>
        </w:rPr>
        <w:t>Surviving manifestations of selfhood in Alzheimer’s disease: A case study</w:t>
      </w:r>
      <w:r>
        <w:rPr>
          <w:rFonts w:ascii="Arial" w:hAnsi="Arial"/>
          <w:i/>
        </w:rPr>
        <w:t>.</w:t>
      </w:r>
      <w:proofErr w:type="gramEnd"/>
      <w:r>
        <w:rPr>
          <w:rFonts w:ascii="Arial" w:hAnsi="Arial"/>
          <w:i/>
        </w:rPr>
        <w:t xml:space="preserve"> </w:t>
      </w:r>
      <w:r>
        <w:rPr>
          <w:rFonts w:ascii="Arial" w:hAnsi="Arial"/>
        </w:rPr>
        <w:t xml:space="preserve"> </w:t>
      </w:r>
      <w:r w:rsidR="00C34CC0">
        <w:rPr>
          <w:rFonts w:ascii="Arial" w:hAnsi="Arial"/>
          <w:i/>
        </w:rPr>
        <w:t>Dementia: the International journal of Social Research and P</w:t>
      </w:r>
      <w:r w:rsidRPr="00C34CC0">
        <w:rPr>
          <w:rFonts w:ascii="Arial" w:hAnsi="Arial"/>
          <w:i/>
        </w:rPr>
        <w:t>ractice</w:t>
      </w:r>
      <w:r>
        <w:rPr>
          <w:rFonts w:ascii="Arial" w:hAnsi="Arial"/>
        </w:rPr>
        <w:t>. 1, 25-36.</w:t>
      </w:r>
    </w:p>
    <w:p w14:paraId="62DC2E92" w14:textId="2CE46890" w:rsidR="005A702E" w:rsidRPr="005A702E" w:rsidRDefault="005A702E" w:rsidP="007B613A">
      <w:pPr>
        <w:spacing w:line="360" w:lineRule="auto"/>
        <w:jc w:val="both"/>
        <w:rPr>
          <w:rFonts w:ascii="Arial" w:hAnsi="Arial"/>
        </w:rPr>
      </w:pPr>
      <w:proofErr w:type="gramStart"/>
      <w:r>
        <w:rPr>
          <w:rFonts w:ascii="Arial" w:hAnsi="Arial"/>
        </w:rPr>
        <w:t>Sanders S &amp; Power J (2009) Roles, responsibilities and relationships among older husbands caring for wives withprogressive dementia and other chronic conditions.</w:t>
      </w:r>
      <w:proofErr w:type="gramEnd"/>
      <w:r>
        <w:rPr>
          <w:rFonts w:ascii="Arial" w:hAnsi="Arial"/>
        </w:rPr>
        <w:t xml:space="preserve"> </w:t>
      </w:r>
      <w:proofErr w:type="gramStart"/>
      <w:r>
        <w:rPr>
          <w:rFonts w:ascii="Arial" w:hAnsi="Arial"/>
          <w:i/>
        </w:rPr>
        <w:t>Health and Social Work.</w:t>
      </w:r>
      <w:proofErr w:type="gramEnd"/>
      <w:r>
        <w:rPr>
          <w:rFonts w:ascii="Arial" w:hAnsi="Arial"/>
          <w:i/>
        </w:rPr>
        <w:t xml:space="preserve"> </w:t>
      </w:r>
      <w:r>
        <w:rPr>
          <w:rFonts w:ascii="Arial" w:hAnsi="Arial"/>
        </w:rPr>
        <w:t>34(1): 41-51.</w:t>
      </w:r>
    </w:p>
    <w:p w14:paraId="7B201E33" w14:textId="3CD70154" w:rsidR="00A44497" w:rsidRDefault="00A44497" w:rsidP="007B613A">
      <w:pPr>
        <w:spacing w:line="360" w:lineRule="auto"/>
        <w:jc w:val="both"/>
        <w:rPr>
          <w:rFonts w:ascii="Arial" w:hAnsi="Arial" w:cs="Arial"/>
        </w:rPr>
      </w:pPr>
      <w:r>
        <w:rPr>
          <w:rFonts w:ascii="Arial" w:hAnsi="Arial" w:cs="Arial"/>
        </w:rPr>
        <w:t xml:space="preserve">Schlosberg E, Browne C, Knight A &amp; Baldwin R (2004) </w:t>
      </w:r>
      <w:proofErr w:type="gramStart"/>
      <w:r>
        <w:rPr>
          <w:rFonts w:ascii="Arial" w:hAnsi="Arial" w:cs="Arial"/>
        </w:rPr>
        <w:t>What</w:t>
      </w:r>
      <w:proofErr w:type="gramEnd"/>
      <w:r>
        <w:rPr>
          <w:rFonts w:ascii="Arial" w:hAnsi="Arial" w:cs="Arial"/>
        </w:rPr>
        <w:t xml:space="preserve"> users and carers think of a service for younger people. </w:t>
      </w:r>
      <w:proofErr w:type="gramStart"/>
      <w:r>
        <w:rPr>
          <w:rFonts w:ascii="Arial" w:hAnsi="Arial" w:cs="Arial"/>
          <w:i/>
        </w:rPr>
        <w:t>Journal of Dementia Care.</w:t>
      </w:r>
      <w:proofErr w:type="gramEnd"/>
      <w:r w:rsidR="00BB70C6">
        <w:rPr>
          <w:rFonts w:ascii="Arial" w:hAnsi="Arial" w:cs="Arial"/>
        </w:rPr>
        <w:t xml:space="preserve"> 12(</w:t>
      </w:r>
      <w:r>
        <w:rPr>
          <w:rFonts w:ascii="Arial" w:hAnsi="Arial" w:cs="Arial"/>
        </w:rPr>
        <w:t>1</w:t>
      </w:r>
      <w:r w:rsidR="00BB70C6">
        <w:rPr>
          <w:rFonts w:ascii="Arial" w:hAnsi="Arial" w:cs="Arial"/>
        </w:rPr>
        <w:t>)</w:t>
      </w:r>
      <w:r>
        <w:rPr>
          <w:rFonts w:ascii="Arial" w:hAnsi="Arial" w:cs="Arial"/>
        </w:rPr>
        <w:t>, 36-37.</w:t>
      </w:r>
    </w:p>
    <w:p w14:paraId="1A337980" w14:textId="77777777" w:rsidR="00A44497" w:rsidRPr="009049C1" w:rsidRDefault="00A44497" w:rsidP="007B613A">
      <w:pPr>
        <w:spacing w:line="360" w:lineRule="auto"/>
        <w:jc w:val="both"/>
        <w:rPr>
          <w:rFonts w:ascii="Arial" w:hAnsi="Arial" w:cs="Arial"/>
        </w:rPr>
      </w:pPr>
      <w:r>
        <w:rPr>
          <w:rFonts w:ascii="Arial" w:hAnsi="Arial" w:cs="Arial"/>
        </w:rPr>
        <w:t xml:space="preserve">SCIE (2013) Dementia Gateway: Young onset dementia. What the research says. </w:t>
      </w:r>
      <w:r w:rsidRPr="00C67E20">
        <w:rPr>
          <w:rFonts w:ascii="Arial" w:hAnsi="Arial" w:cs="Arial"/>
          <w:i/>
        </w:rPr>
        <w:t>Social Care Institute for Excellence</w:t>
      </w:r>
      <w:proofErr w:type="gramStart"/>
      <w:r>
        <w:rPr>
          <w:rFonts w:ascii="Arial" w:hAnsi="Arial" w:cs="Arial"/>
        </w:rPr>
        <w:t xml:space="preserve">,  </w:t>
      </w:r>
      <w:proofErr w:type="gramEnd"/>
      <w:r w:rsidR="00521474">
        <w:fldChar w:fldCharType="begin"/>
      </w:r>
      <w:r w:rsidR="00521474">
        <w:instrText xml:space="preserve"> HYPERLINK "http://www.scie.org.uk" </w:instrText>
      </w:r>
      <w:r w:rsidR="00521474">
        <w:fldChar w:fldCharType="separate"/>
      </w:r>
      <w:r w:rsidRPr="00AC501E">
        <w:rPr>
          <w:rStyle w:val="Hyperlink"/>
          <w:rFonts w:ascii="Arial" w:hAnsi="Arial" w:cs="Arial"/>
        </w:rPr>
        <w:t>www.scie.org.uk</w:t>
      </w:r>
      <w:r w:rsidR="00521474">
        <w:rPr>
          <w:rStyle w:val="Hyperlink"/>
          <w:rFonts w:ascii="Arial" w:hAnsi="Arial" w:cs="Arial"/>
        </w:rPr>
        <w:fldChar w:fldCharType="end"/>
      </w:r>
      <w:r>
        <w:rPr>
          <w:rFonts w:ascii="Arial" w:hAnsi="Arial" w:cs="Arial"/>
        </w:rPr>
        <w:t xml:space="preserve">. </w:t>
      </w:r>
      <w:proofErr w:type="gramStart"/>
      <w:r>
        <w:rPr>
          <w:rFonts w:ascii="Arial" w:hAnsi="Arial" w:cs="Arial"/>
        </w:rPr>
        <w:t>Accessed on 05/08/14.</w:t>
      </w:r>
      <w:proofErr w:type="gramEnd"/>
    </w:p>
    <w:p w14:paraId="43C8D76D" w14:textId="6DCCAB40" w:rsidR="00A44497" w:rsidRDefault="00A44497" w:rsidP="007B613A">
      <w:pPr>
        <w:spacing w:line="360" w:lineRule="auto"/>
        <w:jc w:val="both"/>
        <w:rPr>
          <w:rFonts w:ascii="Arial" w:hAnsi="Arial"/>
        </w:rPr>
      </w:pPr>
      <w:r w:rsidRPr="00F15271">
        <w:rPr>
          <w:rFonts w:ascii="Arial" w:hAnsi="Arial"/>
        </w:rPr>
        <w:lastRenderedPageBreak/>
        <w:t>Shaw R, Booth A, Sutton A, Miller T, Smith J, Young B, Jones R, Dixon-Woods M.</w:t>
      </w:r>
      <w:r w:rsidR="003C4A69">
        <w:rPr>
          <w:rFonts w:ascii="Arial" w:hAnsi="Arial"/>
        </w:rPr>
        <w:t xml:space="preserve"> (2004)</w:t>
      </w:r>
      <w:r>
        <w:rPr>
          <w:rFonts w:ascii="Arial" w:hAnsi="Arial"/>
        </w:rPr>
        <w:t xml:space="preserve"> </w:t>
      </w:r>
      <w:r w:rsidRPr="00F15271">
        <w:rPr>
          <w:rFonts w:ascii="Arial" w:hAnsi="Arial"/>
        </w:rPr>
        <w:t xml:space="preserve">Finding qualitative research: an evaluation of search strategies. </w:t>
      </w:r>
      <w:proofErr w:type="gramStart"/>
      <w:r w:rsidRPr="002C3D61">
        <w:rPr>
          <w:rFonts w:ascii="Arial" w:hAnsi="Arial"/>
          <w:i/>
        </w:rPr>
        <w:t>BMC Medical Research Methodology</w:t>
      </w:r>
      <w:r w:rsidR="002C3D61">
        <w:rPr>
          <w:rFonts w:ascii="Arial" w:hAnsi="Arial"/>
        </w:rPr>
        <w:t>.</w:t>
      </w:r>
      <w:proofErr w:type="gramEnd"/>
      <w:r w:rsidR="002C3D61">
        <w:rPr>
          <w:rFonts w:ascii="Arial" w:hAnsi="Arial"/>
        </w:rPr>
        <w:t xml:space="preserve"> 4(5) 1-5.</w:t>
      </w:r>
    </w:p>
    <w:p w14:paraId="0AFD45B8" w14:textId="2080F009" w:rsidR="00A44497" w:rsidRPr="000C6DB5" w:rsidRDefault="00A44497" w:rsidP="007B613A">
      <w:pPr>
        <w:spacing w:line="360" w:lineRule="auto"/>
        <w:jc w:val="both"/>
        <w:rPr>
          <w:rFonts w:ascii="Arial" w:hAnsi="Arial"/>
        </w:rPr>
      </w:pPr>
      <w:r>
        <w:rPr>
          <w:rFonts w:ascii="Arial" w:hAnsi="Arial"/>
        </w:rPr>
        <w:t xml:space="preserve">Schutt (2012) </w:t>
      </w:r>
      <w:r>
        <w:rPr>
          <w:rFonts w:ascii="Arial" w:hAnsi="Arial"/>
          <w:i/>
        </w:rPr>
        <w:t xml:space="preserve">Investigating the social world: The process and practice of research. </w:t>
      </w:r>
      <w:r w:rsidR="007D3331">
        <w:rPr>
          <w:rFonts w:ascii="Arial" w:hAnsi="Arial"/>
        </w:rPr>
        <w:t>London, Sag</w:t>
      </w:r>
      <w:r>
        <w:rPr>
          <w:rFonts w:ascii="Arial" w:hAnsi="Arial"/>
        </w:rPr>
        <w:t>.</w:t>
      </w:r>
    </w:p>
    <w:p w14:paraId="31686482" w14:textId="0A8B7C9A" w:rsidR="00A44497" w:rsidRPr="00774019" w:rsidRDefault="00A44497" w:rsidP="007B613A">
      <w:pPr>
        <w:spacing w:line="360" w:lineRule="auto"/>
        <w:jc w:val="both"/>
        <w:rPr>
          <w:rFonts w:ascii="Arial" w:hAnsi="Arial"/>
        </w:rPr>
      </w:pPr>
      <w:r>
        <w:rPr>
          <w:rFonts w:ascii="Arial" w:hAnsi="Arial"/>
        </w:rPr>
        <w:t>Silverman D (2005</w:t>
      </w:r>
      <w:r w:rsidRPr="00774019">
        <w:rPr>
          <w:rFonts w:ascii="Arial" w:hAnsi="Arial"/>
        </w:rPr>
        <w:t>)</w:t>
      </w:r>
      <w:r w:rsidRPr="00896FF9">
        <w:rPr>
          <w:rFonts w:ascii="Arial" w:hAnsi="Arial"/>
          <w:i/>
        </w:rPr>
        <w:t xml:space="preserve"> Interpreting Qualitative Data: Methods for Analyzing </w:t>
      </w:r>
      <w:proofErr w:type="gramStart"/>
      <w:r w:rsidRPr="00896FF9">
        <w:rPr>
          <w:rFonts w:ascii="Arial" w:hAnsi="Arial"/>
          <w:i/>
        </w:rPr>
        <w:t>Talk,</w:t>
      </w:r>
      <w:proofErr w:type="gramEnd"/>
      <w:r w:rsidRPr="00896FF9">
        <w:rPr>
          <w:rFonts w:ascii="Arial" w:hAnsi="Arial"/>
          <w:i/>
        </w:rPr>
        <w:t xml:space="preserve"> Text and Interaction</w:t>
      </w:r>
      <w:r w:rsidR="005449E9">
        <w:rPr>
          <w:rFonts w:ascii="Arial" w:hAnsi="Arial"/>
          <w:i/>
        </w:rPr>
        <w:t>.</w:t>
      </w:r>
      <w:r w:rsidRPr="00896FF9">
        <w:rPr>
          <w:rFonts w:ascii="Arial" w:hAnsi="Arial"/>
          <w:i/>
        </w:rPr>
        <w:t xml:space="preserve"> </w:t>
      </w:r>
      <w:r w:rsidRPr="00DE5409">
        <w:rPr>
          <w:rFonts w:ascii="Arial" w:hAnsi="Arial"/>
          <w:i/>
        </w:rPr>
        <w:t>2</w:t>
      </w:r>
      <w:r w:rsidRPr="00DE5409">
        <w:rPr>
          <w:rFonts w:ascii="Arial" w:hAnsi="Arial"/>
          <w:i/>
          <w:vertAlign w:val="superscript"/>
        </w:rPr>
        <w:t>nd</w:t>
      </w:r>
      <w:r w:rsidRPr="00DE5409">
        <w:rPr>
          <w:rFonts w:ascii="Arial" w:hAnsi="Arial"/>
          <w:i/>
        </w:rPr>
        <w:t xml:space="preserve"> Ed</w:t>
      </w:r>
      <w:r w:rsidRPr="00774019">
        <w:rPr>
          <w:rFonts w:ascii="Arial" w:hAnsi="Arial"/>
        </w:rPr>
        <w:t xml:space="preserve">. </w:t>
      </w:r>
      <w:r w:rsidR="007D3331" w:rsidRPr="00774019">
        <w:rPr>
          <w:rFonts w:ascii="Arial" w:hAnsi="Arial"/>
        </w:rPr>
        <w:t>London</w:t>
      </w:r>
      <w:r w:rsidR="007D3331">
        <w:rPr>
          <w:rFonts w:ascii="Arial" w:hAnsi="Arial"/>
        </w:rPr>
        <w:t>,</w:t>
      </w:r>
      <w:r w:rsidR="007D3331" w:rsidRPr="00774019">
        <w:rPr>
          <w:rFonts w:ascii="Arial" w:hAnsi="Arial"/>
        </w:rPr>
        <w:t xml:space="preserve"> </w:t>
      </w:r>
      <w:r w:rsidRPr="00774019">
        <w:rPr>
          <w:rFonts w:ascii="Arial" w:hAnsi="Arial"/>
        </w:rPr>
        <w:t>Sage</w:t>
      </w:r>
      <w:proofErr w:type="gramStart"/>
      <w:r w:rsidRPr="00774019">
        <w:rPr>
          <w:rFonts w:ascii="Arial" w:hAnsi="Arial"/>
        </w:rPr>
        <w:t>,.</w:t>
      </w:r>
      <w:proofErr w:type="gramEnd"/>
    </w:p>
    <w:p w14:paraId="39CF7304" w14:textId="0E3C1B73" w:rsidR="00A44497" w:rsidRPr="006C5022" w:rsidRDefault="00A44497" w:rsidP="007B613A">
      <w:pPr>
        <w:spacing w:line="360" w:lineRule="auto"/>
        <w:jc w:val="both"/>
        <w:rPr>
          <w:rFonts w:ascii="Arial" w:hAnsi="Arial" w:cs="Arial"/>
        </w:rPr>
      </w:pPr>
      <w:r>
        <w:rPr>
          <w:rFonts w:ascii="Arial" w:hAnsi="Arial" w:cs="Arial"/>
        </w:rPr>
        <w:t xml:space="preserve">Sterin G J (2002) Essay on a word: A lived experience of Alzheimer’s disease. </w:t>
      </w:r>
      <w:r w:rsidR="005449E9">
        <w:rPr>
          <w:rFonts w:ascii="Arial" w:hAnsi="Arial" w:cs="Arial"/>
          <w:i/>
        </w:rPr>
        <w:t>Dementia: the International Journal of Social Research and P</w:t>
      </w:r>
      <w:r>
        <w:rPr>
          <w:rFonts w:ascii="Arial" w:hAnsi="Arial" w:cs="Arial"/>
          <w:i/>
        </w:rPr>
        <w:t xml:space="preserve">ractice. </w:t>
      </w:r>
      <w:r w:rsidR="005449E9">
        <w:rPr>
          <w:rFonts w:ascii="Arial" w:hAnsi="Arial" w:cs="Arial"/>
        </w:rPr>
        <w:t>1(</w:t>
      </w:r>
      <w:r>
        <w:rPr>
          <w:rFonts w:ascii="Arial" w:hAnsi="Arial" w:cs="Arial"/>
        </w:rPr>
        <w:t>1</w:t>
      </w:r>
      <w:r w:rsidR="005449E9">
        <w:rPr>
          <w:rFonts w:ascii="Arial" w:hAnsi="Arial" w:cs="Arial"/>
        </w:rPr>
        <w:t>)</w:t>
      </w:r>
      <w:r>
        <w:rPr>
          <w:rFonts w:ascii="Arial" w:hAnsi="Arial" w:cs="Arial"/>
        </w:rPr>
        <w:t>, 7-10.</w:t>
      </w:r>
    </w:p>
    <w:p w14:paraId="667C23E3" w14:textId="444637E2" w:rsidR="00A44497" w:rsidRDefault="00A44497" w:rsidP="007B613A">
      <w:pPr>
        <w:spacing w:line="360" w:lineRule="auto"/>
        <w:jc w:val="both"/>
        <w:rPr>
          <w:rFonts w:ascii="Arial" w:hAnsi="Arial"/>
        </w:rPr>
      </w:pPr>
      <w:r w:rsidRPr="00774019">
        <w:rPr>
          <w:rFonts w:ascii="Arial" w:hAnsi="Arial"/>
        </w:rPr>
        <w:t xml:space="preserve">Strauss </w:t>
      </w:r>
      <w:proofErr w:type="gramStart"/>
      <w:r w:rsidRPr="00774019">
        <w:rPr>
          <w:rFonts w:ascii="Arial" w:hAnsi="Arial"/>
        </w:rPr>
        <w:t>A</w:t>
      </w:r>
      <w:proofErr w:type="gramEnd"/>
      <w:r w:rsidRPr="00774019">
        <w:rPr>
          <w:rFonts w:ascii="Arial" w:hAnsi="Arial"/>
        </w:rPr>
        <w:t xml:space="preserve"> L &amp; Corbin J (1990) </w:t>
      </w:r>
      <w:r w:rsidRPr="00774019">
        <w:rPr>
          <w:rFonts w:ascii="Arial" w:hAnsi="Arial"/>
          <w:i/>
        </w:rPr>
        <w:t>Basics of Qualitative Research: Grounded Theory Procedures and Techniques</w:t>
      </w:r>
      <w:r>
        <w:rPr>
          <w:rFonts w:ascii="Arial" w:hAnsi="Arial"/>
        </w:rPr>
        <w:t xml:space="preserve">. </w:t>
      </w:r>
      <w:r w:rsidR="00975762">
        <w:rPr>
          <w:rFonts w:ascii="Arial" w:hAnsi="Arial"/>
        </w:rPr>
        <w:t>CA, Sage</w:t>
      </w:r>
      <w:r>
        <w:rPr>
          <w:rFonts w:ascii="Arial" w:hAnsi="Arial"/>
        </w:rPr>
        <w:t>.</w:t>
      </w:r>
    </w:p>
    <w:p w14:paraId="4379A796" w14:textId="71FFA19E" w:rsidR="00A44497" w:rsidRPr="00774019" w:rsidRDefault="00A44497" w:rsidP="007B613A">
      <w:pPr>
        <w:spacing w:line="360" w:lineRule="auto"/>
        <w:jc w:val="both"/>
        <w:rPr>
          <w:rFonts w:ascii="Arial" w:hAnsi="Arial"/>
        </w:rPr>
      </w:pPr>
      <w:r>
        <w:rPr>
          <w:rFonts w:ascii="Arial" w:hAnsi="Arial"/>
        </w:rPr>
        <w:t xml:space="preserve">Strauss </w:t>
      </w:r>
      <w:proofErr w:type="gramStart"/>
      <w:r>
        <w:rPr>
          <w:rFonts w:ascii="Arial" w:hAnsi="Arial"/>
        </w:rPr>
        <w:t>A</w:t>
      </w:r>
      <w:proofErr w:type="gramEnd"/>
      <w:r>
        <w:rPr>
          <w:rFonts w:ascii="Arial" w:hAnsi="Arial"/>
        </w:rPr>
        <w:t xml:space="preserve"> &amp; Corbin J (1998) </w:t>
      </w:r>
      <w:r w:rsidRPr="00EB0FBE">
        <w:rPr>
          <w:rFonts w:ascii="Arial" w:hAnsi="Arial"/>
          <w:i/>
        </w:rPr>
        <w:t xml:space="preserve">Basics of Qualitative Research Techniques and Procedures for Developing Grounded Theory </w:t>
      </w:r>
      <w:r>
        <w:rPr>
          <w:rFonts w:ascii="Arial" w:hAnsi="Arial"/>
        </w:rPr>
        <w:t>(2</w:t>
      </w:r>
      <w:r w:rsidRPr="00EB0FBE">
        <w:rPr>
          <w:rFonts w:ascii="Arial" w:hAnsi="Arial"/>
          <w:vertAlign w:val="superscript"/>
        </w:rPr>
        <w:t>nd</w:t>
      </w:r>
      <w:r>
        <w:rPr>
          <w:rFonts w:ascii="Arial" w:hAnsi="Arial"/>
        </w:rPr>
        <w:t xml:space="preserve"> edition). </w:t>
      </w:r>
      <w:r w:rsidR="00FB6180">
        <w:rPr>
          <w:rFonts w:ascii="Arial" w:hAnsi="Arial"/>
        </w:rPr>
        <w:t>London, Sage</w:t>
      </w:r>
      <w:r>
        <w:rPr>
          <w:rFonts w:ascii="Arial" w:hAnsi="Arial"/>
        </w:rPr>
        <w:t>.</w:t>
      </w:r>
    </w:p>
    <w:p w14:paraId="19D44A71" w14:textId="327D3E46" w:rsidR="00A44497" w:rsidRPr="00496C27" w:rsidRDefault="00A44497" w:rsidP="007B613A">
      <w:pPr>
        <w:spacing w:line="360" w:lineRule="auto"/>
        <w:jc w:val="both"/>
        <w:rPr>
          <w:rFonts w:ascii="Arial" w:hAnsi="Arial"/>
        </w:rPr>
      </w:pPr>
      <w:r>
        <w:rPr>
          <w:rFonts w:ascii="Arial" w:hAnsi="Arial"/>
        </w:rPr>
        <w:t xml:space="preserve">Svanberg E, Spector </w:t>
      </w:r>
      <w:proofErr w:type="gramStart"/>
      <w:r>
        <w:rPr>
          <w:rFonts w:ascii="Arial" w:hAnsi="Arial"/>
        </w:rPr>
        <w:t>A</w:t>
      </w:r>
      <w:proofErr w:type="gramEnd"/>
      <w:r>
        <w:rPr>
          <w:rFonts w:ascii="Arial" w:hAnsi="Arial"/>
        </w:rPr>
        <w:t xml:space="preserve"> &amp; Stott J (2010) The impact of young onset dementia on the family: a literature review. </w:t>
      </w:r>
      <w:proofErr w:type="gramStart"/>
      <w:r>
        <w:rPr>
          <w:rFonts w:ascii="Arial" w:hAnsi="Arial"/>
          <w:i/>
        </w:rPr>
        <w:t>International Psychogeriatrics.</w:t>
      </w:r>
      <w:proofErr w:type="gramEnd"/>
      <w:r>
        <w:rPr>
          <w:rFonts w:ascii="Arial" w:hAnsi="Arial"/>
          <w:i/>
        </w:rPr>
        <w:t xml:space="preserve"> </w:t>
      </w:r>
      <w:r w:rsidR="00116E5A">
        <w:rPr>
          <w:rFonts w:ascii="Arial" w:hAnsi="Arial"/>
        </w:rPr>
        <w:t xml:space="preserve">23 (3), </w:t>
      </w:r>
      <w:r>
        <w:rPr>
          <w:rFonts w:ascii="Arial" w:hAnsi="Arial"/>
        </w:rPr>
        <w:t>356-371.</w:t>
      </w:r>
    </w:p>
    <w:p w14:paraId="13B6DB6A" w14:textId="76F9FB62" w:rsidR="00A44497" w:rsidRDefault="00A44497" w:rsidP="007B613A">
      <w:pPr>
        <w:spacing w:line="360" w:lineRule="auto"/>
        <w:jc w:val="both"/>
        <w:rPr>
          <w:rFonts w:ascii="Arial" w:hAnsi="Arial"/>
        </w:rPr>
      </w:pPr>
      <w:r>
        <w:rPr>
          <w:rFonts w:ascii="Arial" w:hAnsi="Arial"/>
        </w:rPr>
        <w:t>Thompson S B N, Coates T D, Chaabane F, Cherry P, Collins L, Pennicott H, Watson F, Rogan N (2006) Interdisciplinary Cl</w:t>
      </w:r>
      <w:r w:rsidR="00370343">
        <w:rPr>
          <w:rFonts w:ascii="Arial" w:hAnsi="Arial"/>
        </w:rPr>
        <w:t>i</w:t>
      </w:r>
      <w:r>
        <w:rPr>
          <w:rFonts w:ascii="Arial" w:hAnsi="Arial"/>
        </w:rPr>
        <w:t xml:space="preserve">nic for Adults with Early Onset Dementia in a Mental Health NHS Trust. </w:t>
      </w:r>
      <w:proofErr w:type="gramStart"/>
      <w:r>
        <w:rPr>
          <w:rFonts w:ascii="Arial" w:hAnsi="Arial"/>
          <w:i/>
        </w:rPr>
        <w:t>Clinical Gerontologist</w:t>
      </w:r>
      <w:r w:rsidR="00370343">
        <w:rPr>
          <w:rFonts w:ascii="Arial" w:hAnsi="Arial"/>
          <w:i/>
        </w:rPr>
        <w:t>.</w:t>
      </w:r>
      <w:proofErr w:type="gramEnd"/>
      <w:r>
        <w:rPr>
          <w:rFonts w:ascii="Arial" w:hAnsi="Arial"/>
          <w:i/>
        </w:rPr>
        <w:t xml:space="preserve">  2</w:t>
      </w:r>
      <w:r w:rsidR="00370343">
        <w:rPr>
          <w:rFonts w:ascii="Arial" w:hAnsi="Arial"/>
        </w:rPr>
        <w:t>9(</w:t>
      </w:r>
      <w:r>
        <w:rPr>
          <w:rFonts w:ascii="Arial" w:hAnsi="Arial"/>
        </w:rPr>
        <w:t>4</w:t>
      </w:r>
      <w:r w:rsidR="00370343">
        <w:rPr>
          <w:rFonts w:ascii="Arial" w:hAnsi="Arial"/>
        </w:rPr>
        <w:t>)</w:t>
      </w:r>
      <w:r w:rsidR="00E27FD0">
        <w:rPr>
          <w:rFonts w:ascii="Arial" w:hAnsi="Arial"/>
        </w:rPr>
        <w:t xml:space="preserve">, </w:t>
      </w:r>
      <w:r>
        <w:rPr>
          <w:rFonts w:ascii="Arial" w:hAnsi="Arial"/>
        </w:rPr>
        <w:t>99-104.</w:t>
      </w:r>
    </w:p>
    <w:p w14:paraId="1DCEA101" w14:textId="6A8BE340" w:rsidR="00CA0734" w:rsidRPr="00D6627B" w:rsidRDefault="00CA0734" w:rsidP="007B613A">
      <w:pPr>
        <w:spacing w:line="360" w:lineRule="auto"/>
        <w:jc w:val="both"/>
        <w:rPr>
          <w:rFonts w:ascii="Arial" w:hAnsi="Arial"/>
        </w:rPr>
      </w:pPr>
      <w:r>
        <w:rPr>
          <w:rFonts w:ascii="Arial" w:hAnsi="Arial"/>
        </w:rPr>
        <w:t xml:space="preserve">Thornberg R (2012) Informed grounded theory. </w:t>
      </w:r>
      <w:proofErr w:type="gramStart"/>
      <w:r>
        <w:rPr>
          <w:rFonts w:ascii="Arial" w:hAnsi="Arial"/>
          <w:i/>
        </w:rPr>
        <w:t>Scandinavian Journal of Educational Research.</w:t>
      </w:r>
      <w:proofErr w:type="gramEnd"/>
      <w:r>
        <w:rPr>
          <w:rFonts w:ascii="Arial" w:hAnsi="Arial"/>
          <w:i/>
        </w:rPr>
        <w:t xml:space="preserve"> </w:t>
      </w:r>
      <w:r>
        <w:rPr>
          <w:rFonts w:ascii="Arial" w:hAnsi="Arial"/>
        </w:rPr>
        <w:t>56: 243-259.</w:t>
      </w:r>
    </w:p>
    <w:p w14:paraId="690C3B63" w14:textId="484A7AFB" w:rsidR="00A44497" w:rsidRDefault="00A44497" w:rsidP="007B613A">
      <w:pPr>
        <w:spacing w:line="360" w:lineRule="auto"/>
        <w:jc w:val="both"/>
        <w:rPr>
          <w:rFonts w:ascii="Arial" w:hAnsi="Arial"/>
        </w:rPr>
      </w:pPr>
      <w:r>
        <w:rPr>
          <w:rFonts w:ascii="Arial" w:hAnsi="Arial"/>
        </w:rPr>
        <w:t xml:space="preserve">Tod A (2010) </w:t>
      </w:r>
      <w:r w:rsidRPr="00FC2868">
        <w:rPr>
          <w:rFonts w:ascii="Arial" w:hAnsi="Arial"/>
        </w:rPr>
        <w:t>Interviewing</w:t>
      </w:r>
      <w:r>
        <w:rPr>
          <w:rFonts w:ascii="Arial" w:hAnsi="Arial"/>
          <w:i/>
        </w:rPr>
        <w:t xml:space="preserve">. </w:t>
      </w:r>
      <w:proofErr w:type="gramStart"/>
      <w:r w:rsidR="00370343">
        <w:rPr>
          <w:rFonts w:ascii="Arial" w:hAnsi="Arial"/>
          <w:i/>
        </w:rPr>
        <w:t>In</w:t>
      </w:r>
      <w:r w:rsidR="00370343">
        <w:rPr>
          <w:rFonts w:ascii="Arial" w:hAnsi="Arial"/>
        </w:rPr>
        <w:t xml:space="preserve"> Gerrish K &amp; Lacey A (Eds</w:t>
      </w:r>
      <w:r>
        <w:rPr>
          <w:rFonts w:ascii="Arial" w:hAnsi="Arial"/>
        </w:rPr>
        <w:t xml:space="preserve">) </w:t>
      </w:r>
      <w:r>
        <w:rPr>
          <w:rFonts w:ascii="Arial" w:hAnsi="Arial"/>
          <w:i/>
        </w:rPr>
        <w:t>The Research Process in Nursing.</w:t>
      </w:r>
      <w:proofErr w:type="gramEnd"/>
      <w:r>
        <w:rPr>
          <w:rFonts w:ascii="Arial" w:hAnsi="Arial"/>
          <w:i/>
        </w:rPr>
        <w:t xml:space="preserve"> </w:t>
      </w:r>
      <w:proofErr w:type="gramStart"/>
      <w:r>
        <w:rPr>
          <w:rFonts w:ascii="Arial" w:hAnsi="Arial"/>
          <w:i/>
        </w:rPr>
        <w:t xml:space="preserve">345-357. </w:t>
      </w:r>
      <w:r w:rsidR="00370343">
        <w:rPr>
          <w:rFonts w:ascii="Arial" w:hAnsi="Arial"/>
        </w:rPr>
        <w:t>London, Blackwell</w:t>
      </w:r>
      <w:r>
        <w:rPr>
          <w:rFonts w:ascii="Arial" w:hAnsi="Arial"/>
        </w:rPr>
        <w:t>.</w:t>
      </w:r>
      <w:proofErr w:type="gramEnd"/>
    </w:p>
    <w:p w14:paraId="4B3E78A6" w14:textId="7C8614E1" w:rsidR="00CA0734" w:rsidRDefault="00CA0734" w:rsidP="007B613A">
      <w:pPr>
        <w:spacing w:line="360" w:lineRule="auto"/>
        <w:jc w:val="both"/>
        <w:rPr>
          <w:rFonts w:ascii="Arial" w:hAnsi="Arial"/>
        </w:rPr>
      </w:pPr>
      <w:r>
        <w:rPr>
          <w:rFonts w:ascii="Arial" w:hAnsi="Arial"/>
        </w:rPr>
        <w:t xml:space="preserve">Todres L &amp; Holloway I (2010) Phenomenological research. </w:t>
      </w:r>
      <w:proofErr w:type="gramStart"/>
      <w:r>
        <w:rPr>
          <w:rFonts w:ascii="Arial" w:hAnsi="Arial"/>
          <w:i/>
        </w:rPr>
        <w:t>In</w:t>
      </w:r>
      <w:r>
        <w:rPr>
          <w:rFonts w:ascii="Arial" w:hAnsi="Arial"/>
        </w:rPr>
        <w:t xml:space="preserve"> Gerrish K &amp; Lacey A (Eds) </w:t>
      </w:r>
      <w:r>
        <w:rPr>
          <w:rFonts w:ascii="Arial" w:hAnsi="Arial"/>
          <w:i/>
        </w:rPr>
        <w:t>The Research Process in Nursing.</w:t>
      </w:r>
      <w:proofErr w:type="gramEnd"/>
      <w:r>
        <w:rPr>
          <w:rFonts w:ascii="Arial" w:hAnsi="Arial"/>
          <w:i/>
        </w:rPr>
        <w:t xml:space="preserve"> </w:t>
      </w:r>
      <w:r>
        <w:rPr>
          <w:rFonts w:ascii="Arial" w:hAnsi="Arial"/>
        </w:rPr>
        <w:t>London, Blackwell.</w:t>
      </w:r>
    </w:p>
    <w:p w14:paraId="13B9DCE6" w14:textId="565663C6" w:rsidR="00CA0734" w:rsidRPr="00CA0734" w:rsidRDefault="00CA0734" w:rsidP="007B613A">
      <w:pPr>
        <w:spacing w:line="360" w:lineRule="auto"/>
        <w:jc w:val="both"/>
        <w:rPr>
          <w:rFonts w:ascii="Arial" w:hAnsi="Arial"/>
          <w:i/>
        </w:rPr>
      </w:pPr>
      <w:r>
        <w:rPr>
          <w:rFonts w:ascii="Arial" w:hAnsi="Arial"/>
        </w:rPr>
        <w:t xml:space="preserve">Tindall L &amp; Manthorpe J (1997) </w:t>
      </w:r>
      <w:proofErr w:type="gramStart"/>
      <w:r>
        <w:rPr>
          <w:rFonts w:ascii="Arial" w:hAnsi="Arial"/>
        </w:rPr>
        <w:t>Early</w:t>
      </w:r>
      <w:proofErr w:type="gramEnd"/>
      <w:r>
        <w:rPr>
          <w:rFonts w:ascii="Arial" w:hAnsi="Arial"/>
        </w:rPr>
        <w:t xml:space="preserve"> onset dementia: a case of ill timing? </w:t>
      </w:r>
      <w:proofErr w:type="gramStart"/>
      <w:r>
        <w:rPr>
          <w:rFonts w:ascii="Arial" w:hAnsi="Arial"/>
          <w:i/>
        </w:rPr>
        <w:t>Journal of Mental Health.</w:t>
      </w:r>
      <w:proofErr w:type="gramEnd"/>
      <w:r>
        <w:rPr>
          <w:rFonts w:ascii="Arial" w:hAnsi="Arial"/>
          <w:i/>
        </w:rPr>
        <w:t xml:space="preserve"> </w:t>
      </w:r>
      <w:r w:rsidRPr="00370343">
        <w:rPr>
          <w:rFonts w:ascii="Arial" w:hAnsi="Arial"/>
        </w:rPr>
        <w:t>6(3) 237-249.</w:t>
      </w:r>
    </w:p>
    <w:p w14:paraId="4671FFBE" w14:textId="703CDF45" w:rsidR="00055FFD" w:rsidRPr="00055FFD" w:rsidRDefault="00055FFD" w:rsidP="007B613A">
      <w:pPr>
        <w:spacing w:line="360" w:lineRule="auto"/>
        <w:jc w:val="both"/>
        <w:rPr>
          <w:rFonts w:ascii="Arial" w:hAnsi="Arial"/>
        </w:rPr>
      </w:pPr>
      <w:r>
        <w:rPr>
          <w:rFonts w:ascii="Arial" w:hAnsi="Arial"/>
        </w:rPr>
        <w:t xml:space="preserve">Toms G R, Quinn C, Anderson D E &amp; Clare L (2015) Help yourself: Perspectives on self-management from people with dementia and their caregivers. </w:t>
      </w:r>
      <w:proofErr w:type="gramStart"/>
      <w:r>
        <w:rPr>
          <w:rFonts w:ascii="Arial" w:hAnsi="Arial"/>
          <w:i/>
        </w:rPr>
        <w:t>Qualitative Health Research.</w:t>
      </w:r>
      <w:proofErr w:type="gramEnd"/>
      <w:r>
        <w:rPr>
          <w:rFonts w:ascii="Arial" w:hAnsi="Arial"/>
          <w:i/>
        </w:rPr>
        <w:t xml:space="preserve"> </w:t>
      </w:r>
      <w:r>
        <w:rPr>
          <w:rFonts w:ascii="Arial" w:hAnsi="Arial"/>
        </w:rPr>
        <w:t>25(1): 87-98.</w:t>
      </w:r>
    </w:p>
    <w:p w14:paraId="154F30EC" w14:textId="2FEA1E87" w:rsidR="00A44497" w:rsidRDefault="00A44497" w:rsidP="007B613A">
      <w:pPr>
        <w:spacing w:line="360" w:lineRule="auto"/>
        <w:jc w:val="both"/>
        <w:rPr>
          <w:rFonts w:ascii="Arial" w:hAnsi="Arial"/>
        </w:rPr>
      </w:pPr>
      <w:r>
        <w:rPr>
          <w:rFonts w:ascii="Arial" w:hAnsi="Arial"/>
        </w:rPr>
        <w:lastRenderedPageBreak/>
        <w:t xml:space="preserve">Topping </w:t>
      </w:r>
      <w:proofErr w:type="gramStart"/>
      <w:r>
        <w:rPr>
          <w:rFonts w:ascii="Arial" w:hAnsi="Arial"/>
        </w:rPr>
        <w:t>A</w:t>
      </w:r>
      <w:proofErr w:type="gramEnd"/>
      <w:r>
        <w:rPr>
          <w:rFonts w:ascii="Arial" w:hAnsi="Arial"/>
        </w:rPr>
        <w:t xml:space="preserve"> (2010) The Quantitative-Qualitative Conti</w:t>
      </w:r>
      <w:r w:rsidR="00370343">
        <w:rPr>
          <w:rFonts w:ascii="Arial" w:hAnsi="Arial"/>
        </w:rPr>
        <w:t xml:space="preserve">nuum. </w:t>
      </w:r>
      <w:proofErr w:type="gramStart"/>
      <w:r w:rsidR="00370343">
        <w:rPr>
          <w:rFonts w:ascii="Arial" w:hAnsi="Arial"/>
        </w:rPr>
        <w:t>IN Gerrish K &amp; Lacey A (Eds</w:t>
      </w:r>
      <w:r>
        <w:rPr>
          <w:rFonts w:ascii="Arial" w:hAnsi="Arial"/>
        </w:rPr>
        <w:t xml:space="preserve">) </w:t>
      </w:r>
      <w:r>
        <w:rPr>
          <w:rFonts w:ascii="Arial" w:hAnsi="Arial"/>
          <w:i/>
        </w:rPr>
        <w:t>The Research Process in Nursing.</w:t>
      </w:r>
      <w:proofErr w:type="gramEnd"/>
      <w:r>
        <w:rPr>
          <w:rFonts w:ascii="Arial" w:hAnsi="Arial"/>
          <w:i/>
        </w:rPr>
        <w:t xml:space="preserve"> </w:t>
      </w:r>
      <w:proofErr w:type="gramStart"/>
      <w:r w:rsidRPr="00370343">
        <w:rPr>
          <w:rFonts w:ascii="Arial" w:hAnsi="Arial"/>
        </w:rPr>
        <w:t>129-149</w:t>
      </w:r>
      <w:r>
        <w:rPr>
          <w:rFonts w:ascii="Arial" w:hAnsi="Arial"/>
          <w:i/>
        </w:rPr>
        <w:t xml:space="preserve">. </w:t>
      </w:r>
      <w:r w:rsidR="00370343">
        <w:rPr>
          <w:rFonts w:ascii="Arial" w:hAnsi="Arial"/>
        </w:rPr>
        <w:t>London, Blackwell</w:t>
      </w:r>
      <w:r>
        <w:rPr>
          <w:rFonts w:ascii="Arial" w:hAnsi="Arial"/>
        </w:rPr>
        <w:t>.</w:t>
      </w:r>
      <w:proofErr w:type="gramEnd"/>
    </w:p>
    <w:p w14:paraId="1A147F44" w14:textId="0B11AB2E" w:rsidR="00A44497" w:rsidRPr="00A605FB" w:rsidRDefault="00A44497" w:rsidP="007B613A">
      <w:pPr>
        <w:spacing w:line="360" w:lineRule="auto"/>
        <w:jc w:val="both"/>
        <w:rPr>
          <w:rFonts w:ascii="Arial" w:hAnsi="Arial"/>
        </w:rPr>
      </w:pPr>
      <w:r>
        <w:rPr>
          <w:rFonts w:ascii="Arial" w:hAnsi="Arial"/>
        </w:rPr>
        <w:t xml:space="preserve">Tweed </w:t>
      </w:r>
      <w:proofErr w:type="gramStart"/>
      <w:r>
        <w:rPr>
          <w:rFonts w:ascii="Arial" w:hAnsi="Arial"/>
        </w:rPr>
        <w:t>A</w:t>
      </w:r>
      <w:proofErr w:type="gramEnd"/>
      <w:r>
        <w:rPr>
          <w:rFonts w:ascii="Arial" w:hAnsi="Arial"/>
        </w:rPr>
        <w:t xml:space="preserve"> &amp; Charmaz K (2011) Grounded theory for</w:t>
      </w:r>
      <w:r w:rsidR="00370343">
        <w:rPr>
          <w:rFonts w:ascii="Arial" w:hAnsi="Arial"/>
        </w:rPr>
        <w:t xml:space="preserve"> mental health practitioners. </w:t>
      </w:r>
      <w:r w:rsidR="00370343">
        <w:rPr>
          <w:rFonts w:ascii="Arial" w:hAnsi="Arial"/>
          <w:i/>
        </w:rPr>
        <w:t>In</w:t>
      </w:r>
      <w:r>
        <w:rPr>
          <w:rFonts w:ascii="Arial" w:hAnsi="Arial"/>
        </w:rPr>
        <w:t xml:space="preserve"> Thompson </w:t>
      </w:r>
      <w:proofErr w:type="gramStart"/>
      <w:r>
        <w:rPr>
          <w:rFonts w:ascii="Arial" w:hAnsi="Arial"/>
        </w:rPr>
        <w:t>A</w:t>
      </w:r>
      <w:proofErr w:type="gramEnd"/>
      <w:r>
        <w:rPr>
          <w:rFonts w:ascii="Arial" w:hAnsi="Arial"/>
        </w:rPr>
        <w:t xml:space="preserve"> &amp; Harper D (Eds) </w:t>
      </w:r>
      <w:r>
        <w:rPr>
          <w:rFonts w:ascii="Arial" w:hAnsi="Arial"/>
          <w:i/>
        </w:rPr>
        <w:t xml:space="preserve">Qualitative research methods in mental health and psychotherapy: A guide for students and practitioners. </w:t>
      </w:r>
      <w:r>
        <w:rPr>
          <w:rFonts w:ascii="Arial" w:hAnsi="Arial"/>
        </w:rPr>
        <w:t xml:space="preserve"> </w:t>
      </w:r>
      <w:proofErr w:type="gramStart"/>
      <w:r w:rsidR="00370343">
        <w:rPr>
          <w:rFonts w:ascii="Arial" w:hAnsi="Arial"/>
        </w:rPr>
        <w:t xml:space="preserve">London, </w:t>
      </w:r>
      <w:r>
        <w:rPr>
          <w:rFonts w:ascii="Arial" w:hAnsi="Arial"/>
        </w:rPr>
        <w:t>Wiley-Blackwell.</w:t>
      </w:r>
      <w:proofErr w:type="gramEnd"/>
    </w:p>
    <w:p w14:paraId="1F6309A7" w14:textId="2BC214C8" w:rsidR="00A44497" w:rsidRDefault="00A44497" w:rsidP="007B613A">
      <w:pPr>
        <w:spacing w:line="360" w:lineRule="auto"/>
        <w:jc w:val="both"/>
        <w:rPr>
          <w:rFonts w:ascii="Arial" w:hAnsi="Arial"/>
        </w:rPr>
      </w:pPr>
      <w:proofErr w:type="gramStart"/>
      <w:r w:rsidRPr="00774019">
        <w:rPr>
          <w:rFonts w:ascii="Arial" w:hAnsi="Arial"/>
        </w:rPr>
        <w:t>Usher, K J &amp; Arthur, D (1998) Process consent; a model for enhancing informed consent in mental health nurse.</w:t>
      </w:r>
      <w:proofErr w:type="gramEnd"/>
      <w:r w:rsidRPr="00774019">
        <w:rPr>
          <w:rFonts w:ascii="Arial" w:hAnsi="Arial"/>
        </w:rPr>
        <w:t xml:space="preserve"> </w:t>
      </w:r>
      <w:proofErr w:type="gramStart"/>
      <w:r w:rsidRPr="00774019">
        <w:rPr>
          <w:rFonts w:ascii="Arial" w:hAnsi="Arial"/>
          <w:i/>
        </w:rPr>
        <w:t>Journal of Advanced Nursing</w:t>
      </w:r>
      <w:r w:rsidR="00D76223">
        <w:rPr>
          <w:rFonts w:ascii="Arial" w:hAnsi="Arial"/>
          <w:i/>
        </w:rPr>
        <w:t>.</w:t>
      </w:r>
      <w:proofErr w:type="gramEnd"/>
      <w:r w:rsidRPr="00774019">
        <w:rPr>
          <w:rFonts w:ascii="Arial" w:hAnsi="Arial"/>
          <w:i/>
        </w:rPr>
        <w:t xml:space="preserve"> </w:t>
      </w:r>
      <w:r w:rsidRPr="00774019">
        <w:rPr>
          <w:rFonts w:ascii="Arial" w:hAnsi="Arial"/>
        </w:rPr>
        <w:t>27, 692-697.</w:t>
      </w:r>
    </w:p>
    <w:p w14:paraId="35761D1E" w14:textId="0EB41F88" w:rsidR="00A44497" w:rsidRPr="00EF39B9" w:rsidRDefault="00A44497" w:rsidP="007B613A">
      <w:pPr>
        <w:spacing w:line="360" w:lineRule="auto"/>
        <w:jc w:val="both"/>
        <w:rPr>
          <w:rFonts w:ascii="Arial" w:hAnsi="Arial"/>
        </w:rPr>
      </w:pPr>
      <w:r>
        <w:rPr>
          <w:rFonts w:ascii="Arial" w:hAnsi="Arial"/>
        </w:rPr>
        <w:t xml:space="preserve">Van Gorp B &amp; Vercruysse T (2012) Frames and counter-frames giving meaning to dementia: a framing analysis of media content. </w:t>
      </w:r>
      <w:proofErr w:type="gramStart"/>
      <w:r>
        <w:rPr>
          <w:rFonts w:ascii="Arial" w:hAnsi="Arial"/>
          <w:i/>
        </w:rPr>
        <w:t>Social Science &amp; Medicine.</w:t>
      </w:r>
      <w:proofErr w:type="gramEnd"/>
      <w:r w:rsidR="005C422A">
        <w:rPr>
          <w:rFonts w:ascii="Arial" w:hAnsi="Arial"/>
        </w:rPr>
        <w:t xml:space="preserve"> 74(</w:t>
      </w:r>
      <w:r>
        <w:rPr>
          <w:rFonts w:ascii="Arial" w:hAnsi="Arial"/>
        </w:rPr>
        <w:t>8</w:t>
      </w:r>
      <w:r w:rsidR="005C422A">
        <w:rPr>
          <w:rFonts w:ascii="Arial" w:hAnsi="Arial"/>
        </w:rPr>
        <w:t>)</w:t>
      </w:r>
      <w:r>
        <w:rPr>
          <w:rFonts w:ascii="Arial" w:hAnsi="Arial"/>
        </w:rPr>
        <w:t>, 1274-1281.</w:t>
      </w:r>
    </w:p>
    <w:p w14:paraId="0F47CC63" w14:textId="78A93D1E" w:rsidR="00A44497" w:rsidRDefault="00A44497" w:rsidP="007B613A">
      <w:pPr>
        <w:autoSpaceDE w:val="0"/>
        <w:autoSpaceDN w:val="0"/>
        <w:adjustRightInd w:val="0"/>
        <w:spacing w:after="0" w:line="360" w:lineRule="auto"/>
        <w:jc w:val="both"/>
        <w:rPr>
          <w:rFonts w:ascii="Arial" w:eastAsiaTheme="minorEastAsia" w:hAnsi="Arial" w:cs="Arial"/>
          <w:color w:val="231F20"/>
        </w:rPr>
      </w:pPr>
      <w:r w:rsidRPr="002143D3">
        <w:rPr>
          <w:rFonts w:ascii="Arial" w:eastAsiaTheme="minorEastAsia" w:hAnsi="Arial" w:cs="Arial"/>
          <w:color w:val="231F20"/>
        </w:rPr>
        <w:t xml:space="preserve"> </w:t>
      </w:r>
      <w:proofErr w:type="gramStart"/>
      <w:r w:rsidRPr="002143D3">
        <w:rPr>
          <w:rFonts w:ascii="Arial" w:eastAsiaTheme="minorEastAsia" w:hAnsi="Arial" w:cs="Arial"/>
          <w:color w:val="231F20"/>
        </w:rPr>
        <w:t>van</w:t>
      </w:r>
      <w:proofErr w:type="gramEnd"/>
      <w:r w:rsidRPr="002143D3">
        <w:rPr>
          <w:rFonts w:ascii="Arial" w:eastAsiaTheme="minorEastAsia" w:hAnsi="Arial" w:cs="Arial"/>
          <w:color w:val="231F20"/>
        </w:rPr>
        <w:t xml:space="preserve"> Vliet</w:t>
      </w:r>
      <w:r>
        <w:rPr>
          <w:rFonts w:ascii="Arial" w:eastAsiaTheme="minorEastAsia" w:hAnsi="Arial" w:cs="Arial"/>
          <w:color w:val="231F20"/>
        </w:rPr>
        <w:t xml:space="preserve"> D ,</w:t>
      </w:r>
      <w:r w:rsidRPr="002143D3">
        <w:rPr>
          <w:rFonts w:ascii="Arial" w:eastAsiaTheme="minorEastAsia" w:hAnsi="Arial" w:cs="Arial"/>
          <w:color w:val="231F20"/>
        </w:rPr>
        <w:t xml:space="preserve"> de Vugt</w:t>
      </w:r>
      <w:r>
        <w:rPr>
          <w:rFonts w:ascii="Arial" w:eastAsiaTheme="minorEastAsia" w:hAnsi="Arial" w:cs="Arial"/>
          <w:color w:val="231F20"/>
        </w:rPr>
        <w:t xml:space="preserve"> E M, </w:t>
      </w:r>
      <w:r w:rsidRPr="002143D3">
        <w:rPr>
          <w:rFonts w:ascii="Arial" w:eastAsiaTheme="minorEastAsia" w:hAnsi="Arial" w:cs="Arial"/>
          <w:color w:val="231F20"/>
        </w:rPr>
        <w:t xml:space="preserve"> Bakker</w:t>
      </w:r>
      <w:r>
        <w:rPr>
          <w:rFonts w:ascii="Arial" w:eastAsiaTheme="minorEastAsia" w:hAnsi="Arial" w:cs="Arial"/>
          <w:color w:val="231F20"/>
        </w:rPr>
        <w:t xml:space="preserve"> C, Raymond T C M,</w:t>
      </w:r>
      <w:r w:rsidRPr="002143D3">
        <w:rPr>
          <w:rFonts w:ascii="Arial" w:eastAsiaTheme="minorEastAsia" w:hAnsi="Arial" w:cs="Arial"/>
          <w:color w:val="231F20"/>
        </w:rPr>
        <w:t xml:space="preserve"> Koopmans</w:t>
      </w:r>
      <w:r>
        <w:rPr>
          <w:rFonts w:ascii="Arial" w:eastAsiaTheme="minorEastAsia" w:hAnsi="Arial" w:cs="Arial"/>
          <w:color w:val="231F20"/>
        </w:rPr>
        <w:t xml:space="preserve"> R T</w:t>
      </w:r>
      <w:r w:rsidRPr="002143D3">
        <w:rPr>
          <w:rFonts w:ascii="Arial" w:eastAsiaTheme="minorEastAsia" w:hAnsi="Arial" w:cs="Arial"/>
          <w:color w:val="231F20"/>
        </w:rPr>
        <w:t xml:space="preserve"> </w:t>
      </w:r>
      <w:r>
        <w:rPr>
          <w:rFonts w:ascii="Arial" w:eastAsiaTheme="minorEastAsia" w:hAnsi="Arial" w:cs="Arial"/>
          <w:color w:val="231F20"/>
        </w:rPr>
        <w:t>and</w:t>
      </w:r>
      <w:r w:rsidRPr="002143D3">
        <w:rPr>
          <w:rFonts w:ascii="Arial" w:eastAsiaTheme="minorEastAsia" w:hAnsi="Arial" w:cs="Arial"/>
          <w:color w:val="231F20"/>
        </w:rPr>
        <w:t xml:space="preserve"> Verhey</w:t>
      </w:r>
      <w:r>
        <w:rPr>
          <w:rFonts w:ascii="Arial" w:eastAsiaTheme="minorEastAsia" w:hAnsi="Arial" w:cs="Arial"/>
          <w:color w:val="231F20"/>
        </w:rPr>
        <w:t xml:space="preserve"> F R J (2010)</w:t>
      </w:r>
      <w:r w:rsidRPr="002143D3">
        <w:rPr>
          <w:rFonts w:ascii="Arial" w:eastAsiaTheme="minorEastAsia" w:hAnsi="Arial" w:cs="Arial"/>
          <w:color w:val="231F20"/>
        </w:rPr>
        <w:t xml:space="preserve"> Impact of early onset dementia on caregivers: a review</w:t>
      </w:r>
      <w:r>
        <w:rPr>
          <w:rFonts w:ascii="Arial" w:eastAsiaTheme="minorEastAsia" w:hAnsi="Arial" w:cs="Arial"/>
          <w:color w:val="231F20"/>
        </w:rPr>
        <w:t xml:space="preserve">. </w:t>
      </w:r>
      <w:proofErr w:type="gramStart"/>
      <w:r>
        <w:rPr>
          <w:rFonts w:ascii="Arial" w:eastAsiaTheme="minorEastAsia" w:hAnsi="Arial" w:cs="Arial"/>
          <w:i/>
          <w:color w:val="231F20"/>
        </w:rPr>
        <w:t>International Journal of Geriatric Psychiatry.</w:t>
      </w:r>
      <w:proofErr w:type="gramEnd"/>
      <w:r>
        <w:rPr>
          <w:rFonts w:ascii="Arial" w:eastAsiaTheme="minorEastAsia" w:hAnsi="Arial" w:cs="Arial"/>
          <w:i/>
          <w:color w:val="231F20"/>
        </w:rPr>
        <w:t xml:space="preserve"> </w:t>
      </w:r>
      <w:r w:rsidR="00083288">
        <w:rPr>
          <w:rFonts w:ascii="Arial" w:eastAsiaTheme="minorEastAsia" w:hAnsi="Arial" w:cs="Arial"/>
          <w:color w:val="231F20"/>
        </w:rPr>
        <w:t>25(11)</w:t>
      </w:r>
      <w:proofErr w:type="gramStart"/>
      <w:r w:rsidR="00083288">
        <w:rPr>
          <w:rFonts w:ascii="Arial" w:eastAsiaTheme="minorEastAsia" w:hAnsi="Arial" w:cs="Arial"/>
          <w:color w:val="231F20"/>
        </w:rPr>
        <w:t>,</w:t>
      </w:r>
      <w:r>
        <w:rPr>
          <w:rFonts w:ascii="Arial" w:eastAsiaTheme="minorEastAsia" w:hAnsi="Arial" w:cs="Arial"/>
          <w:color w:val="231F20"/>
        </w:rPr>
        <w:t>1091</w:t>
      </w:r>
      <w:proofErr w:type="gramEnd"/>
      <w:r>
        <w:rPr>
          <w:rFonts w:ascii="Arial" w:eastAsiaTheme="minorEastAsia" w:hAnsi="Arial" w:cs="Arial"/>
          <w:color w:val="231F20"/>
        </w:rPr>
        <w:t>-1100).</w:t>
      </w:r>
    </w:p>
    <w:p w14:paraId="5078A630" w14:textId="77777777" w:rsidR="00A44497" w:rsidRPr="001619CE" w:rsidRDefault="00A44497" w:rsidP="007B613A">
      <w:pPr>
        <w:autoSpaceDE w:val="0"/>
        <w:autoSpaceDN w:val="0"/>
        <w:adjustRightInd w:val="0"/>
        <w:spacing w:after="0" w:line="360" w:lineRule="auto"/>
        <w:jc w:val="both"/>
        <w:rPr>
          <w:rFonts w:ascii="Arial" w:eastAsiaTheme="minorEastAsia" w:hAnsi="Arial" w:cs="Arial"/>
          <w:color w:val="231F20"/>
        </w:rPr>
      </w:pPr>
    </w:p>
    <w:p w14:paraId="09C20282" w14:textId="42ED7CFF" w:rsidR="00A44497" w:rsidRPr="00F61B8F" w:rsidRDefault="00A44497" w:rsidP="007B613A">
      <w:pPr>
        <w:spacing w:line="360" w:lineRule="auto"/>
        <w:jc w:val="both"/>
        <w:rPr>
          <w:rFonts w:ascii="Arial" w:hAnsi="Arial"/>
        </w:rPr>
      </w:pPr>
      <w:r>
        <w:rPr>
          <w:rFonts w:ascii="Arial" w:hAnsi="Arial"/>
        </w:rPr>
        <w:t xml:space="preserve">Ward E (2005) </w:t>
      </w:r>
      <w:proofErr w:type="gramStart"/>
      <w:r>
        <w:rPr>
          <w:rFonts w:ascii="Arial" w:hAnsi="Arial"/>
        </w:rPr>
        <w:t>Keeping</w:t>
      </w:r>
      <w:proofErr w:type="gramEnd"/>
      <w:r>
        <w:rPr>
          <w:rFonts w:ascii="Arial" w:hAnsi="Arial"/>
        </w:rPr>
        <w:t xml:space="preserve"> it real: A grounded theory study of African American clients engaging in counselling at a community mental health agency. </w:t>
      </w:r>
      <w:proofErr w:type="gramStart"/>
      <w:r w:rsidR="00E27FD0">
        <w:rPr>
          <w:rFonts w:ascii="Arial" w:hAnsi="Arial"/>
          <w:i/>
        </w:rPr>
        <w:t xml:space="preserve">Journal </w:t>
      </w:r>
      <w:r>
        <w:rPr>
          <w:rFonts w:ascii="Arial" w:hAnsi="Arial"/>
          <w:i/>
        </w:rPr>
        <w:t>of Counselling Psychology.</w:t>
      </w:r>
      <w:proofErr w:type="gramEnd"/>
      <w:r>
        <w:rPr>
          <w:rFonts w:ascii="Arial" w:hAnsi="Arial"/>
          <w:i/>
        </w:rPr>
        <w:t xml:space="preserve"> </w:t>
      </w:r>
      <w:r w:rsidR="00083288">
        <w:rPr>
          <w:rFonts w:ascii="Arial" w:hAnsi="Arial"/>
        </w:rPr>
        <w:t>52(</w:t>
      </w:r>
      <w:r>
        <w:rPr>
          <w:rFonts w:ascii="Arial" w:hAnsi="Arial"/>
        </w:rPr>
        <w:t>4</w:t>
      </w:r>
      <w:r w:rsidR="00083288">
        <w:rPr>
          <w:rFonts w:ascii="Arial" w:hAnsi="Arial"/>
        </w:rPr>
        <w:t>)</w:t>
      </w:r>
      <w:r>
        <w:rPr>
          <w:rFonts w:ascii="Arial" w:hAnsi="Arial"/>
        </w:rPr>
        <w:t>, 471-481.</w:t>
      </w:r>
    </w:p>
    <w:p w14:paraId="72E6E0D5" w14:textId="1E76091D" w:rsidR="00A44497" w:rsidRDefault="00A44497" w:rsidP="007B613A">
      <w:pPr>
        <w:spacing w:line="360" w:lineRule="auto"/>
        <w:jc w:val="both"/>
        <w:rPr>
          <w:rFonts w:ascii="Arial" w:hAnsi="Arial"/>
        </w:rPr>
      </w:pPr>
      <w:r>
        <w:rPr>
          <w:rFonts w:ascii="Arial" w:hAnsi="Arial"/>
        </w:rPr>
        <w:t xml:space="preserve">Wawrziczny E, Antoine P, Ducharme F, Kergoat M J (2014) Couples’ experiences with early-onset dementia: An interpretive phenomenological analysis of dyadic dynamics. </w:t>
      </w:r>
      <w:r w:rsidR="00C136FB">
        <w:rPr>
          <w:rFonts w:ascii="Arial" w:hAnsi="Arial"/>
          <w:i/>
        </w:rPr>
        <w:t>Dementia: the International Journal of Social Research and Practice.</w:t>
      </w:r>
      <w:r>
        <w:rPr>
          <w:rFonts w:ascii="Arial" w:hAnsi="Arial"/>
          <w:i/>
        </w:rPr>
        <w:t xml:space="preserve"> </w:t>
      </w:r>
      <w:r w:rsidRPr="006E5968">
        <w:rPr>
          <w:rFonts w:ascii="Arial" w:hAnsi="Arial"/>
        </w:rPr>
        <w:t>Oct 9, pii 1471301214554720 [Epub ahead of print</w:t>
      </w:r>
      <w:proofErr w:type="gramStart"/>
      <w:r w:rsidRPr="006E5968">
        <w:rPr>
          <w:rFonts w:ascii="Arial" w:hAnsi="Arial"/>
        </w:rPr>
        <w:t xml:space="preserve">] </w:t>
      </w:r>
      <w:r w:rsidR="00E27FD0">
        <w:rPr>
          <w:rFonts w:ascii="Arial" w:hAnsi="Arial"/>
        </w:rPr>
        <w:t>,</w:t>
      </w:r>
      <w:proofErr w:type="gramEnd"/>
      <w:r w:rsidRPr="006E5968">
        <w:rPr>
          <w:rFonts w:ascii="Arial" w:hAnsi="Arial"/>
        </w:rPr>
        <w:t>Accessed on 27/10/14.</w:t>
      </w:r>
    </w:p>
    <w:p w14:paraId="7D2D71E3" w14:textId="68E37EE1" w:rsidR="001A58C6" w:rsidRPr="001A58C6" w:rsidRDefault="001A58C6" w:rsidP="007B613A">
      <w:pPr>
        <w:spacing w:line="360" w:lineRule="auto"/>
        <w:jc w:val="both"/>
        <w:rPr>
          <w:rFonts w:ascii="Arial" w:hAnsi="Arial"/>
        </w:rPr>
      </w:pPr>
      <w:r>
        <w:rPr>
          <w:rFonts w:ascii="Arial" w:hAnsi="Arial"/>
        </w:rPr>
        <w:t xml:space="preserve">Weaks D, Wilkinson H &amp; McLeod J (2015) </w:t>
      </w:r>
      <w:proofErr w:type="gramStart"/>
      <w:r>
        <w:rPr>
          <w:rFonts w:ascii="Arial" w:hAnsi="Arial"/>
        </w:rPr>
        <w:t>Daring</w:t>
      </w:r>
      <w:proofErr w:type="gramEnd"/>
      <w:r>
        <w:rPr>
          <w:rFonts w:ascii="Arial" w:hAnsi="Arial"/>
        </w:rPr>
        <w:t xml:space="preserve"> to tell: The importance of telling others about a diagnosis of dementia. </w:t>
      </w:r>
      <w:proofErr w:type="gramStart"/>
      <w:r>
        <w:rPr>
          <w:rFonts w:ascii="Arial" w:hAnsi="Arial"/>
          <w:i/>
        </w:rPr>
        <w:t>Ageing &amp; Society.</w:t>
      </w:r>
      <w:proofErr w:type="gramEnd"/>
      <w:r>
        <w:rPr>
          <w:rFonts w:ascii="Arial" w:hAnsi="Arial"/>
          <w:i/>
        </w:rPr>
        <w:t xml:space="preserve"> </w:t>
      </w:r>
      <w:r>
        <w:rPr>
          <w:rFonts w:ascii="Arial" w:hAnsi="Arial"/>
        </w:rPr>
        <w:t>35(4): 765-784.</w:t>
      </w:r>
    </w:p>
    <w:p w14:paraId="1E4C40A5" w14:textId="32253668" w:rsidR="00A44497" w:rsidRDefault="00A44497" w:rsidP="007B613A">
      <w:pPr>
        <w:spacing w:after="0" w:line="360" w:lineRule="auto"/>
        <w:jc w:val="both"/>
        <w:rPr>
          <w:rFonts w:ascii="Arial" w:eastAsia="Times New Roman" w:hAnsi="Arial" w:cs="Times New Roman"/>
          <w:lang w:eastAsia="en-GB"/>
        </w:rPr>
      </w:pPr>
      <w:r w:rsidRPr="00B22806">
        <w:rPr>
          <w:rFonts w:ascii="Arial" w:eastAsia="Times New Roman" w:hAnsi="Arial" w:cs="Times New Roman"/>
          <w:lang w:eastAsia="en-GB"/>
        </w:rPr>
        <w:t xml:space="preserve">West L (2003) </w:t>
      </w:r>
      <w:r w:rsidRPr="00B22806">
        <w:rPr>
          <w:rFonts w:ascii="Arial" w:eastAsia="Times New Roman" w:hAnsi="Arial" w:cs="Times New Roman"/>
          <w:i/>
          <w:lang w:eastAsia="en-GB"/>
        </w:rPr>
        <w:t xml:space="preserve">Early Stage Dementia: reassurance for Sufferers and Carers. </w:t>
      </w:r>
      <w:r w:rsidR="002F1343" w:rsidRPr="00B22806">
        <w:rPr>
          <w:rFonts w:ascii="Arial" w:eastAsia="Times New Roman" w:hAnsi="Arial" w:cs="Times New Roman"/>
          <w:lang w:eastAsia="en-GB"/>
        </w:rPr>
        <w:t>Taunton</w:t>
      </w:r>
      <w:r w:rsidR="002F1343">
        <w:rPr>
          <w:rFonts w:ascii="Arial" w:eastAsia="Times New Roman" w:hAnsi="Arial" w:cs="Times New Roman"/>
          <w:lang w:eastAsia="en-GB"/>
        </w:rPr>
        <w:t>, Newleaf</w:t>
      </w:r>
      <w:r w:rsidRPr="00B22806">
        <w:rPr>
          <w:rFonts w:ascii="Arial" w:eastAsia="Times New Roman" w:hAnsi="Arial" w:cs="Times New Roman"/>
          <w:lang w:eastAsia="en-GB"/>
        </w:rPr>
        <w:t>.</w:t>
      </w:r>
    </w:p>
    <w:p w14:paraId="1042313B" w14:textId="77777777" w:rsidR="00A6316C" w:rsidRDefault="00A6316C" w:rsidP="007B613A">
      <w:pPr>
        <w:spacing w:after="0" w:line="360" w:lineRule="auto"/>
        <w:jc w:val="both"/>
        <w:rPr>
          <w:rFonts w:ascii="Arial" w:eastAsia="Times New Roman" w:hAnsi="Arial" w:cs="Times New Roman"/>
          <w:lang w:eastAsia="en-GB"/>
        </w:rPr>
      </w:pPr>
    </w:p>
    <w:p w14:paraId="6E58B7C1" w14:textId="1AE2F79E" w:rsidR="00A44497" w:rsidRDefault="00A6316C" w:rsidP="007B613A">
      <w:pPr>
        <w:spacing w:after="0" w:line="360" w:lineRule="auto"/>
        <w:jc w:val="both"/>
        <w:rPr>
          <w:rFonts w:ascii="Arial" w:eastAsia="Times New Roman" w:hAnsi="Arial" w:cs="Times New Roman"/>
          <w:lang w:eastAsia="en-GB"/>
        </w:rPr>
      </w:pPr>
      <w:proofErr w:type="gramStart"/>
      <w:r>
        <w:rPr>
          <w:rFonts w:ascii="Arial" w:eastAsia="Times New Roman" w:hAnsi="Arial" w:cs="Times New Roman"/>
          <w:lang w:eastAsia="en-GB"/>
        </w:rPr>
        <w:t>Whitlach C J (2001) Involving the person with dementia in family caregiving research.</w:t>
      </w:r>
      <w:proofErr w:type="gramEnd"/>
      <w:r>
        <w:rPr>
          <w:rFonts w:ascii="Arial" w:eastAsia="Times New Roman" w:hAnsi="Arial" w:cs="Times New Roman"/>
          <w:lang w:eastAsia="en-GB"/>
        </w:rPr>
        <w:t xml:space="preserve"> </w:t>
      </w:r>
      <w:proofErr w:type="gramStart"/>
      <w:r>
        <w:rPr>
          <w:rFonts w:ascii="Arial" w:eastAsia="Times New Roman" w:hAnsi="Arial" w:cs="Times New Roman"/>
          <w:i/>
          <w:lang w:eastAsia="en-GB"/>
        </w:rPr>
        <w:t>Journal of ageing and Mental Health.</w:t>
      </w:r>
      <w:proofErr w:type="gramEnd"/>
      <w:r>
        <w:rPr>
          <w:rFonts w:ascii="Arial" w:eastAsia="Times New Roman" w:hAnsi="Arial" w:cs="Times New Roman"/>
          <w:i/>
          <w:lang w:eastAsia="en-GB"/>
        </w:rPr>
        <w:t xml:space="preserve"> </w:t>
      </w:r>
      <w:r>
        <w:rPr>
          <w:rFonts w:ascii="Arial" w:eastAsia="Times New Roman" w:hAnsi="Arial" w:cs="Times New Roman"/>
          <w:lang w:eastAsia="en-GB"/>
        </w:rPr>
        <w:t>5(1): 20-22.</w:t>
      </w:r>
    </w:p>
    <w:p w14:paraId="2B313C4C" w14:textId="77777777" w:rsidR="00A6316C" w:rsidRPr="00A6316C" w:rsidRDefault="00A6316C" w:rsidP="007B613A">
      <w:pPr>
        <w:spacing w:after="0" w:line="360" w:lineRule="auto"/>
        <w:jc w:val="both"/>
        <w:rPr>
          <w:rFonts w:ascii="Arial" w:eastAsia="Times New Roman" w:hAnsi="Arial" w:cs="Times New Roman"/>
          <w:lang w:eastAsia="en-GB"/>
        </w:rPr>
      </w:pPr>
    </w:p>
    <w:p w14:paraId="5C8E61B2" w14:textId="3BFCA851" w:rsidR="00A44497" w:rsidRDefault="00A44497" w:rsidP="007B613A">
      <w:pPr>
        <w:spacing w:line="360" w:lineRule="auto"/>
        <w:jc w:val="both"/>
        <w:rPr>
          <w:rFonts w:ascii="Arial" w:hAnsi="Arial"/>
        </w:rPr>
      </w:pPr>
      <w:r w:rsidRPr="00B22806">
        <w:rPr>
          <w:rFonts w:ascii="Arial" w:hAnsi="Arial"/>
        </w:rPr>
        <w:t xml:space="preserve">Williams T, Dearden A M, Cameron I H (2001) </w:t>
      </w:r>
      <w:proofErr w:type="gramStart"/>
      <w:r w:rsidRPr="00B22806">
        <w:rPr>
          <w:rFonts w:ascii="Arial" w:hAnsi="Arial"/>
        </w:rPr>
        <w:t>From</w:t>
      </w:r>
      <w:proofErr w:type="gramEnd"/>
      <w:r w:rsidRPr="00B22806">
        <w:rPr>
          <w:rFonts w:ascii="Arial" w:hAnsi="Arial"/>
        </w:rPr>
        <w:t xml:space="preserve"> pillar to post – a study of younger people with dementia. </w:t>
      </w:r>
      <w:proofErr w:type="gramStart"/>
      <w:r w:rsidRPr="00B22806">
        <w:rPr>
          <w:rFonts w:ascii="Arial" w:hAnsi="Arial"/>
          <w:i/>
        </w:rPr>
        <w:t>Psychiatric Bulletin.</w:t>
      </w:r>
      <w:proofErr w:type="gramEnd"/>
      <w:r w:rsidRPr="00B22806">
        <w:rPr>
          <w:rFonts w:ascii="Arial" w:hAnsi="Arial"/>
          <w:i/>
        </w:rPr>
        <w:t xml:space="preserve"> </w:t>
      </w:r>
      <w:r w:rsidR="002F1343">
        <w:rPr>
          <w:rFonts w:ascii="Arial" w:hAnsi="Arial"/>
        </w:rPr>
        <w:t>25(</w:t>
      </w:r>
      <w:r w:rsidRPr="00B22806">
        <w:rPr>
          <w:rFonts w:ascii="Arial" w:hAnsi="Arial"/>
        </w:rPr>
        <w:t>1</w:t>
      </w:r>
      <w:r w:rsidR="002F1343">
        <w:rPr>
          <w:rFonts w:ascii="Arial" w:hAnsi="Arial"/>
        </w:rPr>
        <w:t>)</w:t>
      </w:r>
      <w:r w:rsidRPr="00B22806">
        <w:rPr>
          <w:rFonts w:ascii="Arial" w:hAnsi="Arial"/>
        </w:rPr>
        <w:t>, 384-387.</w:t>
      </w:r>
    </w:p>
    <w:p w14:paraId="53A0553F" w14:textId="0F4A8813" w:rsidR="00BB16B5" w:rsidRPr="00BB16B5" w:rsidRDefault="00BB16B5" w:rsidP="007B613A">
      <w:pPr>
        <w:spacing w:line="360" w:lineRule="auto"/>
        <w:jc w:val="both"/>
        <w:rPr>
          <w:rFonts w:ascii="Arial" w:hAnsi="Arial"/>
        </w:rPr>
      </w:pPr>
      <w:r>
        <w:rPr>
          <w:rFonts w:ascii="Arial" w:hAnsi="Arial"/>
        </w:rPr>
        <w:lastRenderedPageBreak/>
        <w:t xml:space="preserve">Williams C (2011) Marriage and mental health: when a spouse has Alzheimer’s disease. </w:t>
      </w:r>
      <w:proofErr w:type="gramStart"/>
      <w:r>
        <w:rPr>
          <w:rFonts w:ascii="Arial" w:hAnsi="Arial"/>
          <w:i/>
        </w:rPr>
        <w:t>Archives of Psychiatric Nursing.</w:t>
      </w:r>
      <w:proofErr w:type="gramEnd"/>
      <w:r>
        <w:rPr>
          <w:rFonts w:ascii="Arial" w:hAnsi="Arial"/>
          <w:i/>
        </w:rPr>
        <w:t xml:space="preserve"> </w:t>
      </w:r>
      <w:r>
        <w:rPr>
          <w:rFonts w:ascii="Arial" w:hAnsi="Arial"/>
        </w:rPr>
        <w:t>25(3): 220-222.</w:t>
      </w:r>
    </w:p>
    <w:p w14:paraId="5D46C9CC" w14:textId="3A4FE944" w:rsidR="00A44497" w:rsidRDefault="00A44497" w:rsidP="007B613A">
      <w:pPr>
        <w:spacing w:line="360" w:lineRule="auto"/>
        <w:jc w:val="both"/>
        <w:rPr>
          <w:rFonts w:ascii="Arial" w:hAnsi="Arial"/>
        </w:rPr>
      </w:pPr>
      <w:r>
        <w:rPr>
          <w:rFonts w:ascii="Arial" w:hAnsi="Arial"/>
        </w:rPr>
        <w:t xml:space="preserve">Wilkinson H (2001) </w:t>
      </w:r>
      <w:r w:rsidRPr="00EF39B9">
        <w:rPr>
          <w:rFonts w:ascii="Arial" w:hAnsi="Arial"/>
          <w:i/>
        </w:rPr>
        <w:t>The Perspectives of People with Dementia: research Methods and Motivations</w:t>
      </w:r>
      <w:r w:rsidR="000D3FB3">
        <w:rPr>
          <w:rFonts w:ascii="Arial" w:hAnsi="Arial"/>
        </w:rPr>
        <w:t xml:space="preserve">. </w:t>
      </w:r>
      <w:r w:rsidR="000D3FB3" w:rsidRPr="000D3FB3">
        <w:rPr>
          <w:rFonts w:ascii="Arial" w:hAnsi="Arial"/>
        </w:rPr>
        <w:t xml:space="preserve"> </w:t>
      </w:r>
      <w:proofErr w:type="gramStart"/>
      <w:r w:rsidR="000D3FB3">
        <w:rPr>
          <w:rFonts w:ascii="Arial" w:hAnsi="Arial"/>
        </w:rPr>
        <w:t>London, Jessica-Kingsley</w:t>
      </w:r>
      <w:r>
        <w:rPr>
          <w:rFonts w:ascii="Arial" w:hAnsi="Arial"/>
        </w:rPr>
        <w:t>.</w:t>
      </w:r>
      <w:proofErr w:type="gramEnd"/>
    </w:p>
    <w:p w14:paraId="7FB872AB" w14:textId="2A2EDC7D" w:rsidR="00A44497" w:rsidRPr="00296813" w:rsidRDefault="00A44497" w:rsidP="007B613A">
      <w:pPr>
        <w:spacing w:line="360" w:lineRule="auto"/>
        <w:jc w:val="both"/>
        <w:rPr>
          <w:rFonts w:ascii="Arial" w:hAnsi="Arial"/>
        </w:rPr>
      </w:pPr>
      <w:r>
        <w:rPr>
          <w:rFonts w:ascii="Arial" w:hAnsi="Arial"/>
        </w:rPr>
        <w:t xml:space="preserve">World Health Organization (2012) </w:t>
      </w:r>
      <w:r w:rsidRPr="00EF39B9">
        <w:rPr>
          <w:rFonts w:ascii="Arial" w:hAnsi="Arial"/>
          <w:i/>
        </w:rPr>
        <w:t>Dementia: A Public Health Priority</w:t>
      </w:r>
      <w:r>
        <w:rPr>
          <w:rFonts w:ascii="Arial" w:hAnsi="Arial"/>
          <w:i/>
        </w:rPr>
        <w:t>.</w:t>
      </w:r>
      <w:r>
        <w:rPr>
          <w:rFonts w:ascii="Arial" w:hAnsi="Arial"/>
        </w:rPr>
        <w:t xml:space="preserve"> </w:t>
      </w:r>
      <w:r w:rsidR="000D3FB3">
        <w:rPr>
          <w:rFonts w:ascii="Arial" w:hAnsi="Arial"/>
        </w:rPr>
        <w:t>Geneva, Switzerland, WHO Press</w:t>
      </w:r>
      <w:r>
        <w:rPr>
          <w:rFonts w:ascii="Arial" w:hAnsi="Arial"/>
        </w:rPr>
        <w:t>.</w:t>
      </w:r>
    </w:p>
    <w:p w14:paraId="621408F9" w14:textId="5A2AD96B" w:rsidR="00A44497" w:rsidRDefault="00A44497" w:rsidP="007B613A">
      <w:pPr>
        <w:spacing w:line="360" w:lineRule="auto"/>
        <w:jc w:val="both"/>
        <w:rPr>
          <w:rFonts w:ascii="Arial" w:hAnsi="Arial"/>
        </w:rPr>
      </w:pPr>
      <w:r>
        <w:rPr>
          <w:rFonts w:ascii="Arial" w:hAnsi="Arial"/>
        </w:rPr>
        <w:t xml:space="preserve">Young Dementia (2014) </w:t>
      </w:r>
      <w:r w:rsidRPr="00C45AEC">
        <w:rPr>
          <w:rFonts w:ascii="Arial" w:hAnsi="Arial"/>
          <w:i/>
        </w:rPr>
        <w:t>Young onset dementia: facts and figures</w:t>
      </w:r>
      <w:r>
        <w:rPr>
          <w:rFonts w:ascii="Arial" w:hAnsi="Arial"/>
        </w:rPr>
        <w:t xml:space="preserve">. </w:t>
      </w:r>
      <w:proofErr w:type="gramStart"/>
      <w:r>
        <w:rPr>
          <w:rFonts w:ascii="Arial" w:hAnsi="Arial"/>
        </w:rPr>
        <w:t>(On-line resource</w:t>
      </w:r>
      <w:r w:rsidR="00C37188">
        <w:rPr>
          <w:rFonts w:ascii="Arial" w:hAnsi="Arial"/>
        </w:rPr>
        <w:t>).</w:t>
      </w:r>
      <w:proofErr w:type="gramEnd"/>
      <w:r>
        <w:rPr>
          <w:rFonts w:ascii="Arial" w:hAnsi="Arial"/>
        </w:rPr>
        <w:t xml:space="preserve"> </w:t>
      </w:r>
      <w:hyperlink r:id="rId22" w:history="1">
        <w:r w:rsidRPr="00CA4AD2">
          <w:rPr>
            <w:rStyle w:val="Hyperlink"/>
            <w:rFonts w:ascii="Arial" w:hAnsi="Arial"/>
          </w:rPr>
          <w:t>www.youngdementiauk.org</w:t>
        </w:r>
      </w:hyperlink>
      <w:r w:rsidR="00C37188">
        <w:rPr>
          <w:rFonts w:ascii="Arial" w:hAnsi="Arial"/>
        </w:rPr>
        <w:t>.   (A</w:t>
      </w:r>
      <w:r>
        <w:rPr>
          <w:rFonts w:ascii="Arial" w:hAnsi="Arial"/>
        </w:rPr>
        <w:t>ccessed 22/10/14.)</w:t>
      </w:r>
    </w:p>
    <w:p w14:paraId="1F005716" w14:textId="77777777" w:rsidR="0087288F" w:rsidRDefault="0087288F" w:rsidP="007B613A">
      <w:pPr>
        <w:spacing w:line="360" w:lineRule="auto"/>
        <w:jc w:val="both"/>
        <w:rPr>
          <w:rFonts w:ascii="Arial" w:hAnsi="Arial"/>
          <w:b/>
          <w:u w:val="single"/>
        </w:rPr>
      </w:pPr>
    </w:p>
    <w:p w14:paraId="35A9263A" w14:textId="77777777" w:rsidR="00A44497" w:rsidRPr="00F35F15" w:rsidRDefault="00A44497" w:rsidP="007B613A">
      <w:pPr>
        <w:spacing w:line="360" w:lineRule="auto"/>
        <w:jc w:val="both"/>
        <w:rPr>
          <w:rFonts w:ascii="Arial" w:hAnsi="Arial"/>
          <w:b/>
          <w:u w:val="single"/>
        </w:rPr>
      </w:pPr>
      <w:r w:rsidRPr="00F35F15">
        <w:rPr>
          <w:rFonts w:ascii="Arial" w:hAnsi="Arial"/>
          <w:b/>
          <w:u w:val="single"/>
        </w:rPr>
        <w:t>Conference proceedings</w:t>
      </w:r>
    </w:p>
    <w:p w14:paraId="352C5CE2" w14:textId="77777777" w:rsidR="00A44497" w:rsidRPr="00FC2868" w:rsidRDefault="00A44497" w:rsidP="007B613A">
      <w:pPr>
        <w:spacing w:line="360" w:lineRule="auto"/>
        <w:jc w:val="both"/>
        <w:rPr>
          <w:rFonts w:ascii="Arial" w:hAnsi="Arial"/>
        </w:rPr>
      </w:pPr>
      <w:proofErr w:type="gramStart"/>
      <w:r>
        <w:rPr>
          <w:rFonts w:ascii="Arial" w:hAnsi="Arial"/>
        </w:rPr>
        <w:t xml:space="preserve">Clibbens R (2014) </w:t>
      </w:r>
      <w:r w:rsidRPr="00665BCC">
        <w:rPr>
          <w:rFonts w:ascii="Arial" w:hAnsi="Arial"/>
        </w:rPr>
        <w:t>How the ‘Sharing Model’ is central to the experience of younger people with d</w:t>
      </w:r>
      <w:r>
        <w:rPr>
          <w:rFonts w:ascii="Arial" w:hAnsi="Arial"/>
        </w:rPr>
        <w:t>ementia and those close to them</w:t>
      </w:r>
      <w:r w:rsidRPr="00665BCC">
        <w:rPr>
          <w:rFonts w:ascii="Arial" w:hAnsi="Arial"/>
        </w:rPr>
        <w:t>.</w:t>
      </w:r>
      <w:proofErr w:type="gramEnd"/>
      <w:r>
        <w:rPr>
          <w:rFonts w:ascii="Arial" w:hAnsi="Arial"/>
        </w:rPr>
        <w:t xml:space="preserve"> </w:t>
      </w:r>
      <w:r w:rsidRPr="00665BCC">
        <w:rPr>
          <w:rFonts w:ascii="Arial" w:hAnsi="Arial"/>
          <w:i/>
        </w:rPr>
        <w:t>Unite/ Mental Health Nurses Association. MHNA England</w:t>
      </w:r>
      <w:r>
        <w:rPr>
          <w:rFonts w:ascii="Arial" w:hAnsi="Arial"/>
          <w:i/>
        </w:rPr>
        <w:t>,</w:t>
      </w:r>
      <w:r w:rsidRPr="00665BCC">
        <w:rPr>
          <w:rFonts w:ascii="Arial" w:hAnsi="Arial"/>
          <w:i/>
        </w:rPr>
        <w:t xml:space="preserve"> Dementia </w:t>
      </w:r>
      <w:proofErr w:type="gramStart"/>
      <w:r w:rsidRPr="00665BCC">
        <w:rPr>
          <w:rFonts w:ascii="Arial" w:hAnsi="Arial"/>
          <w:i/>
        </w:rPr>
        <w:t>Conference ,</w:t>
      </w:r>
      <w:proofErr w:type="gramEnd"/>
      <w:r>
        <w:rPr>
          <w:rFonts w:ascii="Arial" w:hAnsi="Arial"/>
        </w:rPr>
        <w:t xml:space="preserve"> Unite the Union HQ, London, 23</w:t>
      </w:r>
      <w:r w:rsidRPr="00DA5095">
        <w:rPr>
          <w:rFonts w:ascii="Arial" w:hAnsi="Arial"/>
          <w:vertAlign w:val="superscript"/>
        </w:rPr>
        <w:t>rd</w:t>
      </w:r>
      <w:r>
        <w:rPr>
          <w:rFonts w:ascii="Arial" w:hAnsi="Arial"/>
        </w:rPr>
        <w:t xml:space="preserve"> Sept 2014.   </w:t>
      </w:r>
    </w:p>
    <w:p w14:paraId="01F40D77" w14:textId="77777777" w:rsidR="00A44497" w:rsidRPr="00B01B68" w:rsidRDefault="00A44497" w:rsidP="007B613A">
      <w:pPr>
        <w:spacing w:line="360" w:lineRule="auto"/>
        <w:jc w:val="both"/>
        <w:rPr>
          <w:rFonts w:ascii="Arial" w:hAnsi="Arial"/>
        </w:rPr>
      </w:pPr>
      <w:r>
        <w:rPr>
          <w:rFonts w:ascii="Arial" w:hAnsi="Arial"/>
        </w:rPr>
        <w:t xml:space="preserve">Clibbens R (2009) </w:t>
      </w:r>
      <w:proofErr w:type="gramStart"/>
      <w:r w:rsidRPr="00A1197D">
        <w:rPr>
          <w:rFonts w:ascii="Arial" w:hAnsi="Arial"/>
        </w:rPr>
        <w:t>My</w:t>
      </w:r>
      <w:proofErr w:type="gramEnd"/>
      <w:r w:rsidRPr="00A1197D">
        <w:rPr>
          <w:rFonts w:ascii="Arial" w:hAnsi="Arial"/>
        </w:rPr>
        <w:t xml:space="preserve"> dementia, my world; the experience of younger people with dementia.</w:t>
      </w:r>
      <w:r>
        <w:rPr>
          <w:rFonts w:ascii="Arial" w:hAnsi="Arial"/>
        </w:rPr>
        <w:t xml:space="preserve"> </w:t>
      </w:r>
      <w:proofErr w:type="gramStart"/>
      <w:r w:rsidRPr="00A1197D">
        <w:rPr>
          <w:rFonts w:ascii="Arial" w:hAnsi="Arial"/>
          <w:i/>
        </w:rPr>
        <w:t>International Network for Psychiatric Nursing Research (NPNR) Conference.</w:t>
      </w:r>
      <w:proofErr w:type="gramEnd"/>
      <w:r w:rsidRPr="00A1197D">
        <w:rPr>
          <w:rFonts w:ascii="Arial" w:hAnsi="Arial"/>
          <w:i/>
        </w:rPr>
        <w:t xml:space="preserve"> </w:t>
      </w:r>
      <w:proofErr w:type="gramStart"/>
      <w:r w:rsidRPr="00A1197D">
        <w:rPr>
          <w:rFonts w:ascii="Arial" w:hAnsi="Arial"/>
          <w:i/>
        </w:rPr>
        <w:t>24-24 September.</w:t>
      </w:r>
      <w:proofErr w:type="gramEnd"/>
      <w:r>
        <w:rPr>
          <w:rFonts w:ascii="Arial" w:hAnsi="Arial"/>
        </w:rPr>
        <w:t xml:space="preserve"> </w:t>
      </w:r>
      <w:proofErr w:type="gramStart"/>
      <w:r>
        <w:rPr>
          <w:rFonts w:ascii="Arial" w:hAnsi="Arial"/>
        </w:rPr>
        <w:t>Oxford University, Oxford.</w:t>
      </w:r>
      <w:proofErr w:type="gramEnd"/>
    </w:p>
    <w:p w14:paraId="2B3A6B66" w14:textId="77777777" w:rsidR="0035511D" w:rsidRDefault="0035511D" w:rsidP="007B613A">
      <w:pPr>
        <w:spacing w:line="360" w:lineRule="auto"/>
        <w:ind w:left="720"/>
        <w:jc w:val="both"/>
        <w:rPr>
          <w:rFonts w:ascii="Arial" w:hAnsi="Arial" w:cs="Arial"/>
        </w:rPr>
      </w:pPr>
    </w:p>
    <w:p w14:paraId="7B36EB0A" w14:textId="77777777" w:rsidR="003E5035" w:rsidRDefault="003E5035" w:rsidP="007B613A">
      <w:pPr>
        <w:jc w:val="both"/>
      </w:pPr>
    </w:p>
    <w:p w14:paraId="04E3C750" w14:textId="77777777" w:rsidR="003E5035" w:rsidRDefault="003E5035" w:rsidP="007B613A">
      <w:pPr>
        <w:jc w:val="both"/>
      </w:pPr>
    </w:p>
    <w:p w14:paraId="3161F219" w14:textId="77777777" w:rsidR="003E5035" w:rsidRDefault="003E5035" w:rsidP="007B613A">
      <w:pPr>
        <w:jc w:val="both"/>
      </w:pPr>
    </w:p>
    <w:p w14:paraId="15917F1A" w14:textId="77777777" w:rsidR="003E5035" w:rsidRDefault="003E5035" w:rsidP="007B613A">
      <w:pPr>
        <w:jc w:val="both"/>
      </w:pPr>
    </w:p>
    <w:p w14:paraId="09C5D001" w14:textId="77777777" w:rsidR="003E5035" w:rsidRDefault="003E5035" w:rsidP="007B613A">
      <w:pPr>
        <w:jc w:val="both"/>
      </w:pPr>
    </w:p>
    <w:p w14:paraId="04C97BC0" w14:textId="77777777" w:rsidR="003E5035" w:rsidRDefault="003E5035" w:rsidP="007B613A">
      <w:pPr>
        <w:jc w:val="both"/>
      </w:pPr>
    </w:p>
    <w:sectPr w:rsidR="003E5035" w:rsidSect="00970191">
      <w:pgSz w:w="11900" w:h="16840"/>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EE354" w14:textId="77777777" w:rsidR="00E662FF" w:rsidRDefault="00E662FF" w:rsidP="0019455E">
      <w:pPr>
        <w:spacing w:after="0" w:line="240" w:lineRule="auto"/>
      </w:pPr>
      <w:r>
        <w:separator/>
      </w:r>
    </w:p>
  </w:endnote>
  <w:endnote w:type="continuationSeparator" w:id="0">
    <w:p w14:paraId="68B0F5F9" w14:textId="77777777" w:rsidR="00E662FF" w:rsidRDefault="00E662FF" w:rsidP="0019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1575E" w14:textId="77777777" w:rsidR="00521474" w:rsidRDefault="00521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924342"/>
      <w:docPartObj>
        <w:docPartGallery w:val="Page Numbers (Bottom of Page)"/>
        <w:docPartUnique/>
      </w:docPartObj>
    </w:sdtPr>
    <w:sdtEndPr>
      <w:rPr>
        <w:noProof/>
      </w:rPr>
    </w:sdtEndPr>
    <w:sdtContent>
      <w:p w14:paraId="550F9AB9" w14:textId="3347E6C1" w:rsidR="00521474" w:rsidRDefault="00521474">
        <w:pPr>
          <w:pStyle w:val="Footer"/>
          <w:jc w:val="center"/>
        </w:pPr>
        <w:r>
          <w:fldChar w:fldCharType="begin"/>
        </w:r>
        <w:r>
          <w:instrText xml:space="preserve"> PAGE   \* MERGEFORMAT </w:instrText>
        </w:r>
        <w:r>
          <w:fldChar w:fldCharType="separate"/>
        </w:r>
        <w:r w:rsidR="0032070C">
          <w:rPr>
            <w:noProof/>
          </w:rPr>
          <w:t>1</w:t>
        </w:r>
        <w:r>
          <w:rPr>
            <w:noProof/>
          </w:rPr>
          <w:fldChar w:fldCharType="end"/>
        </w:r>
      </w:p>
    </w:sdtContent>
  </w:sdt>
  <w:p w14:paraId="2BC5C384" w14:textId="77777777" w:rsidR="00521474" w:rsidRDefault="005214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6CA41" w14:textId="77777777" w:rsidR="00521474" w:rsidRDefault="00521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36BEB" w14:textId="77777777" w:rsidR="00E662FF" w:rsidRDefault="00E662FF" w:rsidP="0019455E">
      <w:pPr>
        <w:spacing w:after="0" w:line="240" w:lineRule="auto"/>
      </w:pPr>
      <w:r>
        <w:separator/>
      </w:r>
    </w:p>
  </w:footnote>
  <w:footnote w:type="continuationSeparator" w:id="0">
    <w:p w14:paraId="2ED167FA" w14:textId="77777777" w:rsidR="00E662FF" w:rsidRDefault="00E662FF" w:rsidP="00194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9BD3A" w14:textId="77777777" w:rsidR="00521474" w:rsidRDefault="005214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338F9" w14:textId="77777777" w:rsidR="00521474" w:rsidRDefault="005214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7084E" w14:textId="77777777" w:rsidR="00521474" w:rsidRDefault="00521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B95"/>
    <w:multiLevelType w:val="hybridMultilevel"/>
    <w:tmpl w:val="FB6632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A4E2A"/>
    <w:multiLevelType w:val="hybridMultilevel"/>
    <w:tmpl w:val="C380C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8943A32"/>
    <w:multiLevelType w:val="hybridMultilevel"/>
    <w:tmpl w:val="A9CA1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A7394"/>
    <w:multiLevelType w:val="hybridMultilevel"/>
    <w:tmpl w:val="A4EE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4555BE"/>
    <w:multiLevelType w:val="hybridMultilevel"/>
    <w:tmpl w:val="8A2AD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220011"/>
    <w:multiLevelType w:val="hybridMultilevel"/>
    <w:tmpl w:val="987EC8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282701"/>
    <w:multiLevelType w:val="hybridMultilevel"/>
    <w:tmpl w:val="1E8A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431E2B"/>
    <w:multiLevelType w:val="hybridMultilevel"/>
    <w:tmpl w:val="40F8C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46464E"/>
    <w:multiLevelType w:val="hybridMultilevel"/>
    <w:tmpl w:val="A2924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394CA5"/>
    <w:multiLevelType w:val="hybridMultilevel"/>
    <w:tmpl w:val="33BE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F762DE"/>
    <w:multiLevelType w:val="hybridMultilevel"/>
    <w:tmpl w:val="7A8E40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CAB53FA"/>
    <w:multiLevelType w:val="hybridMultilevel"/>
    <w:tmpl w:val="5A1EB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C0687F"/>
    <w:multiLevelType w:val="hybridMultilevel"/>
    <w:tmpl w:val="0F18626C"/>
    <w:lvl w:ilvl="0" w:tplc="AB9C2C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C83CD4"/>
    <w:multiLevelType w:val="hybridMultilevel"/>
    <w:tmpl w:val="85D8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42610F"/>
    <w:multiLevelType w:val="hybridMultilevel"/>
    <w:tmpl w:val="83F85E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871CF7"/>
    <w:multiLevelType w:val="hybridMultilevel"/>
    <w:tmpl w:val="54301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224FAA"/>
    <w:multiLevelType w:val="hybridMultilevel"/>
    <w:tmpl w:val="EC204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1E5F91"/>
    <w:multiLevelType w:val="hybridMultilevel"/>
    <w:tmpl w:val="074A149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nsid w:val="3D726C37"/>
    <w:multiLevelType w:val="hybridMultilevel"/>
    <w:tmpl w:val="6F0A74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41162635"/>
    <w:multiLevelType w:val="hybridMultilevel"/>
    <w:tmpl w:val="8AC078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2836B76"/>
    <w:multiLevelType w:val="hybridMultilevel"/>
    <w:tmpl w:val="9E442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B27895"/>
    <w:multiLevelType w:val="hybridMultilevel"/>
    <w:tmpl w:val="6CC41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2C65BA4"/>
    <w:multiLevelType w:val="hybridMultilevel"/>
    <w:tmpl w:val="2C9A9C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519204E"/>
    <w:multiLevelType w:val="hybridMultilevel"/>
    <w:tmpl w:val="CE0E8C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7616B2"/>
    <w:multiLevelType w:val="hybridMultilevel"/>
    <w:tmpl w:val="CA78D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BDB6659"/>
    <w:multiLevelType w:val="hybridMultilevel"/>
    <w:tmpl w:val="5F885F20"/>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6">
    <w:nsid w:val="500D58E7"/>
    <w:multiLevelType w:val="hybridMultilevel"/>
    <w:tmpl w:val="C70E0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937C6E"/>
    <w:multiLevelType w:val="hybridMultilevel"/>
    <w:tmpl w:val="A09051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3C02D48"/>
    <w:multiLevelType w:val="hybridMultilevel"/>
    <w:tmpl w:val="C8D054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4120510"/>
    <w:multiLevelType w:val="hybridMultilevel"/>
    <w:tmpl w:val="A6D6F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5347E36"/>
    <w:multiLevelType w:val="hybridMultilevel"/>
    <w:tmpl w:val="B7941E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1B1BF9"/>
    <w:multiLevelType w:val="hybridMultilevel"/>
    <w:tmpl w:val="A67C9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F2F62D2"/>
    <w:multiLevelType w:val="hybridMultilevel"/>
    <w:tmpl w:val="B05C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147423"/>
    <w:multiLevelType w:val="multilevel"/>
    <w:tmpl w:val="D90A0B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8DE59E9"/>
    <w:multiLevelType w:val="hybridMultilevel"/>
    <w:tmpl w:val="88CC91F6"/>
    <w:lvl w:ilvl="0" w:tplc="18DC23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C31ECD"/>
    <w:multiLevelType w:val="hybridMultilevel"/>
    <w:tmpl w:val="86B680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6F53090E"/>
    <w:multiLevelType w:val="hybridMultilevel"/>
    <w:tmpl w:val="FA1E15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2E1692"/>
    <w:multiLevelType w:val="hybridMultilevel"/>
    <w:tmpl w:val="298EA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5742451"/>
    <w:multiLevelType w:val="hybridMultilevel"/>
    <w:tmpl w:val="2C9A9C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870F03"/>
    <w:multiLevelType w:val="hybridMultilevel"/>
    <w:tmpl w:val="5D2E47BC"/>
    <w:lvl w:ilvl="0" w:tplc="7A50C0CE">
      <w:start w:val="1"/>
      <w:numFmt w:val="decimal"/>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5AD4C5C"/>
    <w:multiLevelType w:val="hybridMultilevel"/>
    <w:tmpl w:val="76B8E2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75F75458"/>
    <w:multiLevelType w:val="hybridMultilevel"/>
    <w:tmpl w:val="AE2A1272"/>
    <w:lvl w:ilvl="0" w:tplc="EEAA75D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694682B"/>
    <w:multiLevelType w:val="hybridMultilevel"/>
    <w:tmpl w:val="0156AB72"/>
    <w:lvl w:ilvl="0" w:tplc="B56CA020">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72C22CF"/>
    <w:multiLevelType w:val="hybridMultilevel"/>
    <w:tmpl w:val="396A0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C85474"/>
    <w:multiLevelType w:val="hybridMultilevel"/>
    <w:tmpl w:val="7BD04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AF84A39"/>
    <w:multiLevelType w:val="hybridMultilevel"/>
    <w:tmpl w:val="7256D20E"/>
    <w:lvl w:ilvl="0" w:tplc="492EF0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CBC78E0"/>
    <w:multiLevelType w:val="hybridMultilevel"/>
    <w:tmpl w:val="BAC6C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F512CD2"/>
    <w:multiLevelType w:val="hybridMultilevel"/>
    <w:tmpl w:val="747880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29"/>
  </w:num>
  <w:num w:numId="5">
    <w:abstractNumId w:val="0"/>
  </w:num>
  <w:num w:numId="6">
    <w:abstractNumId w:val="5"/>
  </w:num>
  <w:num w:numId="7">
    <w:abstractNumId w:val="3"/>
  </w:num>
  <w:num w:numId="8">
    <w:abstractNumId w:val="39"/>
  </w:num>
  <w:num w:numId="9">
    <w:abstractNumId w:val="28"/>
  </w:num>
  <w:num w:numId="10">
    <w:abstractNumId w:val="10"/>
  </w:num>
  <w:num w:numId="11">
    <w:abstractNumId w:val="19"/>
  </w:num>
  <w:num w:numId="12">
    <w:abstractNumId w:val="24"/>
  </w:num>
  <w:num w:numId="13">
    <w:abstractNumId w:val="34"/>
  </w:num>
  <w:num w:numId="14">
    <w:abstractNumId w:val="21"/>
  </w:num>
  <w:num w:numId="15">
    <w:abstractNumId w:val="27"/>
  </w:num>
  <w:num w:numId="16">
    <w:abstractNumId w:val="40"/>
  </w:num>
  <w:num w:numId="17">
    <w:abstractNumId w:val="35"/>
  </w:num>
  <w:num w:numId="18">
    <w:abstractNumId w:val="37"/>
  </w:num>
  <w:num w:numId="19">
    <w:abstractNumId w:val="11"/>
  </w:num>
  <w:num w:numId="20">
    <w:abstractNumId w:val="17"/>
  </w:num>
  <w:num w:numId="21">
    <w:abstractNumId w:val="20"/>
  </w:num>
  <w:num w:numId="22">
    <w:abstractNumId w:val="26"/>
  </w:num>
  <w:num w:numId="23">
    <w:abstractNumId w:val="30"/>
  </w:num>
  <w:num w:numId="24">
    <w:abstractNumId w:val="41"/>
  </w:num>
  <w:num w:numId="25">
    <w:abstractNumId w:val="47"/>
  </w:num>
  <w:num w:numId="26">
    <w:abstractNumId w:val="23"/>
  </w:num>
  <w:num w:numId="27">
    <w:abstractNumId w:val="1"/>
  </w:num>
  <w:num w:numId="28">
    <w:abstractNumId w:val="44"/>
  </w:num>
  <w:num w:numId="29">
    <w:abstractNumId w:val="33"/>
  </w:num>
  <w:num w:numId="30">
    <w:abstractNumId w:val="15"/>
  </w:num>
  <w:num w:numId="31">
    <w:abstractNumId w:val="7"/>
  </w:num>
  <w:num w:numId="32">
    <w:abstractNumId w:val="12"/>
  </w:num>
  <w:num w:numId="33">
    <w:abstractNumId w:val="31"/>
  </w:num>
  <w:num w:numId="34">
    <w:abstractNumId w:val="14"/>
  </w:num>
  <w:num w:numId="35">
    <w:abstractNumId w:val="45"/>
  </w:num>
  <w:num w:numId="36">
    <w:abstractNumId w:val="8"/>
  </w:num>
  <w:num w:numId="37">
    <w:abstractNumId w:val="46"/>
  </w:num>
  <w:num w:numId="38">
    <w:abstractNumId w:val="22"/>
  </w:num>
  <w:num w:numId="39">
    <w:abstractNumId w:val="36"/>
  </w:num>
  <w:num w:numId="40">
    <w:abstractNumId w:val="42"/>
  </w:num>
  <w:num w:numId="41">
    <w:abstractNumId w:val="43"/>
  </w:num>
  <w:num w:numId="42">
    <w:abstractNumId w:val="38"/>
  </w:num>
  <w:num w:numId="43">
    <w:abstractNumId w:val="25"/>
  </w:num>
  <w:num w:numId="44">
    <w:abstractNumId w:val="13"/>
  </w:num>
  <w:num w:numId="45">
    <w:abstractNumId w:val="16"/>
  </w:num>
  <w:num w:numId="46">
    <w:abstractNumId w:val="32"/>
  </w:num>
  <w:num w:numId="47">
    <w:abstractNumId w:val="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1D9"/>
    <w:rsid w:val="00000427"/>
    <w:rsid w:val="000025F5"/>
    <w:rsid w:val="000030B6"/>
    <w:rsid w:val="00003219"/>
    <w:rsid w:val="000036DB"/>
    <w:rsid w:val="0000430F"/>
    <w:rsid w:val="00004955"/>
    <w:rsid w:val="0000743C"/>
    <w:rsid w:val="00007939"/>
    <w:rsid w:val="0000799F"/>
    <w:rsid w:val="00010093"/>
    <w:rsid w:val="00010174"/>
    <w:rsid w:val="0001028D"/>
    <w:rsid w:val="00010534"/>
    <w:rsid w:val="00010DB5"/>
    <w:rsid w:val="000124C5"/>
    <w:rsid w:val="00012BE0"/>
    <w:rsid w:val="00014295"/>
    <w:rsid w:val="000166A1"/>
    <w:rsid w:val="000168BC"/>
    <w:rsid w:val="000173B0"/>
    <w:rsid w:val="00020C9C"/>
    <w:rsid w:val="00021725"/>
    <w:rsid w:val="00026E66"/>
    <w:rsid w:val="000276C8"/>
    <w:rsid w:val="00027A94"/>
    <w:rsid w:val="000307CB"/>
    <w:rsid w:val="00030DA0"/>
    <w:rsid w:val="0003183A"/>
    <w:rsid w:val="0003292B"/>
    <w:rsid w:val="00034A6D"/>
    <w:rsid w:val="00040D22"/>
    <w:rsid w:val="00040DA4"/>
    <w:rsid w:val="000413AC"/>
    <w:rsid w:val="000413F7"/>
    <w:rsid w:val="000420E1"/>
    <w:rsid w:val="0004304C"/>
    <w:rsid w:val="000435A9"/>
    <w:rsid w:val="00043B32"/>
    <w:rsid w:val="000444A5"/>
    <w:rsid w:val="00044E2F"/>
    <w:rsid w:val="00050DE5"/>
    <w:rsid w:val="00053BF7"/>
    <w:rsid w:val="00053EE3"/>
    <w:rsid w:val="00055BCD"/>
    <w:rsid w:val="00055FFD"/>
    <w:rsid w:val="000572E4"/>
    <w:rsid w:val="0005779C"/>
    <w:rsid w:val="00057A29"/>
    <w:rsid w:val="00061497"/>
    <w:rsid w:val="000621D9"/>
    <w:rsid w:val="0006385B"/>
    <w:rsid w:val="00064729"/>
    <w:rsid w:val="000661DD"/>
    <w:rsid w:val="00070258"/>
    <w:rsid w:val="00072D57"/>
    <w:rsid w:val="00074C85"/>
    <w:rsid w:val="0007687D"/>
    <w:rsid w:val="00077322"/>
    <w:rsid w:val="00080D6C"/>
    <w:rsid w:val="00081DF5"/>
    <w:rsid w:val="00082097"/>
    <w:rsid w:val="0008210D"/>
    <w:rsid w:val="000821D0"/>
    <w:rsid w:val="00083288"/>
    <w:rsid w:val="00087493"/>
    <w:rsid w:val="00091295"/>
    <w:rsid w:val="00092243"/>
    <w:rsid w:val="0009310B"/>
    <w:rsid w:val="00093456"/>
    <w:rsid w:val="00093919"/>
    <w:rsid w:val="00094170"/>
    <w:rsid w:val="000947C1"/>
    <w:rsid w:val="0009525B"/>
    <w:rsid w:val="00096AAC"/>
    <w:rsid w:val="000A0D5C"/>
    <w:rsid w:val="000A2B6D"/>
    <w:rsid w:val="000A36DE"/>
    <w:rsid w:val="000A53A2"/>
    <w:rsid w:val="000A64CF"/>
    <w:rsid w:val="000A6E67"/>
    <w:rsid w:val="000A7E71"/>
    <w:rsid w:val="000B2DE9"/>
    <w:rsid w:val="000B2E82"/>
    <w:rsid w:val="000B694C"/>
    <w:rsid w:val="000B6977"/>
    <w:rsid w:val="000B6F90"/>
    <w:rsid w:val="000B7292"/>
    <w:rsid w:val="000B77C1"/>
    <w:rsid w:val="000C0BC9"/>
    <w:rsid w:val="000C16D4"/>
    <w:rsid w:val="000C2CBD"/>
    <w:rsid w:val="000C44AC"/>
    <w:rsid w:val="000C5D45"/>
    <w:rsid w:val="000C5DE8"/>
    <w:rsid w:val="000C61B0"/>
    <w:rsid w:val="000C661C"/>
    <w:rsid w:val="000C6DB5"/>
    <w:rsid w:val="000D0998"/>
    <w:rsid w:val="000D15F4"/>
    <w:rsid w:val="000D19FF"/>
    <w:rsid w:val="000D31FA"/>
    <w:rsid w:val="000D3FB3"/>
    <w:rsid w:val="000D4B33"/>
    <w:rsid w:val="000E1349"/>
    <w:rsid w:val="000E310B"/>
    <w:rsid w:val="000E3577"/>
    <w:rsid w:val="000E3E48"/>
    <w:rsid w:val="000E506A"/>
    <w:rsid w:val="000E5A1D"/>
    <w:rsid w:val="000E775B"/>
    <w:rsid w:val="000E7F5C"/>
    <w:rsid w:val="000F06B0"/>
    <w:rsid w:val="000F0AC5"/>
    <w:rsid w:val="000F0B76"/>
    <w:rsid w:val="000F6D23"/>
    <w:rsid w:val="00100E86"/>
    <w:rsid w:val="0010138E"/>
    <w:rsid w:val="00101747"/>
    <w:rsid w:val="00101A1F"/>
    <w:rsid w:val="00103E39"/>
    <w:rsid w:val="00104378"/>
    <w:rsid w:val="0010712F"/>
    <w:rsid w:val="00107AAF"/>
    <w:rsid w:val="00110C2A"/>
    <w:rsid w:val="001124E9"/>
    <w:rsid w:val="001126F1"/>
    <w:rsid w:val="001128C4"/>
    <w:rsid w:val="00113916"/>
    <w:rsid w:val="0011434A"/>
    <w:rsid w:val="00114FB1"/>
    <w:rsid w:val="00115BBD"/>
    <w:rsid w:val="00116E5A"/>
    <w:rsid w:val="00117BBF"/>
    <w:rsid w:val="001200D4"/>
    <w:rsid w:val="00121588"/>
    <w:rsid w:val="001218AD"/>
    <w:rsid w:val="00122427"/>
    <w:rsid w:val="001241D7"/>
    <w:rsid w:val="0012434A"/>
    <w:rsid w:val="001254C2"/>
    <w:rsid w:val="0012658E"/>
    <w:rsid w:val="00127087"/>
    <w:rsid w:val="001304BC"/>
    <w:rsid w:val="0013063B"/>
    <w:rsid w:val="00132716"/>
    <w:rsid w:val="00133D88"/>
    <w:rsid w:val="00135A22"/>
    <w:rsid w:val="00141C1C"/>
    <w:rsid w:val="00142CCD"/>
    <w:rsid w:val="00143A6A"/>
    <w:rsid w:val="00150332"/>
    <w:rsid w:val="001509F6"/>
    <w:rsid w:val="0015264B"/>
    <w:rsid w:val="00153F3A"/>
    <w:rsid w:val="00154EF7"/>
    <w:rsid w:val="0015556D"/>
    <w:rsid w:val="00156B7E"/>
    <w:rsid w:val="001570BB"/>
    <w:rsid w:val="001602E5"/>
    <w:rsid w:val="001612F6"/>
    <w:rsid w:val="001615D1"/>
    <w:rsid w:val="001619CE"/>
    <w:rsid w:val="00161AA0"/>
    <w:rsid w:val="00164374"/>
    <w:rsid w:val="001656A7"/>
    <w:rsid w:val="00170A41"/>
    <w:rsid w:val="00172172"/>
    <w:rsid w:val="00172426"/>
    <w:rsid w:val="0017436C"/>
    <w:rsid w:val="00174A0B"/>
    <w:rsid w:val="0018117A"/>
    <w:rsid w:val="00182C30"/>
    <w:rsid w:val="001834E5"/>
    <w:rsid w:val="00183C44"/>
    <w:rsid w:val="00183DB9"/>
    <w:rsid w:val="00184A3A"/>
    <w:rsid w:val="00186142"/>
    <w:rsid w:val="00186AC6"/>
    <w:rsid w:val="00187861"/>
    <w:rsid w:val="00190A0D"/>
    <w:rsid w:val="00191601"/>
    <w:rsid w:val="00191A7F"/>
    <w:rsid w:val="00192038"/>
    <w:rsid w:val="0019345E"/>
    <w:rsid w:val="001935EE"/>
    <w:rsid w:val="00193F13"/>
    <w:rsid w:val="0019455E"/>
    <w:rsid w:val="001948A6"/>
    <w:rsid w:val="0019558B"/>
    <w:rsid w:val="001958EC"/>
    <w:rsid w:val="00196CDE"/>
    <w:rsid w:val="00197B16"/>
    <w:rsid w:val="00197E00"/>
    <w:rsid w:val="001A1EFD"/>
    <w:rsid w:val="001A58C6"/>
    <w:rsid w:val="001A5E16"/>
    <w:rsid w:val="001A6203"/>
    <w:rsid w:val="001A7B87"/>
    <w:rsid w:val="001B0390"/>
    <w:rsid w:val="001B194E"/>
    <w:rsid w:val="001B2175"/>
    <w:rsid w:val="001B2D68"/>
    <w:rsid w:val="001B37E0"/>
    <w:rsid w:val="001B3FAB"/>
    <w:rsid w:val="001B40AB"/>
    <w:rsid w:val="001B4381"/>
    <w:rsid w:val="001B48CC"/>
    <w:rsid w:val="001B62D1"/>
    <w:rsid w:val="001B6F64"/>
    <w:rsid w:val="001B7F5F"/>
    <w:rsid w:val="001C25C3"/>
    <w:rsid w:val="001C4BC5"/>
    <w:rsid w:val="001C5B32"/>
    <w:rsid w:val="001C5C2C"/>
    <w:rsid w:val="001C6EE5"/>
    <w:rsid w:val="001D05BE"/>
    <w:rsid w:val="001D33D5"/>
    <w:rsid w:val="001D384E"/>
    <w:rsid w:val="001D3978"/>
    <w:rsid w:val="001D41DF"/>
    <w:rsid w:val="001D4ECF"/>
    <w:rsid w:val="001D546E"/>
    <w:rsid w:val="001D6573"/>
    <w:rsid w:val="001D701E"/>
    <w:rsid w:val="001D7769"/>
    <w:rsid w:val="001E0811"/>
    <w:rsid w:val="001E091F"/>
    <w:rsid w:val="001E3F3F"/>
    <w:rsid w:val="001E4419"/>
    <w:rsid w:val="001E4CF2"/>
    <w:rsid w:val="001E752D"/>
    <w:rsid w:val="001E7D4C"/>
    <w:rsid w:val="001F1458"/>
    <w:rsid w:val="001F27D8"/>
    <w:rsid w:val="001F4551"/>
    <w:rsid w:val="001F59E5"/>
    <w:rsid w:val="001F5CE8"/>
    <w:rsid w:val="001F686E"/>
    <w:rsid w:val="001F6FF0"/>
    <w:rsid w:val="001F79F7"/>
    <w:rsid w:val="00200FC4"/>
    <w:rsid w:val="00202D53"/>
    <w:rsid w:val="00205A39"/>
    <w:rsid w:val="00206B9D"/>
    <w:rsid w:val="002102E9"/>
    <w:rsid w:val="002103C9"/>
    <w:rsid w:val="00211B61"/>
    <w:rsid w:val="00211D68"/>
    <w:rsid w:val="00212D0D"/>
    <w:rsid w:val="00213751"/>
    <w:rsid w:val="002140B7"/>
    <w:rsid w:val="002143D3"/>
    <w:rsid w:val="00214D4F"/>
    <w:rsid w:val="00216B3E"/>
    <w:rsid w:val="0021748E"/>
    <w:rsid w:val="002256AB"/>
    <w:rsid w:val="00226A0D"/>
    <w:rsid w:val="002305F2"/>
    <w:rsid w:val="0023119C"/>
    <w:rsid w:val="0023131D"/>
    <w:rsid w:val="00232292"/>
    <w:rsid w:val="0023334D"/>
    <w:rsid w:val="00233D62"/>
    <w:rsid w:val="00234FF5"/>
    <w:rsid w:val="002360E5"/>
    <w:rsid w:val="00237BFC"/>
    <w:rsid w:val="002410F1"/>
    <w:rsid w:val="0024162B"/>
    <w:rsid w:val="0024327F"/>
    <w:rsid w:val="00243CB6"/>
    <w:rsid w:val="00244AF1"/>
    <w:rsid w:val="00245015"/>
    <w:rsid w:val="00245FEB"/>
    <w:rsid w:val="00246AE2"/>
    <w:rsid w:val="00247691"/>
    <w:rsid w:val="00247C00"/>
    <w:rsid w:val="002512E1"/>
    <w:rsid w:val="002516AC"/>
    <w:rsid w:val="00256D27"/>
    <w:rsid w:val="00257E4F"/>
    <w:rsid w:val="002617D0"/>
    <w:rsid w:val="00261810"/>
    <w:rsid w:val="00262DD5"/>
    <w:rsid w:val="00263262"/>
    <w:rsid w:val="00263752"/>
    <w:rsid w:val="00263B56"/>
    <w:rsid w:val="00263E23"/>
    <w:rsid w:val="0026421F"/>
    <w:rsid w:val="002668C9"/>
    <w:rsid w:val="0027022C"/>
    <w:rsid w:val="00270EF2"/>
    <w:rsid w:val="002710BD"/>
    <w:rsid w:val="002717E4"/>
    <w:rsid w:val="002739C0"/>
    <w:rsid w:val="00274413"/>
    <w:rsid w:val="0027572E"/>
    <w:rsid w:val="002776AE"/>
    <w:rsid w:val="00280FDA"/>
    <w:rsid w:val="00281592"/>
    <w:rsid w:val="00281BEA"/>
    <w:rsid w:val="002829F8"/>
    <w:rsid w:val="00282B5B"/>
    <w:rsid w:val="00285929"/>
    <w:rsid w:val="00286325"/>
    <w:rsid w:val="002870BF"/>
    <w:rsid w:val="00287394"/>
    <w:rsid w:val="002876D3"/>
    <w:rsid w:val="00287908"/>
    <w:rsid w:val="00290B1D"/>
    <w:rsid w:val="002921B0"/>
    <w:rsid w:val="00294021"/>
    <w:rsid w:val="00296813"/>
    <w:rsid w:val="0029718E"/>
    <w:rsid w:val="002A063A"/>
    <w:rsid w:val="002A3439"/>
    <w:rsid w:val="002A3FF3"/>
    <w:rsid w:val="002A4172"/>
    <w:rsid w:val="002A592B"/>
    <w:rsid w:val="002A5D96"/>
    <w:rsid w:val="002A65F2"/>
    <w:rsid w:val="002B0A63"/>
    <w:rsid w:val="002B135C"/>
    <w:rsid w:val="002B2AF0"/>
    <w:rsid w:val="002B3120"/>
    <w:rsid w:val="002B3F55"/>
    <w:rsid w:val="002B48D9"/>
    <w:rsid w:val="002B704F"/>
    <w:rsid w:val="002B7DC4"/>
    <w:rsid w:val="002C0286"/>
    <w:rsid w:val="002C03BC"/>
    <w:rsid w:val="002C0C48"/>
    <w:rsid w:val="002C3907"/>
    <w:rsid w:val="002C3CBD"/>
    <w:rsid w:val="002C3D61"/>
    <w:rsid w:val="002C4F30"/>
    <w:rsid w:val="002C53BF"/>
    <w:rsid w:val="002C5A01"/>
    <w:rsid w:val="002C5A6A"/>
    <w:rsid w:val="002C62E5"/>
    <w:rsid w:val="002D010B"/>
    <w:rsid w:val="002D18D2"/>
    <w:rsid w:val="002D18F4"/>
    <w:rsid w:val="002D24A1"/>
    <w:rsid w:val="002D284D"/>
    <w:rsid w:val="002D4D14"/>
    <w:rsid w:val="002D6DA0"/>
    <w:rsid w:val="002D70ED"/>
    <w:rsid w:val="002D7703"/>
    <w:rsid w:val="002D77FD"/>
    <w:rsid w:val="002D7A80"/>
    <w:rsid w:val="002D7D35"/>
    <w:rsid w:val="002E024C"/>
    <w:rsid w:val="002E043A"/>
    <w:rsid w:val="002E05A9"/>
    <w:rsid w:val="002E1409"/>
    <w:rsid w:val="002E2369"/>
    <w:rsid w:val="002E2AB8"/>
    <w:rsid w:val="002E2B15"/>
    <w:rsid w:val="002E2B86"/>
    <w:rsid w:val="002E40C1"/>
    <w:rsid w:val="002E46DF"/>
    <w:rsid w:val="002E6258"/>
    <w:rsid w:val="002E72C0"/>
    <w:rsid w:val="002F02AE"/>
    <w:rsid w:val="002F0A80"/>
    <w:rsid w:val="002F1343"/>
    <w:rsid w:val="002F21E8"/>
    <w:rsid w:val="002F428D"/>
    <w:rsid w:val="002F42C3"/>
    <w:rsid w:val="002F52ED"/>
    <w:rsid w:val="002F7AE6"/>
    <w:rsid w:val="002F7F2B"/>
    <w:rsid w:val="0030092D"/>
    <w:rsid w:val="00300AC6"/>
    <w:rsid w:val="003016CE"/>
    <w:rsid w:val="00301EB5"/>
    <w:rsid w:val="00302F5E"/>
    <w:rsid w:val="003045A1"/>
    <w:rsid w:val="00306FDE"/>
    <w:rsid w:val="0030715E"/>
    <w:rsid w:val="00312EF9"/>
    <w:rsid w:val="003147FA"/>
    <w:rsid w:val="003152F6"/>
    <w:rsid w:val="00315700"/>
    <w:rsid w:val="00315EDC"/>
    <w:rsid w:val="00316460"/>
    <w:rsid w:val="00317665"/>
    <w:rsid w:val="0032067F"/>
    <w:rsid w:val="0032070C"/>
    <w:rsid w:val="003207D4"/>
    <w:rsid w:val="00320A37"/>
    <w:rsid w:val="00322A83"/>
    <w:rsid w:val="00322F57"/>
    <w:rsid w:val="0032608B"/>
    <w:rsid w:val="00327693"/>
    <w:rsid w:val="003302D7"/>
    <w:rsid w:val="00332EE1"/>
    <w:rsid w:val="00333D8C"/>
    <w:rsid w:val="00333F9F"/>
    <w:rsid w:val="0033458B"/>
    <w:rsid w:val="00335905"/>
    <w:rsid w:val="00336670"/>
    <w:rsid w:val="003377E8"/>
    <w:rsid w:val="00340E24"/>
    <w:rsid w:val="00343045"/>
    <w:rsid w:val="00344C00"/>
    <w:rsid w:val="003462DE"/>
    <w:rsid w:val="0034653D"/>
    <w:rsid w:val="00347151"/>
    <w:rsid w:val="00347819"/>
    <w:rsid w:val="00347FDD"/>
    <w:rsid w:val="0035195C"/>
    <w:rsid w:val="0035253E"/>
    <w:rsid w:val="003538E4"/>
    <w:rsid w:val="003543F8"/>
    <w:rsid w:val="003544C6"/>
    <w:rsid w:val="0035511D"/>
    <w:rsid w:val="00355A36"/>
    <w:rsid w:val="00355E13"/>
    <w:rsid w:val="00356D34"/>
    <w:rsid w:val="00356EC1"/>
    <w:rsid w:val="00357076"/>
    <w:rsid w:val="00357B37"/>
    <w:rsid w:val="00361032"/>
    <w:rsid w:val="00361731"/>
    <w:rsid w:val="00361B59"/>
    <w:rsid w:val="003625DA"/>
    <w:rsid w:val="00362C28"/>
    <w:rsid w:val="00362F21"/>
    <w:rsid w:val="00363498"/>
    <w:rsid w:val="00363B72"/>
    <w:rsid w:val="003663A6"/>
    <w:rsid w:val="0036687B"/>
    <w:rsid w:val="00367FB7"/>
    <w:rsid w:val="00370343"/>
    <w:rsid w:val="0037071F"/>
    <w:rsid w:val="00373AEF"/>
    <w:rsid w:val="00374316"/>
    <w:rsid w:val="00374AE9"/>
    <w:rsid w:val="00375325"/>
    <w:rsid w:val="00375676"/>
    <w:rsid w:val="00375A51"/>
    <w:rsid w:val="00375DD8"/>
    <w:rsid w:val="00376DAF"/>
    <w:rsid w:val="00377309"/>
    <w:rsid w:val="003814C3"/>
    <w:rsid w:val="00382412"/>
    <w:rsid w:val="003826FA"/>
    <w:rsid w:val="0038765B"/>
    <w:rsid w:val="00387B51"/>
    <w:rsid w:val="00387C72"/>
    <w:rsid w:val="00387C96"/>
    <w:rsid w:val="00391922"/>
    <w:rsid w:val="00391AB5"/>
    <w:rsid w:val="00393011"/>
    <w:rsid w:val="003937D8"/>
    <w:rsid w:val="003938FE"/>
    <w:rsid w:val="003A0364"/>
    <w:rsid w:val="003A0AAC"/>
    <w:rsid w:val="003A102D"/>
    <w:rsid w:val="003A285B"/>
    <w:rsid w:val="003A39E9"/>
    <w:rsid w:val="003A47FA"/>
    <w:rsid w:val="003A5394"/>
    <w:rsid w:val="003A63DB"/>
    <w:rsid w:val="003B02DA"/>
    <w:rsid w:val="003B0F33"/>
    <w:rsid w:val="003B0F7C"/>
    <w:rsid w:val="003B385F"/>
    <w:rsid w:val="003B3CD2"/>
    <w:rsid w:val="003B6465"/>
    <w:rsid w:val="003B677E"/>
    <w:rsid w:val="003B6B8C"/>
    <w:rsid w:val="003C2C18"/>
    <w:rsid w:val="003C4A69"/>
    <w:rsid w:val="003C5461"/>
    <w:rsid w:val="003C6B35"/>
    <w:rsid w:val="003D14B4"/>
    <w:rsid w:val="003D19D3"/>
    <w:rsid w:val="003D20F8"/>
    <w:rsid w:val="003D2B70"/>
    <w:rsid w:val="003D3AB3"/>
    <w:rsid w:val="003D406D"/>
    <w:rsid w:val="003D4C10"/>
    <w:rsid w:val="003D5398"/>
    <w:rsid w:val="003D5413"/>
    <w:rsid w:val="003D5799"/>
    <w:rsid w:val="003D7D82"/>
    <w:rsid w:val="003D7E1B"/>
    <w:rsid w:val="003E0A31"/>
    <w:rsid w:val="003E258D"/>
    <w:rsid w:val="003E39BE"/>
    <w:rsid w:val="003E3D5B"/>
    <w:rsid w:val="003E3E3F"/>
    <w:rsid w:val="003E460F"/>
    <w:rsid w:val="003E5035"/>
    <w:rsid w:val="003E56A0"/>
    <w:rsid w:val="003E7B22"/>
    <w:rsid w:val="003F0794"/>
    <w:rsid w:val="003F0994"/>
    <w:rsid w:val="003F0D36"/>
    <w:rsid w:val="003F1760"/>
    <w:rsid w:val="003F21EF"/>
    <w:rsid w:val="003F2354"/>
    <w:rsid w:val="003F2E24"/>
    <w:rsid w:val="003F32F1"/>
    <w:rsid w:val="003F51CF"/>
    <w:rsid w:val="003F5DD7"/>
    <w:rsid w:val="003F62A0"/>
    <w:rsid w:val="003F777F"/>
    <w:rsid w:val="003F7A30"/>
    <w:rsid w:val="003F7BFA"/>
    <w:rsid w:val="0040042F"/>
    <w:rsid w:val="00400B47"/>
    <w:rsid w:val="00401EFE"/>
    <w:rsid w:val="0040359A"/>
    <w:rsid w:val="00407FBC"/>
    <w:rsid w:val="004105FD"/>
    <w:rsid w:val="004107F9"/>
    <w:rsid w:val="004121FD"/>
    <w:rsid w:val="0041479C"/>
    <w:rsid w:val="00415D39"/>
    <w:rsid w:val="00416B0F"/>
    <w:rsid w:val="004228DD"/>
    <w:rsid w:val="00423BF3"/>
    <w:rsid w:val="00424995"/>
    <w:rsid w:val="00424E33"/>
    <w:rsid w:val="00426003"/>
    <w:rsid w:val="00430F62"/>
    <w:rsid w:val="004316A3"/>
    <w:rsid w:val="00431A28"/>
    <w:rsid w:val="00431C72"/>
    <w:rsid w:val="00432940"/>
    <w:rsid w:val="0043394F"/>
    <w:rsid w:val="00434F5C"/>
    <w:rsid w:val="00435448"/>
    <w:rsid w:val="00436990"/>
    <w:rsid w:val="00436C55"/>
    <w:rsid w:val="004404AB"/>
    <w:rsid w:val="00440EDE"/>
    <w:rsid w:val="004434BF"/>
    <w:rsid w:val="00444696"/>
    <w:rsid w:val="0044637D"/>
    <w:rsid w:val="00446571"/>
    <w:rsid w:val="0044676A"/>
    <w:rsid w:val="00451E2D"/>
    <w:rsid w:val="00453E97"/>
    <w:rsid w:val="0045443A"/>
    <w:rsid w:val="00454690"/>
    <w:rsid w:val="00455235"/>
    <w:rsid w:val="004567D5"/>
    <w:rsid w:val="00460207"/>
    <w:rsid w:val="0046141E"/>
    <w:rsid w:val="00461A9A"/>
    <w:rsid w:val="00462C8E"/>
    <w:rsid w:val="00463843"/>
    <w:rsid w:val="00463E77"/>
    <w:rsid w:val="0046414F"/>
    <w:rsid w:val="00464B67"/>
    <w:rsid w:val="004667EE"/>
    <w:rsid w:val="0047292B"/>
    <w:rsid w:val="004745A8"/>
    <w:rsid w:val="0047706D"/>
    <w:rsid w:val="004804DC"/>
    <w:rsid w:val="00481FFE"/>
    <w:rsid w:val="0048225A"/>
    <w:rsid w:val="00482BEB"/>
    <w:rsid w:val="004841A9"/>
    <w:rsid w:val="00484C46"/>
    <w:rsid w:val="00485310"/>
    <w:rsid w:val="004859E4"/>
    <w:rsid w:val="00485D68"/>
    <w:rsid w:val="00485DF0"/>
    <w:rsid w:val="004860AE"/>
    <w:rsid w:val="00487ACA"/>
    <w:rsid w:val="00487C3F"/>
    <w:rsid w:val="00487C9B"/>
    <w:rsid w:val="0049078F"/>
    <w:rsid w:val="00491216"/>
    <w:rsid w:val="00492676"/>
    <w:rsid w:val="00493409"/>
    <w:rsid w:val="00493D0A"/>
    <w:rsid w:val="004941CD"/>
    <w:rsid w:val="0049580E"/>
    <w:rsid w:val="00496C27"/>
    <w:rsid w:val="00496DDE"/>
    <w:rsid w:val="00496F42"/>
    <w:rsid w:val="00497A6A"/>
    <w:rsid w:val="00497B96"/>
    <w:rsid w:val="00497C28"/>
    <w:rsid w:val="00497DFE"/>
    <w:rsid w:val="004A0725"/>
    <w:rsid w:val="004A223C"/>
    <w:rsid w:val="004A23C4"/>
    <w:rsid w:val="004A249D"/>
    <w:rsid w:val="004A2619"/>
    <w:rsid w:val="004A48F7"/>
    <w:rsid w:val="004A5742"/>
    <w:rsid w:val="004A6396"/>
    <w:rsid w:val="004A7BC9"/>
    <w:rsid w:val="004B0DFB"/>
    <w:rsid w:val="004B3C35"/>
    <w:rsid w:val="004B5658"/>
    <w:rsid w:val="004B5A9A"/>
    <w:rsid w:val="004C015E"/>
    <w:rsid w:val="004C0343"/>
    <w:rsid w:val="004C0CF4"/>
    <w:rsid w:val="004C29DF"/>
    <w:rsid w:val="004C3837"/>
    <w:rsid w:val="004C4379"/>
    <w:rsid w:val="004C4FC8"/>
    <w:rsid w:val="004C5129"/>
    <w:rsid w:val="004C59EF"/>
    <w:rsid w:val="004D4197"/>
    <w:rsid w:val="004D4255"/>
    <w:rsid w:val="004D4C0F"/>
    <w:rsid w:val="004D6D81"/>
    <w:rsid w:val="004D745D"/>
    <w:rsid w:val="004E2DB1"/>
    <w:rsid w:val="004E4B26"/>
    <w:rsid w:val="004E5366"/>
    <w:rsid w:val="004E6624"/>
    <w:rsid w:val="004E6E62"/>
    <w:rsid w:val="004F0825"/>
    <w:rsid w:val="004F0955"/>
    <w:rsid w:val="004F3E36"/>
    <w:rsid w:val="004F450F"/>
    <w:rsid w:val="004F5081"/>
    <w:rsid w:val="004F70EB"/>
    <w:rsid w:val="00500FC3"/>
    <w:rsid w:val="00503C02"/>
    <w:rsid w:val="005044FB"/>
    <w:rsid w:val="0050462F"/>
    <w:rsid w:val="0050501B"/>
    <w:rsid w:val="005127B9"/>
    <w:rsid w:val="00514109"/>
    <w:rsid w:val="00515314"/>
    <w:rsid w:val="00515799"/>
    <w:rsid w:val="005163A4"/>
    <w:rsid w:val="00516E13"/>
    <w:rsid w:val="005210BC"/>
    <w:rsid w:val="00521474"/>
    <w:rsid w:val="005216C1"/>
    <w:rsid w:val="005218E6"/>
    <w:rsid w:val="00521B01"/>
    <w:rsid w:val="005247C2"/>
    <w:rsid w:val="00526ABA"/>
    <w:rsid w:val="00526AD3"/>
    <w:rsid w:val="005275D0"/>
    <w:rsid w:val="0052791C"/>
    <w:rsid w:val="00531A89"/>
    <w:rsid w:val="00531FF0"/>
    <w:rsid w:val="00532A64"/>
    <w:rsid w:val="00534F6D"/>
    <w:rsid w:val="005357F9"/>
    <w:rsid w:val="00540196"/>
    <w:rsid w:val="005412A3"/>
    <w:rsid w:val="005439DB"/>
    <w:rsid w:val="005444B6"/>
    <w:rsid w:val="005449E9"/>
    <w:rsid w:val="0054588F"/>
    <w:rsid w:val="00545C72"/>
    <w:rsid w:val="00546A66"/>
    <w:rsid w:val="00546E78"/>
    <w:rsid w:val="00546EEA"/>
    <w:rsid w:val="00550958"/>
    <w:rsid w:val="005522E3"/>
    <w:rsid w:val="00552C5C"/>
    <w:rsid w:val="00554856"/>
    <w:rsid w:val="00555058"/>
    <w:rsid w:val="005558C0"/>
    <w:rsid w:val="00555C71"/>
    <w:rsid w:val="00556FAD"/>
    <w:rsid w:val="005576FA"/>
    <w:rsid w:val="00557B29"/>
    <w:rsid w:val="0056196B"/>
    <w:rsid w:val="005627D8"/>
    <w:rsid w:val="00562BE3"/>
    <w:rsid w:val="00563D92"/>
    <w:rsid w:val="0056688D"/>
    <w:rsid w:val="005675E6"/>
    <w:rsid w:val="00573F7C"/>
    <w:rsid w:val="00575451"/>
    <w:rsid w:val="00575D83"/>
    <w:rsid w:val="00576401"/>
    <w:rsid w:val="00577A19"/>
    <w:rsid w:val="00580A30"/>
    <w:rsid w:val="00581743"/>
    <w:rsid w:val="005820E7"/>
    <w:rsid w:val="005826D0"/>
    <w:rsid w:val="00582B13"/>
    <w:rsid w:val="00583A72"/>
    <w:rsid w:val="00584D54"/>
    <w:rsid w:val="00586565"/>
    <w:rsid w:val="0058699E"/>
    <w:rsid w:val="00586E65"/>
    <w:rsid w:val="00590BF0"/>
    <w:rsid w:val="00590EC6"/>
    <w:rsid w:val="00591971"/>
    <w:rsid w:val="0059322A"/>
    <w:rsid w:val="0059337F"/>
    <w:rsid w:val="00593BD6"/>
    <w:rsid w:val="005943D6"/>
    <w:rsid w:val="00595422"/>
    <w:rsid w:val="00597C7B"/>
    <w:rsid w:val="00597D87"/>
    <w:rsid w:val="00597D9A"/>
    <w:rsid w:val="005A06DB"/>
    <w:rsid w:val="005A10EC"/>
    <w:rsid w:val="005A1496"/>
    <w:rsid w:val="005A1A25"/>
    <w:rsid w:val="005A2719"/>
    <w:rsid w:val="005A2A87"/>
    <w:rsid w:val="005A38DA"/>
    <w:rsid w:val="005A4198"/>
    <w:rsid w:val="005A6520"/>
    <w:rsid w:val="005A702E"/>
    <w:rsid w:val="005A77B6"/>
    <w:rsid w:val="005A7DA8"/>
    <w:rsid w:val="005A7FE1"/>
    <w:rsid w:val="005B19AB"/>
    <w:rsid w:val="005B4000"/>
    <w:rsid w:val="005B44D2"/>
    <w:rsid w:val="005B5995"/>
    <w:rsid w:val="005B5C13"/>
    <w:rsid w:val="005B7307"/>
    <w:rsid w:val="005B75A8"/>
    <w:rsid w:val="005C027A"/>
    <w:rsid w:val="005C1F02"/>
    <w:rsid w:val="005C2C2B"/>
    <w:rsid w:val="005C3AA4"/>
    <w:rsid w:val="005C3BDB"/>
    <w:rsid w:val="005C422A"/>
    <w:rsid w:val="005C5976"/>
    <w:rsid w:val="005C69B1"/>
    <w:rsid w:val="005C7416"/>
    <w:rsid w:val="005C78A3"/>
    <w:rsid w:val="005D04D3"/>
    <w:rsid w:val="005D105F"/>
    <w:rsid w:val="005D10BB"/>
    <w:rsid w:val="005D41FC"/>
    <w:rsid w:val="005D56EE"/>
    <w:rsid w:val="005D6403"/>
    <w:rsid w:val="005E0F52"/>
    <w:rsid w:val="005E14DD"/>
    <w:rsid w:val="005E2258"/>
    <w:rsid w:val="005E4C34"/>
    <w:rsid w:val="005E51BF"/>
    <w:rsid w:val="005E6243"/>
    <w:rsid w:val="005E701F"/>
    <w:rsid w:val="005E7063"/>
    <w:rsid w:val="005E726E"/>
    <w:rsid w:val="005E7698"/>
    <w:rsid w:val="005F4BE1"/>
    <w:rsid w:val="005F4F95"/>
    <w:rsid w:val="005F4FEC"/>
    <w:rsid w:val="005F69C8"/>
    <w:rsid w:val="005F7F93"/>
    <w:rsid w:val="00600269"/>
    <w:rsid w:val="00600A80"/>
    <w:rsid w:val="006032D5"/>
    <w:rsid w:val="006066D2"/>
    <w:rsid w:val="00607AA3"/>
    <w:rsid w:val="006108B2"/>
    <w:rsid w:val="00611A83"/>
    <w:rsid w:val="006129C5"/>
    <w:rsid w:val="00612F33"/>
    <w:rsid w:val="00614ACE"/>
    <w:rsid w:val="00615089"/>
    <w:rsid w:val="00615848"/>
    <w:rsid w:val="00615A1E"/>
    <w:rsid w:val="00615D32"/>
    <w:rsid w:val="006166D9"/>
    <w:rsid w:val="00623206"/>
    <w:rsid w:val="0062396C"/>
    <w:rsid w:val="006239AF"/>
    <w:rsid w:val="0062593E"/>
    <w:rsid w:val="0063089A"/>
    <w:rsid w:val="006338DE"/>
    <w:rsid w:val="00636407"/>
    <w:rsid w:val="00637AB0"/>
    <w:rsid w:val="00637B63"/>
    <w:rsid w:val="00640EB6"/>
    <w:rsid w:val="00642C82"/>
    <w:rsid w:val="0064330D"/>
    <w:rsid w:val="006439A6"/>
    <w:rsid w:val="00644BB0"/>
    <w:rsid w:val="00645EF8"/>
    <w:rsid w:val="006462BC"/>
    <w:rsid w:val="0064713A"/>
    <w:rsid w:val="00651897"/>
    <w:rsid w:val="006519EA"/>
    <w:rsid w:val="00651CEA"/>
    <w:rsid w:val="00654367"/>
    <w:rsid w:val="00654FB4"/>
    <w:rsid w:val="006559EC"/>
    <w:rsid w:val="00656A7B"/>
    <w:rsid w:val="00660675"/>
    <w:rsid w:val="006607A1"/>
    <w:rsid w:val="006614DA"/>
    <w:rsid w:val="0066180C"/>
    <w:rsid w:val="00661D0C"/>
    <w:rsid w:val="00662F49"/>
    <w:rsid w:val="00664053"/>
    <w:rsid w:val="0066674D"/>
    <w:rsid w:val="00666963"/>
    <w:rsid w:val="00666DBF"/>
    <w:rsid w:val="006675A2"/>
    <w:rsid w:val="00671510"/>
    <w:rsid w:val="006716AB"/>
    <w:rsid w:val="00671F5E"/>
    <w:rsid w:val="00672417"/>
    <w:rsid w:val="006728A9"/>
    <w:rsid w:val="00674015"/>
    <w:rsid w:val="00674A6B"/>
    <w:rsid w:val="00675783"/>
    <w:rsid w:val="00676130"/>
    <w:rsid w:val="00676592"/>
    <w:rsid w:val="0068024D"/>
    <w:rsid w:val="006819E4"/>
    <w:rsid w:val="00681E34"/>
    <w:rsid w:val="00682391"/>
    <w:rsid w:val="0068243E"/>
    <w:rsid w:val="006879FF"/>
    <w:rsid w:val="00687C78"/>
    <w:rsid w:val="0069205B"/>
    <w:rsid w:val="00692A76"/>
    <w:rsid w:val="00692FCD"/>
    <w:rsid w:val="00693AEC"/>
    <w:rsid w:val="00694D46"/>
    <w:rsid w:val="006968B4"/>
    <w:rsid w:val="00696954"/>
    <w:rsid w:val="00697185"/>
    <w:rsid w:val="00697DA8"/>
    <w:rsid w:val="006A0B19"/>
    <w:rsid w:val="006A277F"/>
    <w:rsid w:val="006A2A64"/>
    <w:rsid w:val="006A30E9"/>
    <w:rsid w:val="006A43D3"/>
    <w:rsid w:val="006A47D5"/>
    <w:rsid w:val="006A48E0"/>
    <w:rsid w:val="006A4FBC"/>
    <w:rsid w:val="006A51F4"/>
    <w:rsid w:val="006A6027"/>
    <w:rsid w:val="006A64CE"/>
    <w:rsid w:val="006A7EF2"/>
    <w:rsid w:val="006B0850"/>
    <w:rsid w:val="006B11DB"/>
    <w:rsid w:val="006B3138"/>
    <w:rsid w:val="006B3241"/>
    <w:rsid w:val="006B36DF"/>
    <w:rsid w:val="006B4183"/>
    <w:rsid w:val="006B4968"/>
    <w:rsid w:val="006B5986"/>
    <w:rsid w:val="006B5E55"/>
    <w:rsid w:val="006B6391"/>
    <w:rsid w:val="006B6B95"/>
    <w:rsid w:val="006B6C15"/>
    <w:rsid w:val="006C0408"/>
    <w:rsid w:val="006C1446"/>
    <w:rsid w:val="006C26D0"/>
    <w:rsid w:val="006C312E"/>
    <w:rsid w:val="006C44C8"/>
    <w:rsid w:val="006C5022"/>
    <w:rsid w:val="006C5378"/>
    <w:rsid w:val="006C62A6"/>
    <w:rsid w:val="006C6E03"/>
    <w:rsid w:val="006C6FC7"/>
    <w:rsid w:val="006D17FF"/>
    <w:rsid w:val="006D232D"/>
    <w:rsid w:val="006D3288"/>
    <w:rsid w:val="006D3522"/>
    <w:rsid w:val="006E025C"/>
    <w:rsid w:val="006E14E5"/>
    <w:rsid w:val="006E188D"/>
    <w:rsid w:val="006E2BD6"/>
    <w:rsid w:val="006E54B2"/>
    <w:rsid w:val="006E5583"/>
    <w:rsid w:val="006E5968"/>
    <w:rsid w:val="006F331C"/>
    <w:rsid w:val="00700712"/>
    <w:rsid w:val="007008A5"/>
    <w:rsid w:val="00700BA4"/>
    <w:rsid w:val="00701F1F"/>
    <w:rsid w:val="00702DA6"/>
    <w:rsid w:val="00703F65"/>
    <w:rsid w:val="00704414"/>
    <w:rsid w:val="00705E0E"/>
    <w:rsid w:val="00706146"/>
    <w:rsid w:val="007107E0"/>
    <w:rsid w:val="007111A1"/>
    <w:rsid w:val="007115BC"/>
    <w:rsid w:val="007155B5"/>
    <w:rsid w:val="0071769E"/>
    <w:rsid w:val="00717BB5"/>
    <w:rsid w:val="00720FAB"/>
    <w:rsid w:val="007212D9"/>
    <w:rsid w:val="007222B1"/>
    <w:rsid w:val="00722E44"/>
    <w:rsid w:val="007231BD"/>
    <w:rsid w:val="00725B49"/>
    <w:rsid w:val="00727137"/>
    <w:rsid w:val="0072782B"/>
    <w:rsid w:val="00730B19"/>
    <w:rsid w:val="00730B58"/>
    <w:rsid w:val="00732D26"/>
    <w:rsid w:val="0073322A"/>
    <w:rsid w:val="00733BBE"/>
    <w:rsid w:val="007350A9"/>
    <w:rsid w:val="0073598A"/>
    <w:rsid w:val="00736E5B"/>
    <w:rsid w:val="00737739"/>
    <w:rsid w:val="00741235"/>
    <w:rsid w:val="00741552"/>
    <w:rsid w:val="007423D9"/>
    <w:rsid w:val="0074345F"/>
    <w:rsid w:val="007442D1"/>
    <w:rsid w:val="00744412"/>
    <w:rsid w:val="007454E3"/>
    <w:rsid w:val="00745A52"/>
    <w:rsid w:val="00745A8E"/>
    <w:rsid w:val="00752697"/>
    <w:rsid w:val="00752B43"/>
    <w:rsid w:val="00753008"/>
    <w:rsid w:val="00753D30"/>
    <w:rsid w:val="00754F3F"/>
    <w:rsid w:val="0075676D"/>
    <w:rsid w:val="007603C3"/>
    <w:rsid w:val="00760737"/>
    <w:rsid w:val="0076280D"/>
    <w:rsid w:val="00763468"/>
    <w:rsid w:val="00764428"/>
    <w:rsid w:val="00764703"/>
    <w:rsid w:val="00765DCB"/>
    <w:rsid w:val="00766DCB"/>
    <w:rsid w:val="00767935"/>
    <w:rsid w:val="00770039"/>
    <w:rsid w:val="00772BA4"/>
    <w:rsid w:val="007737E1"/>
    <w:rsid w:val="0077445D"/>
    <w:rsid w:val="007768EF"/>
    <w:rsid w:val="007769B3"/>
    <w:rsid w:val="00780691"/>
    <w:rsid w:val="0078094D"/>
    <w:rsid w:val="007813B1"/>
    <w:rsid w:val="00781B60"/>
    <w:rsid w:val="00783820"/>
    <w:rsid w:val="007861A8"/>
    <w:rsid w:val="00790D5F"/>
    <w:rsid w:val="007910FA"/>
    <w:rsid w:val="00791A50"/>
    <w:rsid w:val="00793DA2"/>
    <w:rsid w:val="007949D8"/>
    <w:rsid w:val="00794BE2"/>
    <w:rsid w:val="00794E7B"/>
    <w:rsid w:val="00797384"/>
    <w:rsid w:val="007A0A1C"/>
    <w:rsid w:val="007A1860"/>
    <w:rsid w:val="007A413D"/>
    <w:rsid w:val="007A448E"/>
    <w:rsid w:val="007B1089"/>
    <w:rsid w:val="007B1692"/>
    <w:rsid w:val="007B2FC1"/>
    <w:rsid w:val="007B322C"/>
    <w:rsid w:val="007B41BC"/>
    <w:rsid w:val="007B613A"/>
    <w:rsid w:val="007C292D"/>
    <w:rsid w:val="007C351C"/>
    <w:rsid w:val="007C4946"/>
    <w:rsid w:val="007C5255"/>
    <w:rsid w:val="007C61F1"/>
    <w:rsid w:val="007C68F2"/>
    <w:rsid w:val="007C6F29"/>
    <w:rsid w:val="007C7560"/>
    <w:rsid w:val="007C76FD"/>
    <w:rsid w:val="007C7C5C"/>
    <w:rsid w:val="007D11BF"/>
    <w:rsid w:val="007D12FA"/>
    <w:rsid w:val="007D18FF"/>
    <w:rsid w:val="007D22D4"/>
    <w:rsid w:val="007D2FC8"/>
    <w:rsid w:val="007D3331"/>
    <w:rsid w:val="007D3427"/>
    <w:rsid w:val="007D40C8"/>
    <w:rsid w:val="007D49A4"/>
    <w:rsid w:val="007D5215"/>
    <w:rsid w:val="007D6230"/>
    <w:rsid w:val="007D6249"/>
    <w:rsid w:val="007D685C"/>
    <w:rsid w:val="007D6976"/>
    <w:rsid w:val="007E05B5"/>
    <w:rsid w:val="007E0ABD"/>
    <w:rsid w:val="007E1B10"/>
    <w:rsid w:val="007E32A1"/>
    <w:rsid w:val="007E4A8B"/>
    <w:rsid w:val="007E5C73"/>
    <w:rsid w:val="007E7A31"/>
    <w:rsid w:val="007F110E"/>
    <w:rsid w:val="007F2B33"/>
    <w:rsid w:val="007F3154"/>
    <w:rsid w:val="007F492B"/>
    <w:rsid w:val="007F5F18"/>
    <w:rsid w:val="007F79DD"/>
    <w:rsid w:val="00800928"/>
    <w:rsid w:val="008034DE"/>
    <w:rsid w:val="00807118"/>
    <w:rsid w:val="00807EDE"/>
    <w:rsid w:val="00813485"/>
    <w:rsid w:val="008155C1"/>
    <w:rsid w:val="0081777C"/>
    <w:rsid w:val="00817833"/>
    <w:rsid w:val="00817CD9"/>
    <w:rsid w:val="00817D42"/>
    <w:rsid w:val="00817D58"/>
    <w:rsid w:val="008213A8"/>
    <w:rsid w:val="008215F8"/>
    <w:rsid w:val="00821A01"/>
    <w:rsid w:val="00824493"/>
    <w:rsid w:val="00824BD5"/>
    <w:rsid w:val="008301BB"/>
    <w:rsid w:val="00832937"/>
    <w:rsid w:val="008333A9"/>
    <w:rsid w:val="008333FD"/>
    <w:rsid w:val="008337AE"/>
    <w:rsid w:val="00834239"/>
    <w:rsid w:val="008349BD"/>
    <w:rsid w:val="008350C8"/>
    <w:rsid w:val="00835277"/>
    <w:rsid w:val="0083545A"/>
    <w:rsid w:val="008366D5"/>
    <w:rsid w:val="00836881"/>
    <w:rsid w:val="00836B29"/>
    <w:rsid w:val="00841D54"/>
    <w:rsid w:val="0084279D"/>
    <w:rsid w:val="008432B5"/>
    <w:rsid w:val="008447B4"/>
    <w:rsid w:val="008457EF"/>
    <w:rsid w:val="0084599F"/>
    <w:rsid w:val="008459A0"/>
    <w:rsid w:val="00846329"/>
    <w:rsid w:val="00846382"/>
    <w:rsid w:val="0084694D"/>
    <w:rsid w:val="00846DD4"/>
    <w:rsid w:val="008476CD"/>
    <w:rsid w:val="00847EC8"/>
    <w:rsid w:val="008506D4"/>
    <w:rsid w:val="008508E0"/>
    <w:rsid w:val="00850CFE"/>
    <w:rsid w:val="00851007"/>
    <w:rsid w:val="0085229A"/>
    <w:rsid w:val="00853B2D"/>
    <w:rsid w:val="008547C2"/>
    <w:rsid w:val="008548D4"/>
    <w:rsid w:val="0085503F"/>
    <w:rsid w:val="008557EE"/>
    <w:rsid w:val="008562F1"/>
    <w:rsid w:val="00856D51"/>
    <w:rsid w:val="00857BCD"/>
    <w:rsid w:val="0086024D"/>
    <w:rsid w:val="00862984"/>
    <w:rsid w:val="00862C74"/>
    <w:rsid w:val="00863E17"/>
    <w:rsid w:val="00870CCF"/>
    <w:rsid w:val="0087288F"/>
    <w:rsid w:val="008744C8"/>
    <w:rsid w:val="008744DC"/>
    <w:rsid w:val="008746AA"/>
    <w:rsid w:val="00875A0D"/>
    <w:rsid w:val="00877A73"/>
    <w:rsid w:val="00877B29"/>
    <w:rsid w:val="00877FA2"/>
    <w:rsid w:val="008811BD"/>
    <w:rsid w:val="008822F4"/>
    <w:rsid w:val="00882874"/>
    <w:rsid w:val="0088331A"/>
    <w:rsid w:val="0088495E"/>
    <w:rsid w:val="00884DD7"/>
    <w:rsid w:val="00885C9D"/>
    <w:rsid w:val="00885FA2"/>
    <w:rsid w:val="00886433"/>
    <w:rsid w:val="00886541"/>
    <w:rsid w:val="00887271"/>
    <w:rsid w:val="008874BE"/>
    <w:rsid w:val="00891819"/>
    <w:rsid w:val="00891E7D"/>
    <w:rsid w:val="00892D90"/>
    <w:rsid w:val="008930D9"/>
    <w:rsid w:val="0089498E"/>
    <w:rsid w:val="00894B9E"/>
    <w:rsid w:val="00894F73"/>
    <w:rsid w:val="00895462"/>
    <w:rsid w:val="00896FF9"/>
    <w:rsid w:val="00897B3E"/>
    <w:rsid w:val="008A0C72"/>
    <w:rsid w:val="008A2463"/>
    <w:rsid w:val="008A2955"/>
    <w:rsid w:val="008A32C3"/>
    <w:rsid w:val="008A40E5"/>
    <w:rsid w:val="008A56F4"/>
    <w:rsid w:val="008A5E27"/>
    <w:rsid w:val="008A6596"/>
    <w:rsid w:val="008A6627"/>
    <w:rsid w:val="008A663C"/>
    <w:rsid w:val="008B040B"/>
    <w:rsid w:val="008B06C0"/>
    <w:rsid w:val="008B0AB3"/>
    <w:rsid w:val="008B1A1D"/>
    <w:rsid w:val="008B2A4C"/>
    <w:rsid w:val="008B4A10"/>
    <w:rsid w:val="008B4AED"/>
    <w:rsid w:val="008B4C01"/>
    <w:rsid w:val="008B63E7"/>
    <w:rsid w:val="008B6ABB"/>
    <w:rsid w:val="008C1C38"/>
    <w:rsid w:val="008C2213"/>
    <w:rsid w:val="008C289D"/>
    <w:rsid w:val="008C2D91"/>
    <w:rsid w:val="008C2F62"/>
    <w:rsid w:val="008C54AE"/>
    <w:rsid w:val="008C632D"/>
    <w:rsid w:val="008C6DA4"/>
    <w:rsid w:val="008C70D8"/>
    <w:rsid w:val="008C7698"/>
    <w:rsid w:val="008C7C7A"/>
    <w:rsid w:val="008D0C17"/>
    <w:rsid w:val="008D1A44"/>
    <w:rsid w:val="008D31A3"/>
    <w:rsid w:val="008D4050"/>
    <w:rsid w:val="008D474A"/>
    <w:rsid w:val="008D4B95"/>
    <w:rsid w:val="008D5A4D"/>
    <w:rsid w:val="008D5DF2"/>
    <w:rsid w:val="008D612A"/>
    <w:rsid w:val="008D730A"/>
    <w:rsid w:val="008E21F8"/>
    <w:rsid w:val="008E2DD5"/>
    <w:rsid w:val="008E35F9"/>
    <w:rsid w:val="008E430A"/>
    <w:rsid w:val="008E4772"/>
    <w:rsid w:val="008E5B62"/>
    <w:rsid w:val="008E6007"/>
    <w:rsid w:val="008E6ACD"/>
    <w:rsid w:val="008E70F1"/>
    <w:rsid w:val="008E7C4A"/>
    <w:rsid w:val="008F0866"/>
    <w:rsid w:val="008F0C1A"/>
    <w:rsid w:val="008F18C0"/>
    <w:rsid w:val="008F1EF3"/>
    <w:rsid w:val="008F207A"/>
    <w:rsid w:val="008F71F5"/>
    <w:rsid w:val="008F7910"/>
    <w:rsid w:val="008F7AFA"/>
    <w:rsid w:val="0090128C"/>
    <w:rsid w:val="009012B0"/>
    <w:rsid w:val="00901EC1"/>
    <w:rsid w:val="00901F3B"/>
    <w:rsid w:val="00902F0B"/>
    <w:rsid w:val="009049C1"/>
    <w:rsid w:val="0090567B"/>
    <w:rsid w:val="009060BF"/>
    <w:rsid w:val="0090715F"/>
    <w:rsid w:val="009076CD"/>
    <w:rsid w:val="00907BB0"/>
    <w:rsid w:val="00911A87"/>
    <w:rsid w:val="00912657"/>
    <w:rsid w:val="009147F0"/>
    <w:rsid w:val="00915688"/>
    <w:rsid w:val="0091714F"/>
    <w:rsid w:val="00917DC8"/>
    <w:rsid w:val="00921913"/>
    <w:rsid w:val="009219FC"/>
    <w:rsid w:val="0092307A"/>
    <w:rsid w:val="009231AC"/>
    <w:rsid w:val="00924E18"/>
    <w:rsid w:val="00927FD1"/>
    <w:rsid w:val="00932C03"/>
    <w:rsid w:val="00934390"/>
    <w:rsid w:val="009344B2"/>
    <w:rsid w:val="00935550"/>
    <w:rsid w:val="009359EF"/>
    <w:rsid w:val="00935F74"/>
    <w:rsid w:val="0093755A"/>
    <w:rsid w:val="009376F3"/>
    <w:rsid w:val="00940DCD"/>
    <w:rsid w:val="0094404C"/>
    <w:rsid w:val="00944BEC"/>
    <w:rsid w:val="00944F9B"/>
    <w:rsid w:val="00946094"/>
    <w:rsid w:val="00946D17"/>
    <w:rsid w:val="009521BD"/>
    <w:rsid w:val="009525E3"/>
    <w:rsid w:val="00952CC0"/>
    <w:rsid w:val="00953634"/>
    <w:rsid w:val="009541D9"/>
    <w:rsid w:val="009568C5"/>
    <w:rsid w:val="0095730D"/>
    <w:rsid w:val="00960F74"/>
    <w:rsid w:val="00961757"/>
    <w:rsid w:val="0096349B"/>
    <w:rsid w:val="00964241"/>
    <w:rsid w:val="00964698"/>
    <w:rsid w:val="009650BB"/>
    <w:rsid w:val="00965D68"/>
    <w:rsid w:val="0096671E"/>
    <w:rsid w:val="009668E4"/>
    <w:rsid w:val="0096738E"/>
    <w:rsid w:val="00970191"/>
    <w:rsid w:val="009706A4"/>
    <w:rsid w:val="00971D88"/>
    <w:rsid w:val="0097269C"/>
    <w:rsid w:val="009728E4"/>
    <w:rsid w:val="00973316"/>
    <w:rsid w:val="00973A6A"/>
    <w:rsid w:val="009753F9"/>
    <w:rsid w:val="00975762"/>
    <w:rsid w:val="00980AD6"/>
    <w:rsid w:val="00982450"/>
    <w:rsid w:val="0098258C"/>
    <w:rsid w:val="0098479F"/>
    <w:rsid w:val="00984AE7"/>
    <w:rsid w:val="00987645"/>
    <w:rsid w:val="00991B87"/>
    <w:rsid w:val="0099413C"/>
    <w:rsid w:val="00994E94"/>
    <w:rsid w:val="009950C9"/>
    <w:rsid w:val="00995389"/>
    <w:rsid w:val="009953BC"/>
    <w:rsid w:val="0099611D"/>
    <w:rsid w:val="00996B1A"/>
    <w:rsid w:val="009A16A7"/>
    <w:rsid w:val="009A2215"/>
    <w:rsid w:val="009A2AA0"/>
    <w:rsid w:val="009A476B"/>
    <w:rsid w:val="009A4940"/>
    <w:rsid w:val="009A4D9E"/>
    <w:rsid w:val="009A6901"/>
    <w:rsid w:val="009A7171"/>
    <w:rsid w:val="009A7E97"/>
    <w:rsid w:val="009A7EE1"/>
    <w:rsid w:val="009B0F5B"/>
    <w:rsid w:val="009B1AA0"/>
    <w:rsid w:val="009B410D"/>
    <w:rsid w:val="009B47C8"/>
    <w:rsid w:val="009B4BEC"/>
    <w:rsid w:val="009B555E"/>
    <w:rsid w:val="009B7A47"/>
    <w:rsid w:val="009C03BD"/>
    <w:rsid w:val="009C044B"/>
    <w:rsid w:val="009C1A56"/>
    <w:rsid w:val="009C249B"/>
    <w:rsid w:val="009C532D"/>
    <w:rsid w:val="009C5382"/>
    <w:rsid w:val="009C5DDA"/>
    <w:rsid w:val="009C65C9"/>
    <w:rsid w:val="009C6CEC"/>
    <w:rsid w:val="009C6E15"/>
    <w:rsid w:val="009D07CA"/>
    <w:rsid w:val="009D3589"/>
    <w:rsid w:val="009D435D"/>
    <w:rsid w:val="009D4871"/>
    <w:rsid w:val="009D64A7"/>
    <w:rsid w:val="009D6872"/>
    <w:rsid w:val="009D68FD"/>
    <w:rsid w:val="009E085A"/>
    <w:rsid w:val="009E10BE"/>
    <w:rsid w:val="009E2486"/>
    <w:rsid w:val="009E54FD"/>
    <w:rsid w:val="009E68A4"/>
    <w:rsid w:val="009E73F3"/>
    <w:rsid w:val="009F03A4"/>
    <w:rsid w:val="009F1171"/>
    <w:rsid w:val="009F1521"/>
    <w:rsid w:val="009F4734"/>
    <w:rsid w:val="009F4870"/>
    <w:rsid w:val="009F5008"/>
    <w:rsid w:val="009F76BF"/>
    <w:rsid w:val="00A00090"/>
    <w:rsid w:val="00A01E0A"/>
    <w:rsid w:val="00A01E43"/>
    <w:rsid w:val="00A05D17"/>
    <w:rsid w:val="00A071F8"/>
    <w:rsid w:val="00A07215"/>
    <w:rsid w:val="00A10FD8"/>
    <w:rsid w:val="00A11D29"/>
    <w:rsid w:val="00A11E21"/>
    <w:rsid w:val="00A1339D"/>
    <w:rsid w:val="00A170D0"/>
    <w:rsid w:val="00A201C3"/>
    <w:rsid w:val="00A20A5E"/>
    <w:rsid w:val="00A20A82"/>
    <w:rsid w:val="00A21E99"/>
    <w:rsid w:val="00A22E50"/>
    <w:rsid w:val="00A24B71"/>
    <w:rsid w:val="00A254B2"/>
    <w:rsid w:val="00A266BA"/>
    <w:rsid w:val="00A26AD5"/>
    <w:rsid w:val="00A26B98"/>
    <w:rsid w:val="00A33CBC"/>
    <w:rsid w:val="00A37F55"/>
    <w:rsid w:val="00A40F66"/>
    <w:rsid w:val="00A42082"/>
    <w:rsid w:val="00A42B52"/>
    <w:rsid w:val="00A44497"/>
    <w:rsid w:val="00A4570C"/>
    <w:rsid w:val="00A46501"/>
    <w:rsid w:val="00A518BB"/>
    <w:rsid w:val="00A534DE"/>
    <w:rsid w:val="00A54601"/>
    <w:rsid w:val="00A5549E"/>
    <w:rsid w:val="00A5685A"/>
    <w:rsid w:val="00A5716C"/>
    <w:rsid w:val="00A577F9"/>
    <w:rsid w:val="00A6018E"/>
    <w:rsid w:val="00A609EB"/>
    <w:rsid w:val="00A6230D"/>
    <w:rsid w:val="00A625E1"/>
    <w:rsid w:val="00A6305F"/>
    <w:rsid w:val="00A6316C"/>
    <w:rsid w:val="00A64CFF"/>
    <w:rsid w:val="00A70140"/>
    <w:rsid w:val="00A71AEE"/>
    <w:rsid w:val="00A73B52"/>
    <w:rsid w:val="00A756C2"/>
    <w:rsid w:val="00A76BB0"/>
    <w:rsid w:val="00A76F45"/>
    <w:rsid w:val="00A77DAA"/>
    <w:rsid w:val="00A8037F"/>
    <w:rsid w:val="00A81BAD"/>
    <w:rsid w:val="00A81F12"/>
    <w:rsid w:val="00A825BF"/>
    <w:rsid w:val="00A83F2F"/>
    <w:rsid w:val="00A84A55"/>
    <w:rsid w:val="00A85082"/>
    <w:rsid w:val="00A8515D"/>
    <w:rsid w:val="00A851CC"/>
    <w:rsid w:val="00A876FC"/>
    <w:rsid w:val="00A928D4"/>
    <w:rsid w:val="00A93DAC"/>
    <w:rsid w:val="00A93E2E"/>
    <w:rsid w:val="00A93ED7"/>
    <w:rsid w:val="00A96EA9"/>
    <w:rsid w:val="00A97A1E"/>
    <w:rsid w:val="00A97D91"/>
    <w:rsid w:val="00AA088D"/>
    <w:rsid w:val="00AA1885"/>
    <w:rsid w:val="00AA1D81"/>
    <w:rsid w:val="00AA2A0E"/>
    <w:rsid w:val="00AA2D93"/>
    <w:rsid w:val="00AA434B"/>
    <w:rsid w:val="00AA5355"/>
    <w:rsid w:val="00AA7267"/>
    <w:rsid w:val="00AB04DB"/>
    <w:rsid w:val="00AB0B96"/>
    <w:rsid w:val="00AB3ABD"/>
    <w:rsid w:val="00AB45DF"/>
    <w:rsid w:val="00AB50AB"/>
    <w:rsid w:val="00AB6BE3"/>
    <w:rsid w:val="00AB7A6D"/>
    <w:rsid w:val="00AB7BAA"/>
    <w:rsid w:val="00AC14C2"/>
    <w:rsid w:val="00AC299D"/>
    <w:rsid w:val="00AC33C5"/>
    <w:rsid w:val="00AC423D"/>
    <w:rsid w:val="00AC4769"/>
    <w:rsid w:val="00AC52D9"/>
    <w:rsid w:val="00AC797A"/>
    <w:rsid w:val="00AD1BB0"/>
    <w:rsid w:val="00AD2B57"/>
    <w:rsid w:val="00AD645C"/>
    <w:rsid w:val="00AE0271"/>
    <w:rsid w:val="00AE0A06"/>
    <w:rsid w:val="00AE1921"/>
    <w:rsid w:val="00AE2CF9"/>
    <w:rsid w:val="00AE3FDC"/>
    <w:rsid w:val="00AE43FF"/>
    <w:rsid w:val="00AE619B"/>
    <w:rsid w:val="00AE6C3A"/>
    <w:rsid w:val="00AF0B72"/>
    <w:rsid w:val="00AF1A2C"/>
    <w:rsid w:val="00AF1D19"/>
    <w:rsid w:val="00AF1D38"/>
    <w:rsid w:val="00AF2053"/>
    <w:rsid w:val="00AF683A"/>
    <w:rsid w:val="00B01B68"/>
    <w:rsid w:val="00B0343F"/>
    <w:rsid w:val="00B0456D"/>
    <w:rsid w:val="00B0505D"/>
    <w:rsid w:val="00B100EB"/>
    <w:rsid w:val="00B10A0E"/>
    <w:rsid w:val="00B10AA0"/>
    <w:rsid w:val="00B126EA"/>
    <w:rsid w:val="00B14511"/>
    <w:rsid w:val="00B14D33"/>
    <w:rsid w:val="00B1540C"/>
    <w:rsid w:val="00B16C30"/>
    <w:rsid w:val="00B217E7"/>
    <w:rsid w:val="00B21E69"/>
    <w:rsid w:val="00B2234E"/>
    <w:rsid w:val="00B22E9F"/>
    <w:rsid w:val="00B23825"/>
    <w:rsid w:val="00B27FE9"/>
    <w:rsid w:val="00B30CB1"/>
    <w:rsid w:val="00B325A6"/>
    <w:rsid w:val="00B33D5E"/>
    <w:rsid w:val="00B357C0"/>
    <w:rsid w:val="00B36B8B"/>
    <w:rsid w:val="00B37052"/>
    <w:rsid w:val="00B37AF2"/>
    <w:rsid w:val="00B37FB0"/>
    <w:rsid w:val="00B40DC1"/>
    <w:rsid w:val="00B42C4F"/>
    <w:rsid w:val="00B45160"/>
    <w:rsid w:val="00B462B4"/>
    <w:rsid w:val="00B50223"/>
    <w:rsid w:val="00B507B8"/>
    <w:rsid w:val="00B51244"/>
    <w:rsid w:val="00B53759"/>
    <w:rsid w:val="00B55024"/>
    <w:rsid w:val="00B5771E"/>
    <w:rsid w:val="00B67468"/>
    <w:rsid w:val="00B71475"/>
    <w:rsid w:val="00B73BC3"/>
    <w:rsid w:val="00B73CA8"/>
    <w:rsid w:val="00B77041"/>
    <w:rsid w:val="00B77786"/>
    <w:rsid w:val="00B80158"/>
    <w:rsid w:val="00B809DC"/>
    <w:rsid w:val="00B818B0"/>
    <w:rsid w:val="00B81CD2"/>
    <w:rsid w:val="00B824C7"/>
    <w:rsid w:val="00B84822"/>
    <w:rsid w:val="00B865C5"/>
    <w:rsid w:val="00B87971"/>
    <w:rsid w:val="00B90AB4"/>
    <w:rsid w:val="00B93AF6"/>
    <w:rsid w:val="00B95F13"/>
    <w:rsid w:val="00BA01B4"/>
    <w:rsid w:val="00BA08A7"/>
    <w:rsid w:val="00BA1356"/>
    <w:rsid w:val="00BA187A"/>
    <w:rsid w:val="00BA2645"/>
    <w:rsid w:val="00BA29F4"/>
    <w:rsid w:val="00BA44E4"/>
    <w:rsid w:val="00BA4F6D"/>
    <w:rsid w:val="00BA4F8E"/>
    <w:rsid w:val="00BB076E"/>
    <w:rsid w:val="00BB10B6"/>
    <w:rsid w:val="00BB16B5"/>
    <w:rsid w:val="00BB1898"/>
    <w:rsid w:val="00BB1D40"/>
    <w:rsid w:val="00BB3B65"/>
    <w:rsid w:val="00BB3CF0"/>
    <w:rsid w:val="00BB70C6"/>
    <w:rsid w:val="00BB78AA"/>
    <w:rsid w:val="00BC0AF3"/>
    <w:rsid w:val="00BC0DC0"/>
    <w:rsid w:val="00BC1722"/>
    <w:rsid w:val="00BC22E3"/>
    <w:rsid w:val="00BC23A3"/>
    <w:rsid w:val="00BC2827"/>
    <w:rsid w:val="00BC4A83"/>
    <w:rsid w:val="00BC52DA"/>
    <w:rsid w:val="00BC5B45"/>
    <w:rsid w:val="00BC7699"/>
    <w:rsid w:val="00BD0031"/>
    <w:rsid w:val="00BD3ECF"/>
    <w:rsid w:val="00BD4C7B"/>
    <w:rsid w:val="00BD5FF9"/>
    <w:rsid w:val="00BD6637"/>
    <w:rsid w:val="00BD7834"/>
    <w:rsid w:val="00BE251F"/>
    <w:rsid w:val="00BE4973"/>
    <w:rsid w:val="00BE6C37"/>
    <w:rsid w:val="00BF03CD"/>
    <w:rsid w:val="00BF12D1"/>
    <w:rsid w:val="00BF1554"/>
    <w:rsid w:val="00BF2FF4"/>
    <w:rsid w:val="00BF3B51"/>
    <w:rsid w:val="00BF424C"/>
    <w:rsid w:val="00BF42AB"/>
    <w:rsid w:val="00BF4EAE"/>
    <w:rsid w:val="00BF5FBF"/>
    <w:rsid w:val="00BF74BB"/>
    <w:rsid w:val="00C00101"/>
    <w:rsid w:val="00C011CC"/>
    <w:rsid w:val="00C02491"/>
    <w:rsid w:val="00C03975"/>
    <w:rsid w:val="00C03C06"/>
    <w:rsid w:val="00C054DD"/>
    <w:rsid w:val="00C05A64"/>
    <w:rsid w:val="00C10D4E"/>
    <w:rsid w:val="00C1365B"/>
    <w:rsid w:val="00C136FB"/>
    <w:rsid w:val="00C150DB"/>
    <w:rsid w:val="00C15837"/>
    <w:rsid w:val="00C2063D"/>
    <w:rsid w:val="00C21C7D"/>
    <w:rsid w:val="00C220B9"/>
    <w:rsid w:val="00C23BFD"/>
    <w:rsid w:val="00C24590"/>
    <w:rsid w:val="00C245C7"/>
    <w:rsid w:val="00C25FB8"/>
    <w:rsid w:val="00C26DF6"/>
    <w:rsid w:val="00C271D3"/>
    <w:rsid w:val="00C30836"/>
    <w:rsid w:val="00C30BC6"/>
    <w:rsid w:val="00C32B15"/>
    <w:rsid w:val="00C33A52"/>
    <w:rsid w:val="00C33BE9"/>
    <w:rsid w:val="00C33EE8"/>
    <w:rsid w:val="00C342AF"/>
    <w:rsid w:val="00C3431A"/>
    <w:rsid w:val="00C34CC0"/>
    <w:rsid w:val="00C35A02"/>
    <w:rsid w:val="00C36B5D"/>
    <w:rsid w:val="00C37188"/>
    <w:rsid w:val="00C37DD1"/>
    <w:rsid w:val="00C40C0A"/>
    <w:rsid w:val="00C40F72"/>
    <w:rsid w:val="00C41C19"/>
    <w:rsid w:val="00C41F02"/>
    <w:rsid w:val="00C4229D"/>
    <w:rsid w:val="00C43375"/>
    <w:rsid w:val="00C434F2"/>
    <w:rsid w:val="00C45AEC"/>
    <w:rsid w:val="00C45D0E"/>
    <w:rsid w:val="00C50B55"/>
    <w:rsid w:val="00C50B81"/>
    <w:rsid w:val="00C5196E"/>
    <w:rsid w:val="00C5207D"/>
    <w:rsid w:val="00C52758"/>
    <w:rsid w:val="00C52B32"/>
    <w:rsid w:val="00C52D21"/>
    <w:rsid w:val="00C52E37"/>
    <w:rsid w:val="00C5321B"/>
    <w:rsid w:val="00C61BA8"/>
    <w:rsid w:val="00C6336E"/>
    <w:rsid w:val="00C64F48"/>
    <w:rsid w:val="00C652E1"/>
    <w:rsid w:val="00C65B25"/>
    <w:rsid w:val="00C65C43"/>
    <w:rsid w:val="00C67E20"/>
    <w:rsid w:val="00C70D32"/>
    <w:rsid w:val="00C70E23"/>
    <w:rsid w:val="00C72D3C"/>
    <w:rsid w:val="00C73116"/>
    <w:rsid w:val="00C7317A"/>
    <w:rsid w:val="00C74033"/>
    <w:rsid w:val="00C769FF"/>
    <w:rsid w:val="00C801AC"/>
    <w:rsid w:val="00C814DF"/>
    <w:rsid w:val="00C81D79"/>
    <w:rsid w:val="00C825EF"/>
    <w:rsid w:val="00C82F4E"/>
    <w:rsid w:val="00C83175"/>
    <w:rsid w:val="00C83DA4"/>
    <w:rsid w:val="00C840B6"/>
    <w:rsid w:val="00C85B00"/>
    <w:rsid w:val="00C91D4D"/>
    <w:rsid w:val="00C92276"/>
    <w:rsid w:val="00C924D9"/>
    <w:rsid w:val="00C92977"/>
    <w:rsid w:val="00C952F8"/>
    <w:rsid w:val="00C95DAC"/>
    <w:rsid w:val="00C97227"/>
    <w:rsid w:val="00C97AA4"/>
    <w:rsid w:val="00CA0734"/>
    <w:rsid w:val="00CA08A9"/>
    <w:rsid w:val="00CA1C06"/>
    <w:rsid w:val="00CA1C08"/>
    <w:rsid w:val="00CA2DF4"/>
    <w:rsid w:val="00CA5830"/>
    <w:rsid w:val="00CA63FB"/>
    <w:rsid w:val="00CA65F3"/>
    <w:rsid w:val="00CA6B0C"/>
    <w:rsid w:val="00CA7605"/>
    <w:rsid w:val="00CB0634"/>
    <w:rsid w:val="00CB0E03"/>
    <w:rsid w:val="00CB1061"/>
    <w:rsid w:val="00CB10CB"/>
    <w:rsid w:val="00CB21C7"/>
    <w:rsid w:val="00CB3E45"/>
    <w:rsid w:val="00CB4AFE"/>
    <w:rsid w:val="00CB73A7"/>
    <w:rsid w:val="00CB74D6"/>
    <w:rsid w:val="00CB79D8"/>
    <w:rsid w:val="00CB7ED2"/>
    <w:rsid w:val="00CC343F"/>
    <w:rsid w:val="00CC589E"/>
    <w:rsid w:val="00CC6C3F"/>
    <w:rsid w:val="00CC6E3A"/>
    <w:rsid w:val="00CC7592"/>
    <w:rsid w:val="00CD06B6"/>
    <w:rsid w:val="00CD1E0A"/>
    <w:rsid w:val="00CD3FE0"/>
    <w:rsid w:val="00CD60E1"/>
    <w:rsid w:val="00CE0D66"/>
    <w:rsid w:val="00CE11E5"/>
    <w:rsid w:val="00CE1E6B"/>
    <w:rsid w:val="00CE2356"/>
    <w:rsid w:val="00CE2CC9"/>
    <w:rsid w:val="00CE4752"/>
    <w:rsid w:val="00CE4895"/>
    <w:rsid w:val="00CE4F29"/>
    <w:rsid w:val="00CE4F3D"/>
    <w:rsid w:val="00CE5471"/>
    <w:rsid w:val="00CE5AAF"/>
    <w:rsid w:val="00CF1A7D"/>
    <w:rsid w:val="00CF1B45"/>
    <w:rsid w:val="00CF21BE"/>
    <w:rsid w:val="00CF27B7"/>
    <w:rsid w:val="00CF310D"/>
    <w:rsid w:val="00CF31F5"/>
    <w:rsid w:val="00CF373E"/>
    <w:rsid w:val="00CF4E49"/>
    <w:rsid w:val="00CF5550"/>
    <w:rsid w:val="00CF57FC"/>
    <w:rsid w:val="00CF71A0"/>
    <w:rsid w:val="00CF746A"/>
    <w:rsid w:val="00D01EED"/>
    <w:rsid w:val="00D02E91"/>
    <w:rsid w:val="00D03134"/>
    <w:rsid w:val="00D03705"/>
    <w:rsid w:val="00D039B8"/>
    <w:rsid w:val="00D03BF6"/>
    <w:rsid w:val="00D079DB"/>
    <w:rsid w:val="00D07AC7"/>
    <w:rsid w:val="00D1131F"/>
    <w:rsid w:val="00D115B6"/>
    <w:rsid w:val="00D12534"/>
    <w:rsid w:val="00D134D1"/>
    <w:rsid w:val="00D13EEF"/>
    <w:rsid w:val="00D16BF9"/>
    <w:rsid w:val="00D17B60"/>
    <w:rsid w:val="00D17E68"/>
    <w:rsid w:val="00D20548"/>
    <w:rsid w:val="00D210F8"/>
    <w:rsid w:val="00D21510"/>
    <w:rsid w:val="00D223E4"/>
    <w:rsid w:val="00D22E34"/>
    <w:rsid w:val="00D22F37"/>
    <w:rsid w:val="00D23F84"/>
    <w:rsid w:val="00D240C7"/>
    <w:rsid w:val="00D24148"/>
    <w:rsid w:val="00D244E6"/>
    <w:rsid w:val="00D25165"/>
    <w:rsid w:val="00D25E9F"/>
    <w:rsid w:val="00D271D1"/>
    <w:rsid w:val="00D30170"/>
    <w:rsid w:val="00D30B51"/>
    <w:rsid w:val="00D31640"/>
    <w:rsid w:val="00D317ED"/>
    <w:rsid w:val="00D349A8"/>
    <w:rsid w:val="00D35D07"/>
    <w:rsid w:val="00D3660C"/>
    <w:rsid w:val="00D36E71"/>
    <w:rsid w:val="00D37143"/>
    <w:rsid w:val="00D40106"/>
    <w:rsid w:val="00D41956"/>
    <w:rsid w:val="00D41A76"/>
    <w:rsid w:val="00D41BD5"/>
    <w:rsid w:val="00D43D4A"/>
    <w:rsid w:val="00D44297"/>
    <w:rsid w:val="00D452FE"/>
    <w:rsid w:val="00D456EA"/>
    <w:rsid w:val="00D46913"/>
    <w:rsid w:val="00D46EFA"/>
    <w:rsid w:val="00D47159"/>
    <w:rsid w:val="00D50711"/>
    <w:rsid w:val="00D52063"/>
    <w:rsid w:val="00D524AC"/>
    <w:rsid w:val="00D5380D"/>
    <w:rsid w:val="00D54076"/>
    <w:rsid w:val="00D54A85"/>
    <w:rsid w:val="00D55116"/>
    <w:rsid w:val="00D55402"/>
    <w:rsid w:val="00D571C3"/>
    <w:rsid w:val="00D573CF"/>
    <w:rsid w:val="00D5759F"/>
    <w:rsid w:val="00D57E28"/>
    <w:rsid w:val="00D601AD"/>
    <w:rsid w:val="00D6085A"/>
    <w:rsid w:val="00D60DD7"/>
    <w:rsid w:val="00D618B9"/>
    <w:rsid w:val="00D61BCD"/>
    <w:rsid w:val="00D63919"/>
    <w:rsid w:val="00D64597"/>
    <w:rsid w:val="00D647BF"/>
    <w:rsid w:val="00D65A6D"/>
    <w:rsid w:val="00D6627B"/>
    <w:rsid w:val="00D66375"/>
    <w:rsid w:val="00D670D0"/>
    <w:rsid w:val="00D7028C"/>
    <w:rsid w:val="00D72EE5"/>
    <w:rsid w:val="00D731FB"/>
    <w:rsid w:val="00D76223"/>
    <w:rsid w:val="00D76972"/>
    <w:rsid w:val="00D778DB"/>
    <w:rsid w:val="00D812FE"/>
    <w:rsid w:val="00D817D2"/>
    <w:rsid w:val="00D81814"/>
    <w:rsid w:val="00D82D86"/>
    <w:rsid w:val="00D82F21"/>
    <w:rsid w:val="00D82FF3"/>
    <w:rsid w:val="00D86DA2"/>
    <w:rsid w:val="00D87093"/>
    <w:rsid w:val="00D87473"/>
    <w:rsid w:val="00D8747B"/>
    <w:rsid w:val="00D905A4"/>
    <w:rsid w:val="00D9268E"/>
    <w:rsid w:val="00D92702"/>
    <w:rsid w:val="00D96272"/>
    <w:rsid w:val="00D966D9"/>
    <w:rsid w:val="00D97FE4"/>
    <w:rsid w:val="00DA1FAD"/>
    <w:rsid w:val="00DA34BB"/>
    <w:rsid w:val="00DA36C7"/>
    <w:rsid w:val="00DA5095"/>
    <w:rsid w:val="00DA65BC"/>
    <w:rsid w:val="00DB37C3"/>
    <w:rsid w:val="00DB38BA"/>
    <w:rsid w:val="00DB3F63"/>
    <w:rsid w:val="00DB7AC0"/>
    <w:rsid w:val="00DC0F3C"/>
    <w:rsid w:val="00DC13D0"/>
    <w:rsid w:val="00DC2AC7"/>
    <w:rsid w:val="00DC38A5"/>
    <w:rsid w:val="00DC3E16"/>
    <w:rsid w:val="00DC4FD2"/>
    <w:rsid w:val="00DD064F"/>
    <w:rsid w:val="00DD1B13"/>
    <w:rsid w:val="00DD2E39"/>
    <w:rsid w:val="00DD4312"/>
    <w:rsid w:val="00DD46AD"/>
    <w:rsid w:val="00DD52E3"/>
    <w:rsid w:val="00DD6368"/>
    <w:rsid w:val="00DD7B82"/>
    <w:rsid w:val="00DE0489"/>
    <w:rsid w:val="00DE0A4B"/>
    <w:rsid w:val="00DE2252"/>
    <w:rsid w:val="00DE3074"/>
    <w:rsid w:val="00DE34FE"/>
    <w:rsid w:val="00DE50D4"/>
    <w:rsid w:val="00DE5409"/>
    <w:rsid w:val="00DE5E0A"/>
    <w:rsid w:val="00DE65A6"/>
    <w:rsid w:val="00DF04E2"/>
    <w:rsid w:val="00DF0B38"/>
    <w:rsid w:val="00DF0B6C"/>
    <w:rsid w:val="00DF317F"/>
    <w:rsid w:val="00DF4705"/>
    <w:rsid w:val="00DF4D6B"/>
    <w:rsid w:val="00DF7B20"/>
    <w:rsid w:val="00E00661"/>
    <w:rsid w:val="00E00A8F"/>
    <w:rsid w:val="00E014D8"/>
    <w:rsid w:val="00E03159"/>
    <w:rsid w:val="00E033FC"/>
    <w:rsid w:val="00E036E0"/>
    <w:rsid w:val="00E038CC"/>
    <w:rsid w:val="00E03D28"/>
    <w:rsid w:val="00E04871"/>
    <w:rsid w:val="00E04B5D"/>
    <w:rsid w:val="00E0572B"/>
    <w:rsid w:val="00E05860"/>
    <w:rsid w:val="00E05AC1"/>
    <w:rsid w:val="00E07AEE"/>
    <w:rsid w:val="00E120EE"/>
    <w:rsid w:val="00E12C40"/>
    <w:rsid w:val="00E1452E"/>
    <w:rsid w:val="00E16755"/>
    <w:rsid w:val="00E16C08"/>
    <w:rsid w:val="00E16F9A"/>
    <w:rsid w:val="00E17561"/>
    <w:rsid w:val="00E17640"/>
    <w:rsid w:val="00E17642"/>
    <w:rsid w:val="00E2006C"/>
    <w:rsid w:val="00E208CA"/>
    <w:rsid w:val="00E213C4"/>
    <w:rsid w:val="00E22B6C"/>
    <w:rsid w:val="00E22D53"/>
    <w:rsid w:val="00E23D50"/>
    <w:rsid w:val="00E25C65"/>
    <w:rsid w:val="00E27FD0"/>
    <w:rsid w:val="00E30DFD"/>
    <w:rsid w:val="00E31543"/>
    <w:rsid w:val="00E31E52"/>
    <w:rsid w:val="00E31E62"/>
    <w:rsid w:val="00E33CA8"/>
    <w:rsid w:val="00E33CE5"/>
    <w:rsid w:val="00E364C2"/>
    <w:rsid w:val="00E36D84"/>
    <w:rsid w:val="00E41358"/>
    <w:rsid w:val="00E43BDB"/>
    <w:rsid w:val="00E45E4B"/>
    <w:rsid w:val="00E46C94"/>
    <w:rsid w:val="00E47433"/>
    <w:rsid w:val="00E47EE4"/>
    <w:rsid w:val="00E503E8"/>
    <w:rsid w:val="00E507E3"/>
    <w:rsid w:val="00E511AA"/>
    <w:rsid w:val="00E51845"/>
    <w:rsid w:val="00E55224"/>
    <w:rsid w:val="00E56D4B"/>
    <w:rsid w:val="00E57A63"/>
    <w:rsid w:val="00E6261C"/>
    <w:rsid w:val="00E6286A"/>
    <w:rsid w:val="00E6323A"/>
    <w:rsid w:val="00E63B5D"/>
    <w:rsid w:val="00E65758"/>
    <w:rsid w:val="00E662FF"/>
    <w:rsid w:val="00E6761D"/>
    <w:rsid w:val="00E723DC"/>
    <w:rsid w:val="00E724B6"/>
    <w:rsid w:val="00E7309D"/>
    <w:rsid w:val="00E7323C"/>
    <w:rsid w:val="00E75B62"/>
    <w:rsid w:val="00E761C6"/>
    <w:rsid w:val="00E76358"/>
    <w:rsid w:val="00E76618"/>
    <w:rsid w:val="00E77A42"/>
    <w:rsid w:val="00E807CB"/>
    <w:rsid w:val="00E8182A"/>
    <w:rsid w:val="00E81C38"/>
    <w:rsid w:val="00E81D8D"/>
    <w:rsid w:val="00E81D9F"/>
    <w:rsid w:val="00E82748"/>
    <w:rsid w:val="00E83150"/>
    <w:rsid w:val="00E86248"/>
    <w:rsid w:val="00E86AB6"/>
    <w:rsid w:val="00E86E96"/>
    <w:rsid w:val="00E87914"/>
    <w:rsid w:val="00E90A0A"/>
    <w:rsid w:val="00E90B29"/>
    <w:rsid w:val="00E91110"/>
    <w:rsid w:val="00E91394"/>
    <w:rsid w:val="00E93548"/>
    <w:rsid w:val="00E937D0"/>
    <w:rsid w:val="00E93C04"/>
    <w:rsid w:val="00E93C66"/>
    <w:rsid w:val="00E96AEC"/>
    <w:rsid w:val="00E9714F"/>
    <w:rsid w:val="00E975D3"/>
    <w:rsid w:val="00E97ABA"/>
    <w:rsid w:val="00EA04B5"/>
    <w:rsid w:val="00EA073C"/>
    <w:rsid w:val="00EA0AEE"/>
    <w:rsid w:val="00EA0C8F"/>
    <w:rsid w:val="00EA0D4A"/>
    <w:rsid w:val="00EA279C"/>
    <w:rsid w:val="00EA4711"/>
    <w:rsid w:val="00EA55D6"/>
    <w:rsid w:val="00EA70EF"/>
    <w:rsid w:val="00EA7DC7"/>
    <w:rsid w:val="00EB16B9"/>
    <w:rsid w:val="00EB1A19"/>
    <w:rsid w:val="00EB2F0E"/>
    <w:rsid w:val="00EB409A"/>
    <w:rsid w:val="00EB4C02"/>
    <w:rsid w:val="00EB653B"/>
    <w:rsid w:val="00EC170C"/>
    <w:rsid w:val="00EC20D7"/>
    <w:rsid w:val="00EC3B0E"/>
    <w:rsid w:val="00EC44E8"/>
    <w:rsid w:val="00EC4E1E"/>
    <w:rsid w:val="00EC4EDA"/>
    <w:rsid w:val="00EC5A5A"/>
    <w:rsid w:val="00EC5DAC"/>
    <w:rsid w:val="00EC7882"/>
    <w:rsid w:val="00ED0511"/>
    <w:rsid w:val="00ED0A58"/>
    <w:rsid w:val="00ED16EB"/>
    <w:rsid w:val="00ED1EAC"/>
    <w:rsid w:val="00ED23D3"/>
    <w:rsid w:val="00ED2D1F"/>
    <w:rsid w:val="00ED388B"/>
    <w:rsid w:val="00ED44D7"/>
    <w:rsid w:val="00ED5CF6"/>
    <w:rsid w:val="00ED6B13"/>
    <w:rsid w:val="00ED6D39"/>
    <w:rsid w:val="00EE0998"/>
    <w:rsid w:val="00EE0B10"/>
    <w:rsid w:val="00EE1536"/>
    <w:rsid w:val="00EE1887"/>
    <w:rsid w:val="00EE1C8C"/>
    <w:rsid w:val="00EE2F40"/>
    <w:rsid w:val="00EE55EF"/>
    <w:rsid w:val="00EE5859"/>
    <w:rsid w:val="00EE5B4D"/>
    <w:rsid w:val="00EE5BAD"/>
    <w:rsid w:val="00EE6469"/>
    <w:rsid w:val="00EE6BCB"/>
    <w:rsid w:val="00EE7B60"/>
    <w:rsid w:val="00EF00FB"/>
    <w:rsid w:val="00EF2EE4"/>
    <w:rsid w:val="00EF48D5"/>
    <w:rsid w:val="00EF5795"/>
    <w:rsid w:val="00F01125"/>
    <w:rsid w:val="00F021B2"/>
    <w:rsid w:val="00F023E7"/>
    <w:rsid w:val="00F02512"/>
    <w:rsid w:val="00F027B2"/>
    <w:rsid w:val="00F02A0F"/>
    <w:rsid w:val="00F02E63"/>
    <w:rsid w:val="00F04A02"/>
    <w:rsid w:val="00F05596"/>
    <w:rsid w:val="00F05CB2"/>
    <w:rsid w:val="00F07752"/>
    <w:rsid w:val="00F07F63"/>
    <w:rsid w:val="00F101FF"/>
    <w:rsid w:val="00F103B7"/>
    <w:rsid w:val="00F109F2"/>
    <w:rsid w:val="00F112AF"/>
    <w:rsid w:val="00F116FE"/>
    <w:rsid w:val="00F135E3"/>
    <w:rsid w:val="00F15271"/>
    <w:rsid w:val="00F1709E"/>
    <w:rsid w:val="00F17204"/>
    <w:rsid w:val="00F174E6"/>
    <w:rsid w:val="00F20879"/>
    <w:rsid w:val="00F20D49"/>
    <w:rsid w:val="00F2124C"/>
    <w:rsid w:val="00F21BB1"/>
    <w:rsid w:val="00F22ABA"/>
    <w:rsid w:val="00F24ED3"/>
    <w:rsid w:val="00F25187"/>
    <w:rsid w:val="00F25708"/>
    <w:rsid w:val="00F25E58"/>
    <w:rsid w:val="00F27308"/>
    <w:rsid w:val="00F32B7F"/>
    <w:rsid w:val="00F34AEB"/>
    <w:rsid w:val="00F34B22"/>
    <w:rsid w:val="00F35489"/>
    <w:rsid w:val="00F36CB0"/>
    <w:rsid w:val="00F37F41"/>
    <w:rsid w:val="00F41BAF"/>
    <w:rsid w:val="00F41D20"/>
    <w:rsid w:val="00F52186"/>
    <w:rsid w:val="00F52B56"/>
    <w:rsid w:val="00F52B7B"/>
    <w:rsid w:val="00F52BED"/>
    <w:rsid w:val="00F533B5"/>
    <w:rsid w:val="00F56BD4"/>
    <w:rsid w:val="00F606C0"/>
    <w:rsid w:val="00F60F9E"/>
    <w:rsid w:val="00F63F0A"/>
    <w:rsid w:val="00F6460C"/>
    <w:rsid w:val="00F66248"/>
    <w:rsid w:val="00F66472"/>
    <w:rsid w:val="00F67768"/>
    <w:rsid w:val="00F7055B"/>
    <w:rsid w:val="00F7101F"/>
    <w:rsid w:val="00F73AA5"/>
    <w:rsid w:val="00F7541E"/>
    <w:rsid w:val="00F7582F"/>
    <w:rsid w:val="00F7629D"/>
    <w:rsid w:val="00F766FD"/>
    <w:rsid w:val="00F76B21"/>
    <w:rsid w:val="00F80FBA"/>
    <w:rsid w:val="00F82349"/>
    <w:rsid w:val="00F824AC"/>
    <w:rsid w:val="00F8252F"/>
    <w:rsid w:val="00F8286A"/>
    <w:rsid w:val="00F84833"/>
    <w:rsid w:val="00F84D05"/>
    <w:rsid w:val="00F8517B"/>
    <w:rsid w:val="00F8599A"/>
    <w:rsid w:val="00F86F8F"/>
    <w:rsid w:val="00F90AF6"/>
    <w:rsid w:val="00F9201B"/>
    <w:rsid w:val="00F92971"/>
    <w:rsid w:val="00F9344C"/>
    <w:rsid w:val="00F946CB"/>
    <w:rsid w:val="00F95157"/>
    <w:rsid w:val="00F95593"/>
    <w:rsid w:val="00F95CB6"/>
    <w:rsid w:val="00F95DAF"/>
    <w:rsid w:val="00F96793"/>
    <w:rsid w:val="00F97212"/>
    <w:rsid w:val="00F979E1"/>
    <w:rsid w:val="00FA03A9"/>
    <w:rsid w:val="00FA1296"/>
    <w:rsid w:val="00FA3907"/>
    <w:rsid w:val="00FA3EBB"/>
    <w:rsid w:val="00FA6669"/>
    <w:rsid w:val="00FA71C2"/>
    <w:rsid w:val="00FA73E1"/>
    <w:rsid w:val="00FB189B"/>
    <w:rsid w:val="00FB1D98"/>
    <w:rsid w:val="00FB459B"/>
    <w:rsid w:val="00FB5632"/>
    <w:rsid w:val="00FB5C1F"/>
    <w:rsid w:val="00FB6180"/>
    <w:rsid w:val="00FB7C14"/>
    <w:rsid w:val="00FC0133"/>
    <w:rsid w:val="00FC23E1"/>
    <w:rsid w:val="00FC2868"/>
    <w:rsid w:val="00FC4E36"/>
    <w:rsid w:val="00FC6479"/>
    <w:rsid w:val="00FC7B91"/>
    <w:rsid w:val="00FD0746"/>
    <w:rsid w:val="00FD0E30"/>
    <w:rsid w:val="00FD11E5"/>
    <w:rsid w:val="00FD13FC"/>
    <w:rsid w:val="00FD17F4"/>
    <w:rsid w:val="00FD3AC2"/>
    <w:rsid w:val="00FD3FEF"/>
    <w:rsid w:val="00FD4476"/>
    <w:rsid w:val="00FD4A64"/>
    <w:rsid w:val="00FD4C4B"/>
    <w:rsid w:val="00FD5516"/>
    <w:rsid w:val="00FD5D65"/>
    <w:rsid w:val="00FD6406"/>
    <w:rsid w:val="00FD7C1E"/>
    <w:rsid w:val="00FE1139"/>
    <w:rsid w:val="00FE123E"/>
    <w:rsid w:val="00FE3C43"/>
    <w:rsid w:val="00FE4F7C"/>
    <w:rsid w:val="00FE6C8E"/>
    <w:rsid w:val="00FF0995"/>
    <w:rsid w:val="00FF24CC"/>
    <w:rsid w:val="00FF2BB3"/>
    <w:rsid w:val="00FF33CE"/>
    <w:rsid w:val="00FF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2F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1D9"/>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3B7"/>
    <w:pPr>
      <w:ind w:left="720"/>
      <w:contextualSpacing/>
    </w:pPr>
  </w:style>
  <w:style w:type="paragraph" w:styleId="Header">
    <w:name w:val="header"/>
    <w:basedOn w:val="Normal"/>
    <w:link w:val="HeaderChar"/>
    <w:uiPriority w:val="99"/>
    <w:unhideWhenUsed/>
    <w:rsid w:val="00194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55E"/>
    <w:rPr>
      <w:rFonts w:eastAsiaTheme="minorHAnsi"/>
      <w:sz w:val="22"/>
      <w:szCs w:val="22"/>
      <w:lang w:val="en-GB"/>
    </w:rPr>
  </w:style>
  <w:style w:type="paragraph" w:styleId="Footer">
    <w:name w:val="footer"/>
    <w:basedOn w:val="Normal"/>
    <w:link w:val="FooterChar"/>
    <w:uiPriority w:val="99"/>
    <w:unhideWhenUsed/>
    <w:rsid w:val="00194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55E"/>
    <w:rPr>
      <w:rFonts w:eastAsiaTheme="minorHAnsi"/>
      <w:sz w:val="22"/>
      <w:szCs w:val="22"/>
      <w:lang w:val="en-GB"/>
    </w:rPr>
  </w:style>
  <w:style w:type="table" w:styleId="TableGrid">
    <w:name w:val="Table Grid"/>
    <w:basedOn w:val="TableNormal"/>
    <w:uiPriority w:val="59"/>
    <w:rsid w:val="003E5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5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035"/>
    <w:rPr>
      <w:rFonts w:ascii="Tahoma" w:eastAsiaTheme="minorHAnsi" w:hAnsi="Tahoma" w:cs="Tahoma"/>
      <w:sz w:val="16"/>
      <w:szCs w:val="16"/>
      <w:lang w:val="en-GB"/>
    </w:rPr>
  </w:style>
  <w:style w:type="paragraph" w:styleId="NoSpacing">
    <w:name w:val="No Spacing"/>
    <w:uiPriority w:val="1"/>
    <w:qFormat/>
    <w:rsid w:val="003E5035"/>
    <w:rPr>
      <w:rFonts w:eastAsiaTheme="minorHAnsi"/>
      <w:sz w:val="22"/>
      <w:szCs w:val="22"/>
      <w:lang w:val="en-GB"/>
    </w:rPr>
  </w:style>
  <w:style w:type="character" w:styleId="Hyperlink">
    <w:name w:val="Hyperlink"/>
    <w:basedOn w:val="DefaultParagraphFont"/>
    <w:uiPriority w:val="99"/>
    <w:unhideWhenUsed/>
    <w:rsid w:val="00C67E20"/>
    <w:rPr>
      <w:color w:val="0000FF" w:themeColor="hyperlink"/>
      <w:u w:val="single"/>
    </w:rPr>
  </w:style>
  <w:style w:type="character" w:customStyle="1" w:styleId="highlight">
    <w:name w:val="highlight"/>
    <w:basedOn w:val="DefaultParagraphFont"/>
    <w:rsid w:val="007D12FA"/>
  </w:style>
  <w:style w:type="character" w:styleId="CommentReference">
    <w:name w:val="annotation reference"/>
    <w:basedOn w:val="DefaultParagraphFont"/>
    <w:uiPriority w:val="99"/>
    <w:semiHidden/>
    <w:unhideWhenUsed/>
    <w:rsid w:val="00F25708"/>
    <w:rPr>
      <w:sz w:val="16"/>
      <w:szCs w:val="16"/>
    </w:rPr>
  </w:style>
  <w:style w:type="paragraph" w:styleId="CommentText">
    <w:name w:val="annotation text"/>
    <w:basedOn w:val="Normal"/>
    <w:link w:val="CommentTextChar"/>
    <w:uiPriority w:val="99"/>
    <w:semiHidden/>
    <w:unhideWhenUsed/>
    <w:rsid w:val="00F25708"/>
    <w:pPr>
      <w:spacing w:line="240" w:lineRule="auto"/>
    </w:pPr>
    <w:rPr>
      <w:sz w:val="20"/>
      <w:szCs w:val="20"/>
    </w:rPr>
  </w:style>
  <w:style w:type="character" w:customStyle="1" w:styleId="CommentTextChar">
    <w:name w:val="Comment Text Char"/>
    <w:basedOn w:val="DefaultParagraphFont"/>
    <w:link w:val="CommentText"/>
    <w:uiPriority w:val="99"/>
    <w:semiHidden/>
    <w:rsid w:val="00F25708"/>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F25708"/>
    <w:rPr>
      <w:b/>
      <w:bCs/>
    </w:rPr>
  </w:style>
  <w:style w:type="character" w:customStyle="1" w:styleId="CommentSubjectChar">
    <w:name w:val="Comment Subject Char"/>
    <w:basedOn w:val="CommentTextChar"/>
    <w:link w:val="CommentSubject"/>
    <w:uiPriority w:val="99"/>
    <w:semiHidden/>
    <w:rsid w:val="00F25708"/>
    <w:rPr>
      <w:rFonts w:eastAsiaTheme="minorHAnsi"/>
      <w:b/>
      <w:bCs/>
      <w:sz w:val="20"/>
      <w:szCs w:val="20"/>
      <w:lang w:val="en-GB"/>
    </w:rPr>
  </w:style>
  <w:style w:type="numbering" w:customStyle="1" w:styleId="NoList1">
    <w:name w:val="No List1"/>
    <w:next w:val="NoList"/>
    <w:uiPriority w:val="99"/>
    <w:semiHidden/>
    <w:unhideWhenUsed/>
    <w:rsid w:val="007C7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1D9"/>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3B7"/>
    <w:pPr>
      <w:ind w:left="720"/>
      <w:contextualSpacing/>
    </w:pPr>
  </w:style>
  <w:style w:type="paragraph" w:styleId="Header">
    <w:name w:val="header"/>
    <w:basedOn w:val="Normal"/>
    <w:link w:val="HeaderChar"/>
    <w:uiPriority w:val="99"/>
    <w:unhideWhenUsed/>
    <w:rsid w:val="00194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55E"/>
    <w:rPr>
      <w:rFonts w:eastAsiaTheme="minorHAnsi"/>
      <w:sz w:val="22"/>
      <w:szCs w:val="22"/>
      <w:lang w:val="en-GB"/>
    </w:rPr>
  </w:style>
  <w:style w:type="paragraph" w:styleId="Footer">
    <w:name w:val="footer"/>
    <w:basedOn w:val="Normal"/>
    <w:link w:val="FooterChar"/>
    <w:uiPriority w:val="99"/>
    <w:unhideWhenUsed/>
    <w:rsid w:val="00194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55E"/>
    <w:rPr>
      <w:rFonts w:eastAsiaTheme="minorHAnsi"/>
      <w:sz w:val="22"/>
      <w:szCs w:val="22"/>
      <w:lang w:val="en-GB"/>
    </w:rPr>
  </w:style>
  <w:style w:type="table" w:styleId="TableGrid">
    <w:name w:val="Table Grid"/>
    <w:basedOn w:val="TableNormal"/>
    <w:uiPriority w:val="59"/>
    <w:rsid w:val="003E5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5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035"/>
    <w:rPr>
      <w:rFonts w:ascii="Tahoma" w:eastAsiaTheme="minorHAnsi" w:hAnsi="Tahoma" w:cs="Tahoma"/>
      <w:sz w:val="16"/>
      <w:szCs w:val="16"/>
      <w:lang w:val="en-GB"/>
    </w:rPr>
  </w:style>
  <w:style w:type="paragraph" w:styleId="NoSpacing">
    <w:name w:val="No Spacing"/>
    <w:uiPriority w:val="1"/>
    <w:qFormat/>
    <w:rsid w:val="003E5035"/>
    <w:rPr>
      <w:rFonts w:eastAsiaTheme="minorHAnsi"/>
      <w:sz w:val="22"/>
      <w:szCs w:val="22"/>
      <w:lang w:val="en-GB"/>
    </w:rPr>
  </w:style>
  <w:style w:type="character" w:styleId="Hyperlink">
    <w:name w:val="Hyperlink"/>
    <w:basedOn w:val="DefaultParagraphFont"/>
    <w:uiPriority w:val="99"/>
    <w:unhideWhenUsed/>
    <w:rsid w:val="00C67E20"/>
    <w:rPr>
      <w:color w:val="0000FF" w:themeColor="hyperlink"/>
      <w:u w:val="single"/>
    </w:rPr>
  </w:style>
  <w:style w:type="character" w:customStyle="1" w:styleId="highlight">
    <w:name w:val="highlight"/>
    <w:basedOn w:val="DefaultParagraphFont"/>
    <w:rsid w:val="007D12FA"/>
  </w:style>
  <w:style w:type="character" w:styleId="CommentReference">
    <w:name w:val="annotation reference"/>
    <w:basedOn w:val="DefaultParagraphFont"/>
    <w:uiPriority w:val="99"/>
    <w:semiHidden/>
    <w:unhideWhenUsed/>
    <w:rsid w:val="00F25708"/>
    <w:rPr>
      <w:sz w:val="16"/>
      <w:szCs w:val="16"/>
    </w:rPr>
  </w:style>
  <w:style w:type="paragraph" w:styleId="CommentText">
    <w:name w:val="annotation text"/>
    <w:basedOn w:val="Normal"/>
    <w:link w:val="CommentTextChar"/>
    <w:uiPriority w:val="99"/>
    <w:semiHidden/>
    <w:unhideWhenUsed/>
    <w:rsid w:val="00F25708"/>
    <w:pPr>
      <w:spacing w:line="240" w:lineRule="auto"/>
    </w:pPr>
    <w:rPr>
      <w:sz w:val="20"/>
      <w:szCs w:val="20"/>
    </w:rPr>
  </w:style>
  <w:style w:type="character" w:customStyle="1" w:styleId="CommentTextChar">
    <w:name w:val="Comment Text Char"/>
    <w:basedOn w:val="DefaultParagraphFont"/>
    <w:link w:val="CommentText"/>
    <w:uiPriority w:val="99"/>
    <w:semiHidden/>
    <w:rsid w:val="00F25708"/>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F25708"/>
    <w:rPr>
      <w:b/>
      <w:bCs/>
    </w:rPr>
  </w:style>
  <w:style w:type="character" w:customStyle="1" w:styleId="CommentSubjectChar">
    <w:name w:val="Comment Subject Char"/>
    <w:basedOn w:val="CommentTextChar"/>
    <w:link w:val="CommentSubject"/>
    <w:uiPriority w:val="99"/>
    <w:semiHidden/>
    <w:rsid w:val="00F25708"/>
    <w:rPr>
      <w:rFonts w:eastAsiaTheme="minorHAnsi"/>
      <w:b/>
      <w:bCs/>
      <w:sz w:val="20"/>
      <w:szCs w:val="20"/>
      <w:lang w:val="en-GB"/>
    </w:rPr>
  </w:style>
  <w:style w:type="numbering" w:customStyle="1" w:styleId="NoList1">
    <w:name w:val="No List1"/>
    <w:next w:val="NoList"/>
    <w:uiPriority w:val="99"/>
    <w:semiHidden/>
    <w:unhideWhenUsed/>
    <w:rsid w:val="007C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medicalsociologyonline.org?resources/Vol6Iss3/MSo-600x_The-power-and-Potential-Grounded-Theory_Charmaz.pdf" TargetMode="External"/><Relationship Id="rId3" Type="http://schemas.openxmlformats.org/officeDocument/2006/relationships/styles" Target="styles.xml"/><Relationship Id="rId21" Type="http://schemas.openxmlformats.org/officeDocument/2006/relationships/hyperlink" Target="http://www.elfh.org.uk/projects/dementi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ementiablog.org"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m.dem.sagepub.com/content/early/rec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collected.jcu.edu/soc-facpub/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youngdementia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4DF8B-675A-48A8-8FF2-1C7B4857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219</Pages>
  <Words>74800</Words>
  <Characters>426361</Characters>
  <Application>Microsoft Office Word</Application>
  <DocSecurity>0</DocSecurity>
  <Lines>3553</Lines>
  <Paragraphs>1000</Paragraphs>
  <ScaleCrop>false</ScaleCrop>
  <HeadingPairs>
    <vt:vector size="2" baseType="variant">
      <vt:variant>
        <vt:lpstr>Title</vt:lpstr>
      </vt:variant>
      <vt:variant>
        <vt:i4>1</vt:i4>
      </vt:variant>
    </vt:vector>
  </HeadingPairs>
  <TitlesOfParts>
    <vt:vector size="1" baseType="lpstr">
      <vt:lpstr/>
    </vt:vector>
  </TitlesOfParts>
  <Company>South West Yorkshire NHS Foundation Trust</Company>
  <LinksUpToDate>false</LinksUpToDate>
  <CharactersWithSpaces>500161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Clibbens</dc:creator>
  <cp:lastModifiedBy>richardc</cp:lastModifiedBy>
  <cp:revision>2</cp:revision>
  <cp:lastPrinted>2016-04-24T21:25:00Z</cp:lastPrinted>
  <dcterms:created xsi:type="dcterms:W3CDTF">2016-07-05T07:50:00Z</dcterms:created>
  <dcterms:modified xsi:type="dcterms:W3CDTF">2016-07-05T07:50:00Z</dcterms:modified>
</cp:coreProperties>
</file>