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F8C" w:rsidRDefault="00D71F8C" w:rsidP="00E92383">
      <w:pPr>
        <w:jc w:val="center"/>
        <w:rPr>
          <w:rFonts w:ascii="Arial" w:hAnsi="Arial" w:cs="Arial"/>
          <w:b/>
          <w:sz w:val="20"/>
          <w:szCs w:val="20"/>
        </w:rPr>
      </w:pPr>
      <w:bookmarkStart w:id="0" w:name="_GoBack"/>
      <w:bookmarkEnd w:id="0"/>
      <w:r>
        <w:rPr>
          <w:rFonts w:ascii="Arial" w:hAnsi="Arial" w:cs="Arial"/>
          <w:b/>
          <w:sz w:val="20"/>
          <w:szCs w:val="20"/>
        </w:rPr>
        <w:t>Theme D1.15 New methods for enhanced bioremediation of organic compounds</w:t>
      </w:r>
    </w:p>
    <w:p w:rsidR="00D71F8C" w:rsidRPr="00153A7E" w:rsidRDefault="00D71F8C" w:rsidP="00E92383">
      <w:pPr>
        <w:jc w:val="center"/>
        <w:rPr>
          <w:rFonts w:ascii="Arial" w:hAnsi="Arial" w:cs="Arial"/>
          <w:b/>
          <w:sz w:val="20"/>
          <w:szCs w:val="20"/>
        </w:rPr>
      </w:pPr>
      <w:r w:rsidRPr="00153A7E">
        <w:rPr>
          <w:rFonts w:ascii="Arial" w:hAnsi="Arial" w:cs="Arial"/>
          <w:b/>
          <w:sz w:val="20"/>
          <w:szCs w:val="20"/>
        </w:rPr>
        <w:t xml:space="preserve">STIMULATING </w:t>
      </w:r>
      <w:r>
        <w:rPr>
          <w:rFonts w:ascii="Arial" w:hAnsi="Arial" w:cs="Arial"/>
          <w:b/>
          <w:sz w:val="20"/>
          <w:szCs w:val="20"/>
        </w:rPr>
        <w:t xml:space="preserve">IN SITU </w:t>
      </w:r>
      <w:r w:rsidRPr="00153A7E">
        <w:rPr>
          <w:rFonts w:ascii="Arial" w:hAnsi="Arial" w:cs="Arial"/>
          <w:b/>
          <w:sz w:val="20"/>
          <w:szCs w:val="20"/>
        </w:rPr>
        <w:t>BIOREMEDIATION IN ELECTRON ACCEPTOR</w:t>
      </w:r>
      <w:r>
        <w:rPr>
          <w:rFonts w:ascii="Arial" w:hAnsi="Arial" w:cs="Arial"/>
          <w:b/>
          <w:sz w:val="20"/>
          <w:szCs w:val="20"/>
        </w:rPr>
        <w:t>-</w:t>
      </w:r>
      <w:r w:rsidRPr="00153A7E">
        <w:rPr>
          <w:rFonts w:ascii="Arial" w:hAnsi="Arial" w:cs="Arial"/>
          <w:b/>
          <w:sz w:val="20"/>
          <w:szCs w:val="20"/>
        </w:rPr>
        <w:t xml:space="preserve">LIMITED ZONES BY NITRATE DELIVERY </w:t>
      </w:r>
      <w:r>
        <w:rPr>
          <w:rFonts w:ascii="Arial" w:hAnsi="Arial" w:cs="Arial"/>
          <w:b/>
          <w:sz w:val="20"/>
          <w:szCs w:val="20"/>
        </w:rPr>
        <w:t>USING</w:t>
      </w:r>
      <w:r w:rsidRPr="00153A7E">
        <w:rPr>
          <w:rFonts w:ascii="Arial" w:hAnsi="Arial" w:cs="Arial"/>
          <w:b/>
          <w:sz w:val="20"/>
          <w:szCs w:val="20"/>
        </w:rPr>
        <w:t xml:space="preserve"> ELECTROKINETICS IN A MODEL SCALE AQUIFER</w:t>
      </w:r>
    </w:p>
    <w:p w:rsidR="00D71F8C" w:rsidRPr="00153A7E" w:rsidRDefault="00D71F8C" w:rsidP="00E92383">
      <w:pPr>
        <w:jc w:val="center"/>
        <w:rPr>
          <w:rFonts w:ascii="Arial" w:hAnsi="Arial" w:cs="Arial"/>
          <w:sz w:val="20"/>
          <w:szCs w:val="20"/>
        </w:rPr>
      </w:pPr>
      <w:r w:rsidRPr="00153A7E">
        <w:rPr>
          <w:rFonts w:ascii="Arial" w:hAnsi="Arial" w:cs="Arial"/>
          <w:sz w:val="20"/>
          <w:szCs w:val="20"/>
        </w:rPr>
        <w:t>Richard Gill</w:t>
      </w:r>
      <w:r w:rsidRPr="008D5F5A">
        <w:rPr>
          <w:rFonts w:ascii="Arial" w:hAnsi="Arial" w:cs="Arial"/>
          <w:sz w:val="20"/>
          <w:szCs w:val="20"/>
          <w:vertAlign w:val="superscript"/>
        </w:rPr>
        <w:t>1</w:t>
      </w:r>
      <w:r w:rsidRPr="00153A7E">
        <w:rPr>
          <w:rFonts w:ascii="Arial" w:hAnsi="Arial" w:cs="Arial"/>
          <w:sz w:val="20"/>
          <w:szCs w:val="20"/>
        </w:rPr>
        <w:t>,</w:t>
      </w:r>
      <w:r>
        <w:rPr>
          <w:rFonts w:ascii="Arial" w:hAnsi="Arial" w:cs="Arial"/>
          <w:sz w:val="20"/>
          <w:szCs w:val="20"/>
        </w:rPr>
        <w:t xml:space="preserve"> </w:t>
      </w:r>
      <w:r w:rsidRPr="00153A7E">
        <w:rPr>
          <w:rFonts w:ascii="Arial" w:hAnsi="Arial" w:cs="Arial"/>
          <w:sz w:val="20"/>
          <w:szCs w:val="20"/>
        </w:rPr>
        <w:t>Steven Rolfe</w:t>
      </w:r>
      <w:r>
        <w:rPr>
          <w:rFonts w:ascii="Arial" w:hAnsi="Arial" w:cs="Arial"/>
          <w:sz w:val="20"/>
          <w:szCs w:val="20"/>
          <w:vertAlign w:val="superscript"/>
        </w:rPr>
        <w:t>2</w:t>
      </w:r>
      <w:r w:rsidRPr="00153A7E">
        <w:rPr>
          <w:rFonts w:ascii="Arial" w:hAnsi="Arial" w:cs="Arial"/>
          <w:sz w:val="20"/>
          <w:szCs w:val="20"/>
        </w:rPr>
        <w:t>, Michael Harbottle</w:t>
      </w:r>
      <w:r>
        <w:rPr>
          <w:rFonts w:ascii="Arial" w:hAnsi="Arial" w:cs="Arial"/>
          <w:sz w:val="20"/>
          <w:szCs w:val="20"/>
          <w:vertAlign w:val="superscript"/>
        </w:rPr>
        <w:t>3</w:t>
      </w:r>
      <w:r w:rsidR="00D0561B">
        <w:rPr>
          <w:rFonts w:ascii="Arial" w:hAnsi="Arial" w:cs="Arial"/>
          <w:sz w:val="20"/>
          <w:szCs w:val="20"/>
        </w:rPr>
        <w:t>, Jonathan Smith</w:t>
      </w:r>
      <w:r w:rsidR="00D0561B" w:rsidRPr="00D0561B">
        <w:rPr>
          <w:rFonts w:ascii="Arial" w:hAnsi="Arial" w:cs="Arial"/>
          <w:sz w:val="20"/>
          <w:szCs w:val="20"/>
          <w:vertAlign w:val="superscript"/>
        </w:rPr>
        <w:t>4</w:t>
      </w:r>
      <w:r w:rsidR="00D0561B">
        <w:rPr>
          <w:rFonts w:ascii="Arial" w:hAnsi="Arial" w:cs="Arial"/>
          <w:sz w:val="20"/>
          <w:szCs w:val="20"/>
        </w:rPr>
        <w:t xml:space="preserve"> </w:t>
      </w:r>
      <w:r>
        <w:rPr>
          <w:rFonts w:ascii="Arial" w:hAnsi="Arial" w:cs="Arial"/>
          <w:sz w:val="20"/>
          <w:szCs w:val="20"/>
        </w:rPr>
        <w:t xml:space="preserve">and </w:t>
      </w:r>
      <w:r w:rsidRPr="00153A7E">
        <w:rPr>
          <w:rFonts w:ascii="Arial" w:hAnsi="Arial" w:cs="Arial"/>
          <w:sz w:val="20"/>
          <w:szCs w:val="20"/>
        </w:rPr>
        <w:t>Steven Thornton</w:t>
      </w:r>
      <w:r w:rsidRPr="008D5F5A">
        <w:rPr>
          <w:rFonts w:ascii="Arial" w:hAnsi="Arial" w:cs="Arial"/>
          <w:sz w:val="20"/>
          <w:szCs w:val="20"/>
          <w:vertAlign w:val="superscript"/>
        </w:rPr>
        <w:t>1</w:t>
      </w:r>
    </w:p>
    <w:p w:rsidR="00D71F8C" w:rsidRDefault="00D71F8C" w:rsidP="00E92383">
      <w:pPr>
        <w:jc w:val="center"/>
        <w:rPr>
          <w:rFonts w:ascii="Arial" w:hAnsi="Arial" w:cs="Arial"/>
          <w:i/>
          <w:sz w:val="20"/>
          <w:szCs w:val="20"/>
        </w:rPr>
      </w:pPr>
      <w:r w:rsidRPr="008D5F5A">
        <w:rPr>
          <w:rFonts w:ascii="Arial" w:hAnsi="Arial" w:cs="Arial"/>
          <w:i/>
          <w:sz w:val="20"/>
          <w:szCs w:val="20"/>
          <w:vertAlign w:val="superscript"/>
        </w:rPr>
        <w:t>1</w:t>
      </w:r>
      <w:r>
        <w:rPr>
          <w:rFonts w:ascii="Arial" w:hAnsi="Arial" w:cs="Arial"/>
          <w:i/>
          <w:sz w:val="20"/>
          <w:szCs w:val="20"/>
        </w:rPr>
        <w:t xml:space="preserve"> University of Sheffield, </w:t>
      </w:r>
      <w:r w:rsidR="004A0765">
        <w:rPr>
          <w:rFonts w:ascii="Arial" w:hAnsi="Arial" w:cs="Arial"/>
          <w:i/>
          <w:sz w:val="20"/>
          <w:szCs w:val="20"/>
        </w:rPr>
        <w:t>Kroto Research Institute S3 7HQ;</w:t>
      </w:r>
      <w:r>
        <w:rPr>
          <w:rFonts w:ascii="Arial" w:hAnsi="Arial" w:cs="Arial"/>
          <w:i/>
          <w:sz w:val="20"/>
          <w:szCs w:val="20"/>
        </w:rPr>
        <w:t xml:space="preserve"> </w:t>
      </w:r>
      <w:r w:rsidR="004A0765" w:rsidRPr="004A0765">
        <w:rPr>
          <w:rFonts w:ascii="Arial" w:hAnsi="Arial" w:cs="Arial"/>
          <w:i/>
          <w:sz w:val="20"/>
          <w:szCs w:val="20"/>
          <w:vertAlign w:val="superscript"/>
        </w:rPr>
        <w:t>2</w:t>
      </w:r>
      <w:r w:rsidR="004A0765">
        <w:rPr>
          <w:rFonts w:ascii="Arial" w:hAnsi="Arial" w:cs="Arial"/>
          <w:i/>
          <w:sz w:val="20"/>
          <w:szCs w:val="20"/>
        </w:rPr>
        <w:t xml:space="preserve"> </w:t>
      </w:r>
      <w:r>
        <w:rPr>
          <w:rFonts w:ascii="Arial" w:hAnsi="Arial" w:cs="Arial"/>
          <w:i/>
          <w:sz w:val="20"/>
          <w:szCs w:val="20"/>
        </w:rPr>
        <w:t>University of Sheffiel</w:t>
      </w:r>
      <w:r w:rsidR="004A0765">
        <w:rPr>
          <w:rFonts w:ascii="Arial" w:hAnsi="Arial" w:cs="Arial"/>
          <w:i/>
          <w:sz w:val="20"/>
          <w:szCs w:val="20"/>
        </w:rPr>
        <w:t xml:space="preserve">d, </w:t>
      </w:r>
      <w:r>
        <w:rPr>
          <w:rFonts w:ascii="Arial" w:hAnsi="Arial" w:cs="Arial"/>
          <w:i/>
          <w:sz w:val="20"/>
          <w:szCs w:val="20"/>
        </w:rPr>
        <w:t>De</w:t>
      </w:r>
      <w:r w:rsidRPr="00D0561B">
        <w:rPr>
          <w:rFonts w:ascii="Arial" w:hAnsi="Arial" w:cs="Arial"/>
          <w:i/>
          <w:sz w:val="20"/>
          <w:szCs w:val="20"/>
        </w:rPr>
        <w:t>pt of Animal and Plant Sciences</w:t>
      </w:r>
      <w:r w:rsidR="004A0765" w:rsidRPr="00D0561B">
        <w:rPr>
          <w:rFonts w:ascii="Arial" w:hAnsi="Arial" w:cs="Arial"/>
          <w:i/>
          <w:sz w:val="20"/>
          <w:szCs w:val="20"/>
        </w:rPr>
        <w:t xml:space="preserve">, Western Bank, S10 2TN; </w:t>
      </w:r>
      <w:r w:rsidR="004A0765" w:rsidRPr="00D0561B">
        <w:rPr>
          <w:rFonts w:ascii="Arial" w:hAnsi="Arial" w:cs="Arial"/>
          <w:i/>
          <w:sz w:val="20"/>
          <w:szCs w:val="20"/>
          <w:vertAlign w:val="superscript"/>
        </w:rPr>
        <w:t>3</w:t>
      </w:r>
      <w:r w:rsidR="004A0765" w:rsidRPr="00D0561B">
        <w:rPr>
          <w:rFonts w:ascii="Arial" w:hAnsi="Arial" w:cs="Arial"/>
          <w:i/>
          <w:sz w:val="20"/>
          <w:szCs w:val="20"/>
        </w:rPr>
        <w:t xml:space="preserve"> </w:t>
      </w:r>
      <w:r w:rsidRPr="00D0561B">
        <w:rPr>
          <w:rFonts w:ascii="Arial" w:hAnsi="Arial" w:cs="Arial"/>
          <w:i/>
          <w:sz w:val="20"/>
          <w:szCs w:val="20"/>
        </w:rPr>
        <w:t>Cardiff University, Newport Road CF24 0DE</w:t>
      </w:r>
      <w:r w:rsidR="00D0561B" w:rsidRPr="00D0561B">
        <w:rPr>
          <w:rFonts w:ascii="Arial" w:hAnsi="Arial" w:cs="Arial"/>
          <w:i/>
          <w:sz w:val="20"/>
          <w:szCs w:val="20"/>
        </w:rPr>
        <w:t xml:space="preserve">, </w:t>
      </w:r>
      <w:r w:rsidR="00D0561B" w:rsidRPr="00D0561B">
        <w:rPr>
          <w:rFonts w:ascii="Arial" w:hAnsi="Arial" w:cs="Arial"/>
          <w:i/>
          <w:sz w:val="20"/>
          <w:szCs w:val="20"/>
          <w:vertAlign w:val="superscript"/>
        </w:rPr>
        <w:t>4</w:t>
      </w:r>
      <w:r w:rsidR="00D0561B" w:rsidRPr="00D0561B">
        <w:rPr>
          <w:rFonts w:ascii="Arial" w:hAnsi="Arial" w:cs="Arial"/>
          <w:i/>
          <w:sz w:val="20"/>
          <w:szCs w:val="20"/>
        </w:rPr>
        <w:t xml:space="preserve"> </w:t>
      </w:r>
      <w:r w:rsidR="00D0561B" w:rsidRPr="00D0561B">
        <w:rPr>
          <w:rFonts w:ascii="Arial" w:hAnsi="Arial" w:cs="Arial"/>
          <w:i/>
          <w:color w:val="222222"/>
          <w:sz w:val="20"/>
          <w:szCs w:val="20"/>
          <w:shd w:val="clear" w:color="auto" w:fill="FFFFFF"/>
        </w:rPr>
        <w:t>Shell Global Solutions, Lange Kleiweg 40, 2288 GK Rijswijk, The Netherlands</w:t>
      </w:r>
    </w:p>
    <w:p w:rsidR="00D71F8C" w:rsidRPr="00153A7E" w:rsidRDefault="00D71F8C" w:rsidP="00E92383">
      <w:pPr>
        <w:jc w:val="center"/>
        <w:rPr>
          <w:rFonts w:ascii="Arial" w:hAnsi="Arial" w:cs="Arial"/>
          <w:i/>
          <w:sz w:val="20"/>
          <w:szCs w:val="20"/>
        </w:rPr>
      </w:pPr>
      <w:r w:rsidRPr="00153A7E">
        <w:rPr>
          <w:rFonts w:ascii="Arial" w:hAnsi="Arial" w:cs="Arial"/>
          <w:i/>
          <w:sz w:val="20"/>
          <w:szCs w:val="20"/>
        </w:rPr>
        <w:t>Keywords:</w:t>
      </w:r>
      <w:r>
        <w:rPr>
          <w:rFonts w:ascii="Arial" w:hAnsi="Arial" w:cs="Arial"/>
          <w:i/>
          <w:sz w:val="20"/>
          <w:szCs w:val="20"/>
        </w:rPr>
        <w:t xml:space="preserve"> electrokinetics, bioremediation, heterogeneity, electromigration</w:t>
      </w:r>
    </w:p>
    <w:p w:rsidR="00D71F8C" w:rsidRDefault="00D71F8C" w:rsidP="00240200">
      <w:pPr>
        <w:jc w:val="both"/>
        <w:rPr>
          <w:rFonts w:ascii="Arial" w:hAnsi="Arial" w:cs="Arial"/>
          <w:sz w:val="20"/>
          <w:szCs w:val="20"/>
        </w:rPr>
      </w:pPr>
      <w:r>
        <w:rPr>
          <w:rFonts w:ascii="Arial" w:hAnsi="Arial" w:cs="Arial"/>
          <w:b/>
          <w:sz w:val="20"/>
          <w:szCs w:val="20"/>
          <w:u w:val="single"/>
        </w:rPr>
        <w:t>Abstract</w:t>
      </w:r>
    </w:p>
    <w:p w:rsidR="00D71F8C" w:rsidRPr="00F56164" w:rsidRDefault="00D71F8C" w:rsidP="00240200">
      <w:pPr>
        <w:jc w:val="both"/>
        <w:rPr>
          <w:rFonts w:ascii="Arial" w:hAnsi="Arial" w:cs="Arial"/>
          <w:sz w:val="20"/>
          <w:szCs w:val="20"/>
        </w:rPr>
      </w:pPr>
      <w:r>
        <w:rPr>
          <w:rFonts w:ascii="Arial" w:hAnsi="Arial" w:cs="Arial"/>
          <w:sz w:val="20"/>
          <w:szCs w:val="20"/>
        </w:rPr>
        <w:t xml:space="preserve">Contamination of soil and groundwater by organic chemicals requires cost-effective and sustainable solutions to protect human health and the environment. One potential option is a coupling of two technologies - electrokinetics and bioremediation. Electrokinetics is the application of a direct current to the subsurface to initiate remote transport processes, whereas bioremediation is the use of microorganisms to transform contaminants into less harmful substances. Combining the two approaches can enhance the </w:t>
      </w:r>
      <w:r w:rsidR="0005037C" w:rsidRPr="0005037C">
        <w:rPr>
          <w:rFonts w:ascii="Arial" w:hAnsi="Arial" w:cs="Arial"/>
          <w:i/>
          <w:sz w:val="20"/>
          <w:szCs w:val="20"/>
        </w:rPr>
        <w:t>in situ</w:t>
      </w:r>
      <w:r>
        <w:rPr>
          <w:rFonts w:ascii="Arial" w:hAnsi="Arial" w:cs="Arial"/>
          <w:sz w:val="20"/>
          <w:szCs w:val="20"/>
        </w:rPr>
        <w:t xml:space="preserve"> biodegradation of contaminants, by increasing the supply of electron acceptors that may otherwise limit bioremediation. This paper outlines current research on the use of these technologies for the </w:t>
      </w:r>
      <w:r w:rsidR="0005037C" w:rsidRPr="0005037C">
        <w:rPr>
          <w:rFonts w:ascii="Arial" w:hAnsi="Arial" w:cs="Arial"/>
          <w:i/>
          <w:sz w:val="20"/>
          <w:szCs w:val="20"/>
        </w:rPr>
        <w:t>in situ</w:t>
      </w:r>
      <w:r>
        <w:rPr>
          <w:rFonts w:ascii="Arial" w:hAnsi="Arial" w:cs="Arial"/>
          <w:sz w:val="20"/>
          <w:szCs w:val="20"/>
        </w:rPr>
        <w:t xml:space="preserve"> bioremediation of contaminants in physically heterogeneous systems with variable permeability</w:t>
      </w:r>
      <w:r w:rsidR="00304FCC">
        <w:rPr>
          <w:rFonts w:ascii="Arial" w:hAnsi="Arial" w:cs="Arial"/>
          <w:sz w:val="20"/>
          <w:szCs w:val="20"/>
        </w:rPr>
        <w:t xml:space="preserve"> where hydraulic techniques are not suitable</w:t>
      </w:r>
      <w:r>
        <w:rPr>
          <w:rFonts w:ascii="Arial" w:hAnsi="Arial" w:cs="Arial"/>
          <w:sz w:val="20"/>
          <w:szCs w:val="20"/>
        </w:rPr>
        <w:t>, to better understand the processes that occur at the field-scale.</w:t>
      </w:r>
    </w:p>
    <w:p w:rsidR="00D71F8C" w:rsidRPr="00C177F9" w:rsidRDefault="00D71F8C" w:rsidP="00240200">
      <w:pPr>
        <w:jc w:val="both"/>
        <w:rPr>
          <w:rFonts w:ascii="Arial" w:hAnsi="Arial" w:cs="Arial"/>
          <w:b/>
          <w:sz w:val="20"/>
          <w:szCs w:val="20"/>
          <w:u w:val="single"/>
        </w:rPr>
      </w:pPr>
      <w:r w:rsidRPr="00C177F9">
        <w:rPr>
          <w:rFonts w:ascii="Arial" w:hAnsi="Arial" w:cs="Arial"/>
          <w:b/>
          <w:sz w:val="20"/>
          <w:szCs w:val="20"/>
          <w:u w:val="single"/>
        </w:rPr>
        <w:t>Introduction</w:t>
      </w:r>
    </w:p>
    <w:p w:rsidR="00D71F8C" w:rsidRDefault="00D71F8C" w:rsidP="00240200">
      <w:pPr>
        <w:jc w:val="both"/>
        <w:rPr>
          <w:rFonts w:ascii="Arial" w:hAnsi="Arial" w:cs="Arial"/>
          <w:sz w:val="20"/>
          <w:szCs w:val="20"/>
        </w:rPr>
      </w:pPr>
      <w:r>
        <w:rPr>
          <w:rFonts w:ascii="Arial" w:hAnsi="Arial" w:cs="Arial"/>
          <w:sz w:val="20"/>
          <w:szCs w:val="20"/>
        </w:rPr>
        <w:t>L</w:t>
      </w:r>
      <w:r w:rsidRPr="00153A7E">
        <w:rPr>
          <w:rFonts w:ascii="Arial" w:hAnsi="Arial" w:cs="Arial"/>
          <w:sz w:val="20"/>
          <w:szCs w:val="20"/>
        </w:rPr>
        <w:t xml:space="preserve">and </w:t>
      </w:r>
      <w:r>
        <w:rPr>
          <w:rFonts w:ascii="Arial" w:hAnsi="Arial" w:cs="Arial"/>
          <w:sz w:val="20"/>
          <w:szCs w:val="20"/>
        </w:rPr>
        <w:t>c</w:t>
      </w:r>
      <w:r w:rsidRPr="00153A7E">
        <w:rPr>
          <w:rFonts w:ascii="Arial" w:hAnsi="Arial" w:cs="Arial"/>
          <w:sz w:val="20"/>
          <w:szCs w:val="20"/>
        </w:rPr>
        <w:t xml:space="preserve">ontaminated </w:t>
      </w:r>
      <w:r>
        <w:rPr>
          <w:rFonts w:ascii="Arial" w:hAnsi="Arial" w:cs="Arial"/>
          <w:sz w:val="20"/>
          <w:szCs w:val="20"/>
        </w:rPr>
        <w:t>by</w:t>
      </w:r>
      <w:r w:rsidRPr="00153A7E">
        <w:rPr>
          <w:rFonts w:ascii="Arial" w:hAnsi="Arial" w:cs="Arial"/>
          <w:sz w:val="20"/>
          <w:szCs w:val="20"/>
        </w:rPr>
        <w:t xml:space="preserve"> anthropogenic activities is </w:t>
      </w:r>
      <w:r>
        <w:rPr>
          <w:rFonts w:ascii="Arial" w:hAnsi="Arial" w:cs="Arial"/>
          <w:sz w:val="20"/>
          <w:szCs w:val="20"/>
        </w:rPr>
        <w:t xml:space="preserve">of global concern </w:t>
      </w:r>
      <w:r w:rsidRPr="00153A7E">
        <w:rPr>
          <w:rFonts w:ascii="Arial" w:hAnsi="Arial" w:cs="Arial"/>
          <w:sz w:val="20"/>
          <w:szCs w:val="20"/>
        </w:rPr>
        <w:t xml:space="preserve">and </w:t>
      </w:r>
      <w:r>
        <w:rPr>
          <w:rFonts w:ascii="Arial" w:hAnsi="Arial" w:cs="Arial"/>
          <w:sz w:val="20"/>
          <w:szCs w:val="20"/>
        </w:rPr>
        <w:t xml:space="preserve">where potential for exposure to harmful substances occurs </w:t>
      </w:r>
      <w:r w:rsidR="00304FCC">
        <w:rPr>
          <w:rFonts w:ascii="Arial" w:hAnsi="Arial" w:cs="Arial"/>
          <w:sz w:val="20"/>
          <w:szCs w:val="20"/>
        </w:rPr>
        <w:t xml:space="preserve">there is a potential </w:t>
      </w:r>
      <w:r w:rsidRPr="00153A7E">
        <w:rPr>
          <w:rFonts w:ascii="Arial" w:hAnsi="Arial" w:cs="Arial"/>
          <w:sz w:val="20"/>
          <w:szCs w:val="20"/>
        </w:rPr>
        <w:t>risk to human and environmental health. Bioremediation has long been applied as a</w:t>
      </w:r>
      <w:r>
        <w:rPr>
          <w:rFonts w:ascii="Arial" w:hAnsi="Arial" w:cs="Arial"/>
          <w:sz w:val="20"/>
          <w:szCs w:val="20"/>
        </w:rPr>
        <w:t xml:space="preserve"> cost-</w:t>
      </w:r>
      <w:r w:rsidRPr="00153A7E">
        <w:rPr>
          <w:rFonts w:ascii="Arial" w:hAnsi="Arial" w:cs="Arial"/>
          <w:sz w:val="20"/>
          <w:szCs w:val="20"/>
        </w:rPr>
        <w:t>effective</w:t>
      </w:r>
      <w:r>
        <w:rPr>
          <w:rFonts w:ascii="Arial" w:hAnsi="Arial" w:cs="Arial"/>
          <w:sz w:val="20"/>
          <w:szCs w:val="20"/>
        </w:rPr>
        <w:t xml:space="preserve"> </w:t>
      </w:r>
      <w:r w:rsidRPr="00153A7E">
        <w:rPr>
          <w:rFonts w:ascii="Arial" w:hAnsi="Arial" w:cs="Arial"/>
          <w:sz w:val="20"/>
          <w:szCs w:val="20"/>
        </w:rPr>
        <w:t xml:space="preserve">and sustainable means to treat contamination; it is the process whereby microorganisms convert </w:t>
      </w:r>
      <w:r>
        <w:rPr>
          <w:rFonts w:ascii="Arial" w:hAnsi="Arial" w:cs="Arial"/>
          <w:sz w:val="20"/>
          <w:szCs w:val="20"/>
        </w:rPr>
        <w:t>the contaminants</w:t>
      </w:r>
      <w:r w:rsidRPr="00153A7E">
        <w:rPr>
          <w:rFonts w:ascii="Arial" w:hAnsi="Arial" w:cs="Arial"/>
          <w:sz w:val="20"/>
          <w:szCs w:val="20"/>
        </w:rPr>
        <w:t xml:space="preserve"> into less harmful substances. Broadly, it falls into two types: </w:t>
      </w:r>
      <w:r w:rsidRPr="00153A7E">
        <w:rPr>
          <w:rFonts w:ascii="Arial" w:hAnsi="Arial" w:cs="Arial"/>
          <w:i/>
          <w:sz w:val="20"/>
          <w:szCs w:val="20"/>
        </w:rPr>
        <w:t>ex situ</w:t>
      </w:r>
      <w:r w:rsidRPr="00153A7E">
        <w:rPr>
          <w:rFonts w:ascii="Arial" w:hAnsi="Arial" w:cs="Arial"/>
          <w:sz w:val="20"/>
          <w:szCs w:val="20"/>
        </w:rPr>
        <w:t xml:space="preserve"> for treatment of excavated material</w:t>
      </w:r>
      <w:r>
        <w:rPr>
          <w:rFonts w:ascii="Arial" w:hAnsi="Arial" w:cs="Arial"/>
          <w:sz w:val="20"/>
          <w:szCs w:val="20"/>
        </w:rPr>
        <w:t>,</w:t>
      </w:r>
      <w:r w:rsidRPr="00153A7E">
        <w:rPr>
          <w:rFonts w:ascii="Arial" w:hAnsi="Arial" w:cs="Arial"/>
          <w:sz w:val="20"/>
          <w:szCs w:val="20"/>
        </w:rPr>
        <w:t xml:space="preserve"> mainly used in pollution source removal, and </w:t>
      </w:r>
      <w:r w:rsidRPr="00153A7E">
        <w:rPr>
          <w:rFonts w:ascii="Arial" w:hAnsi="Arial" w:cs="Arial"/>
          <w:i/>
          <w:sz w:val="20"/>
          <w:szCs w:val="20"/>
        </w:rPr>
        <w:t>in situ</w:t>
      </w:r>
      <w:r w:rsidRPr="00153A7E">
        <w:rPr>
          <w:rFonts w:ascii="Arial" w:hAnsi="Arial" w:cs="Arial"/>
          <w:sz w:val="20"/>
          <w:szCs w:val="20"/>
        </w:rPr>
        <w:t xml:space="preserve"> for treatment </w:t>
      </w:r>
      <w:r>
        <w:rPr>
          <w:rFonts w:ascii="Arial" w:hAnsi="Arial" w:cs="Arial"/>
          <w:sz w:val="20"/>
          <w:szCs w:val="20"/>
        </w:rPr>
        <w:t xml:space="preserve">of sites with limited access, where less disturbance is desirable and an extended timescale of remediation is acceptable </w:t>
      </w:r>
      <w:r w:rsidR="00290E31">
        <w:rPr>
          <w:rFonts w:ascii="Arial" w:hAnsi="Arial" w:cs="Arial"/>
          <w:sz w:val="20"/>
          <w:szCs w:val="20"/>
        </w:rPr>
        <w:fldChar w:fldCharType="begin" w:fldLock="1"/>
      </w:r>
      <w:r w:rsidR="00831860">
        <w:rPr>
          <w:rFonts w:ascii="Arial" w:hAnsi="Arial" w:cs="Arial"/>
          <w:sz w:val="20"/>
          <w:szCs w:val="20"/>
        </w:rPr>
        <w:instrText>ADDIN CSL_CITATION { "citationItems" : [ { "id" : "ITEM-1", "itemData" : { "ISBN" : "0 86017 575 8", "author" : [ { "dropping-particle" : "", "family" : "CIRIA", "given" : "", "non-dropping-particle" : "", "parse-names" : false, "suffix" : "" } ], "editor" : [ { "dropping-particle" : "", "family" : "Barr", "given" : "D", "non-dropping-particle" : "", "parse-names" : false, "suffix" : "" }, { "dropping-particle" : "", "family" : "Finnamore", "given" : "J. R.", "non-dropping-particle" : "", "parse-names" : false, "suffix" : "" }, { "dropping-particle" : "", "family" : "Bardos", "given" : "R. P.", "non-dropping-particle" : "", "parse-names" : false, "suffix" : "" }, { "dropping-particle" : "", "family" : "Weeks", "given" : "J. M.", "non-dropping-particle" : "", "parse-names" : false, "suffix" : "" }, { "dropping-particle" : "", "family" : "Nathanail", "given" : "C. P.", "non-dropping-particle" : "", "parse-names" : false, "suffix" : "" } ], "id" : "ITEM-1", "issued" : { "date-parts" : [ [ "2002" ] ] }, "page" : "79-109", "publisher" : "CIRIA", "publisher-place" : "London", "title" : "Biological Methods fo Assessment and Remediation of Contaminated Land: Case Studies", "type" : "book" }, "uris" : [ "http://www.mendeley.com/documents/?uuid=05b9f3d0-76c2-48f6-a02f-f527b143c0e5" ] } ], "mendeley" : { "previouslyFormattedCitation" : "(CIRIA, 2002)" }, "properties" : { "noteIndex" : 0 }, "schema" : "https://github.com/citation-style-language/schema/raw/master/csl-citation.json" }</w:instrText>
      </w:r>
      <w:r w:rsidR="00290E31">
        <w:rPr>
          <w:rFonts w:ascii="Arial" w:hAnsi="Arial" w:cs="Arial"/>
          <w:sz w:val="20"/>
          <w:szCs w:val="20"/>
        </w:rPr>
        <w:fldChar w:fldCharType="separate"/>
      </w:r>
      <w:r w:rsidRPr="00DC09ED">
        <w:rPr>
          <w:rFonts w:ascii="Arial" w:hAnsi="Arial" w:cs="Arial"/>
          <w:noProof/>
          <w:sz w:val="20"/>
          <w:szCs w:val="20"/>
        </w:rPr>
        <w:t>(CIRIA, 2002)</w:t>
      </w:r>
      <w:r w:rsidR="00290E31">
        <w:rPr>
          <w:rFonts w:ascii="Arial" w:hAnsi="Arial" w:cs="Arial"/>
          <w:sz w:val="20"/>
          <w:szCs w:val="20"/>
        </w:rPr>
        <w:fldChar w:fldCharType="end"/>
      </w:r>
      <w:r w:rsidRPr="00153A7E">
        <w:rPr>
          <w:rFonts w:ascii="Arial" w:hAnsi="Arial" w:cs="Arial"/>
          <w:sz w:val="20"/>
          <w:szCs w:val="20"/>
        </w:rPr>
        <w:t xml:space="preserve">. </w:t>
      </w:r>
      <w:r w:rsidR="0005037C" w:rsidRPr="0005037C">
        <w:rPr>
          <w:rFonts w:ascii="Arial" w:hAnsi="Arial" w:cs="Arial"/>
          <w:sz w:val="20"/>
          <w:szCs w:val="20"/>
        </w:rPr>
        <w:t>B</w:t>
      </w:r>
      <w:r>
        <w:rPr>
          <w:rFonts w:ascii="Arial" w:hAnsi="Arial" w:cs="Arial"/>
          <w:sz w:val="20"/>
          <w:szCs w:val="20"/>
        </w:rPr>
        <w:t>ioremediation requires</w:t>
      </w:r>
      <w:r w:rsidRPr="00153A7E">
        <w:rPr>
          <w:rFonts w:ascii="Arial" w:hAnsi="Arial" w:cs="Arial"/>
          <w:sz w:val="20"/>
          <w:szCs w:val="20"/>
        </w:rPr>
        <w:t xml:space="preserve"> favourable environmental conditions and interactions at the micros</w:t>
      </w:r>
      <w:r>
        <w:rPr>
          <w:rFonts w:ascii="Arial" w:hAnsi="Arial" w:cs="Arial"/>
          <w:sz w:val="20"/>
          <w:szCs w:val="20"/>
        </w:rPr>
        <w:t>cale</w:t>
      </w:r>
      <w:r w:rsidRPr="00153A7E">
        <w:rPr>
          <w:rFonts w:ascii="Arial" w:hAnsi="Arial" w:cs="Arial"/>
          <w:sz w:val="20"/>
          <w:szCs w:val="20"/>
        </w:rPr>
        <w:t xml:space="preserve"> level between microorganisms, contaminants, nutrient</w:t>
      </w:r>
      <w:r>
        <w:rPr>
          <w:rFonts w:ascii="Arial" w:hAnsi="Arial" w:cs="Arial"/>
          <w:sz w:val="20"/>
          <w:szCs w:val="20"/>
        </w:rPr>
        <w:t>s</w:t>
      </w:r>
      <w:r w:rsidRPr="00153A7E">
        <w:rPr>
          <w:rFonts w:ascii="Arial" w:hAnsi="Arial" w:cs="Arial"/>
          <w:sz w:val="20"/>
          <w:szCs w:val="20"/>
        </w:rPr>
        <w:t xml:space="preserve"> and electron acceptors</w:t>
      </w:r>
      <w:r>
        <w:rPr>
          <w:rFonts w:ascii="Arial" w:hAnsi="Arial" w:cs="Arial"/>
          <w:sz w:val="20"/>
          <w:szCs w:val="20"/>
        </w:rPr>
        <w:t xml:space="preserve"> </w:t>
      </w:r>
      <w:r w:rsidR="00290E31">
        <w:rPr>
          <w:rFonts w:ascii="Arial" w:hAnsi="Arial" w:cs="Arial"/>
          <w:sz w:val="20"/>
          <w:szCs w:val="20"/>
        </w:rPr>
        <w:fldChar w:fldCharType="begin" w:fldLock="1"/>
      </w:r>
      <w:r w:rsidR="00831860">
        <w:rPr>
          <w:rFonts w:ascii="Arial" w:hAnsi="Arial" w:cs="Arial"/>
          <w:sz w:val="20"/>
          <w:szCs w:val="20"/>
        </w:rPr>
        <w:instrText>ADDIN CSL_CITATION { "citationItems" : [ { "id" : "ITEM-1", "itemData" : { "DOI" : "10.1016/0169-7722(95)00017-P", "author" : [ { "dropping-particle" : "", "family" : "Sturman", "given" : "P.J.", "non-dropping-particle" : "", "parse-names" : false, "suffix" : "" }, { "dropping-particle" : "", "family" : "Stewart", "given" : "P.S.", "non-dropping-particle" : "", "parse-names" : false, "suffix" : "" }, { "dropping-particle" : "", "family" : "Cunningham", "given" : "a.B.", "non-dropping-particle" : "", "parse-names" : false, "suffix" : "" }, { "dropping-particle" : "", "family" : "Bouwer", "given" : "E.J.", "non-dropping-particle" : "", "parse-names" : false, "suffix" : "" }, { "dropping-particle" : "", "family" : "Wolfram", "given" : "J.H.", "non-dropping-particle" : "", "parse-names" : false, "suffix" : "" } ], "container-title" : "Journal of Contaminant Hydrology", "id" : "ITEM-1", "issue" : "3", "issued" : { "date-parts" : [ [ "1995", "9" ] ] }, "page" : "171-203", "title" : "Engineering scale-up of in situ bioremediation processes: a review", "type" : "article-journal", "volume" : "19" }, "uris" : [ "http://www.mendeley.com/documents/?uuid=2a54f13c-31ea-4c78-8ba1-7ad66d994f81" ] } ], "mendeley" : { "manualFormatting" : "(Sturman et al., 1995)", "previouslyFormattedCitation" : "(Sturman, Stewart, Cunningham, Bouwer, &amp; Wolfram, 1995)" }, "properties" : { "noteIndex" : 0 }, "schema" : "https://github.com/citation-style-language/schema/raw/master/csl-citation.json" }</w:instrText>
      </w:r>
      <w:r w:rsidR="00290E31">
        <w:rPr>
          <w:rFonts w:ascii="Arial" w:hAnsi="Arial" w:cs="Arial"/>
          <w:sz w:val="20"/>
          <w:szCs w:val="20"/>
        </w:rPr>
        <w:fldChar w:fldCharType="separate"/>
      </w:r>
      <w:r w:rsidRPr="00CE7C6D">
        <w:rPr>
          <w:rFonts w:ascii="Arial" w:hAnsi="Arial" w:cs="Arial"/>
          <w:noProof/>
          <w:sz w:val="20"/>
          <w:szCs w:val="20"/>
        </w:rPr>
        <w:t>(Sturman</w:t>
      </w:r>
      <w:r>
        <w:rPr>
          <w:rFonts w:ascii="Arial" w:hAnsi="Arial" w:cs="Arial"/>
          <w:noProof/>
          <w:sz w:val="20"/>
          <w:szCs w:val="20"/>
        </w:rPr>
        <w:t xml:space="preserve"> </w:t>
      </w:r>
      <w:r>
        <w:rPr>
          <w:rFonts w:ascii="Arial" w:hAnsi="Arial" w:cs="Arial"/>
          <w:i/>
          <w:noProof/>
          <w:sz w:val="20"/>
          <w:szCs w:val="20"/>
        </w:rPr>
        <w:t>et al.</w:t>
      </w:r>
      <w:r w:rsidRPr="00CE7C6D">
        <w:rPr>
          <w:rFonts w:ascii="Arial" w:hAnsi="Arial" w:cs="Arial"/>
          <w:noProof/>
          <w:sz w:val="20"/>
          <w:szCs w:val="20"/>
        </w:rPr>
        <w:t>, 1995)</w:t>
      </w:r>
      <w:r w:rsidR="00290E31">
        <w:rPr>
          <w:rFonts w:ascii="Arial" w:hAnsi="Arial" w:cs="Arial"/>
          <w:sz w:val="20"/>
          <w:szCs w:val="20"/>
        </w:rPr>
        <w:fldChar w:fldCharType="end"/>
      </w:r>
      <w:r w:rsidRPr="00153A7E">
        <w:rPr>
          <w:rFonts w:ascii="Arial" w:hAnsi="Arial" w:cs="Arial"/>
          <w:sz w:val="20"/>
          <w:szCs w:val="20"/>
        </w:rPr>
        <w:t>. Thus</w:t>
      </w:r>
      <w:r>
        <w:rPr>
          <w:rFonts w:ascii="Arial" w:hAnsi="Arial" w:cs="Arial"/>
          <w:sz w:val="20"/>
          <w:szCs w:val="20"/>
        </w:rPr>
        <w:t>,</w:t>
      </w:r>
      <w:r w:rsidRPr="00153A7E">
        <w:rPr>
          <w:rFonts w:ascii="Arial" w:hAnsi="Arial" w:cs="Arial"/>
          <w:sz w:val="20"/>
          <w:szCs w:val="20"/>
        </w:rPr>
        <w:t xml:space="preserve"> biodegradation </w:t>
      </w:r>
      <w:r>
        <w:rPr>
          <w:rFonts w:ascii="Arial" w:hAnsi="Arial" w:cs="Arial"/>
          <w:sz w:val="20"/>
          <w:szCs w:val="20"/>
        </w:rPr>
        <w:t xml:space="preserve">rates are </w:t>
      </w:r>
      <w:r w:rsidRPr="00153A7E">
        <w:rPr>
          <w:rFonts w:ascii="Arial" w:hAnsi="Arial" w:cs="Arial"/>
          <w:sz w:val="20"/>
          <w:szCs w:val="20"/>
        </w:rPr>
        <w:t xml:space="preserve">limited by </w:t>
      </w:r>
      <w:r>
        <w:rPr>
          <w:rFonts w:ascii="Arial" w:hAnsi="Arial" w:cs="Arial"/>
          <w:sz w:val="20"/>
          <w:szCs w:val="20"/>
        </w:rPr>
        <w:t>bioavailability</w:t>
      </w:r>
      <w:r w:rsidRPr="00153A7E">
        <w:rPr>
          <w:rFonts w:ascii="Arial" w:hAnsi="Arial" w:cs="Arial"/>
          <w:sz w:val="20"/>
          <w:szCs w:val="20"/>
        </w:rPr>
        <w:t xml:space="preserve"> - the contact</w:t>
      </w:r>
      <w:r>
        <w:rPr>
          <w:rFonts w:ascii="Arial" w:hAnsi="Arial" w:cs="Arial"/>
          <w:sz w:val="20"/>
          <w:szCs w:val="20"/>
        </w:rPr>
        <w:t xml:space="preserve"> between microorganisms and the relevant substances</w:t>
      </w:r>
      <w:r w:rsidRPr="00153A7E">
        <w:rPr>
          <w:rFonts w:ascii="Arial" w:hAnsi="Arial" w:cs="Arial"/>
          <w:sz w:val="20"/>
          <w:szCs w:val="20"/>
        </w:rPr>
        <w:t>;</w:t>
      </w:r>
      <w:r>
        <w:rPr>
          <w:rFonts w:ascii="Arial" w:hAnsi="Arial" w:cs="Arial"/>
          <w:sz w:val="20"/>
          <w:szCs w:val="20"/>
        </w:rPr>
        <w:t xml:space="preserve"> </w:t>
      </w:r>
      <w:r w:rsidRPr="00153A7E">
        <w:rPr>
          <w:rFonts w:ascii="Arial" w:hAnsi="Arial" w:cs="Arial"/>
          <w:sz w:val="20"/>
          <w:szCs w:val="20"/>
        </w:rPr>
        <w:t xml:space="preserve">and </w:t>
      </w:r>
      <w:r>
        <w:rPr>
          <w:rFonts w:ascii="Arial" w:hAnsi="Arial" w:cs="Arial"/>
          <w:sz w:val="20"/>
          <w:szCs w:val="20"/>
        </w:rPr>
        <w:t xml:space="preserve">bioaccessibility </w:t>
      </w:r>
      <w:r w:rsidRPr="00153A7E">
        <w:rPr>
          <w:rFonts w:ascii="Arial" w:hAnsi="Arial" w:cs="Arial"/>
          <w:sz w:val="20"/>
          <w:szCs w:val="20"/>
        </w:rPr>
        <w:t>-</w:t>
      </w:r>
      <w:r>
        <w:rPr>
          <w:rFonts w:ascii="Arial" w:hAnsi="Arial" w:cs="Arial"/>
          <w:sz w:val="20"/>
          <w:szCs w:val="20"/>
        </w:rPr>
        <w:t xml:space="preserve"> the yield of components from the environment that are potentially accessible to the microorganisms </w:t>
      </w:r>
      <w:r w:rsidR="00290E31">
        <w:rPr>
          <w:rFonts w:ascii="Arial" w:hAnsi="Arial" w:cs="Arial"/>
          <w:sz w:val="20"/>
          <w:szCs w:val="20"/>
        </w:rPr>
        <w:fldChar w:fldCharType="begin" w:fldLock="1"/>
      </w:r>
      <w:r w:rsidR="00831860">
        <w:rPr>
          <w:rFonts w:ascii="Arial" w:hAnsi="Arial" w:cs="Arial"/>
          <w:sz w:val="20"/>
          <w:szCs w:val="20"/>
        </w:rPr>
        <w:instrText>ADDIN CSL_CITATION { "citationItems" : [ { "id" : "ITEM-1", "itemData" : { "author" : [ { "dropping-particle" : "", "family" : "Semple", "given" : "Kirk T.", "non-dropping-particle" : "", "parse-names" : false, "suffix" : "" }, { "dropping-particle" : "", "family" : "Doick", "given" : "Kieron J.", "non-dropping-particle" : "", "parse-names" : false, "suffix" : "" }, { "dropping-particle" : "", "family" : "Jones", "given" : "Kevin C.", "non-dropping-particle" : "", "parse-names" : false, "suffix" : "" }, { "dropping-particle" : "", "family" : "Burauel", "given" : "Peter", "non-dropping-particle" : "", "parse-names" : false, "suffix" : "" }, { "dropping-particle" : "", "family" : "Craven", "given" : "Andrew", "non-dropping-particle" : "", "parse-names" : false, "suffix" : "" }, { "dropping-particle" : "", "family" : "Harms", "given" : "Hauke", "non-dropping-particle" : "", "parse-names" : false, "suffix" : "" } ], "container-title" : "Environmental Science &amp; Technology", "id" : "ITEM-1", "issue" : "June", "issued" : { "date-parts" : [ [ "2004" ] ] }, "page" : "228-231", "title" : "Defining Bioavailability and Bioaccessibility of Contaminated Soil and Sediment is Complicated", "type" : "article-journal", "volume" : "15" }, "uris" : [ "http://www.mendeley.com/documents/?uuid=3dc706f5-ff95-49a8-8200-dde23ee3b285" ] } ], "mendeley" : { "previouslyFormattedCitation" : "(Semple et al., 2004)" }, "properties" : { "noteIndex" : 0 }, "schema" : "https://github.com/citation-style-language/schema/raw/master/csl-citation.json" }</w:instrText>
      </w:r>
      <w:r w:rsidR="00290E31">
        <w:rPr>
          <w:rFonts w:ascii="Arial" w:hAnsi="Arial" w:cs="Arial"/>
          <w:sz w:val="20"/>
          <w:szCs w:val="20"/>
        </w:rPr>
        <w:fldChar w:fldCharType="separate"/>
      </w:r>
      <w:r w:rsidRPr="00090B68">
        <w:rPr>
          <w:rFonts w:ascii="Arial" w:hAnsi="Arial" w:cs="Arial"/>
          <w:i/>
          <w:noProof/>
          <w:sz w:val="20"/>
          <w:szCs w:val="20"/>
        </w:rPr>
        <w:t>(</w:t>
      </w:r>
      <w:r w:rsidRPr="00463BBE">
        <w:rPr>
          <w:rFonts w:ascii="Arial" w:hAnsi="Arial" w:cs="Arial"/>
          <w:noProof/>
          <w:sz w:val="20"/>
          <w:szCs w:val="20"/>
        </w:rPr>
        <w:t>Semple</w:t>
      </w:r>
      <w:r w:rsidRPr="00090B68">
        <w:rPr>
          <w:rFonts w:ascii="Arial" w:hAnsi="Arial" w:cs="Arial"/>
          <w:i/>
          <w:noProof/>
          <w:sz w:val="20"/>
          <w:szCs w:val="20"/>
        </w:rPr>
        <w:t xml:space="preserve"> et al</w:t>
      </w:r>
      <w:r w:rsidRPr="00E540F5">
        <w:rPr>
          <w:rFonts w:ascii="Arial" w:hAnsi="Arial" w:cs="Arial"/>
          <w:noProof/>
          <w:sz w:val="20"/>
          <w:szCs w:val="20"/>
        </w:rPr>
        <w:t>., 2004)</w:t>
      </w:r>
      <w:r w:rsidR="00290E31">
        <w:rPr>
          <w:rFonts w:ascii="Arial" w:hAnsi="Arial" w:cs="Arial"/>
          <w:sz w:val="20"/>
          <w:szCs w:val="20"/>
        </w:rPr>
        <w:fldChar w:fldCharType="end"/>
      </w:r>
      <w:r>
        <w:rPr>
          <w:rFonts w:ascii="Arial" w:hAnsi="Arial" w:cs="Arial"/>
          <w:sz w:val="20"/>
          <w:szCs w:val="20"/>
        </w:rPr>
        <w:t>.</w:t>
      </w:r>
    </w:p>
    <w:p w:rsidR="00D71F8C" w:rsidRPr="00153A7E" w:rsidRDefault="00D71F8C" w:rsidP="00240200">
      <w:pPr>
        <w:jc w:val="both"/>
        <w:rPr>
          <w:rFonts w:ascii="Arial" w:hAnsi="Arial" w:cs="Arial"/>
          <w:sz w:val="20"/>
          <w:szCs w:val="20"/>
        </w:rPr>
      </w:pPr>
      <w:r>
        <w:rPr>
          <w:rFonts w:ascii="Arial" w:hAnsi="Arial" w:cs="Arial"/>
          <w:sz w:val="20"/>
          <w:szCs w:val="20"/>
        </w:rPr>
        <w:tab/>
      </w:r>
      <w:r w:rsidRPr="00153A7E">
        <w:rPr>
          <w:rFonts w:ascii="Arial" w:hAnsi="Arial" w:cs="Arial"/>
          <w:sz w:val="20"/>
          <w:szCs w:val="20"/>
        </w:rPr>
        <w:t>These limitations can be overcome by coupling bioremediation with electrokinetics (EK), a remediation technology</w:t>
      </w:r>
      <w:r>
        <w:rPr>
          <w:rFonts w:ascii="Arial" w:hAnsi="Arial" w:cs="Arial"/>
          <w:sz w:val="20"/>
          <w:szCs w:val="20"/>
        </w:rPr>
        <w:t xml:space="preserve"> in which</w:t>
      </w:r>
      <w:r w:rsidRPr="00153A7E">
        <w:rPr>
          <w:rFonts w:ascii="Arial" w:hAnsi="Arial" w:cs="Arial"/>
          <w:sz w:val="20"/>
          <w:szCs w:val="20"/>
        </w:rPr>
        <w:t xml:space="preserve"> </w:t>
      </w:r>
      <w:r>
        <w:rPr>
          <w:rFonts w:ascii="Arial" w:hAnsi="Arial" w:cs="Arial"/>
          <w:sz w:val="20"/>
          <w:szCs w:val="20"/>
        </w:rPr>
        <w:t xml:space="preserve">a </w:t>
      </w:r>
      <w:r w:rsidRPr="00153A7E">
        <w:rPr>
          <w:rFonts w:ascii="Arial" w:hAnsi="Arial" w:cs="Arial"/>
          <w:sz w:val="20"/>
          <w:szCs w:val="20"/>
        </w:rPr>
        <w:t xml:space="preserve">direct current is applied to the subsurface to induce </w:t>
      </w:r>
      <w:r>
        <w:rPr>
          <w:rFonts w:ascii="Arial" w:hAnsi="Arial" w:cs="Arial"/>
          <w:sz w:val="20"/>
          <w:szCs w:val="20"/>
        </w:rPr>
        <w:t>specific</w:t>
      </w:r>
      <w:r w:rsidRPr="00153A7E">
        <w:rPr>
          <w:rFonts w:ascii="Arial" w:hAnsi="Arial" w:cs="Arial"/>
          <w:sz w:val="20"/>
          <w:szCs w:val="20"/>
        </w:rPr>
        <w:t xml:space="preserve"> transport phenomena</w:t>
      </w:r>
      <w:r>
        <w:rPr>
          <w:rFonts w:ascii="Arial" w:hAnsi="Arial" w:cs="Arial"/>
          <w:sz w:val="20"/>
          <w:szCs w:val="20"/>
        </w:rPr>
        <w:t xml:space="preserve"> (</w:t>
      </w:r>
      <w:r w:rsidR="00290E31">
        <w:rPr>
          <w:rFonts w:ascii="Arial" w:hAnsi="Arial" w:cs="Arial"/>
          <w:sz w:val="20"/>
          <w:szCs w:val="20"/>
        </w:rPr>
        <w:fldChar w:fldCharType="begin"/>
      </w:r>
      <w:r w:rsidR="008835C9">
        <w:rPr>
          <w:rFonts w:ascii="Arial" w:hAnsi="Arial" w:cs="Arial"/>
          <w:sz w:val="20"/>
          <w:szCs w:val="20"/>
        </w:rPr>
        <w:instrText xml:space="preserve"> REF _Ref330820908 \h </w:instrText>
      </w:r>
      <w:r w:rsidR="00290E31">
        <w:rPr>
          <w:rFonts w:ascii="Arial" w:hAnsi="Arial" w:cs="Arial"/>
          <w:sz w:val="20"/>
          <w:szCs w:val="20"/>
        </w:rPr>
      </w:r>
      <w:r w:rsidR="00290E31">
        <w:rPr>
          <w:rFonts w:ascii="Arial" w:hAnsi="Arial" w:cs="Arial"/>
          <w:sz w:val="20"/>
          <w:szCs w:val="20"/>
        </w:rPr>
        <w:fldChar w:fldCharType="separate"/>
      </w:r>
      <w:r w:rsidR="008740C6" w:rsidRPr="00234080">
        <w:rPr>
          <w:rFonts w:ascii="Arial" w:hAnsi="Arial" w:cs="Arial"/>
          <w:sz w:val="20"/>
          <w:szCs w:val="20"/>
        </w:rPr>
        <w:t xml:space="preserve">Figure </w:t>
      </w:r>
      <w:r w:rsidR="008740C6">
        <w:rPr>
          <w:rFonts w:ascii="Arial" w:hAnsi="Arial" w:cs="Arial"/>
          <w:noProof/>
          <w:sz w:val="20"/>
          <w:szCs w:val="20"/>
        </w:rPr>
        <w:t>1</w:t>
      </w:r>
      <w:r w:rsidR="00290E31">
        <w:rPr>
          <w:rFonts w:ascii="Arial" w:hAnsi="Arial" w:cs="Arial"/>
          <w:sz w:val="20"/>
          <w:szCs w:val="20"/>
        </w:rPr>
        <w:fldChar w:fldCharType="end"/>
      </w:r>
      <w:r w:rsidR="008835C9">
        <w:rPr>
          <w:rFonts w:ascii="Arial" w:hAnsi="Arial" w:cs="Arial"/>
          <w:sz w:val="20"/>
          <w:szCs w:val="20"/>
        </w:rPr>
        <w:t xml:space="preserve"> and </w:t>
      </w:r>
      <w:r w:rsidR="0079571F">
        <w:fldChar w:fldCharType="begin"/>
      </w:r>
      <w:r w:rsidR="0079571F">
        <w:instrText xml:space="preserve"> REF _Ref347415824 \h  \* MERGEFORMAT </w:instrText>
      </w:r>
      <w:r w:rsidR="0079571F">
        <w:fldChar w:fldCharType="separate"/>
      </w:r>
      <w:r w:rsidR="008740C6" w:rsidRPr="00C50693">
        <w:rPr>
          <w:rFonts w:ascii="Arial" w:hAnsi="Arial" w:cs="Arial"/>
          <w:sz w:val="20"/>
          <w:szCs w:val="20"/>
        </w:rPr>
        <w:t xml:space="preserve">Figure </w:t>
      </w:r>
      <w:r w:rsidR="008740C6">
        <w:rPr>
          <w:rFonts w:ascii="Arial" w:hAnsi="Arial" w:cs="Arial"/>
          <w:sz w:val="20"/>
          <w:szCs w:val="20"/>
        </w:rPr>
        <w:t>2</w:t>
      </w:r>
      <w:r w:rsidR="0079571F">
        <w:fldChar w:fldCharType="end"/>
      </w:r>
      <w:r>
        <w:rPr>
          <w:rFonts w:ascii="Arial" w:hAnsi="Arial" w:cs="Arial"/>
          <w:sz w:val="20"/>
          <w:szCs w:val="20"/>
        </w:rPr>
        <w:t>)</w:t>
      </w:r>
      <w:r w:rsidRPr="00153A7E">
        <w:rPr>
          <w:rFonts w:ascii="Arial" w:hAnsi="Arial" w:cs="Arial"/>
          <w:sz w:val="20"/>
          <w:szCs w:val="20"/>
        </w:rPr>
        <w:t xml:space="preserve">, namely: (1) electromigration - the movement of </w:t>
      </w:r>
      <w:r>
        <w:rPr>
          <w:rFonts w:ascii="Arial" w:hAnsi="Arial" w:cs="Arial"/>
          <w:sz w:val="20"/>
          <w:szCs w:val="20"/>
        </w:rPr>
        <w:t xml:space="preserve">charged </w:t>
      </w:r>
      <w:r w:rsidRPr="00153A7E">
        <w:rPr>
          <w:rFonts w:ascii="Arial" w:hAnsi="Arial" w:cs="Arial"/>
          <w:sz w:val="20"/>
          <w:szCs w:val="20"/>
        </w:rPr>
        <w:t>ions in solution; (2) electroosmosis - the bulk movement of fluid through pores</w:t>
      </w:r>
      <w:r>
        <w:rPr>
          <w:rFonts w:ascii="Arial" w:hAnsi="Arial" w:cs="Arial"/>
          <w:sz w:val="20"/>
          <w:szCs w:val="20"/>
        </w:rPr>
        <w:t xml:space="preserve"> (most prevalent in clays)</w:t>
      </w:r>
      <w:r w:rsidRPr="00153A7E">
        <w:rPr>
          <w:rFonts w:ascii="Arial" w:hAnsi="Arial" w:cs="Arial"/>
          <w:sz w:val="20"/>
          <w:szCs w:val="20"/>
        </w:rPr>
        <w:t>; and (3) electrophoresis - the movement of charged suspended particles</w:t>
      </w:r>
      <w:r>
        <w:rPr>
          <w:rFonts w:ascii="Arial" w:hAnsi="Arial" w:cs="Arial"/>
          <w:sz w:val="20"/>
          <w:szCs w:val="20"/>
        </w:rPr>
        <w:t>.</w:t>
      </w:r>
      <w:r w:rsidRPr="00DC09ED">
        <w:rPr>
          <w:rFonts w:ascii="Arial" w:hAnsi="Arial" w:cs="Arial"/>
          <w:sz w:val="20"/>
          <w:szCs w:val="20"/>
        </w:rPr>
        <w:t xml:space="preserve"> </w:t>
      </w:r>
      <w:r>
        <w:rPr>
          <w:rFonts w:ascii="Arial" w:hAnsi="Arial" w:cs="Arial"/>
          <w:sz w:val="20"/>
          <w:szCs w:val="20"/>
        </w:rPr>
        <w:t>EK is particularly effective when applied to low p</w:t>
      </w:r>
      <w:r w:rsidR="00ED10F2">
        <w:rPr>
          <w:rFonts w:ascii="Arial" w:hAnsi="Arial" w:cs="Arial"/>
          <w:sz w:val="20"/>
          <w:szCs w:val="20"/>
        </w:rPr>
        <w:t xml:space="preserve">ermeability porous media as these </w:t>
      </w:r>
      <w:r>
        <w:rPr>
          <w:rFonts w:ascii="Arial" w:hAnsi="Arial" w:cs="Arial"/>
          <w:sz w:val="20"/>
          <w:szCs w:val="20"/>
        </w:rPr>
        <w:t xml:space="preserve">transport phenomena are independent of pore size, for example, a suitable electrical potential gradient can induce an electroosmotic  pore fluid flux several orders of magnitude higher than a hydraulic gradient in clay sediments </w:t>
      </w:r>
      <w:r w:rsidR="00290E31">
        <w:rPr>
          <w:rFonts w:ascii="Arial" w:hAnsi="Arial" w:cs="Arial"/>
          <w:sz w:val="20"/>
          <w:szCs w:val="20"/>
        </w:rPr>
        <w:fldChar w:fldCharType="begin" w:fldLock="1"/>
      </w:r>
      <w:r w:rsidR="00831860">
        <w:rPr>
          <w:rFonts w:ascii="Arial" w:hAnsi="Arial" w:cs="Arial"/>
          <w:sz w:val="20"/>
          <w:szCs w:val="20"/>
        </w:rPr>
        <w:instrText>ADDIN CSL_CITATION { "citationItems" : [ { "id" : "ITEM-1", "itemData" : { "DOI" : "10.1021/es026095h", "author" : [ { "dropping-particle" : "", "family" : "Cherepy", "given" : "Nerine J", "non-dropping-particle" : "", "parse-names" : false, "suffix" : "" }, { "dropping-particle" : "", "family" : "Wildenschild", "given" : "Dorthe", "non-dropping-particle" : "", "parse-names" : false, "suffix" : "" } ], "container-title" : "Environmental Science &amp; Technology", "id" : "ITEM-1", "issue" : "13", "issued" : { "date-parts" : [ [ "2003", "7" ] ] }, "note" : "Electroosmosis tests to migrate organics\n\n        \n2 test cells\n1 Control where no pH control employed\n2 Active cell (on the same soil core) using conditioning fluids at etrode chambers", "page" : "3024-3030", "title" : "Electrolyte Management for Effective Long-Term Electro-Osmotic Transport in Low-Permeability Soils", "type" : "article-journal", "volume" : "37" }, "uris" : [ "http://www.mendeley.com/documents/?uuid=ab24da21-1382-417f-af45-8f890c0a205b" ] } ], "mendeley" : { "previouslyFormattedCitation" : "(Cherepy &amp; Wildenschild, 2003)" }, "properties" : { "noteIndex" : 0 }, "schema" : "https://github.com/citation-style-language/schema/raw/master/csl-citation.json" }</w:instrText>
      </w:r>
      <w:r w:rsidR="00290E31">
        <w:rPr>
          <w:rFonts w:ascii="Arial" w:hAnsi="Arial" w:cs="Arial"/>
          <w:sz w:val="20"/>
          <w:szCs w:val="20"/>
        </w:rPr>
        <w:fldChar w:fldCharType="separate"/>
      </w:r>
      <w:r w:rsidRPr="00DC09ED">
        <w:rPr>
          <w:rFonts w:ascii="Arial" w:hAnsi="Arial" w:cs="Arial"/>
          <w:noProof/>
          <w:sz w:val="20"/>
          <w:szCs w:val="20"/>
        </w:rPr>
        <w:t>(Cherepy &amp; Wildenschild, 2003)</w:t>
      </w:r>
      <w:r w:rsidR="00290E31">
        <w:rPr>
          <w:rFonts w:ascii="Arial" w:hAnsi="Arial" w:cs="Arial"/>
          <w:sz w:val="20"/>
          <w:szCs w:val="20"/>
        </w:rPr>
        <w:fldChar w:fldCharType="end"/>
      </w:r>
      <w:r>
        <w:rPr>
          <w:rFonts w:ascii="Arial" w:hAnsi="Arial" w:cs="Arial"/>
          <w:sz w:val="20"/>
          <w:szCs w:val="20"/>
        </w:rPr>
        <w:t xml:space="preserve">. EK is also </w:t>
      </w:r>
      <w:r w:rsidRPr="00153A7E">
        <w:rPr>
          <w:rFonts w:ascii="Arial" w:hAnsi="Arial" w:cs="Arial"/>
          <w:sz w:val="20"/>
          <w:szCs w:val="20"/>
        </w:rPr>
        <w:t xml:space="preserve">characterised by </w:t>
      </w:r>
      <w:r>
        <w:rPr>
          <w:rFonts w:ascii="Arial" w:hAnsi="Arial" w:cs="Arial"/>
          <w:sz w:val="20"/>
          <w:szCs w:val="20"/>
        </w:rPr>
        <w:t xml:space="preserve">reactions that occur at </w:t>
      </w:r>
      <w:r w:rsidRPr="00153A7E">
        <w:rPr>
          <w:rFonts w:ascii="Arial" w:hAnsi="Arial" w:cs="Arial"/>
          <w:sz w:val="20"/>
          <w:szCs w:val="20"/>
        </w:rPr>
        <w:t xml:space="preserve">the </w:t>
      </w:r>
      <w:r>
        <w:rPr>
          <w:rFonts w:ascii="Arial" w:hAnsi="Arial" w:cs="Arial"/>
          <w:sz w:val="20"/>
          <w:szCs w:val="20"/>
        </w:rPr>
        <w:t xml:space="preserve">electrodes, the most important of which is the </w:t>
      </w:r>
      <w:r w:rsidRPr="00153A7E">
        <w:rPr>
          <w:rFonts w:ascii="Arial" w:hAnsi="Arial" w:cs="Arial"/>
          <w:sz w:val="20"/>
          <w:szCs w:val="20"/>
        </w:rPr>
        <w:t xml:space="preserve">electrolysis of water </w:t>
      </w:r>
      <w:r w:rsidR="00290E31">
        <w:rPr>
          <w:rFonts w:ascii="Arial" w:hAnsi="Arial" w:cs="Arial"/>
          <w:sz w:val="20"/>
          <w:szCs w:val="20"/>
        </w:rPr>
        <w:fldChar w:fldCharType="begin" w:fldLock="1"/>
      </w:r>
      <w:r w:rsidR="00831860">
        <w:rPr>
          <w:rFonts w:ascii="Arial" w:hAnsi="Arial" w:cs="Arial"/>
          <w:sz w:val="20"/>
          <w:szCs w:val="20"/>
        </w:rPr>
        <w:instrText>ADDIN CSL_CITATION { "citationItems" : [ { "id" : "ITEM-1", "itemData" : { "abstract" : "In recent years, there has been increasing interest in finding new and innovative solutions for the efficient removal of contaminants from soils to solve groundwater, as well as soil, pollution. The objective of this review is to examine several alternative soil-remediating technologies, with respect to heavy metal remediation, pointing out their strengths and drawbacks and placing an emphasis on electrokinetic soil remediation technology. In addition, the review presents detailed theoretical aspects, design and operational considerations of electrokinetic soil-remediation variables, which are most important in efficient process application, as well as the advantages over other technologies and obstacles to overcome. The review discusses possibilities of removing selected heavy metal contaminants from clay and sandy soils, both saturated and unsaturated. It also gives selected efficiency rates for heavy metal removal, the dependence of these rates on soil variables, and operational conditions, as well as a cost-benefit analysis. Finally, several emerging in situ electrokinetic soil remediation technologies, such as Lasagna, Elektro-Klean, electrobioremediation, etc., are reviewed, and their advantages, disadvantages and possibilities in full-scale commercial applications are examined.", "author" : [ { "dropping-particle" : "", "family" : "Virkutyte", "given" : "Jurate", "non-dropping-particle" : "", "parse-names" : false, "suffix" : "" }, { "dropping-particle" : "", "family" : "Sillanp\u00e4\u00e4", "given" : "Mika", "non-dropping-particle" : "", "parse-names" : false, "suffix" : "" }, { "dropping-particle" : "", "family" : "Latostenmaa", "given" : "Petri", "non-dropping-particle" : "", "parse-names" : false, "suffix" : "" } ], "container-title" : "The Science of the total environment", "id" : "ITEM-1", "issue" : "1-3", "issued" : { "date-parts" : [ [ "2002", "4", "22" ] ] }, "page" : "97-121", "title" : "Electrokinetic soil remediation--critical overview.", "type" : "article-journal", "volume" : "289" }, "uris" : [ "http://www.mendeley.com/documents/?uuid=e48b1c89-30e0-4440-b59e-9b8919c49458" ] } ], "mendeley" : { "manualFormatting" : "(Virkutyte et al., 2002)", "previouslyFormattedCitation" : "(Virkutyte, Sillanp\u00e4\u00e4, &amp; Latostenmaa, 2002)" }, "properties" : { "noteIndex" : 0 }, "schema" : "https://github.com/citation-style-language/schema/raw/master/csl-citation.json" }</w:instrText>
      </w:r>
      <w:r w:rsidR="00290E31">
        <w:rPr>
          <w:rFonts w:ascii="Arial" w:hAnsi="Arial" w:cs="Arial"/>
          <w:sz w:val="20"/>
          <w:szCs w:val="20"/>
        </w:rPr>
        <w:fldChar w:fldCharType="separate"/>
      </w:r>
      <w:r w:rsidRPr="00153A7E">
        <w:rPr>
          <w:rFonts w:ascii="Arial" w:hAnsi="Arial" w:cs="Arial"/>
          <w:noProof/>
          <w:sz w:val="20"/>
          <w:szCs w:val="20"/>
        </w:rPr>
        <w:t>(Virkutyt</w:t>
      </w:r>
      <w:r>
        <w:rPr>
          <w:rFonts w:ascii="Arial" w:hAnsi="Arial" w:cs="Arial"/>
          <w:noProof/>
          <w:sz w:val="20"/>
          <w:szCs w:val="20"/>
        </w:rPr>
        <w:t>e</w:t>
      </w:r>
      <w:r w:rsidRPr="00153A7E">
        <w:rPr>
          <w:rFonts w:ascii="Arial" w:hAnsi="Arial" w:cs="Arial"/>
          <w:noProof/>
          <w:sz w:val="20"/>
          <w:szCs w:val="20"/>
        </w:rPr>
        <w:t xml:space="preserve"> </w:t>
      </w:r>
      <w:r w:rsidRPr="00153A7E">
        <w:rPr>
          <w:rFonts w:ascii="Arial" w:hAnsi="Arial" w:cs="Arial"/>
          <w:i/>
          <w:noProof/>
          <w:sz w:val="20"/>
          <w:szCs w:val="20"/>
        </w:rPr>
        <w:t xml:space="preserve">et al., </w:t>
      </w:r>
      <w:r w:rsidRPr="00153A7E">
        <w:rPr>
          <w:rFonts w:ascii="Arial" w:hAnsi="Arial" w:cs="Arial"/>
          <w:noProof/>
          <w:sz w:val="20"/>
          <w:szCs w:val="20"/>
        </w:rPr>
        <w:t>2002)</w:t>
      </w:r>
      <w:r w:rsidR="00290E31">
        <w:rPr>
          <w:rFonts w:ascii="Arial" w:hAnsi="Arial" w:cs="Arial"/>
          <w:sz w:val="20"/>
          <w:szCs w:val="20"/>
        </w:rPr>
        <w:fldChar w:fldCharType="end"/>
      </w:r>
      <w:r w:rsidRPr="00153A7E">
        <w:rPr>
          <w:rFonts w:ascii="Arial" w:hAnsi="Arial" w:cs="Arial"/>
          <w:sz w:val="20"/>
          <w:szCs w:val="20"/>
        </w:rPr>
        <w:t>:</w:t>
      </w:r>
    </w:p>
    <w:p w:rsidR="00D71F8C" w:rsidRPr="00153A7E" w:rsidRDefault="00D71F8C" w:rsidP="00240200">
      <w:pPr>
        <w:jc w:val="both"/>
        <w:rPr>
          <w:rFonts w:ascii="Arial" w:hAnsi="Arial" w:cs="Arial"/>
          <w:sz w:val="20"/>
          <w:szCs w:val="20"/>
        </w:rPr>
      </w:pPr>
      <w:r w:rsidRPr="00153A7E">
        <w:rPr>
          <w:rFonts w:ascii="Arial" w:hAnsi="Arial" w:cs="Arial"/>
          <w:sz w:val="20"/>
          <w:szCs w:val="20"/>
        </w:rPr>
        <w:t>Anode (oxidising)</w:t>
      </w:r>
      <w:r w:rsidRPr="00153A7E">
        <w:rPr>
          <w:rFonts w:ascii="Arial" w:hAnsi="Arial" w:cs="Arial"/>
          <w:sz w:val="20"/>
          <w:szCs w:val="20"/>
        </w:rPr>
        <w:tab/>
      </w:r>
      <w:r w:rsidRPr="00153A7E">
        <w:rPr>
          <w:rFonts w:ascii="Arial" w:hAnsi="Arial" w:cs="Arial"/>
          <w:sz w:val="20"/>
          <w:szCs w:val="20"/>
        </w:rPr>
        <w:tab/>
      </w:r>
      <m:oMath>
        <m:sSub>
          <m:sSubPr>
            <m:ctrlPr>
              <w:rPr>
                <w:rFonts w:ascii="Cambria Math" w:hAnsi="Arial" w:cs="Arial"/>
                <w:sz w:val="20"/>
                <w:szCs w:val="20"/>
              </w:rPr>
            </m:ctrlPr>
          </m:sSubPr>
          <m:e>
            <m:r>
              <m:rPr>
                <m:sty m:val="p"/>
              </m:rPr>
              <w:rPr>
                <w:rFonts w:ascii="Cambria Math" w:hAnsi="Arial" w:cs="Arial"/>
                <w:sz w:val="20"/>
                <w:szCs w:val="20"/>
              </w:rPr>
              <m:t>H</m:t>
            </m:r>
          </m:e>
          <m:sub>
            <m:r>
              <m:rPr>
                <m:sty m:val="p"/>
              </m:rPr>
              <w:rPr>
                <w:rFonts w:ascii="Cambria Math" w:hAnsi="Arial" w:cs="Arial"/>
                <w:sz w:val="20"/>
                <w:szCs w:val="20"/>
              </w:rPr>
              <m:t>2</m:t>
            </m:r>
          </m:sub>
        </m:sSub>
        <m:r>
          <m:rPr>
            <m:sty m:val="p"/>
          </m:rPr>
          <w:rPr>
            <w:rFonts w:ascii="Cambria Math" w:hAnsi="Arial" w:cs="Arial"/>
            <w:sz w:val="20"/>
            <w:szCs w:val="20"/>
          </w:rPr>
          <m:t xml:space="preserve">O </m:t>
        </m:r>
        <m:r>
          <m:rPr>
            <m:sty m:val="p"/>
          </m:rPr>
          <w:rPr>
            <w:rFonts w:ascii="Cambria Math" w:hAnsi="Arial" w:cs="Arial"/>
            <w:sz w:val="20"/>
            <w:szCs w:val="20"/>
          </w:rPr>
          <m:t>→</m:t>
        </m:r>
        <m:r>
          <m:rPr>
            <m:sty m:val="p"/>
          </m:rPr>
          <w:rPr>
            <w:rFonts w:ascii="Cambria Math" w:hAnsi="Arial" w:cs="Arial"/>
            <w:sz w:val="20"/>
            <w:szCs w:val="20"/>
          </w:rPr>
          <m:t>2</m:t>
        </m:r>
        <m:sSup>
          <m:sSupPr>
            <m:ctrlPr>
              <w:rPr>
                <w:rFonts w:ascii="Cambria Math" w:hAnsi="Arial" w:cs="Arial"/>
                <w:sz w:val="20"/>
                <w:szCs w:val="20"/>
              </w:rPr>
            </m:ctrlPr>
          </m:sSupPr>
          <m:e>
            <m:r>
              <m:rPr>
                <m:sty m:val="p"/>
              </m:rPr>
              <w:rPr>
                <w:rFonts w:ascii="Cambria Math" w:hAnsi="Arial" w:cs="Arial"/>
                <w:sz w:val="20"/>
                <w:szCs w:val="20"/>
              </w:rPr>
              <m:t>H</m:t>
            </m:r>
          </m:e>
          <m:sup>
            <m:r>
              <m:rPr>
                <m:sty m:val="p"/>
              </m:rPr>
              <w:rPr>
                <w:rFonts w:ascii="Cambria Math" w:hAnsi="Arial" w:cs="Arial"/>
                <w:sz w:val="20"/>
                <w:szCs w:val="20"/>
              </w:rPr>
              <m:t>+</m:t>
            </m:r>
          </m:sup>
        </m:sSup>
        <m:r>
          <m:rPr>
            <m:sty m:val="p"/>
          </m:rPr>
          <w:rPr>
            <w:rFonts w:ascii="Cambria Math" w:hAnsi="Arial" w:cs="Arial"/>
            <w:sz w:val="20"/>
            <w:szCs w:val="20"/>
          </w:rPr>
          <m:t>+</m:t>
        </m:r>
        <m:f>
          <m:fPr>
            <m:ctrlPr>
              <w:rPr>
                <w:rFonts w:ascii="Cambria Math" w:hAnsi="Arial" w:cs="Arial"/>
                <w:sz w:val="20"/>
                <w:szCs w:val="20"/>
              </w:rPr>
            </m:ctrlPr>
          </m:fPr>
          <m:num>
            <m:r>
              <m:rPr>
                <m:sty m:val="p"/>
              </m:rPr>
              <w:rPr>
                <w:rFonts w:ascii="Cambria Math" w:hAnsi="Arial" w:cs="Arial"/>
                <w:sz w:val="20"/>
                <w:szCs w:val="20"/>
              </w:rPr>
              <m:t>1</m:t>
            </m:r>
          </m:num>
          <m:den>
            <m:r>
              <m:rPr>
                <m:sty m:val="p"/>
              </m:rPr>
              <w:rPr>
                <w:rFonts w:ascii="Cambria Math" w:hAnsi="Arial" w:cs="Arial"/>
                <w:sz w:val="20"/>
                <w:szCs w:val="20"/>
              </w:rPr>
              <m:t>2</m:t>
            </m:r>
          </m:den>
        </m:f>
        <m:r>
          <m:rPr>
            <m:sty m:val="p"/>
          </m:rPr>
          <w:rPr>
            <w:rFonts w:ascii="Cambria Math" w:hAnsi="Arial" w:cs="Arial"/>
            <w:sz w:val="20"/>
            <w:szCs w:val="20"/>
          </w:rPr>
          <m:t xml:space="preserve"> </m:t>
        </m:r>
        <m:sSub>
          <m:sSubPr>
            <m:ctrlPr>
              <w:rPr>
                <w:rFonts w:ascii="Cambria Math" w:hAnsi="Arial" w:cs="Arial"/>
                <w:sz w:val="20"/>
                <w:szCs w:val="20"/>
              </w:rPr>
            </m:ctrlPr>
          </m:sSubPr>
          <m:e>
            <m:r>
              <m:rPr>
                <m:sty m:val="p"/>
              </m:rPr>
              <w:rPr>
                <w:rFonts w:ascii="Cambria Math" w:hAnsi="Arial" w:cs="Arial"/>
                <w:sz w:val="20"/>
                <w:szCs w:val="20"/>
              </w:rPr>
              <m:t>O</m:t>
            </m:r>
          </m:e>
          <m:sub>
            <m:r>
              <m:rPr>
                <m:sty m:val="p"/>
              </m:rPr>
              <w:rPr>
                <w:rFonts w:ascii="Cambria Math" w:hAnsi="Arial" w:cs="Arial"/>
                <w:sz w:val="20"/>
                <w:szCs w:val="20"/>
              </w:rPr>
              <m:t>2</m:t>
            </m:r>
          </m:sub>
        </m:sSub>
        <m:d>
          <m:dPr>
            <m:ctrlPr>
              <w:rPr>
                <w:rFonts w:ascii="Cambria Math" w:hAnsi="Arial" w:cs="Arial"/>
                <w:sz w:val="20"/>
                <w:szCs w:val="20"/>
              </w:rPr>
            </m:ctrlPr>
          </m:dPr>
          <m:e>
            <m:r>
              <m:rPr>
                <m:sty m:val="p"/>
              </m:rPr>
              <w:rPr>
                <w:rFonts w:ascii="Cambria Math" w:hAnsi="Arial" w:cs="Arial"/>
                <w:sz w:val="20"/>
                <w:szCs w:val="20"/>
              </w:rPr>
              <m:t>g</m:t>
            </m:r>
          </m:e>
        </m:d>
        <m:r>
          <m:rPr>
            <m:sty m:val="p"/>
          </m:rPr>
          <w:rPr>
            <w:rFonts w:ascii="Cambria Math" w:hAnsi="Arial" w:cs="Arial"/>
            <w:sz w:val="20"/>
            <w:szCs w:val="20"/>
          </w:rPr>
          <m:t>+ 2</m:t>
        </m:r>
        <m:sSup>
          <m:sSupPr>
            <m:ctrlPr>
              <w:rPr>
                <w:rFonts w:ascii="Cambria Math" w:hAnsi="Arial" w:cs="Arial"/>
                <w:sz w:val="20"/>
                <w:szCs w:val="20"/>
              </w:rPr>
            </m:ctrlPr>
          </m:sSupPr>
          <m:e>
            <m:r>
              <m:rPr>
                <m:sty m:val="p"/>
              </m:rPr>
              <w:rPr>
                <w:rFonts w:ascii="Cambria Math" w:hAnsi="Arial" w:cs="Arial"/>
                <w:sz w:val="20"/>
                <w:szCs w:val="20"/>
              </w:rPr>
              <m:t>e</m:t>
            </m:r>
          </m:e>
          <m:sup>
            <m:r>
              <m:rPr>
                <m:sty m:val="p"/>
              </m:rPr>
              <w:rPr>
                <w:rFonts w:ascii="Arial" w:hAnsi="Arial" w:cs="Arial"/>
                <w:sz w:val="20"/>
                <w:szCs w:val="20"/>
              </w:rPr>
              <m:t>-</m:t>
            </m:r>
          </m:sup>
        </m:sSup>
      </m:oMath>
    </w:p>
    <w:p w:rsidR="00D71F8C" w:rsidRDefault="00D71F8C" w:rsidP="00560375">
      <w:pPr>
        <w:jc w:val="both"/>
        <w:rPr>
          <w:rFonts w:ascii="Arial" w:hAnsi="Arial" w:cs="Arial"/>
          <w:sz w:val="20"/>
          <w:szCs w:val="20"/>
        </w:rPr>
      </w:pPr>
      <w:r w:rsidRPr="00153A7E">
        <w:rPr>
          <w:rFonts w:ascii="Arial" w:hAnsi="Arial" w:cs="Arial"/>
          <w:sz w:val="20"/>
          <w:szCs w:val="20"/>
        </w:rPr>
        <w:t>Cathode (reducing)</w:t>
      </w:r>
      <w:r w:rsidRPr="00153A7E">
        <w:rPr>
          <w:rFonts w:ascii="Arial" w:hAnsi="Arial" w:cs="Arial"/>
          <w:sz w:val="20"/>
          <w:szCs w:val="20"/>
        </w:rPr>
        <w:tab/>
      </w:r>
      <w:r w:rsidRPr="00153A7E">
        <w:rPr>
          <w:rFonts w:ascii="Arial" w:hAnsi="Arial" w:cs="Arial"/>
          <w:sz w:val="20"/>
          <w:szCs w:val="20"/>
        </w:rPr>
        <w:tab/>
      </w:r>
      <m:oMath>
        <m:r>
          <w:rPr>
            <w:rFonts w:ascii="Cambria Math" w:hAnsi="Arial" w:cs="Arial"/>
            <w:sz w:val="20"/>
            <w:szCs w:val="20"/>
          </w:rPr>
          <m:t>2</m:t>
        </m:r>
        <m:sSub>
          <m:sSubPr>
            <m:ctrlPr>
              <w:rPr>
                <w:rFonts w:ascii="Cambria Math" w:hAnsi="Arial" w:cs="Arial"/>
                <w:sz w:val="20"/>
                <w:szCs w:val="20"/>
              </w:rPr>
            </m:ctrlPr>
          </m:sSubPr>
          <m:e>
            <m:r>
              <m:rPr>
                <m:sty m:val="p"/>
              </m:rPr>
              <w:rPr>
                <w:rFonts w:ascii="Cambria Math" w:hAnsi="Arial" w:cs="Arial"/>
                <w:sz w:val="20"/>
                <w:szCs w:val="20"/>
              </w:rPr>
              <m:t>H</m:t>
            </m:r>
          </m:e>
          <m:sub>
            <m:r>
              <m:rPr>
                <m:sty m:val="p"/>
              </m:rPr>
              <w:rPr>
                <w:rFonts w:ascii="Cambria Math" w:hAnsi="Arial" w:cs="Arial"/>
                <w:sz w:val="20"/>
                <w:szCs w:val="20"/>
              </w:rPr>
              <m:t>2</m:t>
            </m:r>
          </m:sub>
        </m:sSub>
        <m:r>
          <m:rPr>
            <m:sty m:val="p"/>
          </m:rPr>
          <w:rPr>
            <w:rFonts w:ascii="Cambria Math" w:hAnsi="Arial" w:cs="Arial"/>
            <w:sz w:val="20"/>
            <w:szCs w:val="20"/>
          </w:rPr>
          <m:t>O</m:t>
        </m:r>
        <m:r>
          <w:rPr>
            <w:rFonts w:ascii="Cambria Math" w:hAnsi="Arial" w:cs="Arial"/>
            <w:sz w:val="20"/>
            <w:szCs w:val="20"/>
          </w:rPr>
          <m:t>+</m:t>
        </m:r>
        <m:r>
          <m:rPr>
            <m:sty m:val="p"/>
          </m:rPr>
          <w:rPr>
            <w:rFonts w:ascii="Cambria Math" w:hAnsi="Arial" w:cs="Arial"/>
            <w:sz w:val="20"/>
            <w:szCs w:val="20"/>
          </w:rPr>
          <m:t>2</m:t>
        </m:r>
        <m:sSup>
          <m:sSupPr>
            <m:ctrlPr>
              <w:rPr>
                <w:rFonts w:ascii="Cambria Math" w:hAnsi="Arial" w:cs="Arial"/>
                <w:sz w:val="20"/>
                <w:szCs w:val="20"/>
              </w:rPr>
            </m:ctrlPr>
          </m:sSupPr>
          <m:e>
            <m:r>
              <m:rPr>
                <m:sty m:val="p"/>
              </m:rPr>
              <w:rPr>
                <w:rFonts w:ascii="Cambria Math" w:hAnsi="Arial" w:cs="Arial"/>
                <w:sz w:val="20"/>
                <w:szCs w:val="20"/>
              </w:rPr>
              <m:t>e</m:t>
            </m:r>
          </m:e>
          <m:sup>
            <m:r>
              <m:rPr>
                <m:sty m:val="p"/>
              </m:rPr>
              <w:rPr>
                <w:rFonts w:ascii="Arial" w:hAnsi="Arial" w:cs="Arial"/>
                <w:sz w:val="20"/>
                <w:szCs w:val="20"/>
              </w:rPr>
              <m:t>-</m:t>
            </m:r>
          </m:sup>
        </m:sSup>
        <m:r>
          <m:rPr>
            <m:sty m:val="p"/>
          </m:rPr>
          <w:rPr>
            <w:rFonts w:ascii="Cambria Math" w:hAnsi="Arial" w:cs="Arial"/>
            <w:sz w:val="20"/>
            <w:szCs w:val="20"/>
          </w:rPr>
          <m:t>→</m:t>
        </m:r>
        <m:r>
          <m:rPr>
            <m:sty m:val="p"/>
          </m:rPr>
          <w:rPr>
            <w:rFonts w:ascii="Cambria Math" w:hAnsi="Arial" w:cs="Arial"/>
            <w:sz w:val="20"/>
            <w:szCs w:val="20"/>
          </w:rPr>
          <m:t>2O</m:t>
        </m:r>
        <m:sSup>
          <m:sSupPr>
            <m:ctrlPr>
              <w:rPr>
                <w:rFonts w:ascii="Cambria Math" w:hAnsi="Arial" w:cs="Arial"/>
                <w:sz w:val="20"/>
                <w:szCs w:val="20"/>
              </w:rPr>
            </m:ctrlPr>
          </m:sSupPr>
          <m:e>
            <m:r>
              <m:rPr>
                <m:sty m:val="p"/>
              </m:rPr>
              <w:rPr>
                <w:rFonts w:ascii="Cambria Math" w:hAnsi="Arial" w:cs="Arial"/>
                <w:sz w:val="20"/>
                <w:szCs w:val="20"/>
              </w:rPr>
              <m:t>H</m:t>
            </m:r>
          </m:e>
          <m:sup>
            <m:r>
              <m:rPr>
                <m:sty m:val="p"/>
              </m:rPr>
              <w:rPr>
                <w:rFonts w:ascii="Arial" w:hAnsi="Arial" w:cs="Arial"/>
                <w:sz w:val="20"/>
                <w:szCs w:val="20"/>
              </w:rPr>
              <m:t>-</m:t>
            </m:r>
          </m:sup>
        </m:sSup>
        <m:r>
          <m:rPr>
            <m:sty m:val="p"/>
          </m:rPr>
          <w:rPr>
            <w:rFonts w:ascii="Cambria Math" w:hAnsi="Arial" w:cs="Arial"/>
            <w:sz w:val="20"/>
            <w:szCs w:val="20"/>
          </w:rPr>
          <m:t>+</m:t>
        </m:r>
        <m:sSub>
          <m:sSubPr>
            <m:ctrlPr>
              <w:rPr>
                <w:rFonts w:ascii="Cambria Math" w:hAnsi="Arial" w:cs="Arial"/>
                <w:sz w:val="20"/>
                <w:szCs w:val="20"/>
              </w:rPr>
            </m:ctrlPr>
          </m:sSubPr>
          <m:e>
            <m:r>
              <m:rPr>
                <m:sty m:val="p"/>
              </m:rPr>
              <w:rPr>
                <w:rFonts w:ascii="Cambria Math" w:hAnsi="Arial" w:cs="Arial"/>
                <w:sz w:val="20"/>
                <w:szCs w:val="20"/>
              </w:rPr>
              <m:t>H</m:t>
            </m:r>
          </m:e>
          <m:sub>
            <m:r>
              <m:rPr>
                <m:sty m:val="p"/>
              </m:rPr>
              <w:rPr>
                <w:rFonts w:ascii="Cambria Math" w:hAnsi="Arial" w:cs="Arial"/>
                <w:sz w:val="20"/>
                <w:szCs w:val="20"/>
              </w:rPr>
              <m:t>2</m:t>
            </m:r>
          </m:sub>
        </m:sSub>
        <m:d>
          <m:dPr>
            <m:ctrlPr>
              <w:rPr>
                <w:rFonts w:ascii="Cambria Math" w:hAnsi="Arial" w:cs="Arial"/>
                <w:sz w:val="20"/>
                <w:szCs w:val="20"/>
              </w:rPr>
            </m:ctrlPr>
          </m:dPr>
          <m:e>
            <m:r>
              <m:rPr>
                <m:sty m:val="p"/>
              </m:rPr>
              <w:rPr>
                <w:rFonts w:ascii="Cambria Math" w:hAnsi="Arial" w:cs="Arial"/>
                <w:sz w:val="20"/>
                <w:szCs w:val="20"/>
              </w:rPr>
              <m:t>g</m:t>
            </m:r>
          </m:e>
        </m:d>
      </m:oMath>
    </w:p>
    <w:p w:rsidR="00D71F8C" w:rsidRDefault="00D71F8C" w:rsidP="00553830">
      <w:pPr>
        <w:rPr>
          <w:rFonts w:ascii="Arial" w:hAnsi="Arial" w:cs="Arial"/>
          <w:sz w:val="20"/>
          <w:szCs w:val="20"/>
        </w:rPr>
        <w:sectPr w:rsidR="00D71F8C" w:rsidSect="00622E59">
          <w:pgSz w:w="11906" w:h="16838"/>
          <w:pgMar w:top="1440" w:right="1440" w:bottom="1440" w:left="1440" w:header="708" w:footer="708" w:gutter="0"/>
          <w:cols w:space="708"/>
          <w:docGrid w:linePitch="360"/>
        </w:sectPr>
      </w:pPr>
    </w:p>
    <w:tbl>
      <w:tblPr>
        <w:tblW w:w="15669" w:type="dxa"/>
        <w:jc w:val="center"/>
        <w:tblLook w:val="00A0" w:firstRow="1" w:lastRow="0" w:firstColumn="1" w:lastColumn="0" w:noHBand="0" w:noVBand="0"/>
      </w:tblPr>
      <w:tblGrid>
        <w:gridCol w:w="1849"/>
        <w:gridCol w:w="11907"/>
        <w:gridCol w:w="1913"/>
      </w:tblGrid>
      <w:tr w:rsidR="00D71F8C" w:rsidRPr="00C50693" w:rsidTr="00380BEC">
        <w:trPr>
          <w:jc w:val="center"/>
        </w:trPr>
        <w:tc>
          <w:tcPr>
            <w:tcW w:w="15669" w:type="dxa"/>
            <w:gridSpan w:val="3"/>
          </w:tcPr>
          <w:p w:rsidR="00D71F8C" w:rsidRPr="00C50693" w:rsidRDefault="00E133CF" w:rsidP="00380BEC">
            <w:pPr>
              <w:spacing w:after="0" w:line="240" w:lineRule="auto"/>
              <w:jc w:val="center"/>
            </w:pPr>
            <w:r>
              <w:rPr>
                <w:noProof/>
                <w:lang w:eastAsia="en-GB"/>
              </w:rPr>
              <w:lastRenderedPageBreak/>
              <w:drawing>
                <wp:inline distT="0" distB="0" distL="0" distR="0">
                  <wp:extent cx="9182100" cy="5343525"/>
                  <wp:effectExtent l="19050" t="0" r="0" b="0"/>
                  <wp:docPr id="5" name="Picture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8"/>
                          <a:srcRect/>
                          <a:stretch>
                            <a:fillRect/>
                          </a:stretch>
                        </pic:blipFill>
                        <pic:spPr bwMode="auto">
                          <a:xfrm>
                            <a:off x="0" y="0"/>
                            <a:ext cx="9182100" cy="5343525"/>
                          </a:xfrm>
                          <a:prstGeom prst="rect">
                            <a:avLst/>
                          </a:prstGeom>
                          <a:noFill/>
                          <a:ln w="9525">
                            <a:noFill/>
                            <a:miter lim="800000"/>
                            <a:headEnd/>
                            <a:tailEnd/>
                          </a:ln>
                        </pic:spPr>
                      </pic:pic>
                    </a:graphicData>
                  </a:graphic>
                </wp:inline>
              </w:drawing>
            </w:r>
          </w:p>
        </w:tc>
      </w:tr>
      <w:tr w:rsidR="00D71F8C" w:rsidRPr="00C50693" w:rsidTr="00380BEC">
        <w:trPr>
          <w:gridBefore w:val="1"/>
          <w:gridAfter w:val="1"/>
          <w:wBefore w:w="1849" w:type="dxa"/>
          <w:wAfter w:w="1913" w:type="dxa"/>
          <w:jc w:val="center"/>
        </w:trPr>
        <w:tc>
          <w:tcPr>
            <w:tcW w:w="11907" w:type="dxa"/>
          </w:tcPr>
          <w:p w:rsidR="00D71F8C" w:rsidRPr="00234080" w:rsidRDefault="00D71F8C" w:rsidP="00DE3DF9">
            <w:pPr>
              <w:pStyle w:val="Caption"/>
              <w:spacing w:after="0"/>
              <w:jc w:val="both"/>
              <w:rPr>
                <w:rFonts w:ascii="Arial" w:hAnsi="Arial" w:cs="Arial"/>
                <w:b w:val="0"/>
                <w:color w:val="auto"/>
                <w:sz w:val="20"/>
                <w:szCs w:val="20"/>
              </w:rPr>
            </w:pPr>
            <w:bookmarkStart w:id="1" w:name="_Ref330820908"/>
            <w:bookmarkStart w:id="2" w:name="_Toc341684598"/>
            <w:r w:rsidRPr="00234080">
              <w:rPr>
                <w:rFonts w:ascii="Arial" w:hAnsi="Arial" w:cs="Arial"/>
                <w:color w:val="auto"/>
                <w:sz w:val="20"/>
                <w:szCs w:val="20"/>
              </w:rPr>
              <w:t xml:space="preserve">Figure </w:t>
            </w:r>
            <w:r w:rsidR="00290E31" w:rsidRPr="00234080">
              <w:rPr>
                <w:rFonts w:ascii="Arial" w:hAnsi="Arial" w:cs="Arial"/>
                <w:color w:val="auto"/>
                <w:sz w:val="20"/>
                <w:szCs w:val="20"/>
              </w:rPr>
              <w:fldChar w:fldCharType="begin"/>
            </w:r>
            <w:r w:rsidRPr="00234080">
              <w:rPr>
                <w:rFonts w:ascii="Arial" w:hAnsi="Arial" w:cs="Arial"/>
                <w:color w:val="auto"/>
                <w:sz w:val="20"/>
                <w:szCs w:val="20"/>
              </w:rPr>
              <w:instrText xml:space="preserve"> SEQ Figure \* ARABIC </w:instrText>
            </w:r>
            <w:r w:rsidR="00290E31" w:rsidRPr="00234080">
              <w:rPr>
                <w:rFonts w:ascii="Arial" w:hAnsi="Arial" w:cs="Arial"/>
                <w:color w:val="auto"/>
                <w:sz w:val="20"/>
                <w:szCs w:val="20"/>
              </w:rPr>
              <w:fldChar w:fldCharType="separate"/>
            </w:r>
            <w:r w:rsidR="008740C6">
              <w:rPr>
                <w:rFonts w:ascii="Arial" w:hAnsi="Arial" w:cs="Arial"/>
                <w:noProof/>
                <w:color w:val="auto"/>
                <w:sz w:val="20"/>
                <w:szCs w:val="20"/>
              </w:rPr>
              <w:t>1</w:t>
            </w:r>
            <w:r w:rsidR="00290E31" w:rsidRPr="00234080">
              <w:rPr>
                <w:rFonts w:ascii="Arial" w:hAnsi="Arial" w:cs="Arial"/>
                <w:color w:val="auto"/>
                <w:sz w:val="20"/>
                <w:szCs w:val="20"/>
              </w:rPr>
              <w:fldChar w:fldCharType="end"/>
            </w:r>
            <w:bookmarkEnd w:id="1"/>
            <w:r w:rsidRPr="00234080">
              <w:rPr>
                <w:rFonts w:ascii="Arial" w:hAnsi="Arial" w:cs="Arial"/>
                <w:color w:val="auto"/>
                <w:sz w:val="20"/>
                <w:szCs w:val="20"/>
              </w:rPr>
              <w:t>.</w:t>
            </w:r>
            <w:r w:rsidRPr="00234080">
              <w:rPr>
                <w:rFonts w:ascii="Arial" w:hAnsi="Arial" w:cs="Arial"/>
                <w:b w:val="0"/>
                <w:color w:val="auto"/>
                <w:sz w:val="20"/>
                <w:szCs w:val="20"/>
              </w:rPr>
              <w:t xml:space="preserve"> </w:t>
            </w:r>
            <w:r>
              <w:rPr>
                <w:rFonts w:ascii="Arial" w:hAnsi="Arial" w:cs="Arial"/>
                <w:b w:val="0"/>
                <w:color w:val="auto"/>
                <w:sz w:val="20"/>
                <w:szCs w:val="20"/>
              </w:rPr>
              <w:t>Illustrative conceptual model</w:t>
            </w:r>
            <w:r w:rsidRPr="00234080">
              <w:rPr>
                <w:rFonts w:ascii="Arial" w:hAnsi="Arial" w:cs="Arial"/>
                <w:b w:val="0"/>
                <w:color w:val="auto"/>
                <w:sz w:val="20"/>
                <w:szCs w:val="20"/>
              </w:rPr>
              <w:t xml:space="preserve"> of </w:t>
            </w:r>
            <w:r>
              <w:rPr>
                <w:rFonts w:ascii="Arial" w:hAnsi="Arial" w:cs="Arial"/>
                <w:b w:val="0"/>
                <w:color w:val="auto"/>
                <w:sz w:val="20"/>
                <w:szCs w:val="20"/>
              </w:rPr>
              <w:t>electrokinetic-enhanced bioremediation</w:t>
            </w:r>
            <w:r w:rsidRPr="00234080">
              <w:rPr>
                <w:rFonts w:ascii="Arial" w:hAnsi="Arial" w:cs="Arial"/>
                <w:b w:val="0"/>
                <w:color w:val="auto"/>
                <w:sz w:val="20"/>
                <w:szCs w:val="20"/>
              </w:rPr>
              <w:t xml:space="preserve"> </w:t>
            </w:r>
            <w:r>
              <w:rPr>
                <w:rFonts w:ascii="Arial" w:hAnsi="Arial" w:cs="Arial"/>
                <w:b w:val="0"/>
                <w:color w:val="auto"/>
                <w:sz w:val="20"/>
                <w:szCs w:val="20"/>
              </w:rPr>
              <w:t>for</w:t>
            </w:r>
            <w:r w:rsidRPr="00234080">
              <w:rPr>
                <w:rFonts w:ascii="Arial" w:hAnsi="Arial" w:cs="Arial"/>
                <w:b w:val="0"/>
                <w:color w:val="auto"/>
                <w:sz w:val="20"/>
                <w:szCs w:val="20"/>
              </w:rPr>
              <w:t xml:space="preserve"> dissolve</w:t>
            </w:r>
            <w:r>
              <w:rPr>
                <w:rFonts w:ascii="Arial" w:hAnsi="Arial" w:cs="Arial"/>
                <w:b w:val="0"/>
                <w:color w:val="auto"/>
                <w:sz w:val="20"/>
                <w:szCs w:val="20"/>
              </w:rPr>
              <w:t>d</w:t>
            </w:r>
            <w:r w:rsidRPr="00234080">
              <w:rPr>
                <w:rFonts w:ascii="Arial" w:hAnsi="Arial" w:cs="Arial"/>
                <w:b w:val="0"/>
                <w:color w:val="auto"/>
                <w:sz w:val="20"/>
                <w:szCs w:val="20"/>
              </w:rPr>
              <w:t xml:space="preserve">-phase organic </w:t>
            </w:r>
            <w:r>
              <w:rPr>
                <w:rFonts w:ascii="Arial" w:hAnsi="Arial" w:cs="Arial"/>
                <w:b w:val="0"/>
                <w:color w:val="auto"/>
                <w:sz w:val="20"/>
                <w:szCs w:val="20"/>
              </w:rPr>
              <w:t>substances</w:t>
            </w:r>
            <w:r w:rsidRPr="00234080">
              <w:rPr>
                <w:rFonts w:ascii="Arial" w:hAnsi="Arial" w:cs="Arial"/>
                <w:b w:val="0"/>
                <w:color w:val="auto"/>
                <w:sz w:val="20"/>
                <w:szCs w:val="20"/>
              </w:rPr>
              <w:t xml:space="preserve"> in </w:t>
            </w:r>
            <w:r>
              <w:rPr>
                <w:rFonts w:ascii="Arial" w:hAnsi="Arial" w:cs="Arial"/>
                <w:b w:val="0"/>
                <w:color w:val="auto"/>
                <w:sz w:val="20"/>
                <w:szCs w:val="20"/>
              </w:rPr>
              <w:t>groundwater</w:t>
            </w:r>
            <w:r w:rsidRPr="00234080">
              <w:rPr>
                <w:rFonts w:ascii="Arial" w:hAnsi="Arial" w:cs="Arial"/>
                <w:b w:val="0"/>
                <w:color w:val="auto"/>
                <w:sz w:val="20"/>
                <w:szCs w:val="20"/>
              </w:rPr>
              <w:t xml:space="preserve"> under </w:t>
            </w:r>
            <w:r>
              <w:rPr>
                <w:rFonts w:ascii="Arial" w:hAnsi="Arial" w:cs="Arial"/>
                <w:b w:val="0"/>
                <w:color w:val="auto"/>
                <w:sz w:val="20"/>
                <w:szCs w:val="20"/>
              </w:rPr>
              <w:t xml:space="preserve">a </w:t>
            </w:r>
            <w:r w:rsidRPr="00234080">
              <w:rPr>
                <w:rFonts w:ascii="Arial" w:hAnsi="Arial" w:cs="Arial"/>
                <w:b w:val="0"/>
                <w:color w:val="auto"/>
                <w:sz w:val="20"/>
                <w:szCs w:val="20"/>
              </w:rPr>
              <w:t>direct current. Close ups illustrate electrokinetic transport phenomena under abiotic conditions outside the contaminated area and under biotic conditions within the contaminated zone.</w:t>
            </w:r>
            <w:bookmarkEnd w:id="2"/>
          </w:p>
        </w:tc>
      </w:tr>
    </w:tbl>
    <w:p w:rsidR="00D71F8C" w:rsidRDefault="00D71F8C" w:rsidP="00553830">
      <w:pPr>
        <w:rPr>
          <w:rFonts w:ascii="Arial" w:hAnsi="Arial" w:cs="Arial"/>
          <w:b/>
          <w:sz w:val="20"/>
          <w:szCs w:val="20"/>
        </w:rPr>
        <w:sectPr w:rsidR="00D71F8C" w:rsidSect="00954683">
          <w:pgSz w:w="16838" w:h="11906" w:orient="landscape"/>
          <w:pgMar w:top="1440" w:right="1440" w:bottom="851" w:left="1440" w:header="709" w:footer="709" w:gutter="0"/>
          <w:cols w:space="708"/>
          <w:docGrid w:linePitch="360"/>
        </w:sectPr>
      </w:pPr>
    </w:p>
    <w:p w:rsidR="00D71F8C" w:rsidRDefault="00D71F8C" w:rsidP="00240200">
      <w:pPr>
        <w:jc w:val="both"/>
        <w:rPr>
          <w:rFonts w:ascii="Arial" w:hAnsi="Arial" w:cs="Arial"/>
          <w:sz w:val="20"/>
          <w:szCs w:val="20"/>
        </w:rPr>
      </w:pPr>
      <w:r>
        <w:rPr>
          <w:rFonts w:ascii="Arial" w:hAnsi="Arial" w:cs="Arial"/>
          <w:sz w:val="20"/>
          <w:szCs w:val="20"/>
        </w:rPr>
        <w:lastRenderedPageBreak/>
        <w:t xml:space="preserve">These processes influence </w:t>
      </w:r>
      <w:r w:rsidRPr="00B677C6">
        <w:rPr>
          <w:rFonts w:ascii="Arial" w:hAnsi="Arial" w:cs="Arial"/>
          <w:sz w:val="20"/>
          <w:szCs w:val="20"/>
        </w:rPr>
        <w:t>bioremediation (</w:t>
      </w:r>
      <w:r w:rsidR="0079571F">
        <w:fldChar w:fldCharType="begin"/>
      </w:r>
      <w:r w:rsidR="0079571F">
        <w:instrText xml:space="preserve"> REF _Ref330820908 \h  \* MERGEFORMAT </w:instrText>
      </w:r>
      <w:r w:rsidR="0079571F">
        <w:fldChar w:fldCharType="separate"/>
      </w:r>
      <w:r w:rsidR="008740C6" w:rsidRPr="00234080">
        <w:rPr>
          <w:rFonts w:ascii="Arial" w:hAnsi="Arial" w:cs="Arial"/>
          <w:sz w:val="20"/>
          <w:szCs w:val="20"/>
        </w:rPr>
        <w:t xml:space="preserve">Figure </w:t>
      </w:r>
      <w:r w:rsidR="008740C6">
        <w:rPr>
          <w:rFonts w:ascii="Arial" w:hAnsi="Arial" w:cs="Arial"/>
          <w:sz w:val="20"/>
          <w:szCs w:val="20"/>
        </w:rPr>
        <w:t>1</w:t>
      </w:r>
      <w:r w:rsidR="0079571F">
        <w:fldChar w:fldCharType="end"/>
      </w:r>
      <w:r w:rsidRPr="00B677C6">
        <w:rPr>
          <w:rFonts w:ascii="Arial" w:hAnsi="Arial" w:cs="Arial"/>
          <w:sz w:val="20"/>
          <w:szCs w:val="20"/>
        </w:rPr>
        <w:t xml:space="preserve">) </w:t>
      </w:r>
      <w:r>
        <w:rPr>
          <w:rFonts w:ascii="Arial" w:hAnsi="Arial" w:cs="Arial"/>
          <w:sz w:val="20"/>
          <w:szCs w:val="20"/>
        </w:rPr>
        <w:t>by</w:t>
      </w:r>
      <w:r w:rsidRPr="00B677C6">
        <w:rPr>
          <w:rFonts w:ascii="Arial" w:hAnsi="Arial" w:cs="Arial"/>
          <w:sz w:val="20"/>
          <w:szCs w:val="20"/>
        </w:rPr>
        <w:t xml:space="preserve">: electroosmosis and electrophoresis of microorganisms </w:t>
      </w:r>
      <w:r w:rsidR="00290E31">
        <w:rPr>
          <w:rFonts w:ascii="Arial" w:hAnsi="Arial" w:cs="Arial"/>
          <w:sz w:val="20"/>
          <w:szCs w:val="20"/>
        </w:rPr>
        <w:fldChar w:fldCharType="begin" w:fldLock="1"/>
      </w:r>
      <w:r w:rsidR="00831860">
        <w:rPr>
          <w:rFonts w:ascii="Arial" w:hAnsi="Arial" w:cs="Arial"/>
          <w:sz w:val="20"/>
          <w:szCs w:val="20"/>
        </w:rPr>
        <w:instrText>ADDIN CSL_CITATION { "citationItems" : [ { "id" : "ITEM-1", "itemData" : { "abstract" : "An investigation of the mobility, viability, and activity of polycyclic aromatic hydrocarbon (PAH) degrading bacteria in an electric field is presented. Bench-scale model aquifers were used to test electrophoresis and electroosmosis as potential mechanisms for bacterial dispersion in contaminated sites. Glass beads, alluvial sand from Lake Geneva, and historically polluted clayey soil were used as packing materials. The green-fluorescent protein labeled PAH-degrading bacteria Sphingomonas sp. L138 and Mycobacterium frederiksbergense LB501TG were used as test organisms because of the known differing physicochemical surface and adhesion properties of the corresponding wild-type strains. No adverse effects of the electric current on bacterial viability and PAH-degradation were observed in the system chosen. Up to 90% of the weakly negatively charged and moderately adhesive cells of strain L138 were transported by electroosmosis, whereas 0-20% were transported by electrophoresis. By contrast, poor electrokinetic transport of strongly charged and highly adhesive cells of M. frederiksbergense LB501TG occurred in the different model aquifers. Treatment of bacteria with the nonionic surfactant Brij35 resulted in up to 80% enhanced electrokinetic dispersion of both strains. Our findings demonstrate that electroosmosis may be a valuable mechanism to transport bacteria in the subsurface with transport efficiencies heavily depending on the retention of the bacteria by the solid phase.", "author" : [ { "dropping-particle" : "", "family" : "Wick", "given" : "Lukas Y", "non-dropping-particle" : "", "parse-names" : false, "suffix" : "" }, { "dropping-particle" : "", "family" : "Mattle", "given" : "Philipp a", "non-dropping-particle" : "", "parse-names" : false, "suffix" : "" }, { "dropping-particle" : "", "family" : "Wattiau", "given" : "Pierre", "non-dropping-particle" : "", "parse-names" : false, "suffix" : "" }, { "dropping-particle" : "", "family" : "Harms", "given" : "Hauke", "non-dropping-particle" : "", "parse-names" : false, "suffix" : "" } ], "container-title" : "Environmental science &amp; technology", "id" : "ITEM-1", "issue" : "17", "issued" : { "date-parts" : [ [ "2004", "9", "1" ] ] }, "note" : "Surf added to model aquifer to reduce microbial adhesion to surface\n\n        \n3 diff types of aquifer medium\ni glass beads/ ii alluvial sands/ iii polluted clayey soil\n\n        \nEOF and Ep of bacterail cells determined for each\n\n        \nbacterial cells conc in centre\n\n        \nsurf only moderately enhaced trans\n\n        \ninfluence of pH not recorded in detail\n\n        \nminor flux in mobility enhances deg\n\n        \ne- field 2V cm-1 found to enhance fluor deg by 2.1 but due to electrochemical degeradation", "page" : "4596-602", "title" : "Electrokinetic transport of PAH-degrading bacteria in model aquifers and soil.", "type" : "article-journal", "volume" : "38" }, "uris" : [ "http://www.mendeley.com/documents/?uuid=1432bb80-8ef2-451d-a94f-46190112dae4" ] } ], "mendeley" : { "manualFormatting" : "(Wick et al., 2004)", "previouslyFormattedCitation" : "(Wick, Mattle, Wattiau, &amp; Harms, 2004)" }, "properties" : { "noteIndex" : 0 }, "schema" : "https://github.com/citation-style-language/schema/raw/master/csl-citation.json" }</w:instrText>
      </w:r>
      <w:r w:rsidR="00290E31">
        <w:rPr>
          <w:rFonts w:ascii="Arial" w:hAnsi="Arial" w:cs="Arial"/>
          <w:sz w:val="20"/>
          <w:szCs w:val="20"/>
        </w:rPr>
        <w:fldChar w:fldCharType="separate"/>
      </w:r>
      <w:r w:rsidRPr="00B677C6">
        <w:rPr>
          <w:rFonts w:ascii="Arial" w:hAnsi="Arial" w:cs="Arial"/>
          <w:noProof/>
          <w:sz w:val="20"/>
          <w:szCs w:val="20"/>
        </w:rPr>
        <w:t xml:space="preserve">(Wick </w:t>
      </w:r>
      <w:r w:rsidRPr="00B677C6">
        <w:rPr>
          <w:rFonts w:ascii="Arial" w:hAnsi="Arial" w:cs="Arial"/>
          <w:i/>
          <w:noProof/>
          <w:sz w:val="20"/>
          <w:szCs w:val="20"/>
        </w:rPr>
        <w:t>et al.</w:t>
      </w:r>
      <w:r w:rsidRPr="00B677C6">
        <w:rPr>
          <w:rFonts w:ascii="Arial" w:hAnsi="Arial" w:cs="Arial"/>
          <w:noProof/>
          <w:sz w:val="20"/>
          <w:szCs w:val="20"/>
        </w:rPr>
        <w:t>, 2004)</w:t>
      </w:r>
      <w:r w:rsidR="00290E31">
        <w:rPr>
          <w:rFonts w:ascii="Arial" w:hAnsi="Arial" w:cs="Arial"/>
          <w:sz w:val="20"/>
          <w:szCs w:val="20"/>
        </w:rPr>
        <w:fldChar w:fldCharType="end"/>
      </w:r>
      <w:r w:rsidRPr="00B677C6">
        <w:rPr>
          <w:rFonts w:ascii="Arial" w:hAnsi="Arial" w:cs="Arial"/>
          <w:sz w:val="20"/>
          <w:szCs w:val="20"/>
        </w:rPr>
        <w:t>; electromigration</w:t>
      </w:r>
      <w:r>
        <w:rPr>
          <w:rFonts w:ascii="Arial" w:hAnsi="Arial" w:cs="Arial"/>
          <w:sz w:val="20"/>
          <w:szCs w:val="20"/>
        </w:rPr>
        <w:t xml:space="preserve"> and electroosmosis of contaminants </w:t>
      </w:r>
      <w:r w:rsidR="00290E31">
        <w:rPr>
          <w:rFonts w:ascii="Arial" w:hAnsi="Arial" w:cs="Arial"/>
          <w:sz w:val="20"/>
          <w:szCs w:val="20"/>
        </w:rPr>
        <w:fldChar w:fldCharType="begin" w:fldLock="1"/>
      </w:r>
      <w:r w:rsidR="00831860">
        <w:rPr>
          <w:rFonts w:ascii="Arial" w:hAnsi="Arial" w:cs="Arial"/>
          <w:sz w:val="20"/>
          <w:szCs w:val="20"/>
        </w:rPr>
        <w:instrText>ADDIN CSL_CITATION { "citationItems" : [ { "id" : "ITEM-1", "itemData" : { "DOI" : "10.1016/j.chemosphere.2004.11.043", "abstract" : "The poor mobility of organic pollutants in contaminated sites frequently results in slow remediation processes. Organics, especially hydrophobic compounds, are generally retained strongly in soil matrix as a result of sorption, sequestration, or even formation into non-aqueous-phase liquids and their mobility is thus greatly reduced. The objective of this study was to evaluate the feasibility of using non-uniform electrokinetic transport processes to enhance the mobility of organic pollutants in unsaturated soils with no injection reagents. Phenol and 2,4-dichlorophenol (2,4-DCP), and kaolin and a natural sandy loam soil were selected as model organics and soils, respectively. The results showed that non-uniform electrokinetics can accelerate the desorption and movement of phenol and 2,4-DCP in unsaturated soils. Electromigration and electroosmotic flow were the main driving forces, and their role in the mobilization of phenol and 2,4-DCP varied with soil pH. The movement of 2,4-DCP in the sandy loam towards the anode (about 1.0 cmd(-1)V(-1)) was 1.0-1.5 cmd(-1)V(-1) slower than that in the kaolin soil, but about 0.5 cmd(-1)V(-1) greater than that of phenol in the sandy loam. When the sandy loam was adjusted to pH 9.3, the movement of phenol and 2,4-DCP towards the anode was about twice and five times faster than that at pH 7.7, respectively. The results also demonstrated that the movement of phenol and 2,4-DCP in soils can be easily controlled by regulating the operational mode of electric field. It is believed that non-uniform electrokinetics has the potential for practical application to in situ remediation of organics-contaminated sites.", "author" : [ { "dropping-particle" : "", "family" : "Luo", "given" : "Qishi", "non-dropping-particle" : "", "parse-names" : false, "suffix" : "" }, { "dropping-particle" : "", "family" : "Zhang", "given" : "Xihui", "non-dropping-particle" : "", "parse-names" : false, "suffix" : "" }, { "dropping-particle" : "", "family" : "Wang", "given" : "Hui", "non-dropping-particle" : "", "parse-names" : false, "suffix" : "" }, { "dropping-particle" : "", "family" : "Qian", "given" : "Yi", "non-dropping-particle" : "", "parse-names" : false, "suffix" : "" } ], "container-title" : "Chemosphere", "id" : "ITEM-1", "issue" : "9", "issued" : { "date-parts" : [ [ "2005" ] ] }, "note" : "Ref: Luo 2005c\n\n        \n2 soils investigated: sand and clay\n\n        \nFound\n- movement and desorption of contaminants in soisl\n-Emig and EOF are the main trans mech\n-trans dependent on env conditions such as \n\n        \nSoil 1 Sandy loam / Soil 2 light clay\n\n        \nV grad 1 V cm-1\n2,4-DCP\nS1 = 0.016 cm hr-1\nS2 = 0.016 - 0.025 cm hr-1", "page" : "1289-98", "title" : "Mobilization of phenol and dichlorophenol in unsaturated soils by non-uniform electrokinetics.", "type" : "article-journal", "volume" : "59" }, "uris" : [ "http://www.mendeley.com/documents/?uuid=5e22806d-9c59-4f1a-b54c-e32193f9a2d4" ] }, { "id" : "ITEM-2", "itemData" : { "DOI" : "10.1016/j.envpol.2005.10.007", "abstract" : "Given the difficulties caused by low-permeable soils in bioremediation, a new electrokinetic technology is proposed, based on laboratory results with phenanthrene, to afford bioremediation of polycyclic aromatic hydrocarbons (PAH) in clay soils. Microbial activity in a clay soil historically polluted with creosote was promoted using a specially designed electrokinetic cell with a permanent anode-to-cathode flow and controlled pH. The rates of phenanthrene losses during treatment were tenfold higher in soil treated with an electric field than in the control cells without current or microbial activity. Results from experiments with Tenax-assisted desorption and mineralization of 14C-labeled phenanthrene indicated that phenanthrene biodegradation was limited by mass-transfer of the chemical. We suggest that the enhancement effect of the applied electric field on phenanthrene biodegradation resulted from mobilization of the PAH and nutrients dissolved in the soil fluids.", "author" : [ { "dropping-particle" : "", "family" : "Niqui-Arroyo", "given" : "Jos\u00e9-Luis", "non-dropping-particle" : "", "parse-names" : false, "suffix" : "" }, { "dropping-particle" : "", "family" : "Bueno-Montes", "given" : "Marisa", "non-dropping-particle" : "", "parse-names" : false, "suffix" : "" }, { "dropping-particle" : "", "family" : "Posada-Baquero", "given" : "Rosa", "non-dropping-particle" : "", "parse-names" : false, "suffix" : "" }, { "dropping-particle" : "", "family" : "Ortega-Calvo", "given" : "Jos\u00e9-Julio", "non-dropping-particle" : "", "parse-names" : false, "suffix" : "" } ], "container-title" : "Environmental Pollution", "id" : "ITEM-2", "issue" : "2", "issued" : { "date-parts" : [ [ "2006", "7" ] ] }, "note" : "Observed biodeg of PAH in 25g sample of clay via transport (in absence of surfactants) to active sites. Also transport of bacteria and limiting nutrients. High temp observed through exp 25-30 DegC\n\n        \nbacks up non uniform EOF ref by non uni contam dist\n\n        \nTenax = method to determine desorption of PAH\n\n        \ndecouples temp desorption from EK desorption\n\n        \nincreased PAH mineralisation rate", "page" : "326-32", "title" : "Electrokinetic enhancement of phenanthrene biodegradation in creosote-polluted clay soil.", "type" : "article-journal", "volume" : "142" }, "uris" : [ "http://www.mendeley.com/documents/?uuid=6da45026-b8b8-426d-a377-ff25070215f2" ] } ], "mendeley" : { "manualFormatting" : "(Luo et al., 2005; Niqui-Arroyo et al., 2006)", "previouslyFormattedCitation" : "(Luo, Zhang, Wang, &amp; Qian, 2005; Niqui-Arroyo, Bueno-Montes, Posada-Baquero, &amp; Ortega-Calvo, 2006)" }, "properties" : { "noteIndex" : 0 }, "schema" : "https://github.com/citation-style-language/schema/raw/master/csl-citation.json" }</w:instrText>
      </w:r>
      <w:r w:rsidR="00290E31">
        <w:rPr>
          <w:rFonts w:ascii="Arial" w:hAnsi="Arial" w:cs="Arial"/>
          <w:sz w:val="20"/>
          <w:szCs w:val="20"/>
        </w:rPr>
        <w:fldChar w:fldCharType="separate"/>
      </w:r>
      <w:r w:rsidRPr="00BA3D13">
        <w:rPr>
          <w:rFonts w:ascii="Arial" w:hAnsi="Arial" w:cs="Arial"/>
          <w:noProof/>
          <w:sz w:val="20"/>
          <w:szCs w:val="20"/>
        </w:rPr>
        <w:t>(Luo</w:t>
      </w:r>
      <w:r>
        <w:rPr>
          <w:rFonts w:ascii="Arial" w:hAnsi="Arial" w:cs="Arial"/>
          <w:noProof/>
          <w:sz w:val="20"/>
          <w:szCs w:val="20"/>
        </w:rPr>
        <w:t xml:space="preserve"> </w:t>
      </w:r>
      <w:r>
        <w:rPr>
          <w:rFonts w:ascii="Arial" w:hAnsi="Arial" w:cs="Arial"/>
          <w:i/>
          <w:noProof/>
          <w:sz w:val="20"/>
          <w:szCs w:val="20"/>
        </w:rPr>
        <w:t>et al.</w:t>
      </w:r>
      <w:r w:rsidRPr="00BA3D13">
        <w:rPr>
          <w:rFonts w:ascii="Arial" w:hAnsi="Arial" w:cs="Arial"/>
          <w:noProof/>
          <w:sz w:val="20"/>
          <w:szCs w:val="20"/>
        </w:rPr>
        <w:t>, 2005; Niqui-Arroyo</w:t>
      </w:r>
      <w:r>
        <w:rPr>
          <w:rFonts w:ascii="Arial" w:hAnsi="Arial" w:cs="Arial"/>
          <w:noProof/>
          <w:sz w:val="20"/>
          <w:szCs w:val="20"/>
        </w:rPr>
        <w:t xml:space="preserve"> </w:t>
      </w:r>
      <w:r>
        <w:rPr>
          <w:rFonts w:ascii="Arial" w:hAnsi="Arial" w:cs="Arial"/>
          <w:i/>
          <w:noProof/>
          <w:sz w:val="20"/>
          <w:szCs w:val="20"/>
        </w:rPr>
        <w:t>et al.</w:t>
      </w:r>
      <w:r w:rsidRPr="00BA3D13">
        <w:rPr>
          <w:rFonts w:ascii="Arial" w:hAnsi="Arial" w:cs="Arial"/>
          <w:noProof/>
          <w:sz w:val="20"/>
          <w:szCs w:val="20"/>
        </w:rPr>
        <w:t>, 2006)</w:t>
      </w:r>
      <w:r w:rsidR="00290E31">
        <w:rPr>
          <w:rFonts w:ascii="Arial" w:hAnsi="Arial" w:cs="Arial"/>
          <w:sz w:val="20"/>
          <w:szCs w:val="20"/>
        </w:rPr>
        <w:fldChar w:fldCharType="end"/>
      </w:r>
      <w:r>
        <w:rPr>
          <w:rFonts w:ascii="Arial" w:hAnsi="Arial" w:cs="Arial"/>
          <w:sz w:val="20"/>
          <w:szCs w:val="20"/>
        </w:rPr>
        <w:t xml:space="preserve">; and electromigration of ionic nutrients and electron acceptors </w:t>
      </w:r>
      <w:r w:rsidR="00290E31">
        <w:rPr>
          <w:rFonts w:ascii="Arial" w:hAnsi="Arial" w:cs="Arial"/>
          <w:sz w:val="20"/>
          <w:szCs w:val="20"/>
        </w:rPr>
        <w:fldChar w:fldCharType="begin" w:fldLock="1"/>
      </w:r>
      <w:r w:rsidR="00831860">
        <w:rPr>
          <w:rFonts w:ascii="Arial" w:hAnsi="Arial" w:cs="Arial"/>
          <w:sz w:val="20"/>
          <w:szCs w:val="20"/>
        </w:rPr>
        <w:instrText>ADDIN CSL_CITATION { "citationItems" : [ { "id" : "ITEM-1", "itemData" : { "author" : [ { "dropping-particle" : "", "family" : "Thevanayagam", "given" : "S.", "non-dropping-particle" : "", "parse-names" : false, "suffix" : "" }, { "dropping-particle" : "", "family" : "Rishindran", "given" : "T.", "non-dropping-particle" : "", "parse-names" : false, "suffix" : "" } ], "container-title" : "Journal of Geotechnical and Geoenvironmental Engineering", "id" : "ITEM-1", "issue" : "4", "issued" : { "date-parts" : [ [ "1998" ] ] }, "note" : "Gives achievable equilibrium concentrations\n\n        \nDoes not account for variable voltage gradient\n\n        \nConsolidating clay block\n\n        \nother factors affecting fluid flow", "page" : "330-338", "title" : "Injection of nutrients and TEAs in clayey soils using electrokinetics", "type" : "article-journal", "volume" : "124" }, "uris" : [ "http://www.mendeley.com/documents/?uuid=4305672e-1726-440d-93f1-52a0a1c3613f" ] } ], "mendeley" : { "previouslyFormattedCitation" : "(Thevanayagam &amp; Rishindran, 1998)" }, "properties" : { "noteIndex" : 0 }, "schema" : "https://github.com/citation-style-language/schema/raw/master/csl-citation.json" }</w:instrText>
      </w:r>
      <w:r w:rsidR="00290E31">
        <w:rPr>
          <w:rFonts w:ascii="Arial" w:hAnsi="Arial" w:cs="Arial"/>
          <w:sz w:val="20"/>
          <w:szCs w:val="20"/>
        </w:rPr>
        <w:fldChar w:fldCharType="separate"/>
      </w:r>
      <w:r w:rsidRPr="00E540F5">
        <w:rPr>
          <w:rFonts w:ascii="Arial" w:hAnsi="Arial" w:cs="Arial"/>
          <w:noProof/>
          <w:sz w:val="20"/>
          <w:szCs w:val="20"/>
        </w:rPr>
        <w:t>(Thevanayagam &amp; Rishindran, 1998)</w:t>
      </w:r>
      <w:r w:rsidR="00290E31">
        <w:rPr>
          <w:rFonts w:ascii="Arial" w:hAnsi="Arial" w:cs="Arial"/>
          <w:sz w:val="20"/>
          <w:szCs w:val="20"/>
        </w:rPr>
        <w:fldChar w:fldCharType="end"/>
      </w:r>
      <w:r>
        <w:rPr>
          <w:rFonts w:ascii="Arial" w:hAnsi="Arial" w:cs="Arial"/>
          <w:sz w:val="20"/>
          <w:szCs w:val="20"/>
        </w:rPr>
        <w:t xml:space="preserve">. This has the effect of making bioaccessible compounds in the environment more bioavailable to microorganisms </w:t>
      </w:r>
      <w:r w:rsidR="00290E31">
        <w:rPr>
          <w:rFonts w:ascii="Arial" w:hAnsi="Arial" w:cs="Arial"/>
          <w:sz w:val="20"/>
          <w:szCs w:val="20"/>
        </w:rPr>
        <w:fldChar w:fldCharType="begin" w:fldLock="1"/>
      </w:r>
      <w:r w:rsidR="00831860">
        <w:rPr>
          <w:rFonts w:ascii="Arial" w:hAnsi="Arial" w:cs="Arial"/>
          <w:sz w:val="20"/>
          <w:szCs w:val="20"/>
        </w:rPr>
        <w:instrText>ADDIN CSL_CITATION { "citationItems" : [ { "id" : "ITEM-1", "itemData" : { "author" : [ { "dropping-particle" : "", "family" : "Wick", "given" : "Lukas Y.", "non-dropping-particle" : "", "parse-names" : false, "suffix" : "" } ], "chapter-number" : "18", "container-title" : "Electrochemical Remediation Technologies for Polluted Soils, Sediments and Groundwater", "editor" : [ { "dropping-particle" : "", "family" : "Reddy", "given" : "Krishna R.", "non-dropping-particle" : "", "parse-names" : false, "suffix" : "" }, { "dropping-particle" : "", "family" : "Cameselle", "given" : "Claudio", "non-dropping-particle" : "", "parse-names" : false, "suffix" : "" } ], "id" : "ITEM-1", "issued" : { "date-parts" : [ [ "2009" ] ] }, "page" : "369-387", "publisher" : "John Wiley &amp; Sons", "publisher-place" : "New Jersey", "title" : "Coupling Electrokinetics to the Bioremediation of Organic Contaminants: Principles and Fundamental Interactions", "type" : "chapter" }, "uris" : [ "http://www.mendeley.com/documents/?uuid=48557d96-6703-4c2d-9acd-c6eae5195018" ] } ], "mendeley" : { "previouslyFormattedCitation" : "(Wick, 2009)" }, "properties" : { "noteIndex" : 0 }, "schema" : "https://github.com/citation-style-language/schema/raw/master/csl-citation.json" }</w:instrText>
      </w:r>
      <w:r w:rsidR="00290E31">
        <w:rPr>
          <w:rFonts w:ascii="Arial" w:hAnsi="Arial" w:cs="Arial"/>
          <w:sz w:val="20"/>
          <w:szCs w:val="20"/>
        </w:rPr>
        <w:fldChar w:fldCharType="separate"/>
      </w:r>
      <w:r w:rsidRPr="00F009B5">
        <w:rPr>
          <w:rFonts w:ascii="Arial" w:hAnsi="Arial" w:cs="Arial"/>
          <w:noProof/>
          <w:sz w:val="20"/>
          <w:szCs w:val="20"/>
        </w:rPr>
        <w:t>(Wick, 2009)</w:t>
      </w:r>
      <w:r w:rsidR="00290E31">
        <w:rPr>
          <w:rFonts w:ascii="Arial" w:hAnsi="Arial" w:cs="Arial"/>
          <w:sz w:val="20"/>
          <w:szCs w:val="20"/>
        </w:rPr>
        <w:fldChar w:fldCharType="end"/>
      </w:r>
      <w:r>
        <w:rPr>
          <w:rFonts w:ascii="Arial" w:hAnsi="Arial" w:cs="Arial"/>
          <w:sz w:val="20"/>
          <w:szCs w:val="20"/>
        </w:rPr>
        <w:t xml:space="preserve">, thus overcoming mass transfer limitations, enhancing the efficiency of bioremediation and potentially widening its </w:t>
      </w:r>
      <w:r w:rsidRPr="00153A7E">
        <w:rPr>
          <w:rFonts w:ascii="Arial" w:hAnsi="Arial" w:cs="Arial"/>
          <w:sz w:val="20"/>
          <w:szCs w:val="20"/>
        </w:rPr>
        <w:t>applica</w:t>
      </w:r>
      <w:r>
        <w:rPr>
          <w:rFonts w:ascii="Arial" w:hAnsi="Arial" w:cs="Arial"/>
          <w:sz w:val="20"/>
          <w:szCs w:val="20"/>
        </w:rPr>
        <w:t>tion</w:t>
      </w:r>
      <w:r w:rsidRPr="00153A7E">
        <w:rPr>
          <w:rFonts w:ascii="Arial" w:hAnsi="Arial" w:cs="Arial"/>
          <w:sz w:val="20"/>
          <w:szCs w:val="20"/>
        </w:rPr>
        <w:t xml:space="preserve"> </w:t>
      </w:r>
      <w:r>
        <w:rPr>
          <w:rFonts w:ascii="Arial" w:hAnsi="Arial" w:cs="Arial"/>
          <w:sz w:val="20"/>
          <w:szCs w:val="20"/>
        </w:rPr>
        <w:t xml:space="preserve">to more sites. In addition, the electrolysis of water has shown to have a noticeable effect on the indigenous microbial community, by the generation of pH fronts that initiate stress responses </w:t>
      </w:r>
      <w:r w:rsidR="00290E31">
        <w:rPr>
          <w:rFonts w:ascii="Arial" w:hAnsi="Arial" w:cs="Arial"/>
          <w:sz w:val="20"/>
          <w:szCs w:val="20"/>
        </w:rPr>
        <w:fldChar w:fldCharType="begin" w:fldLock="1"/>
      </w:r>
      <w:r w:rsidR="00831860">
        <w:rPr>
          <w:rFonts w:ascii="Arial" w:hAnsi="Arial" w:cs="Arial"/>
          <w:sz w:val="20"/>
          <w:szCs w:val="20"/>
        </w:rPr>
        <w:instrText>ADDIN CSL_CITATION { "citationItems" : [ { "id" : "ITEM-1", "itemData" : { "DOI" : "10.1016/j.soilbio.2004.04.032", "author" : [ { "dropping-particle" : "", "family" : "Lear", "given" : "G.", "non-dropping-particle" : "", "parse-names" : false, "suffix" : "" }, { "dropping-particle" : "", "family" : "Harbottle", "given" : "M.J.", "non-dropping-particle" : "", "parse-names" : false, "suffix" : "" }, { "dropping-particle" : "", "family" : "Gast", "given" : "C.J.", "non-dropping-particle" : "van der", "parse-names" : false, "suffix" : "" }, { "dropping-particle" : "", "family" : "Jackman", "given" : "S.a.", "non-dropping-particle" : "", "parse-names" : false, "suffix" : "" }, { "dropping-particle" : "", "family" : "Knowles", "given" : "C.J.", "non-dropping-particle" : "", "parse-names" : false, "suffix" : "" }, { "dropping-particle" : "", "family" : "Sills", "given" : "G.", "non-dropping-particle" : "", "parse-names" : false, "suffix" : "" }, { "dropping-particle" : "", "family" : "Thompson", "given" : "I.P.", "non-dropping-particle" : "", "parse-names" : false, "suffix" : "" } ], "container-title" : "Soil Biology and Biochemistry", "id" : "ITEM-1", "issue" : "11", "issued" : { "date-parts" : [ [ "2004", "11" ] ] }, "note" : "EK has no net -ve impact on soil microbial communities accept for those close to the ano. \n\n        \nFound that Arthrobacter spp and Bacillus megaterium were more prevelent in the ano region due to better ability to cope with environmental stresses. \n\n        \nMicrobes at ano end were utilising simpiler C compounds as a result of possible stress responce", "page" : "1751-1760", "title" : "The effect of electrokinetics on soil microbial communities", "type" : "article-journal", "volume" : "36" }, "uris" : [ "http://www.mendeley.com/documents/?uuid=3d5db947-8d69-4a79-bb2c-9a6082e19be2" ] } ], "mendeley" : { "previouslyFormattedCitation" : "(Lear et al., 2004)" }, "properties" : { "noteIndex" : 0 }, "schema" : "https://github.com/citation-style-language/schema/raw/master/csl-citation.json" }</w:instrText>
      </w:r>
      <w:r w:rsidR="00290E31">
        <w:rPr>
          <w:rFonts w:ascii="Arial" w:hAnsi="Arial" w:cs="Arial"/>
          <w:sz w:val="20"/>
          <w:szCs w:val="20"/>
        </w:rPr>
        <w:fldChar w:fldCharType="separate"/>
      </w:r>
      <w:r w:rsidRPr="00B32E0B">
        <w:rPr>
          <w:rFonts w:ascii="Arial" w:hAnsi="Arial" w:cs="Arial"/>
          <w:noProof/>
          <w:sz w:val="20"/>
          <w:szCs w:val="20"/>
        </w:rPr>
        <w:t xml:space="preserve">(Lear </w:t>
      </w:r>
      <w:r w:rsidRPr="00B32E0B">
        <w:rPr>
          <w:rFonts w:ascii="Arial" w:hAnsi="Arial" w:cs="Arial"/>
          <w:i/>
          <w:noProof/>
          <w:sz w:val="20"/>
          <w:szCs w:val="20"/>
        </w:rPr>
        <w:t>et al</w:t>
      </w:r>
      <w:r w:rsidRPr="00B32E0B">
        <w:rPr>
          <w:rFonts w:ascii="Arial" w:hAnsi="Arial" w:cs="Arial"/>
          <w:noProof/>
          <w:sz w:val="20"/>
          <w:szCs w:val="20"/>
        </w:rPr>
        <w:t>., 2004)</w:t>
      </w:r>
      <w:r w:rsidR="00290E31">
        <w:rPr>
          <w:rFonts w:ascii="Arial" w:hAnsi="Arial" w:cs="Arial"/>
          <w:sz w:val="20"/>
          <w:szCs w:val="20"/>
        </w:rPr>
        <w:fldChar w:fldCharType="end"/>
      </w:r>
      <w:r>
        <w:rPr>
          <w:rFonts w:ascii="Arial" w:hAnsi="Arial" w:cs="Arial"/>
          <w:sz w:val="20"/>
          <w:szCs w:val="20"/>
        </w:rPr>
        <w:t xml:space="preserve">. Therefore, it is important to control these pH changes to maintain the viability of the active degrader species </w:t>
      </w:r>
      <w:r w:rsidR="00290E31">
        <w:rPr>
          <w:rFonts w:ascii="Arial" w:hAnsi="Arial" w:cs="Arial"/>
          <w:sz w:val="20"/>
          <w:szCs w:val="20"/>
        </w:rPr>
        <w:fldChar w:fldCharType="begin" w:fldLock="1"/>
      </w:r>
      <w:r w:rsidR="00831860">
        <w:rPr>
          <w:rFonts w:ascii="Arial" w:hAnsi="Arial" w:cs="Arial"/>
          <w:sz w:val="20"/>
          <w:szCs w:val="20"/>
        </w:rPr>
        <w:instrText>ADDIN CSL_CITATION { "citationItems" : [ { "id" : "ITEM-1", "itemData" : { "DOI" : "10.1016/j.jenvman.2008.12.012", "abstract" : "This study investigated the use of electrokinetics in unsaturated soil to promote biodegradation of pentachlorophenol through increased contact between bacteria and contaminant. Soil microcosms, contaminated with approximately 100 mg kg(-1) pentachlorophenol (containing [(14)C]-PCP as a tracer), and inoculated with a specific pentachlorophenol-degrading bacterium (Sphingobium sp. UG30-1 x 10(8) cfu g(-1)) were subjected to constant and regularly reversed electric currents (10 mA). The former caused large pH and moisture content changes due to water electrolysis and electroosmotic effects, with subsequent negative impacts on biodegradation parameters including enzyme activity and contaminant mineralisation (as measured by (14)CO(2) evolution rate). The reversed field caused little change in pH and moisture content and led to more rapid contaminant mineralisation, lower soil contaminant concentration in the majority of the microcosms and increased soil enzyme activity (with the exception of soil immediately adjacent to the anode). The presence of an electric field, if suitably applied, may therefore enhance contaminant biodegradation in unsaturated soil.", "author" : [ { "dropping-particle" : "", "family" : "Harbottle", "given" : "Michael J", "non-dropping-particle" : "", "parse-names" : false, "suffix" : "" }, { "dropping-particle" : "", "family" : "Lear", "given" : "Gavin", "non-dropping-particle" : "", "parse-names" : false, "suffix" : "" }, { "dropping-particle" : "", "family" : "Sills", "given" : "Gilliane C", "non-dropping-particle" : "", "parse-names" : false, "suffix" : "" }, { "dropping-particle" : "", "family" : "Thompson", "given" : "Ian P", "non-dropping-particle" : "", "parse-names" : false, "suffix" : "" } ], "container-title" : "Journal of environmental management", "id" : "ITEM-1", "issue" : "5", "issued" : { "date-parts" : [ [ "2009", "4" ] ] }, "note" : "3 diff exp \ni) Straight electrodes\nii) Reservoir buffer\niii) Reverse e- field. Reversed field found to be best stimulant of biodeg (low 14co2 rec/ better control of soil conditions) Follow on from Luo work", "page" : "1893-900", "publisher" : "Elsevier Ltd", "title" : "Enhanced biodegradation of pentachlorophenol in unsaturated soil using reversed field electrokinetics.", "type" : "article-journal", "volume" : "90" }, "uris" : [ "http://www.mendeley.com/documents/?uuid=593f0da2-67b5-4aa3-abe3-3d0680897010" ] } ], "mendeley" : { "manualFormatting" : "(Harbottle et al., 2009)", "previouslyFormattedCitation" : "(Harbottle, Lear, Sills, &amp; Thompson, 2009)" }, "properties" : { "noteIndex" : 0 }, "schema" : "https://github.com/citation-style-language/schema/raw/master/csl-citation.json" }</w:instrText>
      </w:r>
      <w:r w:rsidR="00290E31">
        <w:rPr>
          <w:rFonts w:ascii="Arial" w:hAnsi="Arial" w:cs="Arial"/>
          <w:sz w:val="20"/>
          <w:szCs w:val="20"/>
        </w:rPr>
        <w:fldChar w:fldCharType="separate"/>
      </w:r>
      <w:r w:rsidRPr="005D2245">
        <w:rPr>
          <w:rFonts w:ascii="Arial" w:hAnsi="Arial" w:cs="Arial"/>
          <w:noProof/>
          <w:sz w:val="20"/>
          <w:szCs w:val="20"/>
        </w:rPr>
        <w:t>(Harbottle</w:t>
      </w:r>
      <w:r>
        <w:rPr>
          <w:rFonts w:ascii="Arial" w:hAnsi="Arial" w:cs="Arial"/>
          <w:noProof/>
          <w:sz w:val="20"/>
          <w:szCs w:val="20"/>
        </w:rPr>
        <w:t xml:space="preserve"> </w:t>
      </w:r>
      <w:r>
        <w:rPr>
          <w:rFonts w:ascii="Arial" w:hAnsi="Arial" w:cs="Arial"/>
          <w:i/>
          <w:noProof/>
          <w:sz w:val="20"/>
          <w:szCs w:val="20"/>
        </w:rPr>
        <w:t>et al.</w:t>
      </w:r>
      <w:r w:rsidRPr="005D2245">
        <w:rPr>
          <w:rFonts w:ascii="Arial" w:hAnsi="Arial" w:cs="Arial"/>
          <w:noProof/>
          <w:sz w:val="20"/>
          <w:szCs w:val="20"/>
        </w:rPr>
        <w:t>, 2009)</w:t>
      </w:r>
      <w:r w:rsidR="00290E31">
        <w:rPr>
          <w:rFonts w:ascii="Arial" w:hAnsi="Arial" w:cs="Arial"/>
          <w:sz w:val="20"/>
          <w:szCs w:val="20"/>
        </w:rPr>
        <w:fldChar w:fldCharType="end"/>
      </w:r>
      <w:r>
        <w:rPr>
          <w:rFonts w:ascii="Arial" w:hAnsi="Arial" w:cs="Arial"/>
          <w:sz w:val="20"/>
          <w:szCs w:val="20"/>
        </w:rPr>
        <w:t>.</w:t>
      </w:r>
    </w:p>
    <w:p w:rsidR="00D71F8C" w:rsidRDefault="00D71F8C" w:rsidP="00240200">
      <w:pPr>
        <w:jc w:val="both"/>
        <w:rPr>
          <w:rFonts w:ascii="Arial" w:hAnsi="Arial" w:cs="Arial"/>
          <w:sz w:val="20"/>
          <w:szCs w:val="20"/>
        </w:rPr>
      </w:pPr>
      <w:r>
        <w:rPr>
          <w:rFonts w:ascii="Arial" w:hAnsi="Arial" w:cs="Arial"/>
          <w:sz w:val="20"/>
          <w:szCs w:val="20"/>
        </w:rPr>
        <w:t>This paper describes research undertaken to investigate the use of EK to enhance the delivery of electron acceptors into physically heterogeneous subsu</w:t>
      </w:r>
      <w:r w:rsidR="006D30F5">
        <w:rPr>
          <w:rFonts w:ascii="Arial" w:hAnsi="Arial" w:cs="Arial"/>
          <w:sz w:val="20"/>
          <w:szCs w:val="20"/>
        </w:rPr>
        <w:t>rface environments to stimulate</w:t>
      </w:r>
      <w:r>
        <w:rPr>
          <w:rFonts w:ascii="Arial" w:hAnsi="Arial" w:cs="Arial"/>
          <w:sz w:val="20"/>
          <w:szCs w:val="20"/>
        </w:rPr>
        <w:t xml:space="preserve"> </w:t>
      </w:r>
      <w:r w:rsidR="0005037C" w:rsidRPr="0005037C">
        <w:rPr>
          <w:rFonts w:ascii="Arial" w:hAnsi="Arial" w:cs="Arial"/>
          <w:i/>
          <w:sz w:val="20"/>
          <w:szCs w:val="20"/>
        </w:rPr>
        <w:t>in situ</w:t>
      </w:r>
      <w:r>
        <w:rPr>
          <w:rFonts w:ascii="Arial" w:hAnsi="Arial" w:cs="Arial"/>
          <w:sz w:val="20"/>
          <w:szCs w:val="20"/>
        </w:rPr>
        <w:t xml:space="preserve"> bioremediation. To date, the bulk of research on EK-enhanced biostimulation has focused on different amendments such as nutrients e.g. </w:t>
      </w:r>
      <w:r w:rsidR="008835C9">
        <w:rPr>
          <w:rFonts w:ascii="Arial" w:hAnsi="Arial" w:cs="Arial"/>
          <w:sz w:val="20"/>
          <w:szCs w:val="20"/>
        </w:rPr>
        <w:t>phosphate</w:t>
      </w:r>
      <w:r>
        <w:rPr>
          <w:rFonts w:ascii="Arial" w:hAnsi="Arial" w:cs="Arial"/>
          <w:sz w:val="20"/>
          <w:szCs w:val="20"/>
        </w:rPr>
        <w:t xml:space="preserve"> </w:t>
      </w:r>
      <w:r w:rsidR="00290E31">
        <w:rPr>
          <w:rFonts w:ascii="Arial" w:hAnsi="Arial" w:cs="Arial"/>
          <w:sz w:val="20"/>
          <w:szCs w:val="20"/>
        </w:rPr>
        <w:fldChar w:fldCharType="begin" w:fldLock="1"/>
      </w:r>
      <w:r w:rsidR="00831860">
        <w:rPr>
          <w:rFonts w:ascii="Arial" w:hAnsi="Arial" w:cs="Arial"/>
          <w:sz w:val="20"/>
          <w:szCs w:val="20"/>
        </w:rPr>
        <w:instrText>ADDIN CSL_CITATION { "citationItems" : [ { "id" : "ITEM-1", "itemData" : { "author" : [ { "dropping-particle" : "", "family" : "Lee", "given" : "G-T", "non-dropping-particle" : "", "parse-names" : false, "suffix" : "" }, { "dropping-particle" : "", "family" : "Ro", "given" : "Heemyong", "non-dropping-particle" : "", "parse-names" : false, "suffix" : "" }, { "dropping-particle" : "", "family" : "Lee", "given" : "S-M", "non-dropping-particle" : "", "parse-names" : false, "suffix" : "" } ], "container-title" : "Environmental Technology", "id" : "ITEM-1", "issued" : { "date-parts" : [ [ "2007" ] ] }, "note" : "-Org P (TEP) was more uniformally distributed through soil\n- HC Deg was inc when P was applied with NO3- as TEA\n- CNP = vital\n-inorg P was mopped up by available metals\n-no bact info", "page" : "288-860", "title" : "Effects of Triethy Phosphate and Nitrate on Electrokinetically Enhanced Biodegradation of Diesel in Low Permeability Soils", "type" : "article-journal", "volume" : "28" }, "uris" : [ "http://www.mendeley.com/documents/?uuid=2f9ce168-26e0-4f42-b73c-25701d155fbe" ] } ], "mendeley" : { "manualFormatting" : "(Lee et al., 2007)", "previouslyFormattedCitation" : "(Lee, Ro, &amp; Lee, 2007)" }, "properties" : { "noteIndex" : 0 }, "schema" : "https://github.com/citation-style-language/schema/raw/master/csl-citation.json" }</w:instrText>
      </w:r>
      <w:r w:rsidR="00290E31">
        <w:rPr>
          <w:rFonts w:ascii="Arial" w:hAnsi="Arial" w:cs="Arial"/>
          <w:sz w:val="20"/>
          <w:szCs w:val="20"/>
        </w:rPr>
        <w:fldChar w:fldCharType="separate"/>
      </w:r>
      <w:r w:rsidRPr="003C1A77">
        <w:rPr>
          <w:rFonts w:ascii="Arial" w:hAnsi="Arial" w:cs="Arial"/>
          <w:noProof/>
          <w:sz w:val="20"/>
          <w:szCs w:val="20"/>
        </w:rPr>
        <w:t>(Lee</w:t>
      </w:r>
      <w:r>
        <w:rPr>
          <w:rFonts w:ascii="Arial" w:hAnsi="Arial" w:cs="Arial"/>
          <w:noProof/>
          <w:sz w:val="20"/>
          <w:szCs w:val="20"/>
        </w:rPr>
        <w:t xml:space="preserve"> </w:t>
      </w:r>
      <w:r w:rsidRPr="008835C9">
        <w:rPr>
          <w:rFonts w:ascii="Arial" w:hAnsi="Arial" w:cs="Arial"/>
          <w:i/>
          <w:noProof/>
          <w:sz w:val="20"/>
          <w:szCs w:val="20"/>
        </w:rPr>
        <w:t>et al</w:t>
      </w:r>
      <w:r>
        <w:rPr>
          <w:rFonts w:ascii="Arial" w:hAnsi="Arial" w:cs="Arial"/>
          <w:noProof/>
          <w:sz w:val="20"/>
          <w:szCs w:val="20"/>
        </w:rPr>
        <w:t>.</w:t>
      </w:r>
      <w:r w:rsidRPr="003C1A77">
        <w:rPr>
          <w:rFonts w:ascii="Arial" w:hAnsi="Arial" w:cs="Arial"/>
          <w:noProof/>
          <w:sz w:val="20"/>
          <w:szCs w:val="20"/>
        </w:rPr>
        <w:t>, 2007)</w:t>
      </w:r>
      <w:r w:rsidR="00290E31">
        <w:rPr>
          <w:rFonts w:ascii="Arial" w:hAnsi="Arial" w:cs="Arial"/>
          <w:sz w:val="20"/>
          <w:szCs w:val="20"/>
        </w:rPr>
        <w:fldChar w:fldCharType="end"/>
      </w:r>
      <w:r>
        <w:rPr>
          <w:rFonts w:ascii="Arial" w:hAnsi="Arial" w:cs="Arial"/>
          <w:sz w:val="20"/>
          <w:szCs w:val="20"/>
        </w:rPr>
        <w:t>,</w:t>
      </w:r>
      <w:r w:rsidRPr="003C1A77">
        <w:rPr>
          <w:rFonts w:ascii="Arial" w:hAnsi="Arial" w:cs="Arial"/>
          <w:sz w:val="20"/>
          <w:szCs w:val="20"/>
        </w:rPr>
        <w:t xml:space="preserve"> </w:t>
      </w:r>
      <w:r>
        <w:rPr>
          <w:rFonts w:ascii="Arial" w:hAnsi="Arial" w:cs="Arial"/>
          <w:sz w:val="20"/>
          <w:szCs w:val="20"/>
        </w:rPr>
        <w:t xml:space="preserve">electron acceptors e.g. nitrate and sulphate </w:t>
      </w:r>
      <w:r w:rsidR="00290E31">
        <w:rPr>
          <w:rFonts w:ascii="Arial" w:hAnsi="Arial" w:cs="Arial"/>
          <w:sz w:val="20"/>
          <w:szCs w:val="20"/>
        </w:rPr>
        <w:fldChar w:fldCharType="begin" w:fldLock="1"/>
      </w:r>
      <w:r w:rsidR="00831860">
        <w:rPr>
          <w:rFonts w:ascii="Arial" w:hAnsi="Arial" w:cs="Arial"/>
          <w:sz w:val="20"/>
          <w:szCs w:val="20"/>
        </w:rPr>
        <w:instrText>ADDIN CSL_CITATION { "citationItems" : [ { "id" : "ITEM-1", "itemData" : { "author" : [ { "dropping-particle" : "", "family" : "Lohner", "given" : "Svenja T.", "non-dropping-particle" : "", "parse-names" : false, "suffix" : "" }, { "dropping-particle" : "", "family" : "Daniel", "given" : "Katzoreck", "non-dropping-particle" : "", "parse-names" : false, "suffix" : "" }, { "dropping-particle" : "", "family" : "Tiehm", "given" : "Andreas", "non-dropping-particle" : "", "parse-names" : false, "suffix" : "" } ], "container-title" : "Journal of Environmental Science and Health Part A: Toxic/Hazardous Substances and Environmental Engineering", "id" : "ITEM-1", "issued" : { "date-parts" : [ [ "2008" ] ] }, "note" : "Transport rates of ions - associate with media = silica sand (p=.38)/ electrolyte = NaSO4 added to increase conductivity / Voltage = 1 and 2 V/cm. No recirculation but  individual chamber control. Ion mig influenced by ion size, V and pH/E Cond. Move onto GW in nxt paper.\n\n        \nRan experiments for 80 100 h in sand", "page" : "913-921", "title" : "Electromigration of Microbial Electron Acceptors and Nutrients: (I) Transport in Synthetic Media", "type" : "article-journal", "volume" : "43" }, "uris" : [ "http://www.mendeley.com/documents/?uuid=03b810e6-a6dc-4b5f-b965-805b9ae1e364" ] } ], "mendeley" : { "manualFormatting" : "(Lohner et al., 2008a)", "previouslyFormattedCitation" : "(Lohner, Daniel, &amp; Tiehm, 2008)" }, "properties" : { "noteIndex" : 0 }, "schema" : "https://github.com/citation-style-language/schema/raw/master/csl-citation.json" }</w:instrText>
      </w:r>
      <w:r w:rsidR="00290E31">
        <w:rPr>
          <w:rFonts w:ascii="Arial" w:hAnsi="Arial" w:cs="Arial"/>
          <w:sz w:val="20"/>
          <w:szCs w:val="20"/>
        </w:rPr>
        <w:fldChar w:fldCharType="separate"/>
      </w:r>
      <w:r w:rsidRPr="003C1A77">
        <w:rPr>
          <w:rFonts w:ascii="Arial" w:hAnsi="Arial" w:cs="Arial"/>
          <w:noProof/>
          <w:sz w:val="20"/>
          <w:szCs w:val="20"/>
        </w:rPr>
        <w:t>(Lohner et al., 2008</w:t>
      </w:r>
      <w:r>
        <w:rPr>
          <w:rFonts w:ascii="Arial" w:hAnsi="Arial" w:cs="Arial"/>
          <w:noProof/>
          <w:sz w:val="20"/>
          <w:szCs w:val="20"/>
        </w:rPr>
        <w:t>a</w:t>
      </w:r>
      <w:r w:rsidRPr="003C1A77">
        <w:rPr>
          <w:rFonts w:ascii="Arial" w:hAnsi="Arial" w:cs="Arial"/>
          <w:noProof/>
          <w:sz w:val="20"/>
          <w:szCs w:val="20"/>
        </w:rPr>
        <w:t>)</w:t>
      </w:r>
      <w:r w:rsidR="00290E31">
        <w:rPr>
          <w:rFonts w:ascii="Arial" w:hAnsi="Arial" w:cs="Arial"/>
          <w:sz w:val="20"/>
          <w:szCs w:val="20"/>
        </w:rPr>
        <w:fldChar w:fldCharType="end"/>
      </w:r>
      <w:r>
        <w:rPr>
          <w:rFonts w:ascii="Arial" w:hAnsi="Arial" w:cs="Arial"/>
          <w:sz w:val="20"/>
          <w:szCs w:val="20"/>
        </w:rPr>
        <w:t xml:space="preserve"> and electron donors e.g. lactate </w:t>
      </w:r>
      <w:r w:rsidR="00290E31">
        <w:rPr>
          <w:rFonts w:ascii="Arial" w:hAnsi="Arial" w:cs="Arial"/>
          <w:sz w:val="20"/>
          <w:szCs w:val="20"/>
        </w:rPr>
        <w:fldChar w:fldCharType="begin" w:fldLock="1"/>
      </w:r>
      <w:r w:rsidR="00831860">
        <w:rPr>
          <w:rFonts w:ascii="Arial" w:hAnsi="Arial" w:cs="Arial"/>
          <w:sz w:val="20"/>
          <w:szCs w:val="20"/>
        </w:rPr>
        <w:instrText>ADDIN CSL_CITATION { "citationItems" : [ { "id" : "ITEM-1", "itemData" : { "author" : [ { "dropping-particle" : "", "family" : "Wu", "given" : "Xingzhi", "non-dropping-particle" : "", "parse-names" : false, "suffix" : "" }, { "dropping-particle" : "", "family" : "Alshawabkeh", "given" : "Akram N", "non-dropping-particle" : "", "parse-names" : false, "suffix" : "" }, { "dropping-particle" : "", "family" : "Gent", "given" : "David B.", "non-dropping-particle" : "", "parse-names" : false, "suffix" : "" }, { "dropping-particle" : "", "family" : "Larson", "given" : "Steven L", "non-dropping-particle" : "", "parse-names" : false, "suffix" : "" }, { "dropping-particle" : "", "family" : "Davis", "given" : "Jeffery L", "non-dropping-particle" : "", "parse-names" : false, "suffix" : "" } ], "container-title" : "Journal of Geotechnical and Geoenvironmental Engineering", "id" : "ITEM-1", "issue" : "12", "issued" : { "date-parts" : [ [ "2007" ] ] }, "note" : "EOF needs to be controlled to allow emig from cathode\n\n        \n\n        \n\n        \nemig is dominant process for lactae migratino - need suffciient current densities\n\n      ", "page" : "1587-1596", "title" : "Lactate Transport in Soil by DC Fields", "type" : "article-journal", "volume" : "133" }, "uris" : [ "http://www.mendeley.com/documents/?uuid=39c70122-7f3a-49cf-b453-a608b14f76c8" ] } ], "mendeley" : { "manualFormatting" : "(Wu et al., 2007)", "previouslyFormattedCitation" : "(X. Wu, Alshawabkeh, Gent, Larson, &amp; Davis, 2007)" }, "properties" : { "noteIndex" : 0 }, "schema" : "https://github.com/citation-style-language/schema/raw/master/csl-citation.json" }</w:instrText>
      </w:r>
      <w:r w:rsidR="00290E31">
        <w:rPr>
          <w:rFonts w:ascii="Arial" w:hAnsi="Arial" w:cs="Arial"/>
          <w:sz w:val="20"/>
          <w:szCs w:val="20"/>
        </w:rPr>
        <w:fldChar w:fldCharType="separate"/>
      </w:r>
      <w:r>
        <w:rPr>
          <w:rFonts w:ascii="Arial" w:hAnsi="Arial" w:cs="Arial"/>
          <w:noProof/>
          <w:sz w:val="20"/>
          <w:szCs w:val="20"/>
        </w:rPr>
        <w:t xml:space="preserve">(Wu </w:t>
      </w:r>
      <w:r>
        <w:rPr>
          <w:rFonts w:ascii="Arial" w:hAnsi="Arial" w:cs="Arial"/>
          <w:i/>
          <w:noProof/>
          <w:sz w:val="20"/>
          <w:szCs w:val="20"/>
        </w:rPr>
        <w:t>et al.</w:t>
      </w:r>
      <w:r w:rsidRPr="003C1A77">
        <w:rPr>
          <w:rFonts w:ascii="Arial" w:hAnsi="Arial" w:cs="Arial"/>
          <w:noProof/>
          <w:sz w:val="20"/>
          <w:szCs w:val="20"/>
        </w:rPr>
        <w:t>, 2007)</w:t>
      </w:r>
      <w:r w:rsidR="00290E31">
        <w:rPr>
          <w:rFonts w:ascii="Arial" w:hAnsi="Arial" w:cs="Arial"/>
          <w:sz w:val="20"/>
          <w:szCs w:val="20"/>
        </w:rPr>
        <w:fldChar w:fldCharType="end"/>
      </w:r>
      <w:r>
        <w:rPr>
          <w:rFonts w:ascii="Arial" w:hAnsi="Arial" w:cs="Arial"/>
          <w:sz w:val="20"/>
          <w:szCs w:val="20"/>
        </w:rPr>
        <w:t xml:space="preserve"> under relatively homogeneous conditions such as uniform clays </w:t>
      </w:r>
      <w:r w:rsidR="00290E31">
        <w:rPr>
          <w:rFonts w:ascii="Arial" w:hAnsi="Arial" w:cs="Arial"/>
          <w:sz w:val="20"/>
          <w:szCs w:val="20"/>
        </w:rPr>
        <w:fldChar w:fldCharType="begin" w:fldLock="1"/>
      </w:r>
      <w:r w:rsidR="00831860">
        <w:rPr>
          <w:rFonts w:ascii="Arial" w:hAnsi="Arial" w:cs="Arial"/>
          <w:sz w:val="20"/>
          <w:szCs w:val="20"/>
        </w:rPr>
        <w:instrText>ADDIN CSL_CITATION { "citationItems" : [ { "id" : "ITEM-1", "itemData" : { "author" : [ { "dropping-particle" : "", "family" : "Thevanayagam", "given" : "S.", "non-dropping-particle" : "", "parse-names" : false, "suffix" : "" }, { "dropping-particle" : "", "family" : "Rishindran", "given" : "T.", "non-dropping-particle" : "", "parse-names" : false, "suffix" : "" } ], "container-title" : "Journal of Geotechnical and Geoenvironmental Engineering", "id" : "ITEM-1", "issue" : "4", "issued" : { "date-parts" : [ [ "1998" ] ] }, "note" : "Gives achievable equilibrium concentrations\n\n        \nDoes not account for variable voltage gradient\n\n        \nConsolidating clay block\n\n        \nother factors affecting fluid flow", "page" : "330-338", "title" : "Injection of nutrients and TEAs in clayey soils using electrokinetics", "type" : "article-journal", "volume" : "124" }, "uris" : [ "http://www.mendeley.com/documents/?uuid=4305672e-1726-440d-93f1-52a0a1c3613f" ] } ], "mendeley" : { "previouslyFormattedCitation" : "(Thevanayagam &amp; Rishindran, 1998)" }, "properties" : { "noteIndex" : 0 }, "schema" : "https://github.com/citation-style-language/schema/raw/master/csl-citation.json" }</w:instrText>
      </w:r>
      <w:r w:rsidR="00290E31">
        <w:rPr>
          <w:rFonts w:ascii="Arial" w:hAnsi="Arial" w:cs="Arial"/>
          <w:sz w:val="20"/>
          <w:szCs w:val="20"/>
        </w:rPr>
        <w:fldChar w:fldCharType="separate"/>
      </w:r>
      <w:r w:rsidRPr="003C1A77">
        <w:rPr>
          <w:rFonts w:ascii="Arial" w:hAnsi="Arial" w:cs="Arial"/>
          <w:noProof/>
          <w:sz w:val="20"/>
          <w:szCs w:val="20"/>
        </w:rPr>
        <w:t>(Thevanayagam &amp; Rishindran, 1998)</w:t>
      </w:r>
      <w:r w:rsidR="00290E31">
        <w:rPr>
          <w:rFonts w:ascii="Arial" w:hAnsi="Arial" w:cs="Arial"/>
          <w:sz w:val="20"/>
          <w:szCs w:val="20"/>
        </w:rPr>
        <w:fldChar w:fldCharType="end"/>
      </w:r>
      <w:r>
        <w:rPr>
          <w:rFonts w:ascii="Arial" w:hAnsi="Arial" w:cs="Arial"/>
          <w:sz w:val="20"/>
          <w:szCs w:val="20"/>
        </w:rPr>
        <w:t xml:space="preserve"> and sands </w:t>
      </w:r>
      <w:r w:rsidR="00290E31">
        <w:rPr>
          <w:rFonts w:ascii="Arial" w:hAnsi="Arial" w:cs="Arial"/>
          <w:sz w:val="20"/>
          <w:szCs w:val="20"/>
        </w:rPr>
        <w:fldChar w:fldCharType="begin" w:fldLock="1"/>
      </w:r>
      <w:r w:rsidR="00831860">
        <w:rPr>
          <w:rFonts w:ascii="Arial" w:hAnsi="Arial" w:cs="Arial"/>
          <w:sz w:val="20"/>
          <w:szCs w:val="20"/>
        </w:rPr>
        <w:instrText>ADDIN CSL_CITATION { "citationItems" : [ { "id" : "ITEM-1", "itemData" : { "author" : [ { "dropping-particle" : "", "family" : "Lohner", "given" : "Svenja T.", "non-dropping-particle" : "", "parse-names" : false, "suffix" : "" }, { "dropping-particle" : "", "family" : "Daniel", "given" : "Katzoreck", "non-dropping-particle" : "", "parse-names" : false, "suffix" : "" }, { "dropping-particle" : "", "family" : "Tiehm", "given" : "Andreas", "non-dropping-particle" : "", "parse-names" : false, "suffix" : "" } ], "container-title" : "Journal of Environmental Science and Health Part A: Toxic/Hazardous Substances and Environmental Engineering", "id" : "ITEM-1", "issued" : { "date-parts" : [ [ "2008" ] ] }, "note" : "Transport rates of ions - associate with media = silica sand (p=.38)/ electrolyte = NaSO4 added to increase conductivity / Voltage = 1 and 2 V/cm. No recirculation but  individual chamber control. Ion mig influenced by ion size, V and pH/E Cond. Move onto GW in nxt paper.\n\n        \nRan experiments for 80 100 h in sand", "page" : "913-921", "title" : "Electromigration of Microbial Electron Acceptors and Nutrients: (I) Transport in Synthetic Media", "type" : "article-journal", "volume" : "43" }, "uris" : [ "http://www.mendeley.com/documents/?uuid=03b810e6-a6dc-4b5f-b965-805b9ae1e364" ] } ], "mendeley" : { "manualFormatting" : "(Lohner et al., 2008a)", "previouslyFormattedCitation" : "(Lohner, Daniel, et al., 2008)" }, "properties" : { "noteIndex" : 0 }, "schema" : "https://github.com/citation-style-language/schema/raw/master/csl-citation.json" }</w:instrText>
      </w:r>
      <w:r w:rsidR="00290E31">
        <w:rPr>
          <w:rFonts w:ascii="Arial" w:hAnsi="Arial" w:cs="Arial"/>
          <w:sz w:val="20"/>
          <w:szCs w:val="20"/>
        </w:rPr>
        <w:fldChar w:fldCharType="separate"/>
      </w:r>
      <w:r w:rsidRPr="003C1A77">
        <w:rPr>
          <w:rFonts w:ascii="Arial" w:hAnsi="Arial" w:cs="Arial"/>
          <w:noProof/>
          <w:sz w:val="20"/>
          <w:szCs w:val="20"/>
        </w:rPr>
        <w:t>(Lohner et al., 2008</w:t>
      </w:r>
      <w:r>
        <w:rPr>
          <w:rFonts w:ascii="Arial" w:hAnsi="Arial" w:cs="Arial"/>
          <w:noProof/>
          <w:sz w:val="20"/>
          <w:szCs w:val="20"/>
        </w:rPr>
        <w:t>a</w:t>
      </w:r>
      <w:r w:rsidRPr="003C1A77">
        <w:rPr>
          <w:rFonts w:ascii="Arial" w:hAnsi="Arial" w:cs="Arial"/>
          <w:noProof/>
          <w:sz w:val="20"/>
          <w:szCs w:val="20"/>
        </w:rPr>
        <w:t>)</w:t>
      </w:r>
      <w:r w:rsidR="00290E31">
        <w:rPr>
          <w:rFonts w:ascii="Arial" w:hAnsi="Arial" w:cs="Arial"/>
          <w:sz w:val="20"/>
          <w:szCs w:val="20"/>
        </w:rPr>
        <w:fldChar w:fldCharType="end"/>
      </w:r>
      <w:r>
        <w:rPr>
          <w:rFonts w:ascii="Arial" w:hAnsi="Arial" w:cs="Arial"/>
          <w:sz w:val="20"/>
          <w:szCs w:val="20"/>
        </w:rPr>
        <w:t>. Knowledge of how EK processes develop within physically heterogeneous systems is crucial for expanding the technology successfully to contamination scenarios in many field settings. Studies in the literature of EK applications to physically heterogene</w:t>
      </w:r>
      <w:r w:rsidR="00ED10F2">
        <w:rPr>
          <w:rFonts w:ascii="Arial" w:hAnsi="Arial" w:cs="Arial"/>
          <w:sz w:val="20"/>
          <w:szCs w:val="20"/>
        </w:rPr>
        <w:t xml:space="preserve">ous systems include examples moving </w:t>
      </w:r>
      <w:r>
        <w:rPr>
          <w:rFonts w:ascii="Arial" w:hAnsi="Arial" w:cs="Arial"/>
          <w:sz w:val="20"/>
          <w:szCs w:val="20"/>
        </w:rPr>
        <w:t xml:space="preserve">charged substances into low permeability zones </w:t>
      </w:r>
      <w:r w:rsidR="00ED10F2">
        <w:rPr>
          <w:rFonts w:ascii="Arial" w:hAnsi="Arial" w:cs="Arial"/>
          <w:sz w:val="20"/>
          <w:szCs w:val="20"/>
        </w:rPr>
        <w:t xml:space="preserve">by electromigration </w:t>
      </w:r>
      <w:r>
        <w:rPr>
          <w:rFonts w:ascii="Arial" w:hAnsi="Arial" w:cs="Arial"/>
          <w:sz w:val="20"/>
          <w:szCs w:val="20"/>
        </w:rPr>
        <w:t>(</w:t>
      </w:r>
      <w:r w:rsidR="00290E31">
        <w:rPr>
          <w:rFonts w:ascii="Arial" w:hAnsi="Arial" w:cs="Arial"/>
          <w:sz w:val="20"/>
          <w:szCs w:val="20"/>
        </w:rPr>
        <w:fldChar w:fldCharType="begin" w:fldLock="1"/>
      </w:r>
      <w:r w:rsidR="00831860">
        <w:rPr>
          <w:rFonts w:ascii="Arial" w:hAnsi="Arial" w:cs="Arial"/>
          <w:sz w:val="20"/>
          <w:szCs w:val="20"/>
        </w:rPr>
        <w:instrText>ADDIN CSL_CITATION { "citationItems" : [ { "id" : "ITEM-1", "itemData" : { "DOI" : "10.1111/j.1745-6584.2008.00415.x", "abstract" : "This research was conducted to evaluate the combination of electromigration and potassium permanganate as a potential remediation method for low-permeability media (e.g., soil and sediment) contaminated with dissolved and sorbed organic contaminants. The experimental procedure was composed of two stages: determination of migration rates of permanganate through homogeneous cores and a primarily qualitative analysis of migration in more heterogeneous, two-dimensional scenarios. Results indicated that transport of permanganate through fine-grained porous media and clays can be undertaken using electromigration, and electromigration rates were found to be at least 400% faster than diffusion alone. In addition, the use of an applied electric field in a flushing scenario was shown to result in almost 100% sweep efficiency of a domain consisting of clay blocks interspersed in a glass bead medium. The results of the study show that there is potential for this method to be able to deliver permanganate and other potential remedial agents to treat contaminated zones within heterogeneous and low-permeability porous media through in situ chemical oxidation or other processes.", "author" : [ { "dropping-particle" : "", "family" : "Reynolds", "given" : "David a", "non-dropping-particle" : "", "parse-names" : false, "suffix" : "" }, { "dropping-particle" : "", "family" : "Jones", "given" : "Edward H", "non-dropping-particle" : "", "parse-names" : false, "suffix" : "" }, { "dropping-particle" : "", "family" : "Gillen", "given" : "Mike", "non-dropping-particle" : "", "parse-names" : false, "suffix" : "" }, { "dropping-particle" : "", "family" : "Yusoff", "given" : "Ismail", "non-dropping-particle" : "", "parse-names" : false, "suffix" : "" }, { "dropping-particle" : "", "family" : "Thomas", "given" : "David G", "non-dropping-particle" : "", "parse-names" : false, "suffix" : "" } ], "container-title" : "Ground water", "id" : "ITEM-1", "issue" : "4", "issued" : { "date-parts" : [ [ "2008" ] ] }, "note" : "Demonstrates movement of MNO4 through a 2D tank experiment which replicates a herogeneous media - 2 diff sizes of glass beads and sets of clay lens. Shows EK trans through high and low hydro cond. Good simm of GW conditions", "page" : "629-37", "title" : "Electrokinetic migration of permanganate through low-permeability media.", "type" : "article-journal", "volume" : "46" }, "uris" : [ "http://www.mendeley.com/documents/?uuid=8c2aab9d-5182-4a13-8305-d005a96178da" ] } ], "mendeley" : { "manualFormatting" : "Reynolds et al., 2008)", "previouslyFormattedCitation" : "(Reynolds, Jones, Gillen, Yusoff, &amp; Thomas, 2008)" }, "properties" : { "noteIndex" : 0 }, "schema" : "https://github.com/citation-style-language/schema/raw/master/csl-citation.json" }</w:instrText>
      </w:r>
      <w:r w:rsidR="00290E31">
        <w:rPr>
          <w:rFonts w:ascii="Arial" w:hAnsi="Arial" w:cs="Arial"/>
          <w:sz w:val="20"/>
          <w:szCs w:val="20"/>
        </w:rPr>
        <w:fldChar w:fldCharType="separate"/>
      </w:r>
      <w:r w:rsidRPr="008B0C51">
        <w:rPr>
          <w:rFonts w:ascii="Arial" w:hAnsi="Arial" w:cs="Arial"/>
          <w:noProof/>
          <w:sz w:val="20"/>
          <w:szCs w:val="20"/>
        </w:rPr>
        <w:t>Reynolds</w:t>
      </w:r>
      <w:r>
        <w:rPr>
          <w:rFonts w:ascii="Arial" w:hAnsi="Arial" w:cs="Arial"/>
          <w:noProof/>
          <w:sz w:val="20"/>
          <w:szCs w:val="20"/>
        </w:rPr>
        <w:t xml:space="preserve"> </w:t>
      </w:r>
      <w:r>
        <w:rPr>
          <w:rFonts w:ascii="Arial" w:hAnsi="Arial" w:cs="Arial"/>
          <w:i/>
          <w:noProof/>
          <w:sz w:val="20"/>
          <w:szCs w:val="20"/>
        </w:rPr>
        <w:t>et al.</w:t>
      </w:r>
      <w:r w:rsidRPr="008B0C51">
        <w:rPr>
          <w:rFonts w:ascii="Arial" w:hAnsi="Arial" w:cs="Arial"/>
          <w:noProof/>
          <w:sz w:val="20"/>
          <w:szCs w:val="20"/>
        </w:rPr>
        <w:t>, 2008)</w:t>
      </w:r>
      <w:r w:rsidR="00290E31">
        <w:rPr>
          <w:rFonts w:ascii="Arial" w:hAnsi="Arial" w:cs="Arial"/>
          <w:sz w:val="20"/>
          <w:szCs w:val="20"/>
        </w:rPr>
        <w:fldChar w:fldCharType="end"/>
      </w:r>
      <w:r>
        <w:rPr>
          <w:rFonts w:ascii="Arial" w:hAnsi="Arial" w:cs="Arial"/>
          <w:sz w:val="20"/>
          <w:szCs w:val="20"/>
        </w:rPr>
        <w:t xml:space="preserve"> and where electroosmosis is applied to remove retarded organic molecules (such as phenanthrene) out of clay (</w:t>
      </w:r>
      <w:r w:rsidR="00290E31">
        <w:rPr>
          <w:rFonts w:ascii="Arial" w:hAnsi="Arial" w:cs="Arial"/>
          <w:sz w:val="20"/>
          <w:szCs w:val="20"/>
        </w:rPr>
        <w:fldChar w:fldCharType="begin" w:fldLock="1"/>
      </w:r>
      <w:r w:rsidR="00831860">
        <w:rPr>
          <w:rFonts w:ascii="Arial" w:hAnsi="Arial" w:cs="Arial"/>
          <w:sz w:val="20"/>
          <w:szCs w:val="20"/>
        </w:rPr>
        <w:instrText>ADDIN CSL_CITATION { "citationItems" : [ { "id" : "ITEM-1", "itemData" : { "DOI" : "10.1139/s04-064", "author" : [ { "dropping-particle" : "", "family" : "Saichek", "given" : "Richard E", "non-dropping-particle" : "", "parse-names" : false, "suffix" : "" }, { "dropping-particle" : "", "family" : "Reddy", "given" : "Krishna R", "non-dropping-particle" : "", "parse-names" : false, "suffix" : "" } ], "container-title" : "Journal of Environmental Engineering and Science", "id" : "ITEM-1", "issue" : "5", "issued" : { "date-parts" : [ [ "2005", "9", "1" ] ] }, "note" : "EOF moving phenanthrene out of kaolin sections of heterogeneous formation\n\n        \nHigher electric currentdsue to clay pressence and ions dissolving into the system\n\n        \nmoved contaminants out of low perm areas\n\n        \nfor EOF to be enhanced pH control methods are required to", "page" : "327-339", "title" : "Surfactant-enhanced electrokinetic remediation of polycyclic aromatic hydrocarbons in heterogeneous subsurface environments", "type" : "article-journal", "volume" : "4" }, "uris" : [ "http://www.mendeley.com/documents/?uuid=387992bf-a868-44c3-ac21-c7bb9937d2fe" ] } ], "mendeley" : { "manualFormatting" : "Saichek &amp; Reddy, 2005)", "previouslyFormattedCitation" : "(Saichek &amp; Reddy, 2005)" }, "properties" : { "noteIndex" : 0 }, "schema" : "https://github.com/citation-style-language/schema/raw/master/csl-citation.json" }</w:instrText>
      </w:r>
      <w:r w:rsidR="00290E31">
        <w:rPr>
          <w:rFonts w:ascii="Arial" w:hAnsi="Arial" w:cs="Arial"/>
          <w:sz w:val="20"/>
          <w:szCs w:val="20"/>
        </w:rPr>
        <w:fldChar w:fldCharType="separate"/>
      </w:r>
      <w:r w:rsidRPr="008B0C51">
        <w:rPr>
          <w:rFonts w:ascii="Arial" w:hAnsi="Arial" w:cs="Arial"/>
          <w:noProof/>
          <w:sz w:val="20"/>
          <w:szCs w:val="20"/>
        </w:rPr>
        <w:t>Saichek &amp; Reddy, 2005)</w:t>
      </w:r>
      <w:r w:rsidR="00290E31">
        <w:rPr>
          <w:rFonts w:ascii="Arial" w:hAnsi="Arial" w:cs="Arial"/>
          <w:sz w:val="20"/>
          <w:szCs w:val="20"/>
        </w:rPr>
        <w:fldChar w:fldCharType="end"/>
      </w:r>
      <w:r>
        <w:rPr>
          <w:rFonts w:ascii="Arial" w:hAnsi="Arial" w:cs="Arial"/>
          <w:sz w:val="20"/>
          <w:szCs w:val="20"/>
        </w:rPr>
        <w:t xml:space="preserve">. However neither of these studies incorporated transformation processes involved with bioremediation, although there are modelling studies that examine the migration of permanganate into a low permeability zone contaminated by PCE </w:t>
      </w:r>
      <w:r w:rsidR="00290E31">
        <w:rPr>
          <w:rFonts w:ascii="Arial" w:hAnsi="Arial" w:cs="Arial"/>
          <w:sz w:val="20"/>
          <w:szCs w:val="20"/>
        </w:rPr>
        <w:fldChar w:fldCharType="begin" w:fldLock="1"/>
      </w:r>
      <w:r w:rsidR="00831860">
        <w:rPr>
          <w:rFonts w:ascii="Arial" w:hAnsi="Arial" w:cs="Arial"/>
          <w:sz w:val="20"/>
          <w:szCs w:val="20"/>
        </w:rPr>
        <w:instrText>ADDIN CSL_CITATION { "citationItems" : [ { "id" : "ITEM-1", "itemData" : { "DOI" : "10.1016/j.jconhyd.2012.04.005", "abstract" : "A newly developed groundwater and electrokinetic (EK) flow and reactive transport numerical model was applied to simulate electrokinetic in situ chemical oxidation (EK-ISCO) remediation. Scenario simulations that considered the oxidation of a typical organic contaminant (tetrachloroethene) by permanganate were used to gain a better understanding of the key processes and parameters that control remediation efficiency. In a first step a sensitivity analysis was carried out to investigate a range of EK, hydraulic and engineering parameters on the performance of EK-ISCO. While all investigated parameters affected the remediation process to some extent, the duration and energy required for remediation were shown to be most dependent upon the applied voltage gradient, the natural oxidant demand and the concentration of the injected oxidant. Secondly, the efficacy of EK-induced oxidant transport was further examined for a heterogeneous aquifer system with random permeability fields. Oxidant migration under EK was slower in low-permeability media due to the increased oxidant consumption of competing reductants. Instead of injecting oxidant only at the cathode, locating injection wells between the electrodes greatly increased the contaminant degradation by decreasing the distance the amendment had to migrate before reaching the contaminant.", "author" : [ { "dropping-particle" : "", "family" : "Wu", "given" : "Ming Zhi", "non-dropping-particle" : "", "parse-names" : false, "suffix" : "" }, { "dropping-particle" : "", "family" : "Reynolds", "given" : "David a", "non-dropping-particle" : "", "parse-names" : false, "suffix" : "" }, { "dropping-particle" : "", "family" : "Fourie", "given" : "Andy", "non-dropping-particle" : "", "parse-names" : false, "suffix" : "" }, { "dropping-particle" : "", "family" : "Prommer", "given" : "Henning", "non-dropping-particle" : "", "parse-names" : false, "suffix" : "" }, { "dropping-particle" : "", "family" : "Thomas", "given" : "David G", "non-dropping-particle" : "", "parse-names" : false, "suffix" : "" } ], "container-title" : "Journal of contaminant hydrology", "id" : "ITEM-1", "issued" : { "date-parts" : [ [ "2012", "8" ] ] }, "note" : "2012 A\n1. engineering parameters assessed to determine influence on EK\n2. EK-ISCO efficacy assessed in hetero aquifer\n\n        \nResults (1)\nMain impacts on rem effic = voltage drop, OM and permanganate \n\n        \nV drop, tort etc = influence emig rates of permang\nOM = competition for permanganate\nThe higher the Vdrop the higher the energy exp but not nesescarilly the rem effic\n\n        \nResults (2)\nsubstances migrated slowerdue to low perm but faster than hydraulic processes\ninjection wells closer to contam inc rem effic\nMnO reaches contam before PCE moved by EOF\nreducing voltage increases the flux of PCE that is released over 30 yrs\n\n        \nTHe more injection wells the higher the electric current the higher the energy expenditure (higher current)\n\n      ", "page" : "72-85", "publisher" : "Elsevier B.V.", "title" : "Electrokinetic in situ oxidation remediation: Assessment of parameter sensitivities and the influence of aquifer heterogeneity on remediation efficiency.", "type" : "article-journal", "volume" : "136-137" }, "uris" : [ "http://www.mendeley.com/documents/?uuid=4483917a-e11f-47d0-979b-da2c1d693c90" ] } ], "mendeley" : { "manualFormatting" : "(Wu et al., 2012a)", "previouslyFormattedCitation" : "(M. Z. Wu, Reynolds, Fourie, Prommer, &amp; Thomas, 2012)" }, "properties" : { "noteIndex" : 0 }, "schema" : "https://github.com/citation-style-language/schema/raw/master/csl-citation.json" }</w:instrText>
      </w:r>
      <w:r w:rsidR="00290E31">
        <w:rPr>
          <w:rFonts w:ascii="Arial" w:hAnsi="Arial" w:cs="Arial"/>
          <w:sz w:val="20"/>
          <w:szCs w:val="20"/>
        </w:rPr>
        <w:fldChar w:fldCharType="separate"/>
      </w:r>
      <w:r w:rsidRPr="00F85A33">
        <w:rPr>
          <w:rFonts w:ascii="Arial" w:hAnsi="Arial" w:cs="Arial"/>
          <w:noProof/>
          <w:sz w:val="20"/>
          <w:szCs w:val="20"/>
        </w:rPr>
        <w:t>(</w:t>
      </w:r>
      <w:r>
        <w:rPr>
          <w:rFonts w:ascii="Arial" w:hAnsi="Arial" w:cs="Arial"/>
          <w:noProof/>
          <w:sz w:val="20"/>
          <w:szCs w:val="20"/>
        </w:rPr>
        <w:t xml:space="preserve">Wu </w:t>
      </w:r>
      <w:r>
        <w:rPr>
          <w:rFonts w:ascii="Arial" w:hAnsi="Arial" w:cs="Arial"/>
          <w:i/>
          <w:noProof/>
          <w:sz w:val="20"/>
          <w:szCs w:val="20"/>
        </w:rPr>
        <w:t xml:space="preserve">et al., </w:t>
      </w:r>
      <w:r w:rsidRPr="00F85A33">
        <w:rPr>
          <w:rFonts w:ascii="Arial" w:hAnsi="Arial" w:cs="Arial"/>
          <w:noProof/>
          <w:sz w:val="20"/>
          <w:szCs w:val="20"/>
        </w:rPr>
        <w:t>2012</w:t>
      </w:r>
      <w:r w:rsidR="00831860">
        <w:rPr>
          <w:rFonts w:ascii="Arial" w:hAnsi="Arial" w:cs="Arial"/>
          <w:noProof/>
          <w:sz w:val="20"/>
          <w:szCs w:val="20"/>
        </w:rPr>
        <w:t>a</w:t>
      </w:r>
      <w:r w:rsidRPr="00F85A33">
        <w:rPr>
          <w:rFonts w:ascii="Arial" w:hAnsi="Arial" w:cs="Arial"/>
          <w:noProof/>
          <w:sz w:val="20"/>
          <w:szCs w:val="20"/>
        </w:rPr>
        <w:t>)</w:t>
      </w:r>
      <w:r w:rsidR="00290E31">
        <w:rPr>
          <w:rFonts w:ascii="Arial" w:hAnsi="Arial" w:cs="Arial"/>
          <w:sz w:val="20"/>
          <w:szCs w:val="20"/>
        </w:rPr>
        <w:fldChar w:fldCharType="end"/>
      </w:r>
      <w:r>
        <w:rPr>
          <w:rFonts w:ascii="Arial" w:hAnsi="Arial" w:cs="Arial"/>
          <w:sz w:val="20"/>
          <w:szCs w:val="20"/>
        </w:rPr>
        <w:t>.</w:t>
      </w:r>
    </w:p>
    <w:p w:rsidR="00D71F8C" w:rsidRDefault="00D71F8C" w:rsidP="00240200">
      <w:pPr>
        <w:jc w:val="both"/>
        <w:rPr>
          <w:rFonts w:ascii="Arial" w:hAnsi="Arial" w:cs="Arial"/>
          <w:sz w:val="20"/>
          <w:szCs w:val="20"/>
        </w:rPr>
      </w:pPr>
      <w:r>
        <w:rPr>
          <w:rFonts w:ascii="Arial" w:hAnsi="Arial" w:cs="Arial"/>
          <w:sz w:val="20"/>
          <w:szCs w:val="20"/>
        </w:rPr>
        <w:t>The main transport mechanism in EK-biostimulation studies is electromigration and factors which influence this are shown</w:t>
      </w:r>
      <w:r w:rsidRPr="00D03305">
        <w:rPr>
          <w:rFonts w:ascii="Arial" w:hAnsi="Arial" w:cs="Arial"/>
          <w:sz w:val="20"/>
          <w:szCs w:val="20"/>
        </w:rPr>
        <w:t xml:space="preserve"> </w:t>
      </w:r>
      <w:r>
        <w:rPr>
          <w:rFonts w:ascii="Arial" w:hAnsi="Arial" w:cs="Arial"/>
          <w:sz w:val="20"/>
          <w:szCs w:val="20"/>
        </w:rPr>
        <w:t xml:space="preserve">in </w:t>
      </w:r>
      <w:r w:rsidR="0079571F">
        <w:fldChar w:fldCharType="begin"/>
      </w:r>
      <w:r w:rsidR="0079571F">
        <w:instrText xml:space="preserve"> REF _Ref347415824 \h  \* MERGEFORMAT </w:instrText>
      </w:r>
      <w:r w:rsidR="0079571F">
        <w:fldChar w:fldCharType="separate"/>
      </w:r>
      <w:r w:rsidR="008740C6" w:rsidRPr="00C50693">
        <w:rPr>
          <w:rFonts w:ascii="Arial" w:hAnsi="Arial" w:cs="Arial"/>
          <w:sz w:val="20"/>
          <w:szCs w:val="20"/>
        </w:rPr>
        <w:t xml:space="preserve">Figure </w:t>
      </w:r>
      <w:r w:rsidR="008740C6">
        <w:rPr>
          <w:rFonts w:ascii="Arial" w:hAnsi="Arial" w:cs="Arial"/>
          <w:sz w:val="20"/>
          <w:szCs w:val="20"/>
        </w:rPr>
        <w:t>2</w:t>
      </w:r>
      <w:r w:rsidR="0079571F">
        <w:fldChar w:fldCharType="end"/>
      </w:r>
      <w:r>
        <w:rPr>
          <w:rFonts w:ascii="Arial" w:hAnsi="Arial" w:cs="Arial"/>
          <w:sz w:val="20"/>
          <w:szCs w:val="20"/>
        </w:rPr>
        <w:t xml:space="preserve">. They include geochemical, electrochemical and biological factors. Electromigration can be defined numerically as </w:t>
      </w:r>
      <w:r w:rsidR="00290E31">
        <w:rPr>
          <w:rFonts w:ascii="Arial" w:hAnsi="Arial" w:cs="Arial"/>
          <w:sz w:val="20"/>
          <w:szCs w:val="20"/>
        </w:rPr>
        <w:fldChar w:fldCharType="begin" w:fldLock="1"/>
      </w:r>
      <w:r w:rsidR="00831860">
        <w:rPr>
          <w:rFonts w:ascii="Arial" w:hAnsi="Arial" w:cs="Arial"/>
          <w:sz w:val="20"/>
          <w:szCs w:val="20"/>
        </w:rPr>
        <w:instrText>ADDIN CSL_CITATION { "citationItems" : [ { "id" : "ITEM-1", "itemData" : { "author" : [ { "dropping-particle" : "", "family" : "Acar", "given" : "YB", "non-dropping-particle" : "", "parse-names" : false, "suffix" : "" }, { "dropping-particle" : "", "family" : "Alshawabkeh", "given" : "AN", "non-dropping-particle" : "", "parse-names" : false, "suffix" : "" } ], "container-title" : "Environmental science &amp; technology", "id" : "ITEM-1", "issue" : "13", "issued" : { "date-parts" : [ [ "1993" ] ] }, "note" : "acid front migration = low ke\ncontrolling pH = maintained EOF", "page" : "2638 - 2647", "title" : "Principles of electrokinetic remediation", "type" : "article-journal", "volume" : "27" }, "uris" : [ "http://www.mendeley.com/documents/?uuid=ee99aa86-6053-4d4b-89cb-02ba7be44b92" ] } ], "mendeley" : { "manualFormatting" : "(Acar &amp; Alshawabkeh, 1993)", "previouslyFormattedCitation" : "(Y. Acar &amp; Alshawabkeh, 1993)" }, "properties" : { "noteIndex" : 0 }, "schema" : "https://github.com/citation-style-language/schema/raw/master/csl-citation.json" }</w:instrText>
      </w:r>
      <w:r w:rsidR="00290E31">
        <w:rPr>
          <w:rFonts w:ascii="Arial" w:hAnsi="Arial" w:cs="Arial"/>
          <w:sz w:val="20"/>
          <w:szCs w:val="20"/>
        </w:rPr>
        <w:fldChar w:fldCharType="separate"/>
      </w:r>
      <w:r>
        <w:rPr>
          <w:rFonts w:ascii="Arial" w:hAnsi="Arial" w:cs="Arial"/>
          <w:noProof/>
          <w:sz w:val="20"/>
          <w:szCs w:val="20"/>
        </w:rPr>
        <w:t>(</w:t>
      </w:r>
      <w:r w:rsidRPr="005D2245">
        <w:rPr>
          <w:rFonts w:ascii="Arial" w:hAnsi="Arial" w:cs="Arial"/>
          <w:noProof/>
          <w:sz w:val="20"/>
          <w:szCs w:val="20"/>
        </w:rPr>
        <w:t>Acar &amp; Alshawabkeh, 1993)</w:t>
      </w:r>
      <w:r w:rsidR="00290E31">
        <w:rPr>
          <w:rFonts w:ascii="Arial" w:hAnsi="Arial" w:cs="Arial"/>
          <w:sz w:val="20"/>
          <w:szCs w:val="20"/>
        </w:rPr>
        <w:fldChar w:fldCharType="end"/>
      </w:r>
      <w:r>
        <w:rPr>
          <w:rFonts w:ascii="Arial" w:hAnsi="Arial" w:cs="Arial"/>
          <w:sz w:val="20"/>
          <w:szCs w:val="20"/>
        </w:rPr>
        <w:t>:</w:t>
      </w:r>
    </w:p>
    <w:p w:rsidR="00D71F8C" w:rsidRPr="002B17E1" w:rsidRDefault="001945E8" w:rsidP="00240200">
      <w:pPr>
        <w:jc w:val="center"/>
        <w:rPr>
          <w:rFonts w:ascii="Arial" w:hAnsi="Arial" w:cs="Arial"/>
          <w:sz w:val="20"/>
          <w:szCs w:val="20"/>
        </w:rPr>
      </w:pPr>
      <m:oMath>
        <m:sSubSup>
          <m:sSubSupPr>
            <m:ctrlPr>
              <w:rPr>
                <w:rFonts w:ascii="Cambria Math" w:eastAsia="Times New Roman" w:hAnsi="Cambria Math" w:cs="Arial"/>
                <w:i/>
                <w:sz w:val="20"/>
                <w:szCs w:val="20"/>
              </w:rPr>
            </m:ctrlPr>
          </m:sSubSupPr>
          <m:e>
            <m:r>
              <w:rPr>
                <w:rFonts w:ascii="Cambria Math" w:eastAsia="Times New Roman" w:hAnsi="Cambria Math" w:cs="Arial"/>
                <w:sz w:val="20"/>
                <w:szCs w:val="20"/>
              </w:rPr>
              <m:t>J</m:t>
            </m:r>
          </m:e>
          <m:sub>
            <m:r>
              <w:rPr>
                <w:rFonts w:ascii="Cambria Math" w:eastAsia="Times New Roman" w:hAnsi="Cambria Math" w:cs="Arial"/>
                <w:sz w:val="20"/>
                <w:szCs w:val="20"/>
              </w:rPr>
              <m:t>j</m:t>
            </m:r>
          </m:sub>
          <m:sup>
            <m:r>
              <w:rPr>
                <w:rFonts w:ascii="Cambria Math" w:eastAsia="Times New Roman" w:hAnsi="Cambria Math" w:cs="Arial"/>
                <w:sz w:val="20"/>
                <w:szCs w:val="20"/>
              </w:rPr>
              <m:t>m</m:t>
            </m:r>
          </m:sup>
        </m:sSubSup>
        <m:r>
          <w:rPr>
            <w:rFonts w:ascii="Cambria Math" w:eastAsia="Times New Roman" w:hAnsi="Cambria Math" w:cs="Arial"/>
            <w:sz w:val="20"/>
            <w:szCs w:val="20"/>
          </w:rPr>
          <m:t>=</m:t>
        </m:r>
        <m:sSubSup>
          <m:sSubSupPr>
            <m:ctrlPr>
              <w:rPr>
                <w:rFonts w:ascii="Cambria Math" w:eastAsia="Times New Roman" w:hAnsi="Cambria Math" w:cs="Arial"/>
                <w:i/>
                <w:sz w:val="20"/>
                <w:szCs w:val="20"/>
              </w:rPr>
            </m:ctrlPr>
          </m:sSubSupPr>
          <m:e>
            <m:r>
              <w:rPr>
                <w:rFonts w:ascii="Cambria Math" w:eastAsia="Times New Roman" w:hAnsi="Cambria Math" w:cs="Arial"/>
                <w:sz w:val="20"/>
                <w:szCs w:val="20"/>
              </w:rPr>
              <m:t>u</m:t>
            </m:r>
          </m:e>
          <m:sub>
            <m:r>
              <w:rPr>
                <w:rFonts w:ascii="Cambria Math" w:eastAsia="Times New Roman" w:hAnsi="Cambria Math" w:cs="Arial"/>
                <w:sz w:val="20"/>
                <w:szCs w:val="20"/>
              </w:rPr>
              <m:t>j</m:t>
            </m:r>
          </m:sub>
          <m:sup>
            <m:r>
              <w:rPr>
                <w:rFonts w:ascii="Cambria Math" w:eastAsia="Times New Roman" w:hAnsi="Cambria Math" w:cs="Arial"/>
                <w:sz w:val="20"/>
                <w:szCs w:val="20"/>
              </w:rPr>
              <m:t>*</m:t>
            </m:r>
          </m:sup>
        </m:sSubSup>
        <m:sSub>
          <m:sSubPr>
            <m:ctrlPr>
              <w:rPr>
                <w:rFonts w:ascii="Cambria Math" w:eastAsia="Times New Roman" w:hAnsi="Cambria Math" w:cs="Arial"/>
                <w:i/>
                <w:sz w:val="20"/>
                <w:szCs w:val="20"/>
              </w:rPr>
            </m:ctrlPr>
          </m:sSubPr>
          <m:e>
            <m:r>
              <w:rPr>
                <w:rFonts w:ascii="Cambria Math" w:eastAsia="Times New Roman" w:hAnsi="Cambria Math" w:cs="Arial"/>
                <w:sz w:val="20"/>
                <w:szCs w:val="20"/>
              </w:rPr>
              <m:t xml:space="preserve"> c</m:t>
            </m:r>
          </m:e>
          <m:sub>
            <m:r>
              <w:rPr>
                <w:rFonts w:ascii="Cambria Math" w:eastAsia="Times New Roman" w:hAnsi="Cambria Math" w:cs="Arial"/>
                <w:sz w:val="20"/>
                <w:szCs w:val="20"/>
              </w:rPr>
              <m:t>j</m:t>
            </m:r>
          </m:sub>
        </m:sSub>
        <m:r>
          <w:rPr>
            <w:rFonts w:ascii="Cambria Math" w:eastAsia="Times New Roman" w:hAnsi="Cambria Math" w:cs="Arial"/>
            <w:sz w:val="20"/>
            <w:szCs w:val="20"/>
          </w:rPr>
          <m:t xml:space="preserve"> </m:t>
        </m:r>
        <m:r>
          <m:rPr>
            <m:sty m:val="p"/>
          </m:rPr>
          <w:rPr>
            <w:rFonts w:ascii="Cambria Math" w:eastAsia="Times New Roman" w:hAnsi="Cambria Math" w:cs="Arial"/>
            <w:sz w:val="20"/>
            <w:szCs w:val="20"/>
          </w:rPr>
          <m:t>∇</m:t>
        </m:r>
        <m:r>
          <w:rPr>
            <w:rFonts w:ascii="Cambria Math" w:eastAsia="Times New Roman" w:hAnsi="Cambria Math" w:cs="Arial"/>
            <w:sz w:val="20"/>
            <w:szCs w:val="20"/>
          </w:rPr>
          <m:t>(-E)</m:t>
        </m:r>
      </m:oMath>
      <w:r w:rsidR="00D71F8C" w:rsidRPr="002B17E1">
        <w:rPr>
          <w:rFonts w:ascii="Arial" w:hAnsi="Arial" w:cs="Arial"/>
          <w:sz w:val="20"/>
          <w:szCs w:val="20"/>
        </w:rPr>
        <w:tab/>
      </w:r>
      <w:r w:rsidR="00D71F8C" w:rsidRPr="002B17E1">
        <w:rPr>
          <w:rFonts w:ascii="Arial" w:hAnsi="Arial" w:cs="Arial"/>
          <w:sz w:val="20"/>
          <w:szCs w:val="20"/>
        </w:rPr>
        <w:tab/>
        <w:t>(1)</w:t>
      </w:r>
    </w:p>
    <w:p w:rsidR="00D71F8C" w:rsidRPr="004D658F" w:rsidRDefault="00D71F8C" w:rsidP="00240200">
      <w:pPr>
        <w:jc w:val="both"/>
        <w:rPr>
          <w:rFonts w:ascii="Arial" w:hAnsi="Arial" w:cs="Arial"/>
          <w:sz w:val="20"/>
          <w:szCs w:val="20"/>
        </w:rPr>
      </w:pPr>
      <w:r w:rsidRPr="001604F8">
        <w:rPr>
          <w:rFonts w:ascii="Arial" w:hAnsi="Arial" w:cs="Arial"/>
          <w:sz w:val="20"/>
          <w:szCs w:val="20"/>
        </w:rPr>
        <w:t xml:space="preserve">Where </w:t>
      </w:r>
      <m:oMath>
        <m:sSubSup>
          <m:sSubSupPr>
            <m:ctrlPr>
              <w:rPr>
                <w:rFonts w:ascii="Cambria Math" w:eastAsia="Times New Roman" w:hAnsi="Arial" w:cs="Arial"/>
                <w:i/>
                <w:sz w:val="20"/>
                <w:szCs w:val="20"/>
              </w:rPr>
            </m:ctrlPr>
          </m:sSubSupPr>
          <m:e>
            <m:r>
              <w:rPr>
                <w:rFonts w:ascii="Cambria Math" w:eastAsia="Times New Roman" w:hAnsi="Cambria Math" w:cs="Arial"/>
                <w:sz w:val="20"/>
                <w:szCs w:val="20"/>
              </w:rPr>
              <m:t>J</m:t>
            </m:r>
          </m:e>
          <m:sub>
            <m:r>
              <w:rPr>
                <w:rFonts w:ascii="Cambria Math" w:eastAsia="Times New Roman" w:hAnsi="Cambria Math" w:cs="Arial"/>
                <w:sz w:val="20"/>
                <w:szCs w:val="20"/>
              </w:rPr>
              <m:t>j</m:t>
            </m:r>
          </m:sub>
          <m:sup>
            <m:r>
              <w:rPr>
                <w:rFonts w:ascii="Cambria Math" w:eastAsia="Times New Roman" w:hAnsi="Cambria Math" w:cs="Arial"/>
                <w:sz w:val="20"/>
                <w:szCs w:val="20"/>
              </w:rPr>
              <m:t>m</m:t>
            </m:r>
          </m:sup>
        </m:sSubSup>
      </m:oMath>
      <w:r w:rsidRPr="001604F8">
        <w:rPr>
          <w:rFonts w:ascii="Arial" w:hAnsi="Arial" w:cs="Arial"/>
          <w:sz w:val="20"/>
          <w:szCs w:val="20"/>
        </w:rPr>
        <w:t xml:space="preserve"> is the electromigration flux</w:t>
      </w:r>
      <w:r w:rsidR="00DE2721">
        <w:rPr>
          <w:rFonts w:ascii="Arial" w:hAnsi="Arial" w:cs="Arial"/>
          <w:sz w:val="20"/>
          <w:szCs w:val="20"/>
        </w:rPr>
        <w:t xml:space="preserve"> (mmol cm</w:t>
      </w:r>
      <w:r w:rsidR="00DE2721" w:rsidRPr="00DE2721">
        <w:rPr>
          <w:rFonts w:ascii="Arial" w:hAnsi="Arial" w:cs="Arial"/>
          <w:sz w:val="20"/>
          <w:szCs w:val="20"/>
          <w:vertAlign w:val="superscript"/>
        </w:rPr>
        <w:t>-2</w:t>
      </w:r>
      <w:r w:rsidR="00DE2721">
        <w:rPr>
          <w:rFonts w:ascii="Arial" w:hAnsi="Arial" w:cs="Arial"/>
          <w:sz w:val="20"/>
          <w:szCs w:val="20"/>
        </w:rPr>
        <w:t xml:space="preserve"> s</w:t>
      </w:r>
      <w:r w:rsidR="00DE2721" w:rsidRPr="00DE2721">
        <w:rPr>
          <w:rFonts w:ascii="Arial" w:hAnsi="Arial" w:cs="Arial"/>
          <w:sz w:val="20"/>
          <w:szCs w:val="20"/>
          <w:vertAlign w:val="superscript"/>
        </w:rPr>
        <w:t>-1</w:t>
      </w:r>
      <w:r w:rsidR="00DE2721">
        <w:rPr>
          <w:rFonts w:ascii="Arial" w:hAnsi="Arial" w:cs="Arial"/>
          <w:sz w:val="20"/>
          <w:szCs w:val="20"/>
        </w:rPr>
        <w:t>)</w:t>
      </w:r>
      <w:r w:rsidRPr="001604F8">
        <w:rPr>
          <w:rFonts w:ascii="Arial" w:hAnsi="Arial" w:cs="Arial"/>
          <w:sz w:val="20"/>
          <w:szCs w:val="20"/>
        </w:rPr>
        <w:t xml:space="preserve">; </w:t>
      </w:r>
      <m:oMath>
        <m:sSubSup>
          <m:sSubSupPr>
            <m:ctrlPr>
              <w:rPr>
                <w:rFonts w:ascii="Cambria Math" w:eastAsia="Times New Roman" w:hAnsi="Arial" w:cs="Arial"/>
                <w:i/>
                <w:sz w:val="20"/>
                <w:szCs w:val="20"/>
              </w:rPr>
            </m:ctrlPr>
          </m:sSubSupPr>
          <m:e>
            <m:r>
              <w:rPr>
                <w:rFonts w:ascii="Cambria Math" w:eastAsia="Times New Roman" w:hAnsi="Cambria Math" w:cs="Arial"/>
                <w:sz w:val="20"/>
                <w:szCs w:val="20"/>
              </w:rPr>
              <m:t>u</m:t>
            </m:r>
          </m:e>
          <m:sub>
            <m:r>
              <w:rPr>
                <w:rFonts w:ascii="Cambria Math" w:eastAsia="Times New Roman" w:hAnsi="Cambria Math" w:cs="Arial"/>
                <w:sz w:val="20"/>
                <w:szCs w:val="20"/>
              </w:rPr>
              <m:t>j</m:t>
            </m:r>
          </m:sub>
          <m:sup>
            <m:r>
              <w:rPr>
                <w:rFonts w:ascii="Arial" w:eastAsia="Times New Roman" w:hAnsi="Cambria Math" w:cs="Arial"/>
                <w:sz w:val="20"/>
                <w:szCs w:val="20"/>
              </w:rPr>
              <m:t>*</m:t>
            </m:r>
          </m:sup>
        </m:sSubSup>
      </m:oMath>
      <w:r w:rsidR="008835C9">
        <w:rPr>
          <w:rFonts w:ascii="Arial" w:hAnsi="Arial" w:cs="Arial"/>
          <w:sz w:val="20"/>
          <w:szCs w:val="20"/>
        </w:rPr>
        <w:t xml:space="preserve"> </w:t>
      </w:r>
      <w:r>
        <w:rPr>
          <w:rFonts w:ascii="Arial" w:hAnsi="Arial" w:cs="Arial"/>
          <w:sz w:val="20"/>
          <w:szCs w:val="20"/>
        </w:rPr>
        <w:t>and</w:t>
      </w:r>
      <w:r w:rsidRPr="001604F8">
        <w:rPr>
          <w:rFonts w:ascii="Arial" w:hAnsi="Arial" w:cs="Arial"/>
          <w:sz w:val="20"/>
          <w:szCs w:val="20"/>
        </w:rPr>
        <w:t xml:space="preserve"> </w:t>
      </w:r>
      <w:r w:rsidRPr="001604F8">
        <w:rPr>
          <w:rFonts w:ascii="Arial" w:hAnsi="Arial" w:cs="Arial"/>
          <w:i/>
          <w:sz w:val="20"/>
          <w:szCs w:val="20"/>
        </w:rPr>
        <w:t>c</w:t>
      </w:r>
      <w:r w:rsidRPr="001604F8">
        <w:rPr>
          <w:rFonts w:ascii="Arial" w:hAnsi="Arial" w:cs="Arial"/>
          <w:i/>
          <w:sz w:val="20"/>
          <w:szCs w:val="20"/>
          <w:vertAlign w:val="subscript"/>
        </w:rPr>
        <w:t>j</w:t>
      </w:r>
      <w:r w:rsidRPr="001604F8">
        <w:rPr>
          <w:rFonts w:ascii="Arial" w:hAnsi="Arial" w:cs="Arial"/>
          <w:sz w:val="20"/>
          <w:szCs w:val="20"/>
        </w:rPr>
        <w:t xml:space="preserve"> </w:t>
      </w:r>
      <w:r>
        <w:rPr>
          <w:rFonts w:ascii="Arial" w:hAnsi="Arial" w:cs="Arial"/>
          <w:sz w:val="20"/>
          <w:szCs w:val="20"/>
        </w:rPr>
        <w:t xml:space="preserve">are the </w:t>
      </w:r>
      <w:r w:rsidRPr="001604F8">
        <w:rPr>
          <w:rFonts w:ascii="Arial" w:hAnsi="Arial" w:cs="Arial"/>
          <w:sz w:val="20"/>
          <w:szCs w:val="20"/>
        </w:rPr>
        <w:t xml:space="preserve">effective ionic mobility </w:t>
      </w:r>
      <w:r w:rsidR="008835C9">
        <w:rPr>
          <w:rFonts w:ascii="Arial" w:hAnsi="Arial" w:cs="Arial"/>
          <w:sz w:val="20"/>
          <w:szCs w:val="20"/>
        </w:rPr>
        <w:t>(cm</w:t>
      </w:r>
      <w:r w:rsidR="008835C9" w:rsidRPr="00DE2721">
        <w:rPr>
          <w:rFonts w:ascii="Arial" w:hAnsi="Arial" w:cs="Arial"/>
          <w:sz w:val="20"/>
          <w:szCs w:val="20"/>
          <w:vertAlign w:val="superscript"/>
        </w:rPr>
        <w:t>2</w:t>
      </w:r>
      <w:r w:rsidR="008835C9">
        <w:rPr>
          <w:rFonts w:ascii="Arial" w:hAnsi="Arial" w:cs="Arial"/>
          <w:sz w:val="20"/>
          <w:szCs w:val="20"/>
        </w:rPr>
        <w:t xml:space="preserve"> V</w:t>
      </w:r>
      <w:r w:rsidR="008835C9" w:rsidRPr="00DE2721">
        <w:rPr>
          <w:rFonts w:ascii="Arial" w:hAnsi="Arial" w:cs="Arial"/>
          <w:sz w:val="20"/>
          <w:szCs w:val="20"/>
          <w:vertAlign w:val="superscript"/>
        </w:rPr>
        <w:t>-1</w:t>
      </w:r>
      <w:r w:rsidR="008835C9">
        <w:rPr>
          <w:rFonts w:ascii="Arial" w:hAnsi="Arial" w:cs="Arial"/>
          <w:sz w:val="20"/>
          <w:szCs w:val="20"/>
        </w:rPr>
        <w:t xml:space="preserve"> s</w:t>
      </w:r>
      <w:r w:rsidR="008835C9" w:rsidRPr="00DE2721">
        <w:rPr>
          <w:rFonts w:ascii="Arial" w:hAnsi="Arial" w:cs="Arial"/>
          <w:sz w:val="20"/>
          <w:szCs w:val="20"/>
          <w:vertAlign w:val="superscript"/>
        </w:rPr>
        <w:t>-1</w:t>
      </w:r>
      <w:r w:rsidR="008835C9">
        <w:rPr>
          <w:rFonts w:ascii="Arial" w:hAnsi="Arial" w:cs="Arial"/>
          <w:sz w:val="20"/>
          <w:szCs w:val="20"/>
        </w:rPr>
        <w:t xml:space="preserve">) </w:t>
      </w:r>
      <w:r>
        <w:rPr>
          <w:rFonts w:ascii="Arial" w:hAnsi="Arial" w:cs="Arial"/>
          <w:sz w:val="20"/>
          <w:szCs w:val="20"/>
        </w:rPr>
        <w:t xml:space="preserve">and </w:t>
      </w:r>
      <w:r w:rsidRPr="001604F8">
        <w:rPr>
          <w:rFonts w:ascii="Arial" w:hAnsi="Arial" w:cs="Arial"/>
          <w:sz w:val="20"/>
          <w:szCs w:val="20"/>
        </w:rPr>
        <w:t xml:space="preserve">the </w:t>
      </w:r>
      <w:r>
        <w:rPr>
          <w:rFonts w:ascii="Arial" w:hAnsi="Arial" w:cs="Arial"/>
          <w:sz w:val="20"/>
          <w:szCs w:val="20"/>
        </w:rPr>
        <w:t xml:space="preserve">molar </w:t>
      </w:r>
      <w:r w:rsidRPr="001604F8">
        <w:rPr>
          <w:rFonts w:ascii="Arial" w:hAnsi="Arial" w:cs="Arial"/>
          <w:sz w:val="20"/>
          <w:szCs w:val="20"/>
        </w:rPr>
        <w:t xml:space="preserve">concentration </w:t>
      </w:r>
      <w:r>
        <w:rPr>
          <w:rFonts w:ascii="Arial" w:hAnsi="Arial" w:cs="Arial"/>
          <w:sz w:val="20"/>
          <w:szCs w:val="20"/>
        </w:rPr>
        <w:t xml:space="preserve">of a substance respectively </w:t>
      </w:r>
      <w:r w:rsidRPr="001604F8">
        <w:rPr>
          <w:rFonts w:ascii="Arial" w:hAnsi="Arial" w:cs="Arial"/>
          <w:sz w:val="20"/>
          <w:szCs w:val="20"/>
        </w:rPr>
        <w:t xml:space="preserve">and </w:t>
      </w:r>
      <w:r w:rsidRPr="001604F8">
        <w:rPr>
          <w:rFonts w:ascii="Arial" w:hAnsi="Arial" w:cs="Arial"/>
          <w:i/>
          <w:sz w:val="20"/>
          <w:szCs w:val="20"/>
        </w:rPr>
        <w:t>E</w:t>
      </w:r>
      <w:r w:rsidRPr="001604F8">
        <w:rPr>
          <w:rFonts w:ascii="Arial" w:hAnsi="Arial" w:cs="Arial"/>
          <w:sz w:val="20"/>
          <w:szCs w:val="20"/>
        </w:rPr>
        <w:t xml:space="preserve"> is the change electrical potential</w:t>
      </w:r>
      <w:r w:rsidR="00DE2721">
        <w:rPr>
          <w:rFonts w:ascii="Arial" w:hAnsi="Arial" w:cs="Arial"/>
          <w:sz w:val="20"/>
          <w:szCs w:val="20"/>
        </w:rPr>
        <w:t xml:space="preserve"> (V cm</w:t>
      </w:r>
      <w:r w:rsidR="00DE2721" w:rsidRPr="00DE2721">
        <w:rPr>
          <w:rFonts w:ascii="Arial" w:hAnsi="Arial" w:cs="Arial"/>
          <w:sz w:val="20"/>
          <w:szCs w:val="20"/>
          <w:vertAlign w:val="superscript"/>
        </w:rPr>
        <w:t>-1</w:t>
      </w:r>
      <w:r w:rsidR="00DE2721">
        <w:rPr>
          <w:rFonts w:ascii="Arial" w:hAnsi="Arial" w:cs="Arial"/>
          <w:sz w:val="20"/>
          <w:szCs w:val="20"/>
        </w:rPr>
        <w:t>)</w:t>
      </w:r>
      <w:r>
        <w:rPr>
          <w:rFonts w:ascii="Arial" w:hAnsi="Arial" w:cs="Arial"/>
          <w:sz w:val="20"/>
          <w:szCs w:val="20"/>
        </w:rPr>
        <w:t xml:space="preserve">. The main geochemical factor is the amount of clay and organic matter in the soil, since both components have an associated surface charge </w:t>
      </w:r>
      <w:r w:rsidR="00290E31">
        <w:rPr>
          <w:rFonts w:ascii="Arial" w:hAnsi="Arial" w:cs="Arial"/>
          <w:sz w:val="20"/>
          <w:szCs w:val="20"/>
        </w:rPr>
        <w:fldChar w:fldCharType="begin" w:fldLock="1"/>
      </w:r>
      <w:r w:rsidR="00831860">
        <w:rPr>
          <w:rFonts w:ascii="Arial" w:hAnsi="Arial" w:cs="Arial"/>
          <w:sz w:val="20"/>
          <w:szCs w:val="20"/>
        </w:rPr>
        <w:instrText>ADDIN CSL_CITATION { "citationItems" : [ { "id" : "ITEM-1", "itemData" : { "author" : [ { "dropping-particle" : "", "family" : "Acar", "given" : "Yalcin B", "non-dropping-particle" : "", "parse-names" : false, "suffix" : "" }, { "dropping-particle" : "", "family" : "Gale", "given" : "Robert J.", "non-dropping-particle" : "", "parse-names" : false, "suffix" : "" }, { "dropping-particle" : "", "family" : "Alshawabkeh", "given" : "Akram N", "non-dropping-particle" : "", "parse-names" : false, "suffix" : "" }, { "dropping-particle" : "", "family" : "Marks", "given" : "Robert E", "non-dropping-particle" : "", "parse-names" : false, "suffix" : "" }, { "dropping-particle" : "", "family" : "Puppala", "given" : "Wheel", "non-dropping-particle" : "", "parse-names" : false, "suffix" : "" }, { "dropping-particle" : "", "family" : "Brickad", "given" : "Mark", "non-dropping-particle" : "", "parse-names" : false, "suffix" : "" }, { "dropping-particle" : "", "family" : "Parkere", "given" : "Randy", "non-dropping-particle" : "", "parse-names" : false, "suffix" : "" } ], "container-title" : "Journal of Hazardous Materials", "id" : "ITEM-1", "issued" : { "date-parts" : [ [ "1995" ] ] }, "note" : "\n        1995 A\n      ", "page" : "117-137", "title" : "Electrokinetic remediation : Basics and technology status", "type" : "article-journal", "volume" : "40" }, "uris" : [ "http://www.mendeley.com/documents/?uuid=5da58bbd-a369-4ea4-a2ea-1b6c5e341bd7" ] } ], "mendeley" : { "manualFormatting" : "(Acar et al., 1995)", "previouslyFormattedCitation" : "(Y. B. Acar et al., 1995)" }, "properties" : { "noteIndex" : 0 }, "schema" : "https://github.com/citation-style-language/schema/raw/master/csl-citation.json" }</w:instrText>
      </w:r>
      <w:r w:rsidR="00290E31">
        <w:rPr>
          <w:rFonts w:ascii="Arial" w:hAnsi="Arial" w:cs="Arial"/>
          <w:sz w:val="20"/>
          <w:szCs w:val="20"/>
        </w:rPr>
        <w:fldChar w:fldCharType="separate"/>
      </w:r>
      <w:r>
        <w:rPr>
          <w:rFonts w:ascii="Arial" w:hAnsi="Arial" w:cs="Arial"/>
          <w:noProof/>
          <w:sz w:val="20"/>
          <w:szCs w:val="20"/>
        </w:rPr>
        <w:t>(</w:t>
      </w:r>
      <w:r w:rsidRPr="005D2245">
        <w:rPr>
          <w:rFonts w:ascii="Arial" w:hAnsi="Arial" w:cs="Arial"/>
          <w:noProof/>
          <w:sz w:val="20"/>
          <w:szCs w:val="20"/>
        </w:rPr>
        <w:t xml:space="preserve">Acar </w:t>
      </w:r>
      <w:r w:rsidRPr="00162461">
        <w:rPr>
          <w:rFonts w:ascii="Arial" w:hAnsi="Arial" w:cs="Arial"/>
          <w:i/>
          <w:noProof/>
          <w:sz w:val="20"/>
          <w:szCs w:val="20"/>
        </w:rPr>
        <w:t>et al</w:t>
      </w:r>
      <w:r w:rsidRPr="005D2245">
        <w:rPr>
          <w:rFonts w:ascii="Arial" w:hAnsi="Arial" w:cs="Arial"/>
          <w:noProof/>
          <w:sz w:val="20"/>
          <w:szCs w:val="20"/>
        </w:rPr>
        <w:t>., 1995)</w:t>
      </w:r>
      <w:r w:rsidR="00290E31">
        <w:rPr>
          <w:rFonts w:ascii="Arial" w:hAnsi="Arial" w:cs="Arial"/>
          <w:sz w:val="20"/>
          <w:szCs w:val="20"/>
        </w:rPr>
        <w:fldChar w:fldCharType="end"/>
      </w:r>
      <w:r>
        <w:rPr>
          <w:rFonts w:ascii="Arial" w:hAnsi="Arial" w:cs="Arial"/>
          <w:sz w:val="20"/>
          <w:szCs w:val="20"/>
        </w:rPr>
        <w:t xml:space="preserve">. This can result in adsorption of amendments to particle surfaces, retarding migration </w:t>
      </w:r>
      <w:r w:rsidR="00290E31">
        <w:rPr>
          <w:rFonts w:ascii="Arial" w:hAnsi="Arial" w:cs="Arial"/>
          <w:sz w:val="20"/>
          <w:szCs w:val="20"/>
        </w:rPr>
        <w:fldChar w:fldCharType="begin" w:fldLock="1"/>
      </w:r>
      <w:r w:rsidR="00831860">
        <w:rPr>
          <w:rFonts w:ascii="Arial" w:hAnsi="Arial" w:cs="Arial"/>
          <w:sz w:val="20"/>
          <w:szCs w:val="20"/>
        </w:rPr>
        <w:instrText>ADDIN CSL_CITATION { "citationItems" : [ { "id" : "ITEM-1", "itemData" : { "author" : [ { "dropping-particle" : "", "family" : "Elektrowicz", "given" : "M.", "non-dropping-particle" : "", "parse-names" : false, "suffix" : "" }, { "dropping-particle" : "", "family" : "Boeva", "given" : "V.", "non-dropping-particle" : "", "parse-names" : false, "suffix" : "" } ], "container-title" : "Environmental Technology", "id" : "ITEM-1", "issued" : { "date-parts" : [ [ "1996" ] ] }, "note" : "NH4-N was relatively uniform compared to NO3-\n- High initial values required for uniform distribution\n\n        \nVarying concentrations of amendment\n\n        \n0.5 V cm-1", "page" : "1339-1349", "title" : "Electrokinetic Supply Of Nutrients In Soil Bioremediation", "type" : "article-journal", "volume" : "17" }, "uris" : [ "http://www.mendeley.com/documents/?uuid=a02c2642-90ae-4bb6-a1e4-a4f97f91121b" ] } ], "mendeley" : { "previouslyFormattedCitation" : "(Elektrowicz &amp; Boeva, 1996)" }, "properties" : { "noteIndex" : 0 }, "schema" : "https://github.com/citation-style-language/schema/raw/master/csl-citation.json" }</w:instrText>
      </w:r>
      <w:r w:rsidR="00290E31">
        <w:rPr>
          <w:rFonts w:ascii="Arial" w:hAnsi="Arial" w:cs="Arial"/>
          <w:sz w:val="20"/>
          <w:szCs w:val="20"/>
        </w:rPr>
        <w:fldChar w:fldCharType="separate"/>
      </w:r>
      <w:r w:rsidRPr="00B36FE5">
        <w:rPr>
          <w:rFonts w:ascii="Arial" w:hAnsi="Arial" w:cs="Arial"/>
          <w:noProof/>
          <w:sz w:val="20"/>
          <w:szCs w:val="20"/>
        </w:rPr>
        <w:t>(Elektrowicz &amp; Boeva, 1996)</w:t>
      </w:r>
      <w:r w:rsidR="00290E31">
        <w:rPr>
          <w:rFonts w:ascii="Arial" w:hAnsi="Arial" w:cs="Arial"/>
          <w:sz w:val="20"/>
          <w:szCs w:val="20"/>
        </w:rPr>
        <w:fldChar w:fldCharType="end"/>
      </w:r>
      <w:r>
        <w:rPr>
          <w:rFonts w:ascii="Arial" w:hAnsi="Arial" w:cs="Arial"/>
          <w:sz w:val="20"/>
          <w:szCs w:val="20"/>
        </w:rPr>
        <w:t xml:space="preserve"> and the generation of an electroosmotic flow, typically from anode to cathode. This can oppose the electromigration of negatively-charged amendments,</w:t>
      </w:r>
      <w:r w:rsidRPr="001668B3">
        <w:rPr>
          <w:rFonts w:ascii="Arial" w:hAnsi="Arial" w:cs="Arial"/>
          <w:sz w:val="20"/>
          <w:szCs w:val="20"/>
        </w:rPr>
        <w:t xml:space="preserve"> </w:t>
      </w:r>
      <w:r>
        <w:rPr>
          <w:rFonts w:ascii="Arial" w:hAnsi="Arial" w:cs="Arial"/>
          <w:sz w:val="20"/>
          <w:szCs w:val="20"/>
        </w:rPr>
        <w:t xml:space="preserve">reducing the amendment penetration </w:t>
      </w:r>
      <w:r w:rsidR="00290E31">
        <w:rPr>
          <w:rFonts w:ascii="Arial" w:hAnsi="Arial" w:cs="Arial"/>
          <w:sz w:val="20"/>
          <w:szCs w:val="20"/>
        </w:rPr>
        <w:fldChar w:fldCharType="begin" w:fldLock="1"/>
      </w:r>
      <w:r w:rsidR="00831860">
        <w:rPr>
          <w:rFonts w:ascii="Arial" w:hAnsi="Arial" w:cs="Arial"/>
          <w:sz w:val="20"/>
          <w:szCs w:val="20"/>
        </w:rPr>
        <w:instrText>ADDIN CSL_CITATION { "citationItems" : [ { "id" : "ITEM-1", "itemData" : { "author" : [ { "dropping-particle" : "", "family" : "Wu", "given" : "Xingzhi", "non-dropping-particle" : "", "parse-names" : false, "suffix" : "" }, { "dropping-particle" : "", "family" : "Alshawabkeh", "given" : "Akram N", "non-dropping-particle" : "", "parse-names" : false, "suffix" : "" }, { "dropping-particle" : "", "family" : "Gent", "given" : "David B.", "non-dropping-particle" : "", "parse-names" : false, "suffix" : "" }, { "dropping-particle" : "", "family" : "Larson", "given" : "Steven L", "non-dropping-particle" : "", "parse-names" : false, "suffix" : "" }, { "dropping-particle" : "", "family" : "Davis", "given" : "Jeffery L", "non-dropping-particle" : "", "parse-names" : false, "suffix" : "" } ], "container-title" : "Journal of Geotechnical and Geoenvironmental Engineering", "id" : "ITEM-1", "issue" : "12", "issued" : { "date-parts" : [ [ "2007" ] ] }, "note" : "EOF needs to be controlled to allow emig from cathode\n\n        \n\n        \n\n        \nemig is dominant process for lactae migratino - need suffciient current densities\n\n      ", "page" : "1587-1596", "title" : "Lactate Transport in Soil by DC Fields", "type" : "article-journal", "volume" : "133" }, "uris" : [ "http://www.mendeley.com/documents/?uuid=39c70122-7f3a-49cf-b453-a608b14f76c8" ] } ], "mendeley" : { "manualFormatting" : "(Wu et al., 2007)", "previouslyFormattedCitation" : "(X. Wu et al., 2007)" }, "properties" : { "noteIndex" : 0 }, "schema" : "https://github.com/citation-style-language/schema/raw/master/csl-citation.json" }</w:instrText>
      </w:r>
      <w:r w:rsidR="00290E31">
        <w:rPr>
          <w:rFonts w:ascii="Arial" w:hAnsi="Arial" w:cs="Arial"/>
          <w:sz w:val="20"/>
          <w:szCs w:val="20"/>
        </w:rPr>
        <w:fldChar w:fldCharType="separate"/>
      </w:r>
      <w:r>
        <w:rPr>
          <w:rFonts w:ascii="Arial" w:hAnsi="Arial" w:cs="Arial"/>
          <w:noProof/>
          <w:sz w:val="20"/>
          <w:szCs w:val="20"/>
        </w:rPr>
        <w:t xml:space="preserve">(Wu </w:t>
      </w:r>
      <w:r>
        <w:rPr>
          <w:rFonts w:ascii="Arial" w:hAnsi="Arial" w:cs="Arial"/>
          <w:i/>
          <w:noProof/>
          <w:sz w:val="20"/>
          <w:szCs w:val="20"/>
        </w:rPr>
        <w:t>et al.</w:t>
      </w:r>
      <w:r w:rsidRPr="003C1A77">
        <w:rPr>
          <w:rFonts w:ascii="Arial" w:hAnsi="Arial" w:cs="Arial"/>
          <w:noProof/>
          <w:sz w:val="20"/>
          <w:szCs w:val="20"/>
        </w:rPr>
        <w:t>, 2007)</w:t>
      </w:r>
      <w:r w:rsidR="00290E31">
        <w:rPr>
          <w:rFonts w:ascii="Arial" w:hAnsi="Arial" w:cs="Arial"/>
          <w:sz w:val="20"/>
          <w:szCs w:val="20"/>
        </w:rPr>
        <w:fldChar w:fldCharType="end"/>
      </w:r>
      <w:r w:rsidR="009E0E86">
        <w:rPr>
          <w:rFonts w:ascii="Arial" w:hAnsi="Arial" w:cs="Arial"/>
          <w:sz w:val="20"/>
          <w:szCs w:val="20"/>
        </w:rPr>
        <w:t xml:space="preserve"> </w:t>
      </w:r>
      <w:r w:rsidR="00E133CF">
        <w:rPr>
          <w:rFonts w:ascii="Arial" w:hAnsi="Arial" w:cs="Arial"/>
          <w:sz w:val="20"/>
          <w:szCs w:val="20"/>
        </w:rPr>
        <w:t xml:space="preserve">and </w:t>
      </w:r>
      <w:r w:rsidR="009E0E86">
        <w:rPr>
          <w:rFonts w:ascii="Arial" w:hAnsi="Arial" w:cs="Arial"/>
          <w:sz w:val="20"/>
          <w:szCs w:val="20"/>
        </w:rPr>
        <w:t xml:space="preserve">also </w:t>
      </w:r>
      <w:r w:rsidR="00E133CF">
        <w:rPr>
          <w:rFonts w:ascii="Arial" w:hAnsi="Arial" w:cs="Arial"/>
          <w:sz w:val="20"/>
          <w:szCs w:val="20"/>
        </w:rPr>
        <w:t xml:space="preserve">present </w:t>
      </w:r>
      <w:r w:rsidR="009E0E86">
        <w:rPr>
          <w:rFonts w:ascii="Arial" w:hAnsi="Arial" w:cs="Arial"/>
          <w:sz w:val="20"/>
          <w:szCs w:val="20"/>
        </w:rPr>
        <w:t>a flux of contaminants into the amendment front</w:t>
      </w:r>
      <w:r>
        <w:rPr>
          <w:rFonts w:ascii="Arial" w:hAnsi="Arial" w:cs="Arial"/>
          <w:sz w:val="20"/>
          <w:szCs w:val="20"/>
        </w:rPr>
        <w:t xml:space="preserve">. The hydraulic conductivity of a sediment is a function of its interconnected porosity </w:t>
      </w:r>
      <w:r w:rsidR="00290E31">
        <w:rPr>
          <w:rFonts w:ascii="Arial" w:hAnsi="Arial" w:cs="Arial"/>
          <w:sz w:val="20"/>
          <w:szCs w:val="20"/>
        </w:rPr>
        <w:fldChar w:fldCharType="begin" w:fldLock="1"/>
      </w:r>
      <w:r w:rsidR="00831860">
        <w:rPr>
          <w:rFonts w:ascii="Arial" w:hAnsi="Arial" w:cs="Arial"/>
          <w:sz w:val="20"/>
          <w:szCs w:val="20"/>
        </w:rPr>
        <w:instrText>ADDIN CSL_CITATION { "citationItems" : [ { "id" : "ITEM-1", "itemData" : { "ISBN" : "0-13-365312-9", "author" : [ { "dropping-particle" : "", "family" : "Freeze", "given" : "R. Allen", "non-dropping-particle" : "", "parse-names" : false, "suffix" : "" }, { "dropping-particle" : "", "family" : "Cherry", "given" : "John A.", "non-dropping-particle" : "", "parse-names" : false, "suffix" : "" } ], "edition" : "1", "id" : "ITEM-1", "issued" : { "date-parts" : [ [ "1979" ] ] }, "page" : "303-375", "publisher" : "Pearson Education", "publisher-place" : "Uppersaddle River", "title" : "Groundwater", "type" : "book" }, "uris" : [ "http://www.mendeley.com/documents/?uuid=9d0dae32-56d4-470e-a6a3-375715164186" ] } ], "mendeley" : { "previouslyFormattedCitation" : "(Freeze &amp; Cherry, 1979)" }, "properties" : { "noteIndex" : 0 }, "schema" : "https://github.com/citation-style-language/schema/raw/master/csl-citation.json" }</w:instrText>
      </w:r>
      <w:r w:rsidR="00290E31">
        <w:rPr>
          <w:rFonts w:ascii="Arial" w:hAnsi="Arial" w:cs="Arial"/>
          <w:sz w:val="20"/>
          <w:szCs w:val="20"/>
        </w:rPr>
        <w:fldChar w:fldCharType="separate"/>
      </w:r>
      <w:r w:rsidRPr="00A768AD">
        <w:rPr>
          <w:rFonts w:ascii="Arial" w:hAnsi="Arial" w:cs="Arial"/>
          <w:noProof/>
          <w:sz w:val="20"/>
          <w:szCs w:val="20"/>
        </w:rPr>
        <w:t>(Freeze &amp; Cherry, 1979)</w:t>
      </w:r>
      <w:r w:rsidR="00290E31">
        <w:rPr>
          <w:rFonts w:ascii="Arial" w:hAnsi="Arial" w:cs="Arial"/>
          <w:sz w:val="20"/>
          <w:szCs w:val="20"/>
        </w:rPr>
        <w:fldChar w:fldCharType="end"/>
      </w:r>
      <w:r>
        <w:rPr>
          <w:rFonts w:ascii="Arial" w:hAnsi="Arial" w:cs="Arial"/>
          <w:sz w:val="20"/>
          <w:szCs w:val="20"/>
        </w:rPr>
        <w:t xml:space="preserve"> and, with the tortuosity factor, directly influence the ef</w:t>
      </w:r>
      <w:r w:rsidR="00DE4E2D">
        <w:rPr>
          <w:rFonts w:ascii="Arial" w:hAnsi="Arial" w:cs="Arial"/>
          <w:sz w:val="20"/>
          <w:szCs w:val="20"/>
        </w:rPr>
        <w:t>fective ionic mobility of an ion (an important electrochemical factor)</w:t>
      </w:r>
      <w:r>
        <w:rPr>
          <w:rFonts w:ascii="Arial" w:hAnsi="Arial" w:cs="Arial"/>
          <w:sz w:val="20"/>
          <w:szCs w:val="20"/>
        </w:rPr>
        <w:t xml:space="preserve"> </w:t>
      </w:r>
      <w:r w:rsidR="00290E31">
        <w:rPr>
          <w:rFonts w:ascii="Arial" w:hAnsi="Arial" w:cs="Arial"/>
          <w:sz w:val="20"/>
          <w:szCs w:val="20"/>
        </w:rPr>
        <w:fldChar w:fldCharType="begin" w:fldLock="1"/>
      </w:r>
      <w:r w:rsidR="00831860">
        <w:rPr>
          <w:rFonts w:ascii="Arial" w:hAnsi="Arial" w:cs="Arial"/>
          <w:sz w:val="20"/>
          <w:szCs w:val="20"/>
        </w:rPr>
        <w:instrText>ADDIN CSL_CITATION { "citationItems" : [ { "id" : "ITEM-1", "itemData" : { "author" : [ { "dropping-particle" : "", "family" : "Acar", "given" : "YB", "non-dropping-particle" : "", "parse-names" : false, "suffix" : "" }, { "dropping-particle" : "", "family" : "Alshawabkeh", "given" : "AN", "non-dropping-particle" : "", "parse-names" : false, "suffix" : "" } ], "container-title" : "Environmental science &amp; technology", "id" : "ITEM-1", "issue" : "13", "issued" : { "date-parts" : [ [ "1993" ] ] }, "note" : "acid front migration = low ke\ncontrolling pH = maintained EOF", "page" : "2638 - 2647", "title" : "Principles of electrokinetic remediation", "type" : "article-journal", "volume" : "27" }, "uris" : [ "http://www.mendeley.com/documents/?uuid=ee99aa86-6053-4d4b-89cb-02ba7be44b92" ] } ], "mendeley" : { "manualFormatting" : "(Acar &amp; Alshawabkeh, 1993)", "previouslyFormattedCitation" : "(Y. Acar &amp; Alshawabkeh, 1993)" }, "properties" : { "noteIndex" : 0 }, "schema" : "https://github.com/citation-style-language/schema/raw/master/csl-citation.json" }</w:instrText>
      </w:r>
      <w:r w:rsidR="00290E31">
        <w:rPr>
          <w:rFonts w:ascii="Arial" w:hAnsi="Arial" w:cs="Arial"/>
          <w:sz w:val="20"/>
          <w:szCs w:val="20"/>
        </w:rPr>
        <w:fldChar w:fldCharType="separate"/>
      </w:r>
      <w:r>
        <w:rPr>
          <w:rFonts w:ascii="Arial" w:hAnsi="Arial" w:cs="Arial"/>
          <w:noProof/>
          <w:sz w:val="20"/>
          <w:szCs w:val="20"/>
        </w:rPr>
        <w:t>(</w:t>
      </w:r>
      <w:r w:rsidRPr="005D2245">
        <w:rPr>
          <w:rFonts w:ascii="Arial" w:hAnsi="Arial" w:cs="Arial"/>
          <w:noProof/>
          <w:sz w:val="20"/>
          <w:szCs w:val="20"/>
        </w:rPr>
        <w:t>Acar &amp; Alshawabkeh, 1993)</w:t>
      </w:r>
      <w:r w:rsidR="00290E31">
        <w:rPr>
          <w:rFonts w:ascii="Arial" w:hAnsi="Arial" w:cs="Arial"/>
          <w:sz w:val="20"/>
          <w:szCs w:val="20"/>
        </w:rPr>
        <w:fldChar w:fldCharType="end"/>
      </w:r>
      <w:r>
        <w:rPr>
          <w:rFonts w:ascii="Arial" w:hAnsi="Arial" w:cs="Arial"/>
          <w:sz w:val="20"/>
          <w:szCs w:val="20"/>
        </w:rPr>
        <w:t>:</w:t>
      </w:r>
    </w:p>
    <w:p w:rsidR="00D71F8C" w:rsidRPr="00392A24" w:rsidRDefault="001945E8" w:rsidP="00240200">
      <w:pPr>
        <w:jc w:val="center"/>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u</m:t>
            </m:r>
          </m:e>
          <m:sub>
            <m:r>
              <w:rPr>
                <w:rFonts w:ascii="Cambria Math" w:hAnsi="Cambria Math" w:cs="Arial"/>
                <w:sz w:val="20"/>
                <w:szCs w:val="20"/>
              </w:rPr>
              <m:t>j</m:t>
            </m:r>
          </m:sub>
          <m:sup>
            <m:r>
              <w:rPr>
                <w:rFonts w:ascii="Cambria Math" w:hAnsi="Cambria Math" w:cs="Arial"/>
                <w:sz w:val="20"/>
                <w:szCs w:val="20"/>
              </w:rPr>
              <m:t>*</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j</m:t>
            </m:r>
          </m:sub>
        </m:sSub>
        <m:r>
          <w:rPr>
            <w:rFonts w:ascii="Cambria Math" w:hAnsi="Cambria Math" w:cs="Arial"/>
            <w:sz w:val="20"/>
            <w:szCs w:val="20"/>
          </w:rPr>
          <m:t xml:space="preserve"> τ n</m:t>
        </m:r>
      </m:oMath>
      <w:r w:rsidR="00D71F8C">
        <w:rPr>
          <w:rFonts w:ascii="Arial" w:hAnsi="Arial" w:cs="Arial"/>
          <w:sz w:val="20"/>
          <w:szCs w:val="20"/>
        </w:rPr>
        <w:tab/>
      </w:r>
      <w:r w:rsidR="00D71F8C">
        <w:rPr>
          <w:rFonts w:ascii="Arial" w:hAnsi="Arial" w:cs="Arial"/>
          <w:sz w:val="20"/>
          <w:szCs w:val="20"/>
        </w:rPr>
        <w:tab/>
        <w:t>(2)</w:t>
      </w:r>
    </w:p>
    <w:p w:rsidR="00DE2721" w:rsidRDefault="00D71F8C" w:rsidP="00240200">
      <w:pPr>
        <w:jc w:val="both"/>
        <w:rPr>
          <w:rFonts w:ascii="Arial" w:hAnsi="Arial" w:cs="Arial"/>
          <w:sz w:val="20"/>
          <w:szCs w:val="20"/>
        </w:rPr>
      </w:pPr>
      <w:r>
        <w:rPr>
          <w:rFonts w:ascii="Arial" w:hAnsi="Arial" w:cs="Arial"/>
          <w:sz w:val="20"/>
          <w:szCs w:val="20"/>
        </w:rPr>
        <w:t>where</w:t>
      </w:r>
      <m:oMath>
        <m:r>
          <w:rPr>
            <w:rFonts w:ascii="Cambria Math" w:eastAsia="Times New Roman"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j</m:t>
            </m:r>
          </m:sub>
        </m:sSub>
      </m:oMath>
      <w:r>
        <w:rPr>
          <w:rFonts w:ascii="Arial" w:hAnsi="Arial" w:cs="Arial"/>
          <w:sz w:val="20"/>
          <w:szCs w:val="20"/>
        </w:rPr>
        <w:t>, is the ionic mobility of an ion at infinite dilution</w:t>
      </w:r>
      <w:r w:rsidR="00DE2721">
        <w:rPr>
          <w:rFonts w:ascii="Arial" w:hAnsi="Arial" w:cs="Arial"/>
          <w:sz w:val="20"/>
          <w:szCs w:val="20"/>
        </w:rPr>
        <w:t xml:space="preserve"> (cm</w:t>
      </w:r>
      <w:r w:rsidR="00DE2721" w:rsidRPr="00DE2721">
        <w:rPr>
          <w:rFonts w:ascii="Arial" w:hAnsi="Arial" w:cs="Arial"/>
          <w:sz w:val="20"/>
          <w:szCs w:val="20"/>
          <w:vertAlign w:val="superscript"/>
        </w:rPr>
        <w:t>2</w:t>
      </w:r>
      <w:r w:rsidR="00DE2721">
        <w:rPr>
          <w:rFonts w:ascii="Arial" w:hAnsi="Arial" w:cs="Arial"/>
          <w:sz w:val="20"/>
          <w:szCs w:val="20"/>
        </w:rPr>
        <w:t xml:space="preserve"> V</w:t>
      </w:r>
      <w:r w:rsidR="00DE2721" w:rsidRPr="00DE2721">
        <w:rPr>
          <w:rFonts w:ascii="Arial" w:hAnsi="Arial" w:cs="Arial"/>
          <w:sz w:val="20"/>
          <w:szCs w:val="20"/>
          <w:vertAlign w:val="superscript"/>
        </w:rPr>
        <w:t>-1</w:t>
      </w:r>
      <w:r w:rsidR="00DE2721">
        <w:rPr>
          <w:rFonts w:ascii="Arial" w:hAnsi="Arial" w:cs="Arial"/>
          <w:sz w:val="20"/>
          <w:szCs w:val="20"/>
        </w:rPr>
        <w:t xml:space="preserve"> s</w:t>
      </w:r>
      <w:r w:rsidR="00DE2721" w:rsidRPr="00DE2721">
        <w:rPr>
          <w:rFonts w:ascii="Arial" w:hAnsi="Arial" w:cs="Arial"/>
          <w:sz w:val="20"/>
          <w:szCs w:val="20"/>
          <w:vertAlign w:val="superscript"/>
        </w:rPr>
        <w:t>-1</w:t>
      </w:r>
      <w:r w:rsidR="00DE2721">
        <w:rPr>
          <w:rFonts w:ascii="Arial" w:hAnsi="Arial" w:cs="Arial"/>
          <w:sz w:val="20"/>
          <w:szCs w:val="20"/>
        </w:rPr>
        <w:t>)</w:t>
      </w:r>
      <w:r>
        <w:rPr>
          <w:rFonts w:ascii="Arial" w:hAnsi="Arial" w:cs="Arial"/>
          <w:sz w:val="20"/>
          <w:szCs w:val="20"/>
        </w:rPr>
        <w:t xml:space="preserve">, </w:t>
      </w:r>
      <m:oMath>
        <m:r>
          <w:rPr>
            <w:rFonts w:ascii="Cambria Math" w:hAnsi="Cambria Math" w:cs="Arial"/>
            <w:sz w:val="20"/>
            <w:szCs w:val="20"/>
          </w:rPr>
          <m:t>τ</m:t>
        </m:r>
      </m:oMath>
      <w:r>
        <w:rPr>
          <w:rFonts w:ascii="Arial" w:hAnsi="Arial" w:cs="Arial"/>
          <w:sz w:val="20"/>
          <w:szCs w:val="20"/>
        </w:rPr>
        <w:t xml:space="preserve"> is the tortuosity and </w:t>
      </w:r>
      <m:oMath>
        <m:r>
          <w:rPr>
            <w:rFonts w:ascii="Cambria Math" w:hAnsi="Cambria Math" w:cs="Arial"/>
            <w:sz w:val="20"/>
            <w:szCs w:val="20"/>
          </w:rPr>
          <m:t>n</m:t>
        </m:r>
      </m:oMath>
      <w:r>
        <w:rPr>
          <w:rFonts w:ascii="Arial" w:hAnsi="Arial" w:cs="Arial"/>
          <w:sz w:val="20"/>
          <w:szCs w:val="20"/>
        </w:rPr>
        <w:t xml:space="preserve"> is the porosity. </w:t>
      </w:r>
    </w:p>
    <w:p w:rsidR="00D71F8C" w:rsidRDefault="00D71F8C" w:rsidP="00240200">
      <w:pPr>
        <w:jc w:val="both"/>
        <w:rPr>
          <w:rFonts w:ascii="Arial" w:hAnsi="Arial" w:cs="Arial"/>
          <w:sz w:val="20"/>
          <w:szCs w:val="20"/>
        </w:rPr>
      </w:pPr>
      <w:r>
        <w:rPr>
          <w:rFonts w:ascii="Arial" w:hAnsi="Arial" w:cs="Arial"/>
          <w:sz w:val="20"/>
          <w:szCs w:val="20"/>
        </w:rPr>
        <w:t xml:space="preserve">As shown in equation 1 and </w:t>
      </w:r>
      <w:r w:rsidR="0079571F">
        <w:fldChar w:fldCharType="begin"/>
      </w:r>
      <w:r w:rsidR="0079571F">
        <w:instrText xml:space="preserve"> REF _Ref347415824 \h  \* MERGEFORMAT </w:instrText>
      </w:r>
      <w:r w:rsidR="0079571F">
        <w:fldChar w:fldCharType="separate"/>
      </w:r>
      <w:r w:rsidR="008740C6" w:rsidRPr="00C50693">
        <w:rPr>
          <w:rFonts w:ascii="Arial" w:hAnsi="Arial" w:cs="Arial"/>
          <w:sz w:val="20"/>
          <w:szCs w:val="20"/>
        </w:rPr>
        <w:t xml:space="preserve">Figure </w:t>
      </w:r>
      <w:r w:rsidR="008740C6">
        <w:rPr>
          <w:rFonts w:ascii="Arial" w:hAnsi="Arial" w:cs="Arial"/>
          <w:sz w:val="20"/>
          <w:szCs w:val="20"/>
        </w:rPr>
        <w:t>2</w:t>
      </w:r>
      <w:r w:rsidR="0079571F">
        <w:fldChar w:fldCharType="end"/>
      </w:r>
      <w:r>
        <w:rPr>
          <w:rFonts w:ascii="Arial" w:hAnsi="Arial" w:cs="Arial"/>
          <w:sz w:val="20"/>
          <w:szCs w:val="20"/>
        </w:rPr>
        <w:t xml:space="preserve"> the main electrochemical factor which influences the electromigration rate is the voltage gradient over distance, which is inversely proportional to the electrical conductivity. Typically in </w:t>
      </w:r>
      <w:r w:rsidR="00ED10F2">
        <w:rPr>
          <w:rFonts w:ascii="Arial" w:hAnsi="Arial" w:cs="Arial"/>
          <w:sz w:val="20"/>
          <w:szCs w:val="20"/>
        </w:rPr>
        <w:t xml:space="preserve">past </w:t>
      </w:r>
      <w:r>
        <w:rPr>
          <w:rFonts w:ascii="Arial" w:hAnsi="Arial" w:cs="Arial"/>
          <w:sz w:val="20"/>
          <w:szCs w:val="20"/>
        </w:rPr>
        <w:t>EK experiments this gradient is assumed to be linear</w:t>
      </w:r>
      <w:r w:rsidR="00ED10F2">
        <w:rPr>
          <w:rFonts w:ascii="Arial" w:hAnsi="Arial" w:cs="Arial"/>
          <w:sz w:val="20"/>
          <w:szCs w:val="20"/>
        </w:rPr>
        <w:t xml:space="preserve"> </w:t>
      </w:r>
      <w:r w:rsidR="00290E31">
        <w:rPr>
          <w:rFonts w:ascii="Arial" w:hAnsi="Arial" w:cs="Arial"/>
          <w:sz w:val="20"/>
          <w:szCs w:val="20"/>
        </w:rPr>
        <w:fldChar w:fldCharType="begin" w:fldLock="1"/>
      </w:r>
      <w:r w:rsidR="00831860">
        <w:rPr>
          <w:rFonts w:ascii="Arial" w:hAnsi="Arial" w:cs="Arial"/>
          <w:sz w:val="20"/>
          <w:szCs w:val="20"/>
        </w:rPr>
        <w:instrText>ADDIN CSL_CITATION { "citationItems" : [ { "id" : "ITEM-1", "itemData" : { "author" : [ { "dropping-particle" : "", "family" : "Thevanayagam", "given" : "S.", "non-dropping-particle" : "", "parse-names" : false, "suffix" : "" }, { "dropping-particle" : "", "family" : "Rishindran", "given" : "T.", "non-dropping-particle" : "", "parse-names" : false, "suffix" : "" } ], "container-title" : "Journal of Geotechnical and Geoenvironmental Engineering", "id" : "ITEM-1", "issue" : "4", "issued" : { "date-parts" : [ [ "1998" ] ] }, "note" : "Gives achievable equilibrium concentrations\n\n        \nDoes not account for variable voltage gradient\n\n        \nConsolidating clay block\n\n        \nother factors affecting fluid flow", "page" : "330-338", "title" : "Injection of nutrients and TEAs in clayey soils using electrokinetics", "type" : "article-journal", "volume" : "124" }, "uris" : [ "http://www.mendeley.com/documents/?uuid=4305672e-1726-440d-93f1-52a0a1c3613f" ] } ], "mendeley" : { "previouslyFormattedCitation" : "(Thevanayagam &amp; Rishindran, 1998)" }, "properties" : { "noteIndex" : 0 }, "schema" : "https://github.com/citation-style-language/schema/raw/master/csl-citation.json" }</w:instrText>
      </w:r>
      <w:r w:rsidR="00290E31">
        <w:rPr>
          <w:rFonts w:ascii="Arial" w:hAnsi="Arial" w:cs="Arial"/>
          <w:sz w:val="20"/>
          <w:szCs w:val="20"/>
        </w:rPr>
        <w:fldChar w:fldCharType="separate"/>
      </w:r>
      <w:r w:rsidR="00ED10F2" w:rsidRPr="00ED10F2">
        <w:rPr>
          <w:rFonts w:ascii="Arial" w:hAnsi="Arial" w:cs="Arial"/>
          <w:noProof/>
          <w:sz w:val="20"/>
          <w:szCs w:val="20"/>
        </w:rPr>
        <w:t>(Thevanayagam &amp; Rishindran, 1998)</w:t>
      </w:r>
      <w:r w:rsidR="00290E31">
        <w:rPr>
          <w:rFonts w:ascii="Arial" w:hAnsi="Arial" w:cs="Arial"/>
          <w:sz w:val="20"/>
          <w:szCs w:val="20"/>
        </w:rPr>
        <w:fldChar w:fldCharType="end"/>
      </w:r>
      <w:r>
        <w:rPr>
          <w:rFonts w:ascii="Arial" w:hAnsi="Arial" w:cs="Arial"/>
          <w:sz w:val="20"/>
          <w:szCs w:val="20"/>
        </w:rPr>
        <w:t xml:space="preserve">, but the relationship between voltage gradient - electromigration - </w:t>
      </w:r>
      <w:r>
        <w:rPr>
          <w:rFonts w:ascii="Arial" w:hAnsi="Arial" w:cs="Arial"/>
          <w:sz w:val="20"/>
          <w:szCs w:val="20"/>
        </w:rPr>
        <w:lastRenderedPageBreak/>
        <w:t xml:space="preserve">electrical conductivity is more dynamic and can result in a non-uniform distribution of amendment in the system </w:t>
      </w:r>
      <w:r w:rsidR="00290E31">
        <w:rPr>
          <w:rFonts w:ascii="Arial" w:hAnsi="Arial" w:cs="Arial"/>
          <w:sz w:val="20"/>
          <w:szCs w:val="20"/>
        </w:rPr>
        <w:fldChar w:fldCharType="begin" w:fldLock="1"/>
      </w:r>
      <w:r w:rsidR="00831860">
        <w:rPr>
          <w:rFonts w:ascii="Arial" w:hAnsi="Arial" w:cs="Arial"/>
          <w:sz w:val="20"/>
          <w:szCs w:val="20"/>
        </w:rPr>
        <w:instrText>ADDIN CSL_CITATION { "citationItems" : [ { "id" : "ITEM-1", "itemData" : { "DOI" : "10.1016/j.advwatres.2011.11.004", "author" : [ { "dropping-particle" : "", "family" : "Wu", "given" : "Ming Zhi", "non-dropping-particle" : "", "parse-names" : false, "suffix" : "" }, { "dropping-particle" : "", "family" : "Reynolds", "given" : "David a.", "non-dropping-particle" : "", "parse-names" : false, "suffix" : "" }, { "dropping-particle" : "", "family" : "Prommer", "given" : "Henning", "non-dropping-particle" : "", "parse-names" : false, "suffix" : "" }, { "dropping-particle" : "", "family" : "Fourie", "given" : "Andy", "non-dropping-particle" : "", "parse-names" : false, "suffix" : "" }, { "dropping-particle" : "", "family" : "Thomas", "given" : "David G.", "non-dropping-particle" : "", "parse-names" : false, "suffix" : "" } ], "container-title" : "Advances in Water Resources", "id" : "ITEM-1", "issued" : { "date-parts" : [ [ "2012", "3" ] ] }, "note" : "2012b\nmodel accounts for multiple species in the system\nsize of model varies (1m, 10, 25m)\nlinear voltage of 1 Vcm-1 is applied\nV drops at cathode due to high e conductivity = drop in emig - needs to be adjusted to prevent V drop below linear line\n\n        \nlag period before V grad drops\n\n      ", "page" : "60-69", "publisher" : "Elsevier Ltd", "title" : "Numerical evaluation of voltage gradient constraints on electrokinetic injection of amendments", "type" : "article-journal", "volume" : "38" }, "uris" : [ "http://www.mendeley.com/documents/?uuid=5f806bb0-5c19-412c-95d9-6140b1049338" ] } ], "mendeley" : { "manualFormatting" : "(Wu et al., 2012b)", "previouslyFormattedCitation" : "(M. Z. Wu, Reynolds, Prommer, Fourie, &amp; Thomas, 2012)" }, "properties" : { "noteIndex" : 0 }, "schema" : "https://github.com/citation-style-language/schema/raw/master/csl-citation.json" }</w:instrText>
      </w:r>
      <w:r w:rsidR="00290E31">
        <w:rPr>
          <w:rFonts w:ascii="Arial" w:hAnsi="Arial" w:cs="Arial"/>
          <w:sz w:val="20"/>
          <w:szCs w:val="20"/>
        </w:rPr>
        <w:fldChar w:fldCharType="separate"/>
      </w:r>
      <w:r w:rsidRPr="00E83136">
        <w:rPr>
          <w:rFonts w:ascii="Arial" w:hAnsi="Arial" w:cs="Arial"/>
          <w:noProof/>
          <w:sz w:val="20"/>
          <w:szCs w:val="20"/>
        </w:rPr>
        <w:t>(</w:t>
      </w:r>
      <w:r>
        <w:rPr>
          <w:rFonts w:ascii="Arial" w:hAnsi="Arial" w:cs="Arial"/>
          <w:noProof/>
          <w:sz w:val="20"/>
          <w:szCs w:val="20"/>
        </w:rPr>
        <w:t xml:space="preserve">Wu </w:t>
      </w:r>
      <w:r>
        <w:rPr>
          <w:rFonts w:ascii="Arial" w:hAnsi="Arial" w:cs="Arial"/>
          <w:i/>
          <w:noProof/>
          <w:sz w:val="20"/>
          <w:szCs w:val="20"/>
        </w:rPr>
        <w:t>et al.</w:t>
      </w:r>
      <w:r w:rsidRPr="00E83136">
        <w:rPr>
          <w:rFonts w:ascii="Arial" w:hAnsi="Arial" w:cs="Arial"/>
          <w:noProof/>
          <w:sz w:val="20"/>
          <w:szCs w:val="20"/>
        </w:rPr>
        <w:t>, 2012</w:t>
      </w:r>
      <w:r w:rsidR="00831860">
        <w:rPr>
          <w:rFonts w:ascii="Arial" w:hAnsi="Arial" w:cs="Arial"/>
          <w:noProof/>
          <w:sz w:val="20"/>
          <w:szCs w:val="20"/>
        </w:rPr>
        <w:t>b</w:t>
      </w:r>
      <w:r w:rsidRPr="00E83136">
        <w:rPr>
          <w:rFonts w:ascii="Arial" w:hAnsi="Arial" w:cs="Arial"/>
          <w:noProof/>
          <w:sz w:val="20"/>
          <w:szCs w:val="20"/>
        </w:rPr>
        <w:t>)</w:t>
      </w:r>
      <w:r w:rsidR="00290E31">
        <w:rPr>
          <w:rFonts w:ascii="Arial" w:hAnsi="Arial" w:cs="Arial"/>
          <w:sz w:val="20"/>
          <w:szCs w:val="20"/>
        </w:rPr>
        <w:fldChar w:fldCharType="end"/>
      </w:r>
      <w:r>
        <w:rPr>
          <w:rFonts w:ascii="Arial" w:hAnsi="Arial" w:cs="Arial"/>
          <w:sz w:val="20"/>
          <w:szCs w:val="20"/>
        </w:rPr>
        <w:t>. Amendment losses due to dissociation and precipitation are mainly influenced by pH fluctuations from electrolysis as well as the amendment chemical characteristics. For example, above pH 9 ammonium ion (NH</w:t>
      </w:r>
      <w:r w:rsidR="0005037C" w:rsidRPr="0005037C">
        <w:rPr>
          <w:rFonts w:ascii="Arial" w:hAnsi="Arial" w:cs="Arial"/>
          <w:sz w:val="20"/>
          <w:szCs w:val="20"/>
          <w:vertAlign w:val="subscript"/>
        </w:rPr>
        <w:t>4</w:t>
      </w:r>
      <w:r w:rsidR="0005037C" w:rsidRPr="0005037C">
        <w:rPr>
          <w:rFonts w:ascii="Arial" w:hAnsi="Arial" w:cs="Arial"/>
          <w:sz w:val="20"/>
          <w:szCs w:val="20"/>
          <w:vertAlign w:val="superscript"/>
        </w:rPr>
        <w:t>+</w:t>
      </w:r>
      <w:r>
        <w:rPr>
          <w:rFonts w:ascii="Arial" w:hAnsi="Arial" w:cs="Arial"/>
          <w:sz w:val="20"/>
          <w:szCs w:val="20"/>
        </w:rPr>
        <w:t>) speciation changes:</w:t>
      </w:r>
    </w:p>
    <w:p w:rsidR="00D71F8C" w:rsidRDefault="001945E8" w:rsidP="00DE4E2D">
      <w:pPr>
        <w:jc w:val="center"/>
        <w:rPr>
          <w:rFonts w:ascii="Arial" w:hAnsi="Arial" w:cs="Arial"/>
          <w:sz w:val="20"/>
          <w:szCs w:val="20"/>
        </w:rPr>
      </w:pPr>
      <m:oMathPara>
        <m:oMath>
          <m:sSubSup>
            <m:sSubSupPr>
              <m:ctrlPr>
                <w:rPr>
                  <w:rFonts w:ascii="Cambria Math" w:hAnsi="Cambria Math" w:cs="Arial"/>
                  <w:i/>
                  <w:sz w:val="20"/>
                  <w:szCs w:val="20"/>
                </w:rPr>
              </m:ctrlPr>
            </m:sSubSupPr>
            <m:e>
              <m:r>
                <w:rPr>
                  <w:rFonts w:ascii="Cambria Math" w:hAnsi="Cambria Math" w:cs="Arial"/>
                  <w:sz w:val="20"/>
                  <w:szCs w:val="20"/>
                </w:rPr>
                <m:t>NH</m:t>
              </m:r>
            </m:e>
            <m:sub>
              <m:r>
                <w:rPr>
                  <w:rFonts w:ascii="Cambria Math" w:hAnsi="Cambria Math" w:cs="Arial"/>
                  <w:sz w:val="20"/>
                  <w:szCs w:val="20"/>
                </w:rPr>
                <m:t>4</m:t>
              </m:r>
            </m:sub>
            <m:sup>
              <m:r>
                <w:rPr>
                  <w:rFonts w:ascii="Cambria Math" w:hAnsi="Cambria Math" w:cs="Arial"/>
                  <w:sz w:val="20"/>
                  <w:szCs w:val="20"/>
                </w:rPr>
                <m:t>+</m:t>
              </m:r>
            </m:sup>
          </m:sSubSup>
          <m:r>
            <w:rPr>
              <w:rFonts w:ascii="Cambria Math" w:hAnsi="Cambria Math" w:cs="Arial"/>
              <w:sz w:val="20"/>
              <w:szCs w:val="20"/>
            </w:rPr>
            <m:t>+O</m:t>
          </m:r>
          <m:sSup>
            <m:sSupPr>
              <m:ctrlPr>
                <w:rPr>
                  <w:rFonts w:ascii="Cambria Math" w:hAnsi="Cambria Math" w:cs="Arial"/>
                  <w:i/>
                  <w:sz w:val="20"/>
                  <w:szCs w:val="20"/>
                </w:rPr>
              </m:ctrlPr>
            </m:sSupPr>
            <m:e>
              <m:r>
                <w:rPr>
                  <w:rFonts w:ascii="Cambria Math" w:hAnsi="Cambria Math" w:cs="Arial"/>
                  <w:sz w:val="20"/>
                  <w:szCs w:val="20"/>
                </w:rPr>
                <m:t>H</m:t>
              </m:r>
            </m:e>
            <m:sup>
              <m:r>
                <w:rPr>
                  <w:rFonts w:ascii="Cambria Math" w:hAnsi="Cambria Math" w:cs="Arial"/>
                  <w:sz w:val="20"/>
                  <w:szCs w:val="20"/>
                </w:rPr>
                <m:t>-</m:t>
              </m:r>
            </m:sup>
          </m:s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NH</m:t>
              </m:r>
            </m:e>
            <m:sub>
              <m:r>
                <w:rPr>
                  <w:rFonts w:ascii="Cambria Math" w:hAnsi="Cambria Math" w:cs="Arial"/>
                  <w:sz w:val="20"/>
                  <w:szCs w:val="20"/>
                </w:rPr>
                <m:t>3</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2</m:t>
              </m:r>
            </m:sub>
          </m:sSub>
          <m:r>
            <w:rPr>
              <w:rFonts w:ascii="Cambria Math" w:hAnsi="Cambria Math" w:cs="Arial"/>
              <w:sz w:val="20"/>
              <w:szCs w:val="20"/>
            </w:rPr>
            <m:t>O</m:t>
          </m:r>
        </m:oMath>
      </m:oMathPara>
    </w:p>
    <w:p w:rsidR="00D71F8C" w:rsidRDefault="00D71F8C" w:rsidP="00240200">
      <w:pPr>
        <w:jc w:val="both"/>
        <w:rPr>
          <w:rFonts w:ascii="Arial" w:hAnsi="Arial" w:cs="Arial"/>
          <w:sz w:val="20"/>
          <w:szCs w:val="20"/>
        </w:rPr>
      </w:pPr>
      <w:r>
        <w:rPr>
          <w:rFonts w:ascii="Arial" w:hAnsi="Arial" w:cs="Arial"/>
          <w:sz w:val="20"/>
          <w:szCs w:val="20"/>
        </w:rPr>
        <w:t xml:space="preserve">producing uncharged ammonia, which is not subject to electromigration and reduces the electrical conductivity of the pore fluid </w:t>
      </w:r>
      <w:r w:rsidR="00290E31">
        <w:rPr>
          <w:rFonts w:ascii="Arial" w:hAnsi="Arial" w:cs="Arial"/>
          <w:sz w:val="20"/>
          <w:szCs w:val="20"/>
        </w:rPr>
        <w:fldChar w:fldCharType="begin" w:fldLock="1"/>
      </w:r>
      <w:r w:rsidR="00831860">
        <w:rPr>
          <w:rFonts w:ascii="Arial" w:hAnsi="Arial" w:cs="Arial"/>
          <w:sz w:val="20"/>
          <w:szCs w:val="20"/>
        </w:rPr>
        <w:instrText>ADDIN CSL_CITATION { "citationItems" : [ { "id" : "ITEM-1", "itemData" : { "author" : [ { "dropping-particle" : "", "family" : "Lohner", "given" : "Svenja T.", "non-dropping-particle" : "", "parse-names" : false, "suffix" : "" }, { "dropping-particle" : "", "family" : "Daniel", "given" : "Katzoreck", "non-dropping-particle" : "", "parse-names" : false, "suffix" : "" }, { "dropping-particle" : "", "family" : "Tiehm", "given" : "Andreas", "non-dropping-particle" : "", "parse-names" : false, "suffix" : "" } ], "container-title" : "Journal of Environmental Science and Health Part A: Toxic/Hazardous Substances and Environmental Engineering", "id" : "ITEM-1", "issued" : { "date-parts" : [ [ "2008" ] ] }, "note" : "Transport rates of ions - associate with media = silica sand (p=.38)/ electrolyte = NaSO4 added to increase conductivity / Voltage = 1 and 2 V/cm. No recirculation but  individual chamber control. Ion mig influenced by ion size, V and pH/E Cond. Move onto GW in nxt paper.\n\n        \nRan experiments for 80 100 h in sand", "page" : "913-921", "title" : "Electromigration of Microbial Electron Acceptors and Nutrients: (I) Transport in Synthetic Media", "type" : "article-journal", "volume" : "43" }, "uris" : [ "http://www.mendeley.com/documents/?uuid=03b810e6-a6dc-4b5f-b965-805b9ae1e364" ] } ], "mendeley" : { "manualFormatting" : "(Lohner et al., 2008a)", "previouslyFormattedCitation" : "(Lohner, Daniel, et al., 2008)" }, "properties" : { "noteIndex" : 0 }, "schema" : "https://github.com/citation-style-language/schema/raw/master/csl-citation.json" }</w:instrText>
      </w:r>
      <w:r w:rsidR="00290E31">
        <w:rPr>
          <w:rFonts w:ascii="Arial" w:hAnsi="Arial" w:cs="Arial"/>
          <w:sz w:val="20"/>
          <w:szCs w:val="20"/>
        </w:rPr>
        <w:fldChar w:fldCharType="separate"/>
      </w:r>
      <w:r w:rsidRPr="003F599D">
        <w:rPr>
          <w:rFonts w:ascii="Arial" w:hAnsi="Arial" w:cs="Arial"/>
          <w:noProof/>
          <w:sz w:val="20"/>
          <w:szCs w:val="20"/>
        </w:rPr>
        <w:t>(Lohner</w:t>
      </w:r>
      <w:r>
        <w:rPr>
          <w:rFonts w:ascii="Arial" w:hAnsi="Arial" w:cs="Arial"/>
          <w:noProof/>
          <w:sz w:val="20"/>
          <w:szCs w:val="20"/>
        </w:rPr>
        <w:t xml:space="preserve"> </w:t>
      </w:r>
      <w:r>
        <w:rPr>
          <w:rFonts w:ascii="Arial" w:hAnsi="Arial" w:cs="Arial"/>
          <w:i/>
          <w:noProof/>
          <w:sz w:val="20"/>
          <w:szCs w:val="20"/>
        </w:rPr>
        <w:t>et al.</w:t>
      </w:r>
      <w:r w:rsidRPr="003F599D">
        <w:rPr>
          <w:rFonts w:ascii="Arial" w:hAnsi="Arial" w:cs="Arial"/>
          <w:noProof/>
          <w:sz w:val="20"/>
          <w:szCs w:val="20"/>
        </w:rPr>
        <w:t>, 2008</w:t>
      </w:r>
      <w:r>
        <w:rPr>
          <w:rFonts w:ascii="Arial" w:hAnsi="Arial" w:cs="Arial"/>
          <w:noProof/>
          <w:sz w:val="20"/>
          <w:szCs w:val="20"/>
        </w:rPr>
        <w:t>a</w:t>
      </w:r>
      <w:r w:rsidRPr="003F599D">
        <w:rPr>
          <w:rFonts w:ascii="Arial" w:hAnsi="Arial" w:cs="Arial"/>
          <w:noProof/>
          <w:sz w:val="20"/>
          <w:szCs w:val="20"/>
        </w:rPr>
        <w:t>)</w:t>
      </w:r>
      <w:r w:rsidR="00290E31">
        <w:rPr>
          <w:rFonts w:ascii="Arial" w:hAnsi="Arial" w:cs="Arial"/>
          <w:sz w:val="20"/>
          <w:szCs w:val="20"/>
        </w:rPr>
        <w:fldChar w:fldCharType="end"/>
      </w:r>
      <w:r w:rsidR="00DE4E2D">
        <w:rPr>
          <w:rFonts w:ascii="Arial" w:hAnsi="Arial" w:cs="Arial"/>
          <w:sz w:val="20"/>
          <w:szCs w:val="20"/>
        </w:rPr>
        <w:t>.</w:t>
      </w:r>
    </w:p>
    <w:p w:rsidR="00D71F8C" w:rsidRDefault="00D71F8C" w:rsidP="00240200">
      <w:pPr>
        <w:jc w:val="both"/>
        <w:rPr>
          <w:rFonts w:ascii="Arial" w:hAnsi="Arial" w:cs="Arial"/>
          <w:sz w:val="20"/>
          <w:szCs w:val="20"/>
        </w:rPr>
      </w:pPr>
      <w:r>
        <w:rPr>
          <w:rFonts w:ascii="Arial" w:hAnsi="Arial" w:cs="Arial"/>
          <w:sz w:val="20"/>
          <w:szCs w:val="20"/>
        </w:rPr>
        <w:t>When using electrokinetics to mobilise and redistribute amendments for bioremediation, the rate of addition must be equal to or greater than the rate of microbial consumption, otherwise microbial growth at the periphery may be excessive and hinder further migration into the bulk of the system (</w:t>
      </w:r>
      <w:r w:rsidR="00290E31">
        <w:rPr>
          <w:rFonts w:ascii="Arial" w:hAnsi="Arial" w:cs="Arial"/>
          <w:sz w:val="20"/>
          <w:szCs w:val="20"/>
        </w:rPr>
        <w:fldChar w:fldCharType="begin" w:fldLock="1"/>
      </w:r>
      <w:r w:rsidR="00831860">
        <w:rPr>
          <w:rFonts w:ascii="Arial" w:hAnsi="Arial" w:cs="Arial"/>
          <w:sz w:val="20"/>
          <w:szCs w:val="20"/>
        </w:rPr>
        <w:instrText>ADDIN CSL_CITATION { "citationItems" : [ { "id" : "ITEM-1", "itemData" : { "DOI" : "10.1016/S0956-053X(99)00329-3", "author" : [ { "dropping-particle" : "", "family" : "Rabbi", "given" : "M.F", "non-dropping-particle" : "", "parse-names" : false, "suffix" : "" }, { "dropping-particle" : "", "family" : "Clark", "given" : "B", "non-dropping-particle" : "", "parse-names" : false, "suffix" : "" }, { "dropping-particle" : "", "family" : "Gale", "given" : "R.J", "non-dropping-particle" : "", "parse-names" : false, "suffix" : "" }, { "dropping-particle" : "", "family" : "Ozsu-Acar", "given" : "E", "non-dropping-particle" : "", "parse-names" : false, "suffix" : "" }, { "dropping-particle" : "", "family" : "Pardue", "given" : "J", "non-dropping-particle" : "", "parse-names" : false, "suffix" : "" }, { "dropping-particle" : "", "family" : "Jackson", "given" : "A", "non-dropping-particle" : "", "parse-names" : false, "suffix" : "" } ], "container-title" : "Waste Management", "id" : "ITEM-1", "issue" : "4", "issued" : { "date-parts" : [ [ "2000", "7" ] ] }, "note" : "comet better with benzoic acid compared to sulphate - see first order kinetics\n\n        \nSimple model to test how the system reacts - based on 1st order kinetics to the injection of amendment - the rate of degradation varies from 10, 1, 0.1 - the higher the rate of degradation the lower the extent of degradation and greater extent of biofouling.\n\n        \nOnly a model and represents a scenario where the whole system is occupied by contaminants - recommends that in these applications the degradation rates are well characterised.", "page" : "279-286", "title" : "In situ TCE bioremediation study using electrokinetic cometabolite injection", "type" : "article-journal", "volume" : "20" }, "uris" : [ "http://www.mendeley.com/documents/?uuid=349afb16-09e2-478c-b47f-aedae7327a74" ] } ], "mendeley" : { "manualFormatting" : "Rabbi et al., 2000)", "previouslyFormattedCitation" : "(Rabbi et al., 2000)" }, "properties" : { "noteIndex" : 0 }, "schema" : "https://github.com/citation-style-language/schema/raw/master/csl-citation.json" }</w:instrText>
      </w:r>
      <w:r w:rsidR="00290E31">
        <w:rPr>
          <w:rFonts w:ascii="Arial" w:hAnsi="Arial" w:cs="Arial"/>
          <w:sz w:val="20"/>
          <w:szCs w:val="20"/>
        </w:rPr>
        <w:fldChar w:fldCharType="separate"/>
      </w:r>
      <w:r w:rsidRPr="00984CA6">
        <w:rPr>
          <w:rFonts w:ascii="Arial" w:hAnsi="Arial" w:cs="Arial"/>
          <w:noProof/>
          <w:sz w:val="20"/>
          <w:szCs w:val="20"/>
        </w:rPr>
        <w:t xml:space="preserve">Rabbi </w:t>
      </w:r>
      <w:r w:rsidRPr="00984CA6">
        <w:rPr>
          <w:rFonts w:ascii="Arial" w:hAnsi="Arial" w:cs="Arial"/>
          <w:i/>
          <w:noProof/>
          <w:sz w:val="20"/>
          <w:szCs w:val="20"/>
        </w:rPr>
        <w:t>et al</w:t>
      </w:r>
      <w:r w:rsidRPr="00984CA6">
        <w:rPr>
          <w:rFonts w:ascii="Arial" w:hAnsi="Arial" w:cs="Arial"/>
          <w:noProof/>
          <w:sz w:val="20"/>
          <w:szCs w:val="20"/>
        </w:rPr>
        <w:t>., 2000)</w:t>
      </w:r>
      <w:r w:rsidR="00290E31">
        <w:rPr>
          <w:rFonts w:ascii="Arial" w:hAnsi="Arial" w:cs="Arial"/>
          <w:sz w:val="20"/>
          <w:szCs w:val="20"/>
        </w:rPr>
        <w:fldChar w:fldCharType="end"/>
      </w:r>
      <w:r>
        <w:rPr>
          <w:rFonts w:ascii="Arial" w:hAnsi="Arial" w:cs="Arial"/>
          <w:sz w:val="20"/>
          <w:szCs w:val="20"/>
        </w:rPr>
        <w:t xml:space="preserve">. This is controlled by increasing the voltage gradient and or inlet concentration to increase the amendment flux within the system </w:t>
      </w:r>
      <w:r w:rsidR="00290E31">
        <w:rPr>
          <w:rFonts w:ascii="Arial" w:hAnsi="Arial" w:cs="Arial"/>
          <w:sz w:val="20"/>
          <w:szCs w:val="20"/>
        </w:rPr>
        <w:fldChar w:fldCharType="begin" w:fldLock="1"/>
      </w:r>
      <w:r w:rsidR="00831860">
        <w:rPr>
          <w:rFonts w:ascii="Arial" w:hAnsi="Arial" w:cs="Arial"/>
          <w:sz w:val="20"/>
          <w:szCs w:val="20"/>
        </w:rPr>
        <w:instrText>ADDIN CSL_CITATION { "citationItems" : [ { "id" : "ITEM-1", "itemData" : { "author" : [ { "dropping-particle" : "", "family" : "Wu", "given" : "Xingzhi", "non-dropping-particle" : "", "parse-names" : false, "suffix" : "" }, { "dropping-particle" : "", "family" : "Alshawabkeh", "given" : "Akram N", "non-dropping-particle" : "", "parse-names" : false, "suffix" : "" }, { "dropping-particle" : "", "family" : "Gent", "given" : "David B.", "non-dropping-particle" : "", "parse-names" : false, "suffix" : "" }, { "dropping-particle" : "", "family" : "Larson", "given" : "Steven L", "non-dropping-particle" : "", "parse-names" : false, "suffix" : "" }, { "dropping-particle" : "", "family" : "Davis", "given" : "Jeffery L", "non-dropping-particle" : "", "parse-names" : false, "suffix" : "" } ], "container-title" : "Journal of Geotechnical and Geoenvironmental Engineering", "id" : "ITEM-1", "issue" : "12", "issued" : { "date-parts" : [ [ "2007" ] ] }, "note" : "EOF needs to be controlled to allow emig from cathode\n\n        \n\n        \n\n        \nemig is dominant process for lactae migratino - need suffciient current densities\n\n      ", "page" : "1587-1596", "title" : "Lactate Transport in Soil by DC Fields", "type" : "article-journal", "volume" : "133" }, "uris" : [ "http://www.mendeley.com/documents/?uuid=39c70122-7f3a-49cf-b453-a608b14f76c8" ] } ], "mendeley" : { "manualFormatting" : "(Wu et al., 2007)", "previouslyFormattedCitation" : "(X. Wu et al., 2007)" }, "properties" : { "noteIndex" : 0 }, "schema" : "https://github.com/citation-style-language/schema/raw/master/csl-citation.json" }</w:instrText>
      </w:r>
      <w:r w:rsidR="00290E31">
        <w:rPr>
          <w:rFonts w:ascii="Arial" w:hAnsi="Arial" w:cs="Arial"/>
          <w:sz w:val="20"/>
          <w:szCs w:val="20"/>
        </w:rPr>
        <w:fldChar w:fldCharType="separate"/>
      </w:r>
      <w:r>
        <w:rPr>
          <w:rFonts w:ascii="Arial" w:hAnsi="Arial" w:cs="Arial"/>
          <w:noProof/>
          <w:sz w:val="20"/>
          <w:szCs w:val="20"/>
        </w:rPr>
        <w:t>(</w:t>
      </w:r>
      <w:r w:rsidRPr="00155EA5">
        <w:rPr>
          <w:rFonts w:ascii="Arial" w:hAnsi="Arial" w:cs="Arial"/>
          <w:noProof/>
          <w:sz w:val="20"/>
          <w:szCs w:val="20"/>
        </w:rPr>
        <w:t xml:space="preserve">Wu </w:t>
      </w:r>
      <w:r w:rsidRPr="00155EA5">
        <w:rPr>
          <w:rFonts w:ascii="Arial" w:hAnsi="Arial" w:cs="Arial"/>
          <w:i/>
          <w:noProof/>
          <w:sz w:val="20"/>
          <w:szCs w:val="20"/>
        </w:rPr>
        <w:t>et al</w:t>
      </w:r>
      <w:r w:rsidRPr="00155EA5">
        <w:rPr>
          <w:rFonts w:ascii="Arial" w:hAnsi="Arial" w:cs="Arial"/>
          <w:noProof/>
          <w:sz w:val="20"/>
          <w:szCs w:val="20"/>
        </w:rPr>
        <w:t>., 2007)</w:t>
      </w:r>
      <w:r w:rsidR="00290E31">
        <w:rPr>
          <w:rFonts w:ascii="Arial" w:hAnsi="Arial" w:cs="Arial"/>
          <w:sz w:val="20"/>
          <w:szCs w:val="20"/>
        </w:rPr>
        <w:fldChar w:fldCharType="end"/>
      </w:r>
      <w:r>
        <w:rPr>
          <w:rFonts w:ascii="Arial" w:hAnsi="Arial" w:cs="Arial"/>
          <w:sz w:val="20"/>
          <w:szCs w:val="20"/>
        </w:rPr>
        <w:t xml:space="preserve">. However, a potential limiting force on amendment addition rate in systems with a high clay content is electroosmosis. Electroosmosis has a transport flux an order of magnitude lower than electromigration </w:t>
      </w:r>
      <w:r w:rsidR="00290E31">
        <w:rPr>
          <w:rFonts w:ascii="Arial" w:hAnsi="Arial" w:cs="Arial"/>
          <w:sz w:val="20"/>
          <w:szCs w:val="20"/>
        </w:rPr>
        <w:fldChar w:fldCharType="begin" w:fldLock="1"/>
      </w:r>
      <w:r w:rsidR="00831860">
        <w:rPr>
          <w:rFonts w:ascii="Arial" w:hAnsi="Arial" w:cs="Arial"/>
          <w:sz w:val="20"/>
          <w:szCs w:val="20"/>
        </w:rPr>
        <w:instrText>ADDIN CSL_CITATION { "citationItems" : [ { "id" : "ITEM-1", "itemData" : { "author" : [ { "dropping-particle" : "", "family" : "Thevanayagam", "given" : "S.", "non-dropping-particle" : "", "parse-names" : false, "suffix" : "" }, { "dropping-particle" : "", "family" : "Rishindran", "given" : "T.", "non-dropping-particle" : "", "parse-names" : false, "suffix" : "" } ], "container-title" : "Journal of Geotechnical and Geoenvironmental Engineering", "id" : "ITEM-1", "issue" : "4", "issued" : { "date-parts" : [ [ "1998" ] ] }, "note" : "Gives achievable equilibrium concentrations\n\n        \nDoes not account for variable voltage gradient\n\n        \nConsolidating clay block\n\n        \nother factors affecting fluid flow", "page" : "330-338", "title" : "Injection of nutrients and TEAs in clayey soils using electrokinetics", "type" : "article-journal", "volume" : "124" }, "uris" : [ "http://www.mendeley.com/documents/?uuid=4305672e-1726-440d-93f1-52a0a1c3613f" ] } ], "mendeley" : { "previouslyFormattedCitation" : "(Thevanayagam &amp; Rishindran, 1998)" }, "properties" : { "noteIndex" : 0 }, "schema" : "https://github.com/citation-style-language/schema/raw/master/csl-citation.json" }</w:instrText>
      </w:r>
      <w:r w:rsidR="00290E31">
        <w:rPr>
          <w:rFonts w:ascii="Arial" w:hAnsi="Arial" w:cs="Arial"/>
          <w:sz w:val="20"/>
          <w:szCs w:val="20"/>
        </w:rPr>
        <w:fldChar w:fldCharType="separate"/>
      </w:r>
      <w:r w:rsidRPr="00493F51">
        <w:rPr>
          <w:rFonts w:ascii="Arial" w:hAnsi="Arial" w:cs="Arial"/>
          <w:noProof/>
          <w:sz w:val="20"/>
          <w:szCs w:val="20"/>
        </w:rPr>
        <w:t>(Thevanayagam &amp; Rishindran, 1998)</w:t>
      </w:r>
      <w:r w:rsidR="00290E31">
        <w:rPr>
          <w:rFonts w:ascii="Arial" w:hAnsi="Arial" w:cs="Arial"/>
          <w:sz w:val="20"/>
          <w:szCs w:val="20"/>
        </w:rPr>
        <w:fldChar w:fldCharType="end"/>
      </w:r>
      <w:r>
        <w:rPr>
          <w:rFonts w:ascii="Arial" w:hAnsi="Arial" w:cs="Arial"/>
          <w:sz w:val="20"/>
          <w:szCs w:val="20"/>
        </w:rPr>
        <w:t xml:space="preserve"> and is therefore relatively insignificant in most cases </w:t>
      </w:r>
      <w:r w:rsidR="00290E31">
        <w:rPr>
          <w:rFonts w:ascii="Arial" w:hAnsi="Arial" w:cs="Arial"/>
          <w:sz w:val="20"/>
          <w:szCs w:val="20"/>
        </w:rPr>
        <w:fldChar w:fldCharType="begin" w:fldLock="1"/>
      </w:r>
      <w:r w:rsidR="00831860">
        <w:rPr>
          <w:rFonts w:ascii="Arial" w:hAnsi="Arial" w:cs="Arial"/>
          <w:sz w:val="20"/>
          <w:szCs w:val="20"/>
        </w:rPr>
        <w:instrText>ADDIN CSL_CITATION { "citationItems" : [ { "id" : "ITEM-1", "itemData" : { "author" : [ { "dropping-particle" : "", "family" : "Pamukcu", "given" : "Sibel", "non-dropping-particle" : "", "parse-names" : false, "suffix" : "" } ], "chapter-number" : "2", "container-title" : "Electrochemical Remediation Technologies for \u2026", "id" : "ITEM-1", "issued" : { "date-parts" : [ [ "2009" ] ] }, "page" : "29-63", "publisher-place" : "New Jersey", "title" : "Electrochemical Transport and transformations", "type" : "article-journal" }, "uris" : [ "http://www.mendeley.com/documents/?uuid=a590a58e-6580-43fa-8887-fc1a2c87d732", "http://www.mendeley.com/documents/?uuid=58e11b45-281b-4302-a9a8-a2d6b9084171" ] } ], "mendeley" : { "previouslyFormattedCitation" : "(Pamukcu, 2009)" }, "properties" : { "noteIndex" : 0 }, "schema" : "https://github.com/citation-style-language/schema/raw/master/csl-citation.json" }</w:instrText>
      </w:r>
      <w:r w:rsidR="00290E31">
        <w:rPr>
          <w:rFonts w:ascii="Arial" w:hAnsi="Arial" w:cs="Arial"/>
          <w:sz w:val="20"/>
          <w:szCs w:val="20"/>
        </w:rPr>
        <w:fldChar w:fldCharType="separate"/>
      </w:r>
      <w:r w:rsidRPr="00493F51">
        <w:rPr>
          <w:rFonts w:ascii="Arial" w:hAnsi="Arial" w:cs="Arial"/>
          <w:noProof/>
          <w:sz w:val="20"/>
          <w:szCs w:val="20"/>
        </w:rPr>
        <w:t>(Pamukcu, 2009)</w:t>
      </w:r>
      <w:r w:rsidR="00290E31">
        <w:rPr>
          <w:rFonts w:ascii="Arial" w:hAnsi="Arial" w:cs="Arial"/>
          <w:sz w:val="20"/>
          <w:szCs w:val="20"/>
        </w:rPr>
        <w:fldChar w:fldCharType="end"/>
      </w:r>
      <w:r>
        <w:rPr>
          <w:rFonts w:ascii="Arial" w:hAnsi="Arial" w:cs="Arial"/>
          <w:sz w:val="20"/>
          <w:szCs w:val="20"/>
        </w:rPr>
        <w:t>. However, for biostimulation any opposing solute flux may reduce the amendment mass transfer rate and efficiency of bioremediation.</w:t>
      </w:r>
    </w:p>
    <w:p w:rsidR="00D71F8C" w:rsidRDefault="00D71F8C" w:rsidP="00240200">
      <w:pPr>
        <w:jc w:val="both"/>
        <w:rPr>
          <w:rFonts w:ascii="Arial" w:hAnsi="Arial" w:cs="Arial"/>
          <w:sz w:val="20"/>
          <w:szCs w:val="20"/>
        </w:rPr>
      </w:pPr>
      <w:r>
        <w:rPr>
          <w:rFonts w:ascii="Arial" w:hAnsi="Arial" w:cs="Arial"/>
          <w:sz w:val="20"/>
          <w:szCs w:val="20"/>
        </w:rPr>
        <w:t xml:space="preserve">The main premise of the research described herein is articulated by the interactions shown in </w:t>
      </w:r>
      <w:r w:rsidR="0079571F">
        <w:fldChar w:fldCharType="begin"/>
      </w:r>
      <w:r w:rsidR="0079571F">
        <w:instrText xml:space="preserve"> REF _Ref347415824 \h  \* MERGEFORMAT </w:instrText>
      </w:r>
      <w:r w:rsidR="0079571F">
        <w:fldChar w:fldCharType="separate"/>
      </w:r>
      <w:r w:rsidR="008740C6" w:rsidRPr="00C50693">
        <w:rPr>
          <w:rFonts w:ascii="Arial" w:hAnsi="Arial" w:cs="Arial"/>
          <w:sz w:val="20"/>
          <w:szCs w:val="20"/>
        </w:rPr>
        <w:t xml:space="preserve">Figure </w:t>
      </w:r>
      <w:r w:rsidR="008740C6">
        <w:rPr>
          <w:rFonts w:ascii="Arial" w:hAnsi="Arial" w:cs="Arial"/>
          <w:sz w:val="20"/>
          <w:szCs w:val="20"/>
        </w:rPr>
        <w:t>2</w:t>
      </w:r>
      <w:r w:rsidR="0079571F">
        <w:fldChar w:fldCharType="end"/>
      </w:r>
      <w:r>
        <w:t>. It</w:t>
      </w:r>
      <w:r>
        <w:rPr>
          <w:rFonts w:ascii="Arial" w:hAnsi="Arial" w:cs="Arial"/>
          <w:sz w:val="20"/>
          <w:szCs w:val="20"/>
        </w:rPr>
        <w:t xml:space="preserve"> involves deducing the geochemical factors, which affect the electromigration of solutes in low permeability zones within a heterogeneous system and their resulting control on bioremediation. The aim is to use electromigration of electron acceptors as amendments to stimulate biodegradation of organic contaminants present in low permeability zones within a physically heterogeneous setting. Focus will be given to the properties of low permeability zones</w:t>
      </w:r>
      <w:r w:rsidR="00ED10F2" w:rsidRPr="00ED10F2">
        <w:rPr>
          <w:rFonts w:ascii="Arial" w:hAnsi="Arial" w:cs="Arial"/>
          <w:sz w:val="20"/>
          <w:szCs w:val="20"/>
        </w:rPr>
        <w:t xml:space="preserve"> </w:t>
      </w:r>
      <w:r w:rsidR="00ED10F2">
        <w:rPr>
          <w:rFonts w:ascii="Arial" w:hAnsi="Arial" w:cs="Arial"/>
          <w:sz w:val="20"/>
          <w:szCs w:val="20"/>
        </w:rPr>
        <w:t>that influence amendment penetration</w:t>
      </w:r>
      <w:r>
        <w:rPr>
          <w:rFonts w:ascii="Arial" w:hAnsi="Arial" w:cs="Arial"/>
          <w:sz w:val="20"/>
          <w:szCs w:val="20"/>
        </w:rPr>
        <w:t>, su</w:t>
      </w:r>
      <w:r w:rsidR="00ED10F2">
        <w:rPr>
          <w:rFonts w:ascii="Arial" w:hAnsi="Arial" w:cs="Arial"/>
          <w:sz w:val="20"/>
          <w:szCs w:val="20"/>
        </w:rPr>
        <w:t>ch as clay content and porosity</w:t>
      </w:r>
      <w:r>
        <w:rPr>
          <w:rFonts w:ascii="Arial" w:hAnsi="Arial" w:cs="Arial"/>
          <w:sz w:val="20"/>
          <w:szCs w:val="20"/>
        </w:rPr>
        <w:t>.</w:t>
      </w:r>
    </w:p>
    <w:tbl>
      <w:tblPr>
        <w:tblW w:w="0" w:type="auto"/>
        <w:tblLook w:val="00A0" w:firstRow="1" w:lastRow="0" w:firstColumn="1" w:lastColumn="0" w:noHBand="0" w:noVBand="0"/>
      </w:tblPr>
      <w:tblGrid>
        <w:gridCol w:w="9242"/>
      </w:tblGrid>
      <w:tr w:rsidR="00D71F8C" w:rsidRPr="00C50693" w:rsidTr="00C50693">
        <w:tc>
          <w:tcPr>
            <w:tcW w:w="9242" w:type="dxa"/>
          </w:tcPr>
          <w:p w:rsidR="00D71F8C" w:rsidRPr="00C50693" w:rsidRDefault="00E133CF" w:rsidP="00C50693">
            <w:pPr>
              <w:spacing w:after="0" w:line="240" w:lineRule="auto"/>
              <w:jc w:val="center"/>
              <w:rPr>
                <w:rFonts w:ascii="Arial" w:hAnsi="Arial" w:cs="Arial"/>
                <w:sz w:val="20"/>
                <w:szCs w:val="20"/>
              </w:rPr>
            </w:pPr>
            <w:r>
              <w:rPr>
                <w:rFonts w:ascii="Arial" w:hAnsi="Arial" w:cs="Arial"/>
                <w:noProof/>
                <w:sz w:val="20"/>
                <w:szCs w:val="20"/>
                <w:lang w:eastAsia="en-GB"/>
              </w:rPr>
              <w:drawing>
                <wp:inline distT="0" distB="0" distL="0" distR="0">
                  <wp:extent cx="5667375" cy="3714750"/>
                  <wp:effectExtent l="19050" t="0" r="9525"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667375" cy="3714750"/>
                          </a:xfrm>
                          <a:prstGeom prst="rect">
                            <a:avLst/>
                          </a:prstGeom>
                          <a:noFill/>
                          <a:ln w="9525">
                            <a:noFill/>
                            <a:miter lim="800000"/>
                            <a:headEnd/>
                            <a:tailEnd/>
                          </a:ln>
                        </pic:spPr>
                      </pic:pic>
                    </a:graphicData>
                  </a:graphic>
                </wp:inline>
              </w:drawing>
            </w:r>
          </w:p>
        </w:tc>
      </w:tr>
      <w:tr w:rsidR="00D71F8C" w:rsidRPr="00C50693" w:rsidTr="000E0A85">
        <w:trPr>
          <w:trHeight w:val="516"/>
        </w:trPr>
        <w:tc>
          <w:tcPr>
            <w:tcW w:w="9242" w:type="dxa"/>
          </w:tcPr>
          <w:p w:rsidR="00D71F8C" w:rsidRPr="00C50693" w:rsidRDefault="00D71F8C" w:rsidP="008F423A">
            <w:pPr>
              <w:pStyle w:val="Caption"/>
              <w:spacing w:after="0"/>
              <w:jc w:val="both"/>
              <w:rPr>
                <w:rFonts w:ascii="Arial" w:hAnsi="Arial" w:cs="Arial"/>
                <w:b w:val="0"/>
                <w:color w:val="auto"/>
                <w:sz w:val="20"/>
                <w:szCs w:val="20"/>
              </w:rPr>
            </w:pPr>
            <w:bookmarkStart w:id="3" w:name="_Ref347415824"/>
            <w:r w:rsidRPr="00C50693">
              <w:rPr>
                <w:rFonts w:ascii="Arial" w:hAnsi="Arial" w:cs="Arial"/>
                <w:color w:val="auto"/>
                <w:sz w:val="20"/>
                <w:szCs w:val="20"/>
              </w:rPr>
              <w:t xml:space="preserve">Figure </w:t>
            </w:r>
            <w:r w:rsidR="00290E31" w:rsidRPr="00C50693">
              <w:rPr>
                <w:rFonts w:ascii="Arial" w:hAnsi="Arial" w:cs="Arial"/>
                <w:color w:val="auto"/>
                <w:sz w:val="20"/>
                <w:szCs w:val="20"/>
              </w:rPr>
              <w:fldChar w:fldCharType="begin"/>
            </w:r>
            <w:r w:rsidRPr="00C50693">
              <w:rPr>
                <w:rFonts w:ascii="Arial" w:hAnsi="Arial" w:cs="Arial"/>
                <w:color w:val="auto"/>
                <w:sz w:val="20"/>
                <w:szCs w:val="20"/>
              </w:rPr>
              <w:instrText xml:space="preserve"> SEQ Figure \* ARABIC </w:instrText>
            </w:r>
            <w:r w:rsidR="00290E31" w:rsidRPr="00C50693">
              <w:rPr>
                <w:rFonts w:ascii="Arial" w:hAnsi="Arial" w:cs="Arial"/>
                <w:color w:val="auto"/>
                <w:sz w:val="20"/>
                <w:szCs w:val="20"/>
              </w:rPr>
              <w:fldChar w:fldCharType="separate"/>
            </w:r>
            <w:r w:rsidR="008740C6">
              <w:rPr>
                <w:rFonts w:ascii="Arial" w:hAnsi="Arial" w:cs="Arial"/>
                <w:noProof/>
                <w:color w:val="auto"/>
                <w:sz w:val="20"/>
                <w:szCs w:val="20"/>
              </w:rPr>
              <w:t>2</w:t>
            </w:r>
            <w:r w:rsidR="00290E31" w:rsidRPr="00C50693">
              <w:rPr>
                <w:rFonts w:ascii="Arial" w:hAnsi="Arial" w:cs="Arial"/>
                <w:color w:val="auto"/>
                <w:sz w:val="20"/>
                <w:szCs w:val="20"/>
              </w:rPr>
              <w:fldChar w:fldCharType="end"/>
            </w:r>
            <w:bookmarkEnd w:id="3"/>
            <w:r w:rsidRPr="00C50693">
              <w:rPr>
                <w:rFonts w:ascii="Arial" w:hAnsi="Arial" w:cs="Arial"/>
                <w:color w:val="auto"/>
                <w:sz w:val="20"/>
                <w:szCs w:val="20"/>
              </w:rPr>
              <w:t xml:space="preserve">. </w:t>
            </w:r>
            <w:r>
              <w:rPr>
                <w:rFonts w:ascii="Arial" w:hAnsi="Arial" w:cs="Arial"/>
                <w:b w:val="0"/>
                <w:color w:val="auto"/>
                <w:sz w:val="20"/>
                <w:szCs w:val="20"/>
              </w:rPr>
              <w:t>I</w:t>
            </w:r>
            <w:r w:rsidRPr="00C50693">
              <w:rPr>
                <w:rFonts w:ascii="Arial" w:hAnsi="Arial" w:cs="Arial"/>
                <w:b w:val="0"/>
                <w:color w:val="auto"/>
                <w:sz w:val="20"/>
                <w:szCs w:val="20"/>
              </w:rPr>
              <w:t xml:space="preserve">nteractions </w:t>
            </w:r>
            <w:r>
              <w:rPr>
                <w:rFonts w:ascii="Arial" w:hAnsi="Arial" w:cs="Arial"/>
                <w:b w:val="0"/>
                <w:color w:val="auto"/>
                <w:sz w:val="20"/>
                <w:szCs w:val="20"/>
              </w:rPr>
              <w:t>between</w:t>
            </w:r>
            <w:r w:rsidR="009B60DA">
              <w:rPr>
                <w:rFonts w:ascii="Arial" w:hAnsi="Arial" w:cs="Arial"/>
                <w:b w:val="0"/>
                <w:color w:val="auto"/>
                <w:sz w:val="20"/>
                <w:szCs w:val="20"/>
              </w:rPr>
              <w:t xml:space="preserve"> geochemical, electrochemical and biological</w:t>
            </w:r>
            <w:r>
              <w:rPr>
                <w:rFonts w:ascii="Arial" w:hAnsi="Arial" w:cs="Arial"/>
                <w:b w:val="0"/>
                <w:color w:val="auto"/>
                <w:sz w:val="20"/>
                <w:szCs w:val="20"/>
              </w:rPr>
              <w:t xml:space="preserve"> factors </w:t>
            </w:r>
            <w:r w:rsidRPr="00C50693">
              <w:rPr>
                <w:rFonts w:ascii="Arial" w:hAnsi="Arial" w:cs="Arial"/>
                <w:b w:val="0"/>
                <w:color w:val="auto"/>
                <w:sz w:val="20"/>
                <w:szCs w:val="20"/>
              </w:rPr>
              <w:t xml:space="preserve">that </w:t>
            </w:r>
            <w:r>
              <w:rPr>
                <w:rFonts w:ascii="Arial" w:hAnsi="Arial" w:cs="Arial"/>
                <w:b w:val="0"/>
                <w:color w:val="auto"/>
                <w:sz w:val="20"/>
                <w:szCs w:val="20"/>
              </w:rPr>
              <w:t xml:space="preserve">influence </w:t>
            </w:r>
            <w:r w:rsidRPr="00C50693">
              <w:rPr>
                <w:rFonts w:ascii="Arial" w:hAnsi="Arial" w:cs="Arial"/>
                <w:b w:val="0"/>
                <w:color w:val="auto"/>
                <w:sz w:val="20"/>
                <w:szCs w:val="20"/>
              </w:rPr>
              <w:t>electromigration</w:t>
            </w:r>
            <w:r w:rsidRPr="00C50693" w:rsidDel="000E0A85">
              <w:rPr>
                <w:rFonts w:ascii="Arial" w:hAnsi="Arial" w:cs="Arial"/>
                <w:b w:val="0"/>
                <w:color w:val="auto"/>
                <w:sz w:val="20"/>
                <w:szCs w:val="20"/>
              </w:rPr>
              <w:t xml:space="preserve"> </w:t>
            </w:r>
            <w:r>
              <w:rPr>
                <w:rFonts w:ascii="Arial" w:hAnsi="Arial" w:cs="Arial"/>
                <w:b w:val="0"/>
                <w:color w:val="auto"/>
                <w:sz w:val="20"/>
                <w:szCs w:val="20"/>
              </w:rPr>
              <w:t xml:space="preserve">of </w:t>
            </w:r>
            <w:r w:rsidRPr="00C50693">
              <w:rPr>
                <w:rFonts w:ascii="Arial" w:hAnsi="Arial" w:cs="Arial"/>
                <w:b w:val="0"/>
                <w:color w:val="auto"/>
                <w:sz w:val="20"/>
                <w:szCs w:val="20"/>
              </w:rPr>
              <w:t>amendment</w:t>
            </w:r>
            <w:r>
              <w:rPr>
                <w:rFonts w:ascii="Arial" w:hAnsi="Arial" w:cs="Arial"/>
                <w:b w:val="0"/>
                <w:color w:val="auto"/>
                <w:sz w:val="20"/>
                <w:szCs w:val="20"/>
              </w:rPr>
              <w:t>s</w:t>
            </w:r>
            <w:r w:rsidRPr="00C50693">
              <w:rPr>
                <w:rFonts w:ascii="Arial" w:hAnsi="Arial" w:cs="Arial"/>
                <w:b w:val="0"/>
                <w:color w:val="auto"/>
                <w:sz w:val="20"/>
                <w:szCs w:val="20"/>
              </w:rPr>
              <w:t xml:space="preserve"> in the context of EK-biostimulation. The direction of the arrow indicates which factor influences which.</w:t>
            </w:r>
          </w:p>
        </w:tc>
      </w:tr>
    </w:tbl>
    <w:p w:rsidR="00D71F8C" w:rsidRDefault="00D71F8C" w:rsidP="00E92383">
      <w:pPr>
        <w:rPr>
          <w:rFonts w:ascii="Arial" w:hAnsi="Arial" w:cs="Arial"/>
          <w:b/>
          <w:sz w:val="20"/>
          <w:szCs w:val="20"/>
        </w:rPr>
      </w:pPr>
    </w:p>
    <w:p w:rsidR="00D71F8C" w:rsidRPr="00C177F9" w:rsidRDefault="00D71F8C" w:rsidP="00240200">
      <w:pPr>
        <w:jc w:val="both"/>
        <w:rPr>
          <w:rFonts w:ascii="Arial" w:hAnsi="Arial" w:cs="Arial"/>
          <w:b/>
          <w:sz w:val="20"/>
          <w:szCs w:val="20"/>
          <w:u w:val="single"/>
        </w:rPr>
      </w:pPr>
      <w:r w:rsidRPr="00C177F9">
        <w:rPr>
          <w:rFonts w:ascii="Arial" w:hAnsi="Arial" w:cs="Arial"/>
          <w:b/>
          <w:sz w:val="20"/>
          <w:szCs w:val="20"/>
          <w:u w:val="single"/>
        </w:rPr>
        <w:lastRenderedPageBreak/>
        <w:t>Experimental Methods</w:t>
      </w:r>
    </w:p>
    <w:p w:rsidR="00D71F8C" w:rsidRDefault="00D71F8C" w:rsidP="00240200">
      <w:pPr>
        <w:jc w:val="both"/>
        <w:rPr>
          <w:rFonts w:ascii="Arial" w:hAnsi="Arial" w:cs="Arial"/>
          <w:sz w:val="20"/>
          <w:szCs w:val="20"/>
        </w:rPr>
      </w:pPr>
      <w:r>
        <w:rPr>
          <w:rFonts w:ascii="Arial" w:hAnsi="Arial" w:cs="Arial"/>
          <w:sz w:val="20"/>
          <w:szCs w:val="20"/>
        </w:rPr>
        <w:t xml:space="preserve">An experimental bench-top system was developed to meet certain criteria that allow it to be used as a small-scale physical model of </w:t>
      </w:r>
      <w:r w:rsidR="00ED10F2">
        <w:rPr>
          <w:rFonts w:ascii="Arial" w:hAnsi="Arial" w:cs="Arial"/>
          <w:sz w:val="20"/>
          <w:szCs w:val="20"/>
        </w:rPr>
        <w:t xml:space="preserve">a </w:t>
      </w:r>
      <w:r>
        <w:rPr>
          <w:rFonts w:ascii="Arial" w:hAnsi="Arial" w:cs="Arial"/>
          <w:sz w:val="20"/>
          <w:szCs w:val="20"/>
        </w:rPr>
        <w:t>heterogeneous aquifer system to evaluate EK phenomena in porous media. These criteria include:</w:t>
      </w:r>
    </w:p>
    <w:p w:rsidR="00D71F8C" w:rsidRPr="00745CE0" w:rsidRDefault="00D71F8C" w:rsidP="00240200">
      <w:pPr>
        <w:pStyle w:val="ListParagraph"/>
        <w:numPr>
          <w:ilvl w:val="0"/>
          <w:numId w:val="4"/>
        </w:numPr>
        <w:jc w:val="both"/>
        <w:rPr>
          <w:rFonts w:ascii="Arial" w:hAnsi="Arial" w:cs="Arial"/>
          <w:sz w:val="20"/>
          <w:szCs w:val="20"/>
        </w:rPr>
      </w:pPr>
      <w:r w:rsidRPr="00745CE0">
        <w:rPr>
          <w:rFonts w:ascii="Arial" w:hAnsi="Arial" w:cs="Arial"/>
          <w:sz w:val="20"/>
          <w:szCs w:val="20"/>
        </w:rPr>
        <w:t xml:space="preserve">Anaerobic and </w:t>
      </w:r>
      <w:r>
        <w:rPr>
          <w:rFonts w:ascii="Arial" w:hAnsi="Arial" w:cs="Arial"/>
          <w:sz w:val="20"/>
          <w:szCs w:val="20"/>
        </w:rPr>
        <w:t>s</w:t>
      </w:r>
      <w:r w:rsidRPr="00745CE0">
        <w:rPr>
          <w:rFonts w:ascii="Arial" w:hAnsi="Arial" w:cs="Arial"/>
          <w:sz w:val="20"/>
          <w:szCs w:val="20"/>
        </w:rPr>
        <w:t>aturated conditions</w:t>
      </w:r>
      <w:r>
        <w:rPr>
          <w:rFonts w:ascii="Arial" w:hAnsi="Arial" w:cs="Arial"/>
          <w:sz w:val="20"/>
          <w:szCs w:val="20"/>
        </w:rPr>
        <w:t xml:space="preserve"> - representative of a contaminated aquifer in which biodegradation occurs;</w:t>
      </w:r>
    </w:p>
    <w:p w:rsidR="00D71F8C" w:rsidRPr="00803D1E" w:rsidRDefault="00D71F8C" w:rsidP="00240200">
      <w:pPr>
        <w:pStyle w:val="ListParagraph"/>
        <w:numPr>
          <w:ilvl w:val="0"/>
          <w:numId w:val="4"/>
        </w:numPr>
        <w:jc w:val="both"/>
        <w:rPr>
          <w:rFonts w:ascii="Arial" w:hAnsi="Arial" w:cs="Arial"/>
          <w:sz w:val="20"/>
          <w:szCs w:val="20"/>
        </w:rPr>
      </w:pPr>
      <w:r>
        <w:rPr>
          <w:rFonts w:ascii="Arial" w:hAnsi="Arial" w:cs="Arial"/>
          <w:sz w:val="20"/>
          <w:szCs w:val="20"/>
        </w:rPr>
        <w:t>Able to host and test homogeneous and heterogeneous sediment configurations;</w:t>
      </w:r>
    </w:p>
    <w:p w:rsidR="00D71F8C" w:rsidRDefault="00D71F8C" w:rsidP="00240200">
      <w:pPr>
        <w:pStyle w:val="ListParagraph"/>
        <w:numPr>
          <w:ilvl w:val="0"/>
          <w:numId w:val="4"/>
        </w:numPr>
        <w:jc w:val="both"/>
        <w:rPr>
          <w:rFonts w:ascii="Arial" w:hAnsi="Arial" w:cs="Arial"/>
          <w:sz w:val="20"/>
          <w:szCs w:val="20"/>
        </w:rPr>
      </w:pPr>
      <w:r>
        <w:rPr>
          <w:rFonts w:ascii="Arial" w:hAnsi="Arial" w:cs="Arial"/>
          <w:sz w:val="20"/>
          <w:szCs w:val="20"/>
        </w:rPr>
        <w:t>Able to induce hydrodynamic flow to represent groundwater by generating a hydraulic head difference between electrode chambers; and</w:t>
      </w:r>
    </w:p>
    <w:p w:rsidR="00D71F8C" w:rsidRDefault="00D71F8C" w:rsidP="00240200">
      <w:pPr>
        <w:pStyle w:val="ListParagraph"/>
        <w:numPr>
          <w:ilvl w:val="0"/>
          <w:numId w:val="4"/>
        </w:numPr>
        <w:jc w:val="both"/>
        <w:rPr>
          <w:rFonts w:ascii="Arial" w:hAnsi="Arial" w:cs="Arial"/>
          <w:sz w:val="20"/>
          <w:szCs w:val="20"/>
        </w:rPr>
      </w:pPr>
      <w:r>
        <w:rPr>
          <w:rFonts w:ascii="Arial" w:hAnsi="Arial" w:cs="Arial"/>
          <w:sz w:val="20"/>
          <w:szCs w:val="20"/>
        </w:rPr>
        <w:t xml:space="preserve">High sampling resolution based on the density of ports </w:t>
      </w:r>
      <w:r w:rsidR="00ED10F2">
        <w:rPr>
          <w:rFonts w:ascii="Arial" w:hAnsi="Arial" w:cs="Arial"/>
          <w:sz w:val="20"/>
          <w:szCs w:val="20"/>
        </w:rPr>
        <w:t>on the</w:t>
      </w:r>
      <w:r>
        <w:rPr>
          <w:rFonts w:ascii="Arial" w:hAnsi="Arial" w:cs="Arial"/>
          <w:sz w:val="20"/>
          <w:szCs w:val="20"/>
        </w:rPr>
        <w:t xml:space="preserve"> sides of the reactor.</w:t>
      </w:r>
    </w:p>
    <w:p w:rsidR="00D71F8C" w:rsidRDefault="00D71F8C" w:rsidP="00240200">
      <w:pPr>
        <w:jc w:val="both"/>
        <w:rPr>
          <w:rFonts w:ascii="Arial" w:hAnsi="Arial" w:cs="Arial"/>
          <w:sz w:val="20"/>
          <w:szCs w:val="20"/>
        </w:rPr>
      </w:pPr>
      <w:r>
        <w:rPr>
          <w:rFonts w:ascii="Arial" w:hAnsi="Arial" w:cs="Arial"/>
          <w:sz w:val="20"/>
          <w:szCs w:val="20"/>
        </w:rPr>
        <w:t>The variables which are fixed within the experiments include:</w:t>
      </w:r>
    </w:p>
    <w:p w:rsidR="00D71F8C" w:rsidRDefault="00D71F8C" w:rsidP="00240200">
      <w:pPr>
        <w:pStyle w:val="ListParagraph"/>
        <w:numPr>
          <w:ilvl w:val="0"/>
          <w:numId w:val="5"/>
        </w:numPr>
        <w:jc w:val="both"/>
        <w:rPr>
          <w:rFonts w:ascii="Arial" w:hAnsi="Arial" w:cs="Arial"/>
          <w:sz w:val="20"/>
          <w:szCs w:val="20"/>
        </w:rPr>
      </w:pPr>
      <w:r>
        <w:rPr>
          <w:rFonts w:ascii="Arial" w:hAnsi="Arial" w:cs="Arial"/>
          <w:sz w:val="20"/>
          <w:szCs w:val="20"/>
        </w:rPr>
        <w:t>Toluene as the single substrate to represent a model organic contaminant dissolved from an LNAPL;</w:t>
      </w:r>
    </w:p>
    <w:p w:rsidR="00D71F8C" w:rsidRDefault="00D71F8C" w:rsidP="00240200">
      <w:pPr>
        <w:pStyle w:val="ListParagraph"/>
        <w:numPr>
          <w:ilvl w:val="0"/>
          <w:numId w:val="5"/>
        </w:numPr>
        <w:jc w:val="both"/>
        <w:rPr>
          <w:rFonts w:ascii="Arial" w:hAnsi="Arial" w:cs="Arial"/>
          <w:sz w:val="20"/>
          <w:szCs w:val="20"/>
        </w:rPr>
      </w:pPr>
      <w:r>
        <w:rPr>
          <w:rFonts w:ascii="Arial" w:hAnsi="Arial" w:cs="Arial"/>
          <w:sz w:val="20"/>
          <w:szCs w:val="20"/>
        </w:rPr>
        <w:t xml:space="preserve">Nitrate as the primary amendment, which is well characterised as a terminal electron acceptor in toluene biodegradation </w:t>
      </w:r>
      <w:r w:rsidR="00290E31">
        <w:rPr>
          <w:rFonts w:ascii="Arial" w:hAnsi="Arial" w:cs="Arial"/>
          <w:sz w:val="20"/>
          <w:szCs w:val="20"/>
        </w:rPr>
        <w:fldChar w:fldCharType="begin" w:fldLock="1"/>
      </w:r>
      <w:r w:rsidR="00831860">
        <w:rPr>
          <w:rFonts w:ascii="Arial" w:hAnsi="Arial" w:cs="Arial"/>
          <w:sz w:val="20"/>
          <w:szCs w:val="20"/>
        </w:rPr>
        <w:instrText>ADDIN CSL_CITATION { "citationItems" : [ { "id" : "ITEM-1", "itemData" : { "abstract" : "Batch experiments were carried out to investigate the stoichiometry and kinetics of microbial degradation of toluene under denitrifying conditions. The inoculum originated from a mixture of sludges from sewage treatment plants with alternating nitrification and denitrification. The culture was able to degrade toluene under anaerobic conditions in the presence of nitrate, nitrite, nitric oxide, or nitrous oxide. No degradation occurred in the absence of Noxides. The culture was also able to use oxygen, but ferric iron could not be used as an electron acceptor. In experiments with 14C-labeled toluene, 34% +/- 8% of the carbon was incorporated into the biomass, while 53% +/- 10% was recovered as 14CO2, and 6% +/- 2% remained in the medium as nonvolatile water soluble products. The average consumption of nitrate in experiments, where all the reduced nitrate was recovered as nitrite, was 1.3 +/- 0.2 mg of nitrate-N per mg of toluene. This nitrate reduction accounted for 70% of the electrons donated during the oxidation of toluene. When nitrate was reduced to nitrogen gas, the consumption was 0.7 +/- 0.2 mg per mg of toluene, accounting for 97% of the donated electrons. Since the ammonia concentration decreased during degradation, dissimilatory reduction of nitrate to ammonia was not the reductive process. The degradation of toluene was modelled by classical Monod kinetics. The maximum specific rate of degradation, k, was estimated to be 0.71 mg toluene per mg of protein per hour, and the Monod saturation constant, Ks, to be 0.2 mg toluene/l. The maximum specific growth rate, mu max, was estimated to be 0.1 per hour, and the yield coefficient, Y, was 0.14 mg protein per mg toluene.", "author" : [ { "dropping-particle" : "", "family" : "J\u00f8rgensen", "given" : "C", "non-dropping-particle" : "", "parse-names" : false, "suffix" : "" }, { "dropping-particle" : "", "family" : "Flyvbjerg", "given" : "J", "non-dropping-particle" : "", "parse-names" : false, "suffix" : "" }, { "dropping-particle" : "", "family" : "Arvin", "given" : "E", "non-dropping-particle" : "", "parse-names" : false, "suffix" : "" }, { "dropping-particle" : "", "family" : "Jensen", "given" : "B K", "non-dropping-particle" : "", "parse-names" : false, "suffix" : "" } ], "container-title" : "Biodegradation", "id" : "ITEM-1", "issue" : "2", "issued" : { "date-parts" : [ [ "1995", "6" ] ] }, "note" : "Kinetic results from toluene denitrification by a mixed culture capable of using multiple electron acceptors\n\n        \nSee document for relevent values\n\n        \nnitrate consumption = 1.24 mg NO3- - N per mg toluene", "page" : "147-56", "title" : "Stoichiometry and kinetics of microbial toluene degradation under denitrifying conditions.", "type" : "article-journal", "volume" : "6" }, "uris" : [ "http://www.mendeley.com/documents/?uuid=2364129d-e34e-4685-9a2b-b1ce43c289dc" ] } ], "mendeley" : { "manualFormatting" : "(J\u00f8rgensen et al., 1995)", "previouslyFormattedCitation" : "(J\u00f8rgensen, Flyvbjerg, Arvin, &amp; Jensen, 1995)" }, "properties" : { "noteIndex" : 0 }, "schema" : "https://github.com/citation-style-language/schema/raw/master/csl-citation.json" }</w:instrText>
      </w:r>
      <w:r w:rsidR="00290E31">
        <w:rPr>
          <w:rFonts w:ascii="Arial" w:hAnsi="Arial" w:cs="Arial"/>
          <w:sz w:val="20"/>
          <w:szCs w:val="20"/>
        </w:rPr>
        <w:fldChar w:fldCharType="separate"/>
      </w:r>
      <w:r w:rsidRPr="00CE499F">
        <w:rPr>
          <w:rFonts w:ascii="Arial" w:hAnsi="Arial" w:cs="Arial"/>
          <w:noProof/>
          <w:sz w:val="20"/>
          <w:szCs w:val="20"/>
        </w:rPr>
        <w:t>(Jørgensen</w:t>
      </w:r>
      <w:r>
        <w:rPr>
          <w:rFonts w:ascii="Arial" w:hAnsi="Arial" w:cs="Arial"/>
          <w:i/>
          <w:noProof/>
          <w:sz w:val="20"/>
          <w:szCs w:val="20"/>
        </w:rPr>
        <w:t xml:space="preserve"> et al.</w:t>
      </w:r>
      <w:r w:rsidRPr="00CE499F">
        <w:rPr>
          <w:rFonts w:ascii="Arial" w:hAnsi="Arial" w:cs="Arial"/>
          <w:noProof/>
          <w:sz w:val="20"/>
          <w:szCs w:val="20"/>
        </w:rPr>
        <w:t>, 1995)</w:t>
      </w:r>
      <w:r w:rsidR="00290E31">
        <w:rPr>
          <w:rFonts w:ascii="Arial" w:hAnsi="Arial" w:cs="Arial"/>
          <w:sz w:val="20"/>
          <w:szCs w:val="20"/>
        </w:rPr>
        <w:fldChar w:fldCharType="end"/>
      </w:r>
      <w:r>
        <w:rPr>
          <w:rFonts w:ascii="Arial" w:hAnsi="Arial" w:cs="Arial"/>
          <w:sz w:val="20"/>
          <w:szCs w:val="20"/>
        </w:rPr>
        <w:t xml:space="preserve"> and in EK literature </w:t>
      </w:r>
      <w:r w:rsidR="00290E31">
        <w:rPr>
          <w:rFonts w:ascii="Arial" w:hAnsi="Arial" w:cs="Arial"/>
          <w:sz w:val="20"/>
          <w:szCs w:val="20"/>
        </w:rPr>
        <w:fldChar w:fldCharType="begin" w:fldLock="1"/>
      </w:r>
      <w:r w:rsidR="00831860">
        <w:rPr>
          <w:rFonts w:ascii="Arial" w:hAnsi="Arial" w:cs="Arial"/>
          <w:sz w:val="20"/>
          <w:szCs w:val="20"/>
        </w:rPr>
        <w:instrText>ADDIN CSL_CITATION { "citationItems" : [ { "id" : "ITEM-1", "itemData" : { "abstract" : "Migration of nitrate to groundwater has become a serious threat in many agricultural areas. This paper presents the results of experimental laboratory tests studying the nitrate gradient developed in response to an electrical potential. Two systems were tested; the first had no flow (closed system) and the second had flow opposite to the direction of the electrical current. A solution of sodium nitrate in sandy soil was used in both systems. The tests showed that the electro-kinetic process effectively concentrated and retained nitrate close to the anode. The movement of NO(3)(-) through the soil column was significantly influenced by the development of a pH gradient. Statistical analysis was performed to determine best-fit equations relating the nitrate gradient to the electrical input and pH gradient. A simple one-dimensional finite difference model was used to predict the pH gradient developed during the electro-kinetic process. The experimental measurements closely agreed with the predicted spatial and temporal distribution of the nitrate gradient for both closed and open system configurations.", "author" : [ { "dropping-particle" : "", "family" : "Eid", "given" : "Naglaa", "non-dropping-particle" : "", "parse-names" : false, "suffix" : "" }, { "dropping-particle" : "", "family" : "Elshorbagy", "given" : "W", "non-dropping-particle" : "", "parse-names" : false, "suffix" : "" }, { "dropping-particle" : "", "family" : "Larson", "given" : "D", "non-dropping-particle" : "", "parse-names" : false, "suffix" : "" }, { "dropping-particle" : "", "family" : "Slack", "given" : "D", "non-dropping-particle" : "", "parse-names" : false, "suffix" : "" } ], "container-title" : "Journal of hazardous materials", "id" : "ITEM-1", "issue" : "1-2", "issued" : { "date-parts" : [ [ "2000", "12", "1" ] ] }, "note" : "EK has potential for treating salt contam in arid regions. \n\n        \nNO3- movement was tested in an open (hydro flow) and closed (no flow) system and a model was determined to predict pH/NO3-/electrical gradients. \n\n        \nNO3- movement determined by pH front - EK concs NO3- close to ano. \n\n        \nnitrate concentrations drop at cathode due to the precipitation of sodium salt resulting from high alkaline conditions\n\n        \nfurther example of how pH control is required\n\n        \nSaturated sandy soil used", "page" : "133-49", "title" : "Electro-migration of nitrate in sandy soil.", "type" : "article-journal", "volume" : "79" }, "uris" : [ "http://www.mendeley.com/documents/?uuid=3780a60a-ecd1-4b2f-be97-af83b6d0fb9e" ] } ], "mendeley" : { "manualFormatting" : "(Eid et al., 2000)", "previouslyFormattedCitation" : "(Eid, Elshorbagy, Larson, &amp; Slack, 2000)" }, "properties" : { "noteIndex" : 0 }, "schema" : "https://github.com/citation-style-language/schema/raw/master/csl-citation.json" }</w:instrText>
      </w:r>
      <w:r w:rsidR="00290E31">
        <w:rPr>
          <w:rFonts w:ascii="Arial" w:hAnsi="Arial" w:cs="Arial"/>
          <w:sz w:val="20"/>
          <w:szCs w:val="20"/>
        </w:rPr>
        <w:fldChar w:fldCharType="separate"/>
      </w:r>
      <w:r w:rsidRPr="00CE499F">
        <w:rPr>
          <w:rFonts w:ascii="Arial" w:hAnsi="Arial" w:cs="Arial"/>
          <w:noProof/>
          <w:sz w:val="20"/>
          <w:szCs w:val="20"/>
        </w:rPr>
        <w:t>(Eid</w:t>
      </w:r>
      <w:r>
        <w:rPr>
          <w:rFonts w:ascii="Arial" w:hAnsi="Arial" w:cs="Arial"/>
          <w:noProof/>
          <w:sz w:val="20"/>
          <w:szCs w:val="20"/>
        </w:rPr>
        <w:t xml:space="preserve"> </w:t>
      </w:r>
      <w:r>
        <w:rPr>
          <w:rFonts w:ascii="Arial" w:hAnsi="Arial" w:cs="Arial"/>
          <w:i/>
          <w:noProof/>
          <w:sz w:val="20"/>
          <w:szCs w:val="20"/>
        </w:rPr>
        <w:t>et al.</w:t>
      </w:r>
      <w:r w:rsidRPr="00CE499F">
        <w:rPr>
          <w:rFonts w:ascii="Arial" w:hAnsi="Arial" w:cs="Arial"/>
          <w:noProof/>
          <w:sz w:val="20"/>
          <w:szCs w:val="20"/>
        </w:rPr>
        <w:t>, 2000)</w:t>
      </w:r>
      <w:r w:rsidR="00290E31">
        <w:rPr>
          <w:rFonts w:ascii="Arial" w:hAnsi="Arial" w:cs="Arial"/>
          <w:sz w:val="20"/>
          <w:szCs w:val="20"/>
        </w:rPr>
        <w:fldChar w:fldCharType="end"/>
      </w:r>
      <w:r>
        <w:rPr>
          <w:rFonts w:ascii="Arial" w:hAnsi="Arial" w:cs="Arial"/>
          <w:sz w:val="20"/>
          <w:szCs w:val="20"/>
        </w:rPr>
        <w:t>;</w:t>
      </w:r>
    </w:p>
    <w:p w:rsidR="00D71F8C" w:rsidRDefault="00D71F8C" w:rsidP="00240200">
      <w:pPr>
        <w:pStyle w:val="ListParagraph"/>
        <w:numPr>
          <w:ilvl w:val="0"/>
          <w:numId w:val="5"/>
        </w:numPr>
        <w:jc w:val="both"/>
        <w:rPr>
          <w:rFonts w:ascii="Arial" w:hAnsi="Arial" w:cs="Arial"/>
          <w:sz w:val="20"/>
          <w:szCs w:val="20"/>
        </w:rPr>
      </w:pPr>
      <w:r>
        <w:rPr>
          <w:rFonts w:ascii="Arial" w:hAnsi="Arial" w:cs="Arial"/>
          <w:sz w:val="20"/>
          <w:szCs w:val="20"/>
        </w:rPr>
        <w:t>Sand obtained from a quarry to represent a relatively high permeability test material typical of UK aquifer sediments;</w:t>
      </w:r>
    </w:p>
    <w:p w:rsidR="00D71F8C" w:rsidRDefault="00D71F8C" w:rsidP="00240200">
      <w:pPr>
        <w:pStyle w:val="ListParagraph"/>
        <w:numPr>
          <w:ilvl w:val="0"/>
          <w:numId w:val="5"/>
        </w:numPr>
        <w:jc w:val="both"/>
        <w:rPr>
          <w:rFonts w:ascii="Arial" w:hAnsi="Arial" w:cs="Arial"/>
          <w:sz w:val="20"/>
          <w:szCs w:val="20"/>
        </w:rPr>
      </w:pPr>
      <w:r>
        <w:rPr>
          <w:rFonts w:ascii="Arial" w:hAnsi="Arial" w:cs="Arial"/>
          <w:sz w:val="20"/>
          <w:szCs w:val="20"/>
        </w:rPr>
        <w:t>Clay/sand mixes to represent a physically heterogeneous porous media with spatially variable permeability in different configurations;</w:t>
      </w:r>
    </w:p>
    <w:p w:rsidR="00D71F8C" w:rsidRDefault="00D71F8C" w:rsidP="00240200">
      <w:pPr>
        <w:pStyle w:val="ListParagraph"/>
        <w:numPr>
          <w:ilvl w:val="0"/>
          <w:numId w:val="5"/>
        </w:numPr>
        <w:jc w:val="both"/>
        <w:rPr>
          <w:rFonts w:ascii="Arial" w:hAnsi="Arial" w:cs="Arial"/>
          <w:sz w:val="20"/>
          <w:szCs w:val="20"/>
        </w:rPr>
      </w:pPr>
      <w:r>
        <w:rPr>
          <w:rFonts w:ascii="Arial" w:hAnsi="Arial" w:cs="Arial"/>
          <w:sz w:val="20"/>
          <w:szCs w:val="20"/>
        </w:rPr>
        <w:t>Synthetic groundwater developed to represent a model UK groundwater composition;</w:t>
      </w:r>
    </w:p>
    <w:p w:rsidR="00D71F8C" w:rsidRDefault="00D71F8C" w:rsidP="00240200">
      <w:pPr>
        <w:pStyle w:val="ListParagraph"/>
        <w:numPr>
          <w:ilvl w:val="0"/>
          <w:numId w:val="5"/>
        </w:numPr>
        <w:jc w:val="both"/>
        <w:rPr>
          <w:rFonts w:ascii="Arial" w:hAnsi="Arial" w:cs="Arial"/>
          <w:sz w:val="20"/>
          <w:szCs w:val="20"/>
        </w:rPr>
      </w:pPr>
      <w:r>
        <w:rPr>
          <w:rFonts w:ascii="Arial" w:hAnsi="Arial" w:cs="Arial"/>
          <w:sz w:val="20"/>
          <w:szCs w:val="20"/>
        </w:rPr>
        <w:t xml:space="preserve">Use of a single well characterised toluene degrader, </w:t>
      </w:r>
      <w:r>
        <w:rPr>
          <w:rFonts w:ascii="Arial" w:hAnsi="Arial" w:cs="Arial"/>
          <w:i/>
          <w:sz w:val="20"/>
          <w:szCs w:val="20"/>
        </w:rPr>
        <w:t xml:space="preserve">Thauera Aromatica </w:t>
      </w:r>
      <w:r w:rsidR="00290E31">
        <w:rPr>
          <w:rFonts w:ascii="Arial" w:hAnsi="Arial" w:cs="Arial"/>
          <w:sz w:val="20"/>
          <w:szCs w:val="20"/>
        </w:rPr>
        <w:fldChar w:fldCharType="begin" w:fldLock="1"/>
      </w:r>
      <w:r w:rsidR="00831860">
        <w:rPr>
          <w:rFonts w:ascii="Arial" w:hAnsi="Arial" w:cs="Arial"/>
          <w:sz w:val="20"/>
          <w:szCs w:val="20"/>
        </w:rPr>
        <w:instrText>ADDIN CSL_CITATION { "citationItems" : [ { "id" : "ITEM-1", "itemData" : { "abstract" : "Toluene is degraded anoxically to CO2 by the denitrifying bacterium Thauera aromatica. Toluene first becomes oxidized to benzoyl-CoA by O2-independent reactions. Benzoyl-CoA is then reduced to non-aromatic products by benzoyl-CoA reductase. We set out to study the reactions employed for the initial activation of toluene and its oxidation to the level of benzoate. Evidence is provided for a novel way of toluene degradation based on experiments with cell-free extracts and with whole toluene-grown cells: Cell-free extracts oxidized [14C]toluene to [14C]benzoyl-CoA via several radioactive intermediates. This reaction was strictly dependent on the presence of fumarate, coenzyme A and nitrate as electron acceptor; acetyl-CoA and ATP were not necessary for the reaction. The first product formed in vitro was benzylsuccinate; (2H8)toluene was converted to (2H7)benzylsuccinate. Formation of benzylsuccinate from toluene was independent of coenzyme A and nitrate, but it required the presence of fumarate. Other tricarboxylic acid cycle intermediates were converted to fumarate in cell extracts and therefore could partially substitute for fumarate. [14C]Benzylsuccinate was oxidized further to [14C]benzoyl-CoA and [14C]benzoate in cell extracts if coenzyme A and nitrate were present. No benzyl alcohol and benzaldehyde and no phenylpropionate could be detected as intermediates. In isotope trapping experiments with cell suspensions, two intermediates from [14C]toluene were detected, benzoate and benzylsuccinate. This corroborates the sequence of reactions deduced from in vitro experiments. A hypothetical degradation pathway for the anaerobic oxidation of toluene to benzoyl-CoA via an initial addition of fumarate to the methyl group of toluene and following beta-oxidation of the benzylsuccinate formed is suggested.", "author" : [ { "dropping-particle" : "", "family" : "Biegert", "given" : "T", "non-dropping-particle" : "", "parse-names" : false, "suffix" : "" }, { "dropping-particle" : "", "family" : "Fuchs", "given" : "Georg", "non-dropping-particle" : "", "parse-names" : false, "suffix" : "" }, { "dropping-particle" : "", "family" : "Heider", "given" : "Johann", "non-dropping-particle" : "", "parse-names" : false, "suffix" : "" } ], "container-title" : "European journal of biochemistry", "id" : "ITEM-1", "issue" : "3", "issued" : { "date-parts" : [ [ "1996", "6", "15" ] ] }, "page" : "661-8", "title" : "Evidence that anaerobic oxidation of toluene in the denitrifying bacterium Thauera aromatica is initiated by formation of benzylsuccinate from toluene and fumarate.", "type" : "article-journal", "volume" : "238" }, "uris" : [ "http://www.mendeley.com/documents/?uuid=e31dd2e9-fa4a-4f43-8585-450cb547fbe8" ] } ], "mendeley" : { "manualFormatting" : "(Biegert et al., 1996)", "previouslyFormattedCitation" : "(Biegert, Fuchs, &amp; Heider, 1996)" }, "properties" : { "noteIndex" : 0 }, "schema" : "https://github.com/citation-style-language/schema/raw/master/csl-citation.json" }</w:instrText>
      </w:r>
      <w:r w:rsidR="00290E31">
        <w:rPr>
          <w:rFonts w:ascii="Arial" w:hAnsi="Arial" w:cs="Arial"/>
          <w:sz w:val="20"/>
          <w:szCs w:val="20"/>
        </w:rPr>
        <w:fldChar w:fldCharType="separate"/>
      </w:r>
      <w:r w:rsidRPr="001B1968">
        <w:rPr>
          <w:rFonts w:ascii="Arial" w:hAnsi="Arial" w:cs="Arial"/>
          <w:noProof/>
          <w:sz w:val="20"/>
          <w:szCs w:val="20"/>
        </w:rPr>
        <w:t>(Biegert</w:t>
      </w:r>
      <w:r>
        <w:rPr>
          <w:rFonts w:ascii="Arial" w:hAnsi="Arial" w:cs="Arial"/>
          <w:noProof/>
          <w:sz w:val="20"/>
          <w:szCs w:val="20"/>
        </w:rPr>
        <w:t xml:space="preserve"> </w:t>
      </w:r>
      <w:r>
        <w:rPr>
          <w:rFonts w:ascii="Arial" w:hAnsi="Arial" w:cs="Arial"/>
          <w:i/>
          <w:noProof/>
          <w:sz w:val="20"/>
          <w:szCs w:val="20"/>
        </w:rPr>
        <w:t>et al.</w:t>
      </w:r>
      <w:r w:rsidRPr="001B1968">
        <w:rPr>
          <w:rFonts w:ascii="Arial" w:hAnsi="Arial" w:cs="Arial"/>
          <w:noProof/>
          <w:sz w:val="20"/>
          <w:szCs w:val="20"/>
        </w:rPr>
        <w:t>, 1996)</w:t>
      </w:r>
      <w:r w:rsidR="00290E31">
        <w:rPr>
          <w:rFonts w:ascii="Arial" w:hAnsi="Arial" w:cs="Arial"/>
          <w:sz w:val="20"/>
          <w:szCs w:val="20"/>
        </w:rPr>
        <w:fldChar w:fldCharType="end"/>
      </w:r>
      <w:r>
        <w:rPr>
          <w:rFonts w:ascii="Arial" w:hAnsi="Arial" w:cs="Arial"/>
          <w:sz w:val="20"/>
          <w:szCs w:val="20"/>
        </w:rPr>
        <w:t xml:space="preserve"> in biologically active experiments to compare with an enriched microbial community; and</w:t>
      </w:r>
    </w:p>
    <w:p w:rsidR="00D71F8C" w:rsidRPr="00745CE0" w:rsidRDefault="00D71F8C" w:rsidP="00240200">
      <w:pPr>
        <w:pStyle w:val="ListParagraph"/>
        <w:numPr>
          <w:ilvl w:val="0"/>
          <w:numId w:val="5"/>
        </w:numPr>
        <w:jc w:val="both"/>
        <w:rPr>
          <w:rFonts w:ascii="Arial" w:hAnsi="Arial" w:cs="Arial"/>
          <w:sz w:val="20"/>
          <w:szCs w:val="20"/>
        </w:rPr>
      </w:pPr>
      <w:r>
        <w:rPr>
          <w:rFonts w:ascii="Arial" w:hAnsi="Arial" w:cs="Arial"/>
          <w:sz w:val="20"/>
          <w:szCs w:val="20"/>
        </w:rPr>
        <w:t xml:space="preserve">Graphite electrodes and a recirculation system </w:t>
      </w:r>
      <w:r w:rsidR="008F423A">
        <w:rPr>
          <w:rFonts w:ascii="Arial" w:hAnsi="Arial" w:cs="Arial"/>
          <w:sz w:val="20"/>
          <w:szCs w:val="20"/>
        </w:rPr>
        <w:t xml:space="preserve">will be used to generate an electric field, </w:t>
      </w:r>
      <w:r>
        <w:rPr>
          <w:rFonts w:ascii="Arial" w:hAnsi="Arial" w:cs="Arial"/>
          <w:sz w:val="20"/>
          <w:szCs w:val="20"/>
        </w:rPr>
        <w:t>neutralise pH changes at each electrode</w:t>
      </w:r>
      <w:r w:rsidR="008F423A">
        <w:rPr>
          <w:rFonts w:ascii="Arial" w:hAnsi="Arial" w:cs="Arial"/>
          <w:sz w:val="20"/>
          <w:szCs w:val="20"/>
        </w:rPr>
        <w:t xml:space="preserve"> and make nitrate available for electromigration</w:t>
      </w:r>
      <w:r>
        <w:rPr>
          <w:rFonts w:ascii="Arial" w:hAnsi="Arial" w:cs="Arial"/>
          <w:sz w:val="20"/>
          <w:szCs w:val="20"/>
        </w:rPr>
        <w:t>.</w:t>
      </w:r>
    </w:p>
    <w:tbl>
      <w:tblPr>
        <w:tblW w:w="9438" w:type="dxa"/>
        <w:jc w:val="center"/>
        <w:tblLook w:val="00A0" w:firstRow="1" w:lastRow="0" w:firstColumn="1" w:lastColumn="0" w:noHBand="0" w:noVBand="0"/>
      </w:tblPr>
      <w:tblGrid>
        <w:gridCol w:w="9438"/>
      </w:tblGrid>
      <w:tr w:rsidR="00D71F8C" w:rsidRPr="00C50693" w:rsidTr="00234080">
        <w:trPr>
          <w:jc w:val="center"/>
        </w:trPr>
        <w:tc>
          <w:tcPr>
            <w:tcW w:w="9438" w:type="dxa"/>
          </w:tcPr>
          <w:p w:rsidR="00D71F8C" w:rsidRPr="00C50693" w:rsidRDefault="00E133CF" w:rsidP="000C3367">
            <w:pPr>
              <w:spacing w:after="0" w:line="240" w:lineRule="auto"/>
              <w:rPr>
                <w:rFonts w:ascii="Arial" w:hAnsi="Arial" w:cs="Arial"/>
                <w:sz w:val="20"/>
                <w:szCs w:val="20"/>
              </w:rPr>
            </w:pPr>
            <w:r>
              <w:rPr>
                <w:rFonts w:ascii="Arial" w:hAnsi="Arial" w:cs="Arial"/>
                <w:noProof/>
                <w:sz w:val="20"/>
                <w:szCs w:val="20"/>
                <w:lang w:eastAsia="en-GB"/>
              </w:rPr>
              <mc:AlternateContent>
                <mc:Choice Requires="wpg">
                  <w:drawing>
                    <wp:inline distT="0" distB="0" distL="0" distR="0">
                      <wp:extent cx="5772150" cy="3676650"/>
                      <wp:effectExtent l="0" t="0" r="0" b="0"/>
                      <wp:docPr id="250"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wpg:grpSpPr>
                              <a:xfrm>
                                <a:off x="0" y="0"/>
                                <a:ext cx="5772150" cy="3676650"/>
                                <a:chOff x="0" y="764704"/>
                                <a:chExt cx="9144000" cy="5718249"/>
                              </a:xfrm>
                            </wpg:grpSpPr>
                            <wps:wsp>
                              <wps:cNvPr id="7" name="Rectangle 7"/>
                              <wps:cNvSpPr/>
                              <wps:spPr>
                                <a:xfrm>
                                  <a:off x="747464" y="3717032"/>
                                  <a:ext cx="7495200" cy="1368152"/>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Rectangle 8"/>
                              <wps:cNvSpPr/>
                              <wps:spPr>
                                <a:xfrm>
                                  <a:off x="7804248" y="3717032"/>
                                  <a:ext cx="72008" cy="1368152"/>
                                </a:xfrm>
                                <a:prstGeom prst="rect">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Rectangle 9"/>
                              <wps:cNvSpPr/>
                              <wps:spPr>
                                <a:xfrm rot="10800000">
                                  <a:off x="846856" y="5085184"/>
                                  <a:ext cx="216024" cy="72008"/>
                                </a:xfrm>
                                <a:prstGeom prst="rect">
                                  <a:avLst/>
                                </a:prstGeom>
                              </wps:spPr>
                              <wps:style>
                                <a:lnRef idx="2">
                                  <a:schemeClr val="dk1"/>
                                </a:lnRef>
                                <a:fillRef idx="1">
                                  <a:schemeClr val="lt1"/>
                                </a:fillRef>
                                <a:effectRef idx="0">
                                  <a:schemeClr val="dk1"/>
                                </a:effectRef>
                                <a:fontRef idx="minor">
                                  <a:schemeClr val="dk1"/>
                                </a:fontRef>
                              </wps:style>
                              <wps:bodyPr rtlCol="0" anchor="ctr"/>
                            </wps:wsp>
                            <wps:wsp>
                              <wps:cNvPr id="10" name="Rectangle 10"/>
                              <wps:cNvSpPr/>
                              <wps:spPr>
                                <a:xfrm rot="10800000">
                                  <a:off x="4519264" y="5085184"/>
                                  <a:ext cx="216024" cy="72008"/>
                                </a:xfrm>
                                <a:prstGeom prst="rect">
                                  <a:avLst/>
                                </a:prstGeom>
                              </wps:spPr>
                              <wps:style>
                                <a:lnRef idx="2">
                                  <a:schemeClr val="dk1"/>
                                </a:lnRef>
                                <a:fillRef idx="1">
                                  <a:schemeClr val="lt1"/>
                                </a:fillRef>
                                <a:effectRef idx="0">
                                  <a:schemeClr val="dk1"/>
                                </a:effectRef>
                                <a:fontRef idx="minor">
                                  <a:schemeClr val="dk1"/>
                                </a:fontRef>
                              </wps:style>
                              <wps:bodyPr rtlCol="0" anchor="ctr"/>
                            </wps:wsp>
                            <wpg:grpSp>
                              <wpg:cNvPr id="11" name="Group 11"/>
                              <wpg:cNvGrpSpPr/>
                              <wpg:grpSpPr>
                                <a:xfrm>
                                  <a:off x="918864" y="5157180"/>
                                  <a:ext cx="72008" cy="144015"/>
                                  <a:chOff x="918864" y="5157192"/>
                                  <a:chExt cx="72008" cy="432048"/>
                                </a:xfrm>
                              </wpg:grpSpPr>
                              <wps:wsp>
                                <wps:cNvPr id="150" name="Straight Connector 150"/>
                                <wps:cNvCnPr/>
                                <wps:spPr>
                                  <a:xfrm>
                                    <a:off x="918864" y="5157192"/>
                                    <a:ext cx="0"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51" name="Straight Connector 151"/>
                                <wps:cNvCnPr/>
                                <wps:spPr>
                                  <a:xfrm>
                                    <a:off x="990872" y="5157192"/>
                                    <a:ext cx="0"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52" name="Straight Connector 152"/>
                                <wps:cNvCnPr/>
                                <wps:spPr>
                                  <a:xfrm>
                                    <a:off x="918864" y="5301208"/>
                                    <a:ext cx="72008"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53" name="Straight Connector 153"/>
                                <wps:cNvCnPr/>
                                <wps:spPr>
                                  <a:xfrm flipH="1">
                                    <a:off x="918864" y="5301208"/>
                                    <a:ext cx="72008"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54" name="Straight Connector 154"/>
                                <wps:cNvCnPr/>
                                <wps:spPr>
                                  <a:xfrm>
                                    <a:off x="918864" y="5445224"/>
                                    <a:ext cx="0"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55" name="Straight Connector 155"/>
                                <wps:cNvCnPr/>
                                <wps:spPr>
                                  <a:xfrm>
                                    <a:off x="990872" y="5445224"/>
                                    <a:ext cx="0" cy="144016"/>
                                  </a:xfrm>
                                  <a:prstGeom prst="line">
                                    <a:avLst/>
                                  </a:prstGeom>
                                  <a:ln w="12700"/>
                                </wps:spPr>
                                <wps:style>
                                  <a:lnRef idx="1">
                                    <a:schemeClr val="dk1"/>
                                  </a:lnRef>
                                  <a:fillRef idx="0">
                                    <a:schemeClr val="dk1"/>
                                  </a:fillRef>
                                  <a:effectRef idx="0">
                                    <a:schemeClr val="dk1"/>
                                  </a:effectRef>
                                  <a:fontRef idx="minor">
                                    <a:schemeClr val="tx1"/>
                                  </a:fontRef>
                                </wps:style>
                                <wps:bodyPr/>
                              </wps:wsp>
                            </wpg:grpSp>
                            <wpg:grpSp>
                              <wpg:cNvPr id="12" name="Group 12"/>
                              <wpg:cNvGrpSpPr/>
                              <wpg:grpSpPr>
                                <a:xfrm>
                                  <a:off x="4572000" y="5157180"/>
                                  <a:ext cx="72008" cy="144015"/>
                                  <a:chOff x="4572000" y="5157192"/>
                                  <a:chExt cx="72008" cy="432048"/>
                                </a:xfrm>
                              </wpg:grpSpPr>
                              <wps:wsp>
                                <wps:cNvPr id="144" name="Straight Connector 144"/>
                                <wps:cNvCnPr/>
                                <wps:spPr>
                                  <a:xfrm>
                                    <a:off x="4572000" y="5157192"/>
                                    <a:ext cx="0"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45" name="Straight Connector 145"/>
                                <wps:cNvCnPr/>
                                <wps:spPr>
                                  <a:xfrm>
                                    <a:off x="4644008" y="5157192"/>
                                    <a:ext cx="0"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46" name="Straight Connector 146"/>
                                <wps:cNvCnPr/>
                                <wps:spPr>
                                  <a:xfrm>
                                    <a:off x="4572000" y="5301208"/>
                                    <a:ext cx="72008"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47" name="Straight Connector 147"/>
                                <wps:cNvCnPr/>
                                <wps:spPr>
                                  <a:xfrm flipH="1">
                                    <a:off x="4572000" y="5301208"/>
                                    <a:ext cx="72008"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48" name="Straight Connector 148"/>
                                <wps:cNvCnPr/>
                                <wps:spPr>
                                  <a:xfrm>
                                    <a:off x="4572000" y="5445224"/>
                                    <a:ext cx="0"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49" name="Straight Connector 149"/>
                                <wps:cNvCnPr/>
                                <wps:spPr>
                                  <a:xfrm>
                                    <a:off x="4644008" y="5445224"/>
                                    <a:ext cx="0" cy="144016"/>
                                  </a:xfrm>
                                  <a:prstGeom prst="line">
                                    <a:avLst/>
                                  </a:prstGeom>
                                  <a:ln w="12700"/>
                                </wps:spPr>
                                <wps:style>
                                  <a:lnRef idx="1">
                                    <a:schemeClr val="dk1"/>
                                  </a:lnRef>
                                  <a:fillRef idx="0">
                                    <a:schemeClr val="dk1"/>
                                  </a:fillRef>
                                  <a:effectRef idx="0">
                                    <a:schemeClr val="dk1"/>
                                  </a:effectRef>
                                  <a:fontRef idx="minor">
                                    <a:schemeClr val="tx1"/>
                                  </a:fontRef>
                                </wps:style>
                                <wps:bodyPr/>
                              </wps:wsp>
                            </wpg:grpSp>
                            <wpg:grpSp>
                              <wpg:cNvPr id="13" name="Group 13"/>
                              <wpg:cNvGrpSpPr/>
                              <wpg:grpSpPr>
                                <a:xfrm>
                                  <a:off x="6732240" y="5157180"/>
                                  <a:ext cx="72008" cy="144015"/>
                                  <a:chOff x="6732240" y="5157192"/>
                                  <a:chExt cx="72008" cy="432048"/>
                                </a:xfrm>
                              </wpg:grpSpPr>
                              <wps:wsp>
                                <wps:cNvPr id="138" name="Straight Connector 138"/>
                                <wps:cNvCnPr/>
                                <wps:spPr>
                                  <a:xfrm>
                                    <a:off x="6732240" y="5157192"/>
                                    <a:ext cx="0"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39" name="Straight Connector 139"/>
                                <wps:cNvCnPr/>
                                <wps:spPr>
                                  <a:xfrm>
                                    <a:off x="6804248" y="5157192"/>
                                    <a:ext cx="0"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40" name="Straight Connector 140"/>
                                <wps:cNvCnPr/>
                                <wps:spPr>
                                  <a:xfrm>
                                    <a:off x="6732240" y="5301208"/>
                                    <a:ext cx="72008"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41" name="Straight Connector 141"/>
                                <wps:cNvCnPr/>
                                <wps:spPr>
                                  <a:xfrm flipH="1">
                                    <a:off x="6732240" y="5301208"/>
                                    <a:ext cx="72008"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42" name="Straight Connector 142"/>
                                <wps:cNvCnPr/>
                                <wps:spPr>
                                  <a:xfrm>
                                    <a:off x="6732240" y="5445224"/>
                                    <a:ext cx="0"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43" name="Straight Connector 143"/>
                                <wps:cNvCnPr/>
                                <wps:spPr>
                                  <a:xfrm>
                                    <a:off x="6804248" y="5445224"/>
                                    <a:ext cx="0" cy="144016"/>
                                  </a:xfrm>
                                  <a:prstGeom prst="line">
                                    <a:avLst/>
                                  </a:prstGeom>
                                  <a:ln w="12700"/>
                                </wps:spPr>
                                <wps:style>
                                  <a:lnRef idx="1">
                                    <a:schemeClr val="dk1"/>
                                  </a:lnRef>
                                  <a:fillRef idx="0">
                                    <a:schemeClr val="dk1"/>
                                  </a:fillRef>
                                  <a:effectRef idx="0">
                                    <a:schemeClr val="dk1"/>
                                  </a:effectRef>
                                  <a:fontRef idx="minor">
                                    <a:schemeClr val="tx1"/>
                                  </a:fontRef>
                                </wps:style>
                                <wps:bodyPr/>
                              </wps:wsp>
                            </wpg:grpSp>
                            <wps:wsp>
                              <wps:cNvPr id="14" name="Rectangle 14"/>
                              <wps:cNvSpPr/>
                              <wps:spPr>
                                <a:xfrm rot="10800000">
                                  <a:off x="6660232" y="5085184"/>
                                  <a:ext cx="216024" cy="72008"/>
                                </a:xfrm>
                                <a:prstGeom prst="rect">
                                  <a:avLst/>
                                </a:prstGeom>
                              </wps:spPr>
                              <wps:style>
                                <a:lnRef idx="2">
                                  <a:schemeClr val="dk1"/>
                                </a:lnRef>
                                <a:fillRef idx="1">
                                  <a:schemeClr val="lt1"/>
                                </a:fillRef>
                                <a:effectRef idx="0">
                                  <a:schemeClr val="dk1"/>
                                </a:effectRef>
                                <a:fontRef idx="minor">
                                  <a:schemeClr val="dk1"/>
                                </a:fontRef>
                              </wps:style>
                              <wps:bodyPr rtlCol="0" anchor="ctr"/>
                            </wps:wsp>
                            <wps:wsp>
                              <wps:cNvPr id="15" name="Straight Connector 15"/>
                              <wps:cNvCnPr/>
                              <wps:spPr>
                                <a:xfrm>
                                  <a:off x="603448" y="3933056"/>
                                  <a:ext cx="720080" cy="0"/>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wps:wsp>
                              <wps:cNvPr id="16" name="Straight Connector 16"/>
                              <wps:cNvCnPr/>
                              <wps:spPr>
                                <a:xfrm>
                                  <a:off x="7876256" y="3933056"/>
                                  <a:ext cx="476672" cy="0"/>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wpg:grpSp>
                              <wpg:cNvPr id="17" name="Group 17"/>
                              <wpg:cNvGrpSpPr/>
                              <wpg:grpSpPr>
                                <a:xfrm>
                                  <a:off x="971602" y="1628800"/>
                                  <a:ext cx="532204" cy="72008"/>
                                  <a:chOff x="971600" y="1628800"/>
                                  <a:chExt cx="617707" cy="72008"/>
                                </a:xfrm>
                              </wpg:grpSpPr>
                              <wps:wsp>
                                <wps:cNvPr id="135" name="Rectangle 135"/>
                                <wps:cNvSpPr/>
                                <wps:spPr>
                                  <a:xfrm>
                                    <a:off x="1196605" y="1628800"/>
                                    <a:ext cx="165171" cy="72008"/>
                                  </a:xfrm>
                                  <a:prstGeom prst="rect">
                                    <a:avLst/>
                                  </a:prstGeom>
                                </wps:spPr>
                                <wps:style>
                                  <a:lnRef idx="2">
                                    <a:schemeClr val="dk1"/>
                                  </a:lnRef>
                                  <a:fillRef idx="1">
                                    <a:schemeClr val="lt1"/>
                                  </a:fillRef>
                                  <a:effectRef idx="0">
                                    <a:schemeClr val="dk1"/>
                                  </a:effectRef>
                                  <a:fontRef idx="minor">
                                    <a:schemeClr val="dk1"/>
                                  </a:fontRef>
                                </wps:style>
                                <wps:bodyPr rtlCol="0" anchor="ctr"/>
                              </wps:wsp>
                              <wps:wsp>
                                <wps:cNvPr id="136" name="Rectangle 136"/>
                                <wps:cNvSpPr/>
                                <wps:spPr>
                                  <a:xfrm>
                                    <a:off x="1506722" y="1628800"/>
                                    <a:ext cx="82585" cy="72008"/>
                                  </a:xfrm>
                                  <a:prstGeom prst="rect">
                                    <a:avLst/>
                                  </a:prstGeom>
                                </wps:spPr>
                                <wps:style>
                                  <a:lnRef idx="2">
                                    <a:schemeClr val="dk1"/>
                                  </a:lnRef>
                                  <a:fillRef idx="1">
                                    <a:schemeClr val="lt1"/>
                                  </a:fillRef>
                                  <a:effectRef idx="0">
                                    <a:schemeClr val="dk1"/>
                                  </a:effectRef>
                                  <a:fontRef idx="minor">
                                    <a:schemeClr val="dk1"/>
                                  </a:fontRef>
                                </wps:style>
                                <wps:bodyPr rtlCol="0" anchor="ctr"/>
                              </wps:wsp>
                              <wps:wsp>
                                <wps:cNvPr id="137" name="Rectangle 137"/>
                                <wps:cNvSpPr/>
                                <wps:spPr>
                                  <a:xfrm>
                                    <a:off x="971600" y="1628800"/>
                                    <a:ext cx="82585" cy="72008"/>
                                  </a:xfrm>
                                  <a:prstGeom prst="rect">
                                    <a:avLst/>
                                  </a:prstGeom>
                                </wps:spPr>
                                <wps:style>
                                  <a:lnRef idx="2">
                                    <a:schemeClr val="dk1"/>
                                  </a:lnRef>
                                  <a:fillRef idx="1">
                                    <a:schemeClr val="lt1"/>
                                  </a:fillRef>
                                  <a:effectRef idx="0">
                                    <a:schemeClr val="dk1"/>
                                  </a:effectRef>
                                  <a:fontRef idx="minor">
                                    <a:schemeClr val="dk1"/>
                                  </a:fontRef>
                                </wps:style>
                                <wps:bodyPr rtlCol="0" anchor="ctr"/>
                              </wps:wsp>
                            </wpg:grpSp>
                            <wpg:grpSp>
                              <wpg:cNvPr id="18" name="Group 18"/>
                              <wpg:cNvGrpSpPr/>
                              <wpg:grpSpPr>
                                <a:xfrm>
                                  <a:off x="1187624" y="1484781"/>
                                  <a:ext cx="72008" cy="144015"/>
                                  <a:chOff x="1187624" y="1484784"/>
                                  <a:chExt cx="72008" cy="432048"/>
                                </a:xfrm>
                              </wpg:grpSpPr>
                              <wps:wsp>
                                <wps:cNvPr id="129" name="Straight Connector 129"/>
                                <wps:cNvCnPr/>
                                <wps:spPr>
                                  <a:xfrm>
                                    <a:off x="1187624" y="1484784"/>
                                    <a:ext cx="0"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30" name="Straight Connector 130"/>
                                <wps:cNvCnPr/>
                                <wps:spPr>
                                  <a:xfrm>
                                    <a:off x="1259632" y="1484784"/>
                                    <a:ext cx="0"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31" name="Straight Connector 131"/>
                                <wps:cNvCnPr/>
                                <wps:spPr>
                                  <a:xfrm>
                                    <a:off x="1187624" y="1628800"/>
                                    <a:ext cx="72008"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32" name="Straight Connector 132"/>
                                <wps:cNvCnPr/>
                                <wps:spPr>
                                  <a:xfrm flipH="1">
                                    <a:off x="1187624" y="1628800"/>
                                    <a:ext cx="72008"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33" name="Straight Connector 133"/>
                                <wps:cNvCnPr/>
                                <wps:spPr>
                                  <a:xfrm>
                                    <a:off x="1187624" y="1772816"/>
                                    <a:ext cx="0"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34" name="Straight Connector 134"/>
                                <wps:cNvCnPr/>
                                <wps:spPr>
                                  <a:xfrm>
                                    <a:off x="1259632" y="1772816"/>
                                    <a:ext cx="0" cy="144016"/>
                                  </a:xfrm>
                                  <a:prstGeom prst="line">
                                    <a:avLst/>
                                  </a:prstGeom>
                                  <a:ln w="12700"/>
                                </wps:spPr>
                                <wps:style>
                                  <a:lnRef idx="1">
                                    <a:schemeClr val="dk1"/>
                                  </a:lnRef>
                                  <a:fillRef idx="0">
                                    <a:schemeClr val="dk1"/>
                                  </a:fillRef>
                                  <a:effectRef idx="0">
                                    <a:schemeClr val="dk1"/>
                                  </a:effectRef>
                                  <a:fontRef idx="minor">
                                    <a:schemeClr val="tx1"/>
                                  </a:fontRef>
                                </wps:style>
                                <wps:bodyPr/>
                              </wps:wsp>
                            </wpg:grpSp>
                            <wps:wsp>
                              <wps:cNvPr id="19" name="Rectangle 19"/>
                              <wps:cNvSpPr/>
                              <wps:spPr>
                                <a:xfrm>
                                  <a:off x="7236296" y="1700808"/>
                                  <a:ext cx="1008112" cy="191520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Straight Connector 20"/>
                              <wps:cNvCnPr/>
                              <wps:spPr>
                                <a:xfrm>
                                  <a:off x="7236296" y="1916832"/>
                                  <a:ext cx="1041346" cy="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g:grpSp>
                              <wpg:cNvPr id="23" name="Group 23"/>
                              <wpg:cNvGrpSpPr/>
                              <wpg:grpSpPr>
                                <a:xfrm>
                                  <a:off x="7380323" y="1628800"/>
                                  <a:ext cx="697943" cy="72008"/>
                                  <a:chOff x="7380312" y="1628800"/>
                                  <a:chExt cx="617726" cy="72008"/>
                                </a:xfrm>
                              </wpg:grpSpPr>
                              <wps:wsp>
                                <wps:cNvPr id="126" name="Rectangle 126"/>
                                <wps:cNvSpPr/>
                                <wps:spPr>
                                  <a:xfrm>
                                    <a:off x="7605336" y="1628800"/>
                                    <a:ext cx="165171" cy="72008"/>
                                  </a:xfrm>
                                  <a:prstGeom prst="rect">
                                    <a:avLst/>
                                  </a:prstGeom>
                                </wps:spPr>
                                <wps:style>
                                  <a:lnRef idx="2">
                                    <a:schemeClr val="dk1"/>
                                  </a:lnRef>
                                  <a:fillRef idx="1">
                                    <a:schemeClr val="lt1"/>
                                  </a:fillRef>
                                  <a:effectRef idx="0">
                                    <a:schemeClr val="dk1"/>
                                  </a:effectRef>
                                  <a:fontRef idx="minor">
                                    <a:schemeClr val="dk1"/>
                                  </a:fontRef>
                                </wps:style>
                                <wps:bodyPr rtlCol="0" anchor="ctr"/>
                              </wps:wsp>
                              <wps:wsp>
                                <wps:cNvPr id="127" name="Rectangle 127"/>
                                <wps:cNvSpPr/>
                                <wps:spPr>
                                  <a:xfrm>
                                    <a:off x="7915453" y="1628800"/>
                                    <a:ext cx="82585" cy="72008"/>
                                  </a:xfrm>
                                  <a:prstGeom prst="rect">
                                    <a:avLst/>
                                  </a:prstGeom>
                                </wps:spPr>
                                <wps:style>
                                  <a:lnRef idx="2">
                                    <a:schemeClr val="dk1"/>
                                  </a:lnRef>
                                  <a:fillRef idx="1">
                                    <a:schemeClr val="lt1"/>
                                  </a:fillRef>
                                  <a:effectRef idx="0">
                                    <a:schemeClr val="dk1"/>
                                  </a:effectRef>
                                  <a:fontRef idx="minor">
                                    <a:schemeClr val="dk1"/>
                                  </a:fontRef>
                                </wps:style>
                                <wps:bodyPr rtlCol="0" anchor="ctr"/>
                              </wps:wsp>
                              <wps:wsp>
                                <wps:cNvPr id="128" name="Rectangle 128"/>
                                <wps:cNvSpPr/>
                                <wps:spPr>
                                  <a:xfrm>
                                    <a:off x="7380312" y="1628800"/>
                                    <a:ext cx="82585" cy="72008"/>
                                  </a:xfrm>
                                  <a:prstGeom prst="rect">
                                    <a:avLst/>
                                  </a:prstGeom>
                                </wps:spPr>
                                <wps:style>
                                  <a:lnRef idx="2">
                                    <a:schemeClr val="dk1"/>
                                  </a:lnRef>
                                  <a:fillRef idx="1">
                                    <a:schemeClr val="lt1"/>
                                  </a:fillRef>
                                  <a:effectRef idx="0">
                                    <a:schemeClr val="dk1"/>
                                  </a:effectRef>
                                  <a:fontRef idx="minor">
                                    <a:schemeClr val="dk1"/>
                                  </a:fontRef>
                                </wps:style>
                                <wps:bodyPr rtlCol="0" anchor="ctr"/>
                              </wps:wsp>
                            </wpg:grpSp>
                            <wps:wsp>
                              <wps:cNvPr id="25" name="Rectangle 25"/>
                              <wps:cNvSpPr/>
                              <wps:spPr>
                                <a:xfrm rot="10800000">
                                  <a:off x="8045000" y="1844824"/>
                                  <a:ext cx="199407" cy="72008"/>
                                </a:xfrm>
                                <a:prstGeom prst="rect">
                                  <a:avLst/>
                                </a:prstGeom>
                              </wps:spPr>
                              <wps:style>
                                <a:lnRef idx="2">
                                  <a:schemeClr val="dk1"/>
                                </a:lnRef>
                                <a:fillRef idx="1">
                                  <a:schemeClr val="lt1"/>
                                </a:fillRef>
                                <a:effectRef idx="0">
                                  <a:schemeClr val="dk1"/>
                                </a:effectRef>
                                <a:fontRef idx="minor">
                                  <a:schemeClr val="dk1"/>
                                </a:fontRef>
                              </wps:style>
                              <wps:bodyPr rtlCol="0" anchor="ctr"/>
                            </wps:wsp>
                            <wpg:grpSp>
                              <wpg:cNvPr id="26" name="Group 26"/>
                              <wpg:cNvGrpSpPr/>
                              <wpg:grpSpPr>
                                <a:xfrm rot="5400000">
                                  <a:off x="8308108" y="1781126"/>
                                  <a:ext cx="72008" cy="199407"/>
                                  <a:chOff x="8308107" y="1781125"/>
                                  <a:chExt cx="72008" cy="432048"/>
                                </a:xfrm>
                              </wpg:grpSpPr>
                              <wps:wsp>
                                <wps:cNvPr id="120" name="Straight Connector 120"/>
                                <wps:cNvCnPr/>
                                <wps:spPr>
                                  <a:xfrm>
                                    <a:off x="8308107" y="1781125"/>
                                    <a:ext cx="0"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21" name="Straight Connector 121"/>
                                <wps:cNvCnPr/>
                                <wps:spPr>
                                  <a:xfrm>
                                    <a:off x="8380115" y="1781125"/>
                                    <a:ext cx="0"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22" name="Straight Connector 122"/>
                                <wps:cNvCnPr/>
                                <wps:spPr>
                                  <a:xfrm>
                                    <a:off x="8308107" y="1925141"/>
                                    <a:ext cx="72008"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23" name="Straight Connector 123"/>
                                <wps:cNvCnPr/>
                                <wps:spPr>
                                  <a:xfrm flipH="1">
                                    <a:off x="8308107" y="1925141"/>
                                    <a:ext cx="72008"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24" name="Straight Connector 124"/>
                                <wps:cNvCnPr/>
                                <wps:spPr>
                                  <a:xfrm>
                                    <a:off x="8308107" y="2069157"/>
                                    <a:ext cx="0"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25" name="Straight Connector 125"/>
                                <wps:cNvCnPr/>
                                <wps:spPr>
                                  <a:xfrm>
                                    <a:off x="8380115" y="2069157"/>
                                    <a:ext cx="0" cy="144016"/>
                                  </a:xfrm>
                                  <a:prstGeom prst="line">
                                    <a:avLst/>
                                  </a:prstGeom>
                                  <a:ln w="12700"/>
                                </wps:spPr>
                                <wps:style>
                                  <a:lnRef idx="1">
                                    <a:schemeClr val="dk1"/>
                                  </a:lnRef>
                                  <a:fillRef idx="0">
                                    <a:schemeClr val="dk1"/>
                                  </a:fillRef>
                                  <a:effectRef idx="0">
                                    <a:schemeClr val="dk1"/>
                                  </a:effectRef>
                                  <a:fontRef idx="minor">
                                    <a:schemeClr val="tx1"/>
                                  </a:fontRef>
                                </wps:style>
                                <wps:bodyPr/>
                              </wps:wsp>
                            </wpg:grpSp>
                            <wpg:grpSp>
                              <wpg:cNvPr id="27" name="Group 27"/>
                              <wpg:cNvGrpSpPr/>
                              <wpg:grpSpPr>
                                <a:xfrm>
                                  <a:off x="4725839" y="1484781"/>
                                  <a:ext cx="72008" cy="144015"/>
                                  <a:chOff x="7679422" y="1484784"/>
                                  <a:chExt cx="72008" cy="432048"/>
                                </a:xfrm>
                              </wpg:grpSpPr>
                              <wps:wsp>
                                <wps:cNvPr id="114" name="Straight Connector 114"/>
                                <wps:cNvCnPr/>
                                <wps:spPr>
                                  <a:xfrm>
                                    <a:off x="7679422" y="1484784"/>
                                    <a:ext cx="0"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15" name="Straight Connector 115"/>
                                <wps:cNvCnPr/>
                                <wps:spPr>
                                  <a:xfrm>
                                    <a:off x="7751430" y="1484784"/>
                                    <a:ext cx="0"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16" name="Straight Connector 116"/>
                                <wps:cNvCnPr/>
                                <wps:spPr>
                                  <a:xfrm>
                                    <a:off x="7679422" y="1628800"/>
                                    <a:ext cx="72008"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17" name="Straight Connector 117"/>
                                <wps:cNvCnPr/>
                                <wps:spPr>
                                  <a:xfrm flipH="1">
                                    <a:off x="7679422" y="1628800"/>
                                    <a:ext cx="72008"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18" name="Straight Connector 118"/>
                                <wps:cNvCnPr/>
                                <wps:spPr>
                                  <a:xfrm>
                                    <a:off x="7679422" y="1772816"/>
                                    <a:ext cx="0"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19" name="Straight Connector 119"/>
                                <wps:cNvCnPr/>
                                <wps:spPr>
                                  <a:xfrm>
                                    <a:off x="7751430" y="1772816"/>
                                    <a:ext cx="0" cy="144016"/>
                                  </a:xfrm>
                                  <a:prstGeom prst="line">
                                    <a:avLst/>
                                  </a:prstGeom>
                                  <a:ln w="12700"/>
                                </wps:spPr>
                                <wps:style>
                                  <a:lnRef idx="1">
                                    <a:schemeClr val="dk1"/>
                                  </a:lnRef>
                                  <a:fillRef idx="0">
                                    <a:schemeClr val="dk1"/>
                                  </a:fillRef>
                                  <a:effectRef idx="0">
                                    <a:schemeClr val="dk1"/>
                                  </a:effectRef>
                                  <a:fontRef idx="minor">
                                    <a:schemeClr val="tx1"/>
                                  </a:fontRef>
                                </wps:style>
                                <wps:bodyPr/>
                              </wps:wsp>
                            </wpg:grpSp>
                            <wps:wsp>
                              <wps:cNvPr id="28" name="Rectangle 28"/>
                              <wps:cNvSpPr/>
                              <wps:spPr>
                                <a:xfrm>
                                  <a:off x="7092280" y="3573016"/>
                                  <a:ext cx="1296144" cy="72008"/>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Rectangle 29"/>
                              <wps:cNvSpPr/>
                              <wps:spPr>
                                <a:xfrm rot="10800000">
                                  <a:off x="2195736" y="5085184"/>
                                  <a:ext cx="216024" cy="72008"/>
                                </a:xfrm>
                                <a:prstGeom prst="rect">
                                  <a:avLst/>
                                </a:prstGeom>
                              </wps:spPr>
                              <wps:style>
                                <a:lnRef idx="2">
                                  <a:schemeClr val="dk1"/>
                                </a:lnRef>
                                <a:fillRef idx="1">
                                  <a:schemeClr val="lt1"/>
                                </a:fillRef>
                                <a:effectRef idx="0">
                                  <a:schemeClr val="dk1"/>
                                </a:effectRef>
                                <a:fontRef idx="minor">
                                  <a:schemeClr val="dk1"/>
                                </a:fontRef>
                              </wps:style>
                              <wps:bodyPr rtlCol="0" anchor="ctr"/>
                            </wps:wsp>
                            <wpg:grpSp>
                              <wpg:cNvPr id="30" name="Group 30"/>
                              <wpg:cNvGrpSpPr/>
                              <wpg:grpSpPr>
                                <a:xfrm>
                                  <a:off x="2267744" y="5157180"/>
                                  <a:ext cx="72008" cy="144015"/>
                                  <a:chOff x="2267744" y="5157192"/>
                                  <a:chExt cx="72008" cy="432048"/>
                                </a:xfrm>
                              </wpg:grpSpPr>
                              <wps:wsp>
                                <wps:cNvPr id="108" name="Straight Connector 108"/>
                                <wps:cNvCnPr/>
                                <wps:spPr>
                                  <a:xfrm>
                                    <a:off x="2267744" y="5157192"/>
                                    <a:ext cx="0"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09" name="Straight Connector 109"/>
                                <wps:cNvCnPr/>
                                <wps:spPr>
                                  <a:xfrm>
                                    <a:off x="2339752" y="5157192"/>
                                    <a:ext cx="0"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10" name="Straight Connector 110"/>
                                <wps:cNvCnPr/>
                                <wps:spPr>
                                  <a:xfrm>
                                    <a:off x="2267744" y="5301208"/>
                                    <a:ext cx="72008"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11" name="Straight Connector 111"/>
                                <wps:cNvCnPr/>
                                <wps:spPr>
                                  <a:xfrm flipH="1">
                                    <a:off x="2267744" y="5301208"/>
                                    <a:ext cx="72008"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12" name="Straight Connector 112"/>
                                <wps:cNvCnPr/>
                                <wps:spPr>
                                  <a:xfrm>
                                    <a:off x="2267744" y="5445224"/>
                                    <a:ext cx="0"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13" name="Straight Connector 113"/>
                                <wps:cNvCnPr/>
                                <wps:spPr>
                                  <a:xfrm>
                                    <a:off x="2339752" y="5445224"/>
                                    <a:ext cx="0" cy="144016"/>
                                  </a:xfrm>
                                  <a:prstGeom prst="line">
                                    <a:avLst/>
                                  </a:prstGeom>
                                  <a:ln w="12700"/>
                                </wps:spPr>
                                <wps:style>
                                  <a:lnRef idx="1">
                                    <a:schemeClr val="dk1"/>
                                  </a:lnRef>
                                  <a:fillRef idx="0">
                                    <a:schemeClr val="dk1"/>
                                  </a:fillRef>
                                  <a:effectRef idx="0">
                                    <a:schemeClr val="dk1"/>
                                  </a:effectRef>
                                  <a:fontRef idx="minor">
                                    <a:schemeClr val="tx1"/>
                                  </a:fontRef>
                                </wps:style>
                                <wps:bodyPr/>
                              </wps:wsp>
                            </wpg:grpSp>
                            <wps:wsp>
                              <wps:cNvPr id="31" name="Rectangle 31"/>
                              <wps:cNvSpPr/>
                              <wps:spPr>
                                <a:xfrm rot="10800000">
                                  <a:off x="7956376" y="5085184"/>
                                  <a:ext cx="216024" cy="72008"/>
                                </a:xfrm>
                                <a:prstGeom prst="rect">
                                  <a:avLst/>
                                </a:prstGeom>
                              </wps:spPr>
                              <wps:style>
                                <a:lnRef idx="2">
                                  <a:schemeClr val="dk1"/>
                                </a:lnRef>
                                <a:fillRef idx="1">
                                  <a:schemeClr val="lt1"/>
                                </a:fillRef>
                                <a:effectRef idx="0">
                                  <a:schemeClr val="dk1"/>
                                </a:effectRef>
                                <a:fontRef idx="minor">
                                  <a:schemeClr val="dk1"/>
                                </a:fontRef>
                              </wps:style>
                              <wps:bodyPr rtlCol="0" anchor="ctr"/>
                            </wps:wsp>
                            <wpg:grpSp>
                              <wpg:cNvPr id="32" name="Group 32"/>
                              <wpg:cNvGrpSpPr/>
                              <wpg:grpSpPr>
                                <a:xfrm>
                                  <a:off x="8028384" y="5157180"/>
                                  <a:ext cx="72008" cy="144015"/>
                                  <a:chOff x="8028384" y="5157192"/>
                                  <a:chExt cx="72008" cy="432048"/>
                                </a:xfrm>
                              </wpg:grpSpPr>
                              <wps:wsp>
                                <wps:cNvPr id="102" name="Straight Connector 102"/>
                                <wps:cNvCnPr/>
                                <wps:spPr>
                                  <a:xfrm>
                                    <a:off x="8028384" y="5157192"/>
                                    <a:ext cx="0"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03" name="Straight Connector 103"/>
                                <wps:cNvCnPr/>
                                <wps:spPr>
                                  <a:xfrm>
                                    <a:off x="8100392" y="5157192"/>
                                    <a:ext cx="0"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04" name="Straight Connector 104"/>
                                <wps:cNvCnPr/>
                                <wps:spPr>
                                  <a:xfrm>
                                    <a:off x="8028384" y="5301208"/>
                                    <a:ext cx="72008"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05" name="Straight Connector 105"/>
                                <wps:cNvCnPr/>
                                <wps:spPr>
                                  <a:xfrm flipH="1">
                                    <a:off x="8028384" y="5301208"/>
                                    <a:ext cx="72008"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06" name="Straight Connector 106"/>
                                <wps:cNvCnPr/>
                                <wps:spPr>
                                  <a:xfrm>
                                    <a:off x="8028384" y="5445224"/>
                                    <a:ext cx="0"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07" name="Straight Connector 107"/>
                                <wps:cNvCnPr/>
                                <wps:spPr>
                                  <a:xfrm>
                                    <a:off x="8100392" y="5445224"/>
                                    <a:ext cx="0" cy="144016"/>
                                  </a:xfrm>
                                  <a:prstGeom prst="line">
                                    <a:avLst/>
                                  </a:prstGeom>
                                  <a:ln w="12700"/>
                                </wps:spPr>
                                <wps:style>
                                  <a:lnRef idx="1">
                                    <a:schemeClr val="dk1"/>
                                  </a:lnRef>
                                  <a:fillRef idx="0">
                                    <a:schemeClr val="dk1"/>
                                  </a:fillRef>
                                  <a:effectRef idx="0">
                                    <a:schemeClr val="dk1"/>
                                  </a:effectRef>
                                  <a:fontRef idx="minor">
                                    <a:schemeClr val="tx1"/>
                                  </a:fontRef>
                                </wps:style>
                                <wps:bodyPr/>
                              </wps:wsp>
                            </wpg:grpSp>
                            <wps:wsp>
                              <wps:cNvPr id="33" name="Rectangle 33"/>
                              <wps:cNvSpPr/>
                              <wps:spPr>
                                <a:xfrm>
                                  <a:off x="755576" y="1700808"/>
                                  <a:ext cx="1008112" cy="191520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 name="Rectangle 34"/>
                              <wps:cNvSpPr/>
                              <wps:spPr>
                                <a:xfrm>
                                  <a:off x="611560" y="3573016"/>
                                  <a:ext cx="1368152" cy="72008"/>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Straight Connector 35"/>
                              <wps:cNvCnPr/>
                              <wps:spPr>
                                <a:xfrm flipH="1">
                                  <a:off x="755576" y="1916832"/>
                                  <a:ext cx="960833" cy="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s:wsp>
                              <wps:cNvPr id="36" name="Rectangle 36"/>
                              <wps:cNvSpPr/>
                              <wps:spPr>
                                <a:xfrm rot="10800000" flipH="1">
                                  <a:off x="738960" y="1844824"/>
                                  <a:ext cx="199407" cy="72008"/>
                                </a:xfrm>
                                <a:prstGeom prst="rect">
                                  <a:avLst/>
                                </a:prstGeom>
                              </wps:spPr>
                              <wps:style>
                                <a:lnRef idx="2">
                                  <a:schemeClr val="dk1"/>
                                </a:lnRef>
                                <a:fillRef idx="1">
                                  <a:schemeClr val="lt1"/>
                                </a:fillRef>
                                <a:effectRef idx="0">
                                  <a:schemeClr val="dk1"/>
                                </a:effectRef>
                                <a:fontRef idx="minor">
                                  <a:schemeClr val="dk1"/>
                                </a:fontRef>
                              </wps:style>
                              <wps:bodyPr rtlCol="0" anchor="ctr"/>
                            </wps:wsp>
                            <wpg:grpSp>
                              <wpg:cNvPr id="37" name="Group 37"/>
                              <wpg:cNvGrpSpPr/>
                              <wpg:grpSpPr>
                                <a:xfrm rot="16200000" flipH="1">
                                  <a:off x="603253" y="1781126"/>
                                  <a:ext cx="72008" cy="199407"/>
                                  <a:chOff x="603252" y="1781125"/>
                                  <a:chExt cx="72008" cy="432048"/>
                                </a:xfrm>
                              </wpg:grpSpPr>
                              <wps:wsp>
                                <wps:cNvPr id="96" name="Straight Connector 96"/>
                                <wps:cNvCnPr/>
                                <wps:spPr>
                                  <a:xfrm>
                                    <a:off x="603252" y="1781125"/>
                                    <a:ext cx="0"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97" name="Straight Connector 97"/>
                                <wps:cNvCnPr/>
                                <wps:spPr>
                                  <a:xfrm>
                                    <a:off x="675260" y="1781125"/>
                                    <a:ext cx="0"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98" name="Straight Connector 98"/>
                                <wps:cNvCnPr/>
                                <wps:spPr>
                                  <a:xfrm>
                                    <a:off x="603252" y="1925141"/>
                                    <a:ext cx="72008"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99" name="Straight Connector 99"/>
                                <wps:cNvCnPr/>
                                <wps:spPr>
                                  <a:xfrm flipH="1">
                                    <a:off x="603252" y="1925141"/>
                                    <a:ext cx="72008"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00" name="Straight Connector 100"/>
                                <wps:cNvCnPr/>
                                <wps:spPr>
                                  <a:xfrm>
                                    <a:off x="603252" y="2069157"/>
                                    <a:ext cx="0" cy="14401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01" name="Straight Connector 101"/>
                                <wps:cNvCnPr/>
                                <wps:spPr>
                                  <a:xfrm>
                                    <a:off x="675260" y="2069157"/>
                                    <a:ext cx="0" cy="144016"/>
                                  </a:xfrm>
                                  <a:prstGeom prst="line">
                                    <a:avLst/>
                                  </a:prstGeom>
                                  <a:ln w="12700"/>
                                </wps:spPr>
                                <wps:style>
                                  <a:lnRef idx="1">
                                    <a:schemeClr val="dk1"/>
                                  </a:lnRef>
                                  <a:fillRef idx="0">
                                    <a:schemeClr val="dk1"/>
                                  </a:fillRef>
                                  <a:effectRef idx="0">
                                    <a:schemeClr val="dk1"/>
                                  </a:effectRef>
                                  <a:fontRef idx="minor">
                                    <a:schemeClr val="tx1"/>
                                  </a:fontRef>
                                </wps:style>
                                <wps:bodyPr/>
                              </wps:wsp>
                            </wpg:grpSp>
                            <wps:wsp>
                              <wps:cNvPr id="38" name="Rectangle 38"/>
                              <wps:cNvSpPr/>
                              <wps:spPr>
                                <a:xfrm>
                                  <a:off x="1763688" y="3717032"/>
                                  <a:ext cx="45719" cy="1368152"/>
                                </a:xfrm>
                                <a:prstGeom prst="rect">
                                  <a:avLst/>
                                </a:prstGeom>
                                <a:solidFill>
                                  <a:schemeClr val="bg1">
                                    <a:lumMod val="65000"/>
                                  </a:schemeClr>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Rectangle 39"/>
                              <wps:cNvSpPr/>
                              <wps:spPr>
                                <a:xfrm>
                                  <a:off x="7236296" y="3717032"/>
                                  <a:ext cx="45719" cy="1368152"/>
                                </a:xfrm>
                                <a:prstGeom prst="rect">
                                  <a:avLst/>
                                </a:prstGeom>
                                <a:solidFill>
                                  <a:schemeClr val="bg1">
                                    <a:lumMod val="65000"/>
                                  </a:schemeClr>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 name="TextBox 136"/>
                              <wps:cNvSpPr txBox="1"/>
                              <wps:spPr>
                                <a:xfrm>
                                  <a:off x="8310877" y="3068960"/>
                                  <a:ext cx="792088" cy="276999"/>
                                </a:xfrm>
                                <a:prstGeom prst="rect">
                                  <a:avLst/>
                                </a:prstGeom>
                                <a:noFill/>
                              </wps:spPr>
                              <wps:txbx>
                                <w:txbxContent>
                                  <w:p w:rsidR="00E91B27" w:rsidRDefault="00E91B27" w:rsidP="00E91B27">
                                    <w:pPr>
                                      <w:pStyle w:val="NormalWeb"/>
                                      <w:spacing w:before="0" w:beforeAutospacing="0" w:after="0" w:afterAutospacing="0"/>
                                    </w:pPr>
                                    <w:r>
                                      <w:rPr>
                                        <w:rFonts w:asciiTheme="minorHAnsi" w:hAnsi="Calibri" w:cstheme="minorBidi"/>
                                        <w:color w:val="000000" w:themeColor="text1"/>
                                        <w:kern w:val="24"/>
                                      </w:rPr>
                                      <w:t>Electrode</w:t>
                                    </w:r>
                                  </w:p>
                                </w:txbxContent>
                              </wps:txbx>
                              <wps:bodyPr wrap="square" rtlCol="0">
                                <a:spAutoFit/>
                              </wps:bodyPr>
                            </wps:wsp>
                            <wps:wsp>
                              <wps:cNvPr id="41" name="Straight Arrow Connector 41"/>
                              <wps:cNvCnPr/>
                              <wps:spPr>
                                <a:xfrm flipH="1">
                                  <a:off x="7889778" y="3366852"/>
                                  <a:ext cx="709258" cy="4843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2" name="TextBox 140"/>
                              <wps:cNvSpPr txBox="1"/>
                              <wps:spPr>
                                <a:xfrm>
                                  <a:off x="6084168" y="1124744"/>
                                  <a:ext cx="1152128" cy="461665"/>
                                </a:xfrm>
                                <a:prstGeom prst="rect">
                                  <a:avLst/>
                                </a:prstGeom>
                                <a:noFill/>
                              </wps:spPr>
                              <wps:txbx>
                                <w:txbxContent>
                                  <w:p w:rsidR="00E91B27" w:rsidRDefault="00E91B27" w:rsidP="00E91B27">
                                    <w:pPr>
                                      <w:pStyle w:val="NormalWeb"/>
                                      <w:spacing w:before="0" w:beforeAutospacing="0" w:after="0" w:afterAutospacing="0"/>
                                    </w:pPr>
                                    <w:r>
                                      <w:rPr>
                                        <w:rFonts w:asciiTheme="minorHAnsi" w:hAnsi="Calibri" w:cstheme="minorBidi"/>
                                        <w:color w:val="000000" w:themeColor="text1"/>
                                        <w:kern w:val="24"/>
                                      </w:rPr>
                                      <w:t>Electrode chamber top</w:t>
                                    </w:r>
                                  </w:p>
                                </w:txbxContent>
                              </wps:txbx>
                              <wps:bodyPr wrap="square" rtlCol="0">
                                <a:spAutoFit/>
                              </wps:bodyPr>
                            </wps:wsp>
                            <wps:wsp>
                              <wps:cNvPr id="43" name="Straight Arrow Connector 43"/>
                              <wps:cNvCnPr>
                                <a:stCxn id="42" idx="2"/>
                              </wps:cNvCnPr>
                              <wps:spPr>
                                <a:xfrm>
                                  <a:off x="6660232" y="1586409"/>
                                  <a:ext cx="576064" cy="6184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4" name="TextBox 150"/>
                              <wps:cNvSpPr txBox="1"/>
                              <wps:spPr>
                                <a:xfrm>
                                  <a:off x="8244408" y="4221088"/>
                                  <a:ext cx="899592" cy="461665"/>
                                </a:xfrm>
                                <a:prstGeom prst="rect">
                                  <a:avLst/>
                                </a:prstGeom>
                                <a:noFill/>
                              </wps:spPr>
                              <wps:txbx>
                                <w:txbxContent>
                                  <w:p w:rsidR="00E91B27" w:rsidRDefault="00E91B27" w:rsidP="00E91B27">
                                    <w:pPr>
                                      <w:pStyle w:val="NormalWeb"/>
                                      <w:spacing w:before="0" w:beforeAutospacing="0" w:after="0" w:afterAutospacing="0"/>
                                    </w:pPr>
                                    <w:r>
                                      <w:rPr>
                                        <w:rFonts w:asciiTheme="minorHAnsi" w:hAnsi="Calibri" w:cstheme="minorBidi"/>
                                        <w:color w:val="000000" w:themeColor="text1"/>
                                        <w:kern w:val="24"/>
                                      </w:rPr>
                                      <w:t>Power connection</w:t>
                                    </w:r>
                                  </w:p>
                                </w:txbxContent>
                              </wps:txbx>
                              <wps:bodyPr wrap="square" rtlCol="0">
                                <a:spAutoFit/>
                              </wps:bodyPr>
                            </wps:wsp>
                            <wps:wsp>
                              <wps:cNvPr id="45" name="Straight Arrow Connector 45"/>
                              <wps:cNvCnPr/>
                              <wps:spPr>
                                <a:xfrm flipH="1" flipV="1">
                                  <a:off x="8388424" y="4005064"/>
                                  <a:ext cx="144016" cy="21602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6" name="Right Brace 46"/>
                              <wps:cNvSpPr/>
                              <wps:spPr>
                                <a:xfrm rot="5400000">
                                  <a:off x="1187624" y="4869160"/>
                                  <a:ext cx="144016" cy="1008112"/>
                                </a:xfrm>
                                <a:prstGeom prst="rightBrace">
                                  <a:avLst/>
                                </a:prstGeom>
                              </wps:spPr>
                              <wps:style>
                                <a:lnRef idx="1">
                                  <a:schemeClr val="dk1"/>
                                </a:lnRef>
                                <a:fillRef idx="0">
                                  <a:schemeClr val="dk1"/>
                                </a:fillRef>
                                <a:effectRef idx="0">
                                  <a:schemeClr val="dk1"/>
                                </a:effectRef>
                                <a:fontRef idx="minor">
                                  <a:schemeClr val="tx1"/>
                                </a:fontRef>
                              </wps:style>
                              <wps:bodyPr rtlCol="0" anchor="ctr"/>
                            </wps:wsp>
                            <wps:wsp>
                              <wps:cNvPr id="47" name="Right Brace 47"/>
                              <wps:cNvSpPr/>
                              <wps:spPr>
                                <a:xfrm rot="5400000">
                                  <a:off x="4427984" y="2636912"/>
                                  <a:ext cx="144016" cy="5472608"/>
                                </a:xfrm>
                                <a:prstGeom prst="rightBrace">
                                  <a:avLst/>
                                </a:prstGeom>
                              </wps:spPr>
                              <wps:style>
                                <a:lnRef idx="1">
                                  <a:schemeClr val="dk1"/>
                                </a:lnRef>
                                <a:fillRef idx="0">
                                  <a:schemeClr val="dk1"/>
                                </a:fillRef>
                                <a:effectRef idx="0">
                                  <a:schemeClr val="dk1"/>
                                </a:effectRef>
                                <a:fontRef idx="minor">
                                  <a:schemeClr val="tx1"/>
                                </a:fontRef>
                              </wps:style>
                              <wps:bodyPr rtlCol="0" anchor="ctr"/>
                            </wps:wsp>
                            <wps:wsp>
                              <wps:cNvPr id="48" name="Right Brace 48"/>
                              <wps:cNvSpPr/>
                              <wps:spPr>
                                <a:xfrm rot="5400000">
                                  <a:off x="7668344" y="4869160"/>
                                  <a:ext cx="144016" cy="1008112"/>
                                </a:xfrm>
                                <a:prstGeom prst="rightBrace">
                                  <a:avLst/>
                                </a:prstGeom>
                              </wps:spPr>
                              <wps:style>
                                <a:lnRef idx="1">
                                  <a:schemeClr val="dk1"/>
                                </a:lnRef>
                                <a:fillRef idx="0">
                                  <a:schemeClr val="dk1"/>
                                </a:fillRef>
                                <a:effectRef idx="0">
                                  <a:schemeClr val="dk1"/>
                                </a:effectRef>
                                <a:fontRef idx="minor">
                                  <a:schemeClr val="tx1"/>
                                </a:fontRef>
                              </wps:style>
                              <wps:bodyPr rtlCol="0" anchor="ctr"/>
                            </wps:wsp>
                            <wps:wsp>
                              <wps:cNvPr id="49" name="TextBox 162"/>
                              <wps:cNvSpPr txBox="1"/>
                              <wps:spPr>
                                <a:xfrm>
                                  <a:off x="7308304" y="5445224"/>
                                  <a:ext cx="792088" cy="461665"/>
                                </a:xfrm>
                                <a:prstGeom prst="rect">
                                  <a:avLst/>
                                </a:prstGeom>
                                <a:noFill/>
                              </wps:spPr>
                              <wps:txbx>
                                <w:txbxContent>
                                  <w:p w:rsidR="00E91B27" w:rsidRDefault="00E91B27" w:rsidP="00E91B27">
                                    <w:pPr>
                                      <w:pStyle w:val="NormalWeb"/>
                                      <w:spacing w:before="0" w:beforeAutospacing="0" w:after="0" w:afterAutospacing="0"/>
                                    </w:pPr>
                                    <w:r>
                                      <w:rPr>
                                        <w:rFonts w:asciiTheme="minorHAnsi" w:hAnsi="Calibri" w:cstheme="minorBidi"/>
                                        <w:color w:val="000000" w:themeColor="text1"/>
                                        <w:kern w:val="24"/>
                                      </w:rPr>
                                      <w:t>Electrode chamber</w:t>
                                    </w:r>
                                  </w:p>
                                </w:txbxContent>
                              </wps:txbx>
                              <wps:bodyPr wrap="square" rtlCol="0">
                                <a:spAutoFit/>
                              </wps:bodyPr>
                            </wps:wsp>
                            <wps:wsp>
                              <wps:cNvPr id="50" name="TextBox 163"/>
                              <wps:cNvSpPr txBox="1"/>
                              <wps:spPr>
                                <a:xfrm>
                                  <a:off x="4067944" y="5445224"/>
                                  <a:ext cx="1224136" cy="461665"/>
                                </a:xfrm>
                                <a:prstGeom prst="rect">
                                  <a:avLst/>
                                </a:prstGeom>
                                <a:noFill/>
                              </wps:spPr>
                              <wps:txbx>
                                <w:txbxContent>
                                  <w:p w:rsidR="00E91B27" w:rsidRDefault="00E91B27" w:rsidP="00E91B27">
                                    <w:pPr>
                                      <w:pStyle w:val="NormalWeb"/>
                                      <w:spacing w:before="0" w:beforeAutospacing="0" w:after="0" w:afterAutospacing="0"/>
                                    </w:pPr>
                                    <w:r>
                                      <w:rPr>
                                        <w:rFonts w:asciiTheme="minorHAnsi" w:hAnsi="Calibri" w:cstheme="minorBidi"/>
                                        <w:color w:val="000000" w:themeColor="text1"/>
                                        <w:kern w:val="24"/>
                                      </w:rPr>
                                      <w:t>Sediment chamber</w:t>
                                    </w:r>
                                  </w:p>
                                </w:txbxContent>
                              </wps:txbx>
                              <wps:bodyPr wrap="square" rtlCol="0">
                                <a:spAutoFit/>
                              </wps:bodyPr>
                            </wps:wsp>
                            <wps:wsp>
                              <wps:cNvPr id="51" name="TextBox 164"/>
                              <wps:cNvSpPr txBox="1"/>
                              <wps:spPr>
                                <a:xfrm>
                                  <a:off x="899592" y="5445224"/>
                                  <a:ext cx="1080120" cy="461665"/>
                                </a:xfrm>
                                <a:prstGeom prst="rect">
                                  <a:avLst/>
                                </a:prstGeom>
                                <a:noFill/>
                              </wps:spPr>
                              <wps:txbx>
                                <w:txbxContent>
                                  <w:p w:rsidR="00E91B27" w:rsidRDefault="00E91B27" w:rsidP="00E91B27">
                                    <w:pPr>
                                      <w:pStyle w:val="NormalWeb"/>
                                      <w:spacing w:before="0" w:beforeAutospacing="0" w:after="0" w:afterAutospacing="0"/>
                                    </w:pPr>
                                    <w:r>
                                      <w:rPr>
                                        <w:rFonts w:asciiTheme="minorHAnsi" w:hAnsi="Calibri" w:cstheme="minorBidi"/>
                                        <w:color w:val="000000" w:themeColor="text1"/>
                                        <w:kern w:val="24"/>
                                      </w:rPr>
                                      <w:t>Electrode chamber</w:t>
                                    </w:r>
                                  </w:p>
                                </w:txbxContent>
                              </wps:txbx>
                              <wps:bodyPr wrap="square" rtlCol="0">
                                <a:spAutoFit/>
                              </wps:bodyPr>
                            </wps:wsp>
                            <wps:wsp>
                              <wps:cNvPr id="52" name="TextBox 165"/>
                              <wps:cNvSpPr txBox="1"/>
                              <wps:spPr>
                                <a:xfrm>
                                  <a:off x="899592" y="764704"/>
                                  <a:ext cx="864096" cy="461665"/>
                                </a:xfrm>
                                <a:prstGeom prst="rect">
                                  <a:avLst/>
                                </a:prstGeom>
                                <a:noFill/>
                              </wps:spPr>
                              <wps:txbx>
                                <w:txbxContent>
                                  <w:p w:rsidR="00E91B27" w:rsidRDefault="00E91B27" w:rsidP="00E91B27">
                                    <w:pPr>
                                      <w:pStyle w:val="NormalWeb"/>
                                      <w:spacing w:before="0" w:beforeAutospacing="0" w:after="0" w:afterAutospacing="0"/>
                                    </w:pPr>
                                    <w:r>
                                      <w:rPr>
                                        <w:rFonts w:asciiTheme="minorHAnsi" w:hAnsi="Calibri" w:cstheme="minorBidi"/>
                                        <w:color w:val="000000" w:themeColor="text1"/>
                                        <w:kern w:val="24"/>
                                      </w:rPr>
                                      <w:t>Circulation fluid in</w:t>
                                    </w:r>
                                  </w:p>
                                </w:txbxContent>
                              </wps:txbx>
                              <wps:bodyPr wrap="square" rtlCol="0">
                                <a:spAutoFit/>
                              </wps:bodyPr>
                            </wps:wsp>
                            <wps:wsp>
                              <wps:cNvPr id="53" name="TextBox 166"/>
                              <wps:cNvSpPr txBox="1"/>
                              <wps:spPr>
                                <a:xfrm>
                                  <a:off x="0" y="2204864"/>
                                  <a:ext cx="864096" cy="461665"/>
                                </a:xfrm>
                                <a:prstGeom prst="rect">
                                  <a:avLst/>
                                </a:prstGeom>
                                <a:noFill/>
                              </wps:spPr>
                              <wps:txbx>
                                <w:txbxContent>
                                  <w:p w:rsidR="00E91B27" w:rsidRDefault="00E91B27" w:rsidP="00E91B27">
                                    <w:pPr>
                                      <w:pStyle w:val="NormalWeb"/>
                                      <w:spacing w:before="0" w:beforeAutospacing="0" w:after="0" w:afterAutospacing="0"/>
                                    </w:pPr>
                                    <w:r>
                                      <w:rPr>
                                        <w:rFonts w:asciiTheme="minorHAnsi" w:hAnsi="Calibri" w:cstheme="minorBidi"/>
                                        <w:color w:val="000000" w:themeColor="text1"/>
                                        <w:kern w:val="24"/>
                                      </w:rPr>
                                      <w:t>Fluid in/ overflow</w:t>
                                    </w:r>
                                  </w:p>
                                </w:txbxContent>
                              </wps:txbx>
                              <wps:bodyPr wrap="square" rtlCol="0">
                                <a:spAutoFit/>
                              </wps:bodyPr>
                            </wps:wsp>
                            <wps:wsp>
                              <wps:cNvPr id="54" name="TextBox 167"/>
                              <wps:cNvSpPr txBox="1"/>
                              <wps:spPr>
                                <a:xfrm>
                                  <a:off x="0" y="5445224"/>
                                  <a:ext cx="864096" cy="461665"/>
                                </a:xfrm>
                                <a:prstGeom prst="rect">
                                  <a:avLst/>
                                </a:prstGeom>
                                <a:noFill/>
                              </wps:spPr>
                              <wps:txbx>
                                <w:txbxContent>
                                  <w:p w:rsidR="00E91B27" w:rsidRDefault="00E91B27" w:rsidP="00E91B27">
                                    <w:pPr>
                                      <w:pStyle w:val="NormalWeb"/>
                                      <w:spacing w:before="0" w:beforeAutospacing="0" w:after="0" w:afterAutospacing="0"/>
                                    </w:pPr>
                                    <w:r>
                                      <w:rPr>
                                        <w:rFonts w:asciiTheme="minorHAnsi" w:hAnsi="Calibri" w:cstheme="minorBidi"/>
                                        <w:color w:val="000000" w:themeColor="text1"/>
                                        <w:kern w:val="24"/>
                                      </w:rPr>
                                      <w:t>Fluid in/ out</w:t>
                                    </w:r>
                                  </w:p>
                                </w:txbxContent>
                              </wps:txbx>
                              <wps:bodyPr wrap="square" rtlCol="0">
                                <a:spAutoFit/>
                              </wps:bodyPr>
                            </wps:wsp>
                            <wps:wsp>
                              <wps:cNvPr id="55" name="Straight Arrow Connector 55"/>
                              <wps:cNvCnPr>
                                <a:stCxn id="52" idx="2"/>
                              </wps:cNvCnPr>
                              <wps:spPr>
                                <a:xfrm flipH="1">
                                  <a:off x="1259632" y="1226369"/>
                                  <a:ext cx="72008" cy="2584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6" name="Straight Arrow Connector 56"/>
                              <wps:cNvCnPr>
                                <a:stCxn id="53" idx="0"/>
                              </wps:cNvCnPr>
                              <wps:spPr>
                                <a:xfrm flipV="1">
                                  <a:off x="432048" y="1916832"/>
                                  <a:ext cx="107504" cy="28803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7" name="Straight Arrow Connector 57"/>
                              <wps:cNvCnPr>
                                <a:stCxn id="54" idx="0"/>
                              </wps:cNvCnPr>
                              <wps:spPr>
                                <a:xfrm flipV="1">
                                  <a:off x="432048" y="5157192"/>
                                  <a:ext cx="323528" cy="28803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8" name="TextBox 209"/>
                              <wps:cNvSpPr txBox="1"/>
                              <wps:spPr>
                                <a:xfrm>
                                  <a:off x="1619672" y="1124744"/>
                                  <a:ext cx="864096" cy="276999"/>
                                </a:xfrm>
                                <a:prstGeom prst="rect">
                                  <a:avLst/>
                                </a:prstGeom>
                                <a:noFill/>
                              </wps:spPr>
                              <wps:txbx>
                                <w:txbxContent>
                                  <w:p w:rsidR="00E91B27" w:rsidRDefault="00E91B27" w:rsidP="00E91B27">
                                    <w:pPr>
                                      <w:pStyle w:val="NormalWeb"/>
                                      <w:spacing w:before="0" w:beforeAutospacing="0" w:after="0" w:afterAutospacing="0"/>
                                    </w:pPr>
                                    <w:r>
                                      <w:rPr>
                                        <w:rFonts w:asciiTheme="minorHAnsi" w:hAnsi="Calibri" w:cstheme="minorBidi"/>
                                        <w:color w:val="000000" w:themeColor="text1"/>
                                        <w:kern w:val="24"/>
                                      </w:rPr>
                                      <w:t>N</w:t>
                                    </w:r>
                                    <w:r>
                                      <w:rPr>
                                        <w:rFonts w:asciiTheme="minorHAnsi" w:hAnsi="Calibri" w:cstheme="minorBidi"/>
                                        <w:color w:val="000000" w:themeColor="text1"/>
                                        <w:kern w:val="24"/>
                                        <w:position w:val="-6"/>
                                        <w:vertAlign w:val="subscript"/>
                                      </w:rPr>
                                      <w:t>2</w:t>
                                    </w:r>
                                    <w:r>
                                      <w:rPr>
                                        <w:rFonts w:asciiTheme="minorHAnsi" w:hAnsi="Calibri" w:cstheme="minorBidi"/>
                                        <w:color w:val="000000" w:themeColor="text1"/>
                                        <w:kern w:val="24"/>
                                      </w:rPr>
                                      <w:t xml:space="preserve"> sparge</w:t>
                                    </w:r>
                                  </w:p>
                                </w:txbxContent>
                              </wps:txbx>
                              <wps:bodyPr wrap="square" rtlCol="0">
                                <a:spAutoFit/>
                              </wps:bodyPr>
                            </wps:wsp>
                            <wps:wsp>
                              <wps:cNvPr id="59" name="Straight Arrow Connector 59"/>
                              <wps:cNvCnPr>
                                <a:stCxn id="58" idx="2"/>
                                <a:endCxn id="136" idx="0"/>
                              </wps:cNvCnPr>
                              <wps:spPr>
                                <a:xfrm flipH="1">
                                  <a:off x="1468227" y="1401743"/>
                                  <a:ext cx="583493" cy="22705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0" name="TextBox 214"/>
                              <wps:cNvSpPr txBox="1"/>
                              <wps:spPr>
                                <a:xfrm>
                                  <a:off x="0" y="1052736"/>
                                  <a:ext cx="864096" cy="276999"/>
                                </a:xfrm>
                                <a:prstGeom prst="rect">
                                  <a:avLst/>
                                </a:prstGeom>
                                <a:noFill/>
                              </wps:spPr>
                              <wps:txbx>
                                <w:txbxContent>
                                  <w:p w:rsidR="00E91B27" w:rsidRDefault="00E91B27" w:rsidP="00E91B27">
                                    <w:pPr>
                                      <w:pStyle w:val="NormalWeb"/>
                                      <w:spacing w:before="0" w:beforeAutospacing="0" w:after="0" w:afterAutospacing="0"/>
                                    </w:pPr>
                                    <w:r>
                                      <w:rPr>
                                        <w:rFonts w:asciiTheme="minorHAnsi" w:hAnsi="Calibri" w:cstheme="minorBidi"/>
                                        <w:color w:val="000000" w:themeColor="text1"/>
                                        <w:kern w:val="24"/>
                                      </w:rPr>
                                      <w:t>Gas vent</w:t>
                                    </w:r>
                                  </w:p>
                                </w:txbxContent>
                              </wps:txbx>
                              <wps:bodyPr wrap="square" rtlCol="0">
                                <a:spAutoFit/>
                              </wps:bodyPr>
                            </wps:wsp>
                            <wps:wsp>
                              <wps:cNvPr id="61" name="Straight Arrow Connector 61"/>
                              <wps:cNvCnPr>
                                <a:stCxn id="60" idx="2"/>
                                <a:endCxn id="137" idx="0"/>
                              </wps:cNvCnPr>
                              <wps:spPr>
                                <a:xfrm>
                                  <a:off x="432048" y="1329735"/>
                                  <a:ext cx="575129" cy="2990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2" name="TextBox 221"/>
                              <wps:cNvSpPr txBox="1"/>
                              <wps:spPr>
                                <a:xfrm>
                                  <a:off x="3347864" y="6021288"/>
                                  <a:ext cx="972108" cy="461665"/>
                                </a:xfrm>
                                <a:prstGeom prst="rect">
                                  <a:avLst/>
                                </a:prstGeom>
                                <a:noFill/>
                              </wps:spPr>
                              <wps:txbx>
                                <w:txbxContent>
                                  <w:p w:rsidR="00E91B27" w:rsidRDefault="00E91B27" w:rsidP="00E91B27">
                                    <w:pPr>
                                      <w:pStyle w:val="NormalWeb"/>
                                      <w:spacing w:before="0" w:beforeAutospacing="0" w:after="0" w:afterAutospacing="0"/>
                                      <w:jc w:val="center"/>
                                    </w:pPr>
                                    <w:r>
                                      <w:rPr>
                                        <w:rFonts w:asciiTheme="minorHAnsi" w:hAnsi="Calibri" w:cstheme="minorBidi"/>
                                        <w:color w:val="000000" w:themeColor="text1"/>
                                        <w:kern w:val="24"/>
                                      </w:rPr>
                                      <w:t>=  Sample Port</w:t>
                                    </w:r>
                                  </w:p>
                                </w:txbxContent>
                              </wps:txbx>
                              <wps:bodyPr wrap="square" rtlCol="0">
                                <a:spAutoFit/>
                              </wps:bodyPr>
                            </wps:wsp>
                            <wps:wsp>
                              <wps:cNvPr id="63" name="TextBox 226"/>
                              <wps:cNvSpPr txBox="1"/>
                              <wps:spPr>
                                <a:xfrm>
                                  <a:off x="4932040" y="6021288"/>
                                  <a:ext cx="1224136" cy="461665"/>
                                </a:xfrm>
                                <a:prstGeom prst="rect">
                                  <a:avLst/>
                                </a:prstGeom>
                                <a:noFill/>
                              </wps:spPr>
                              <wps:txbx>
                                <w:txbxContent>
                                  <w:p w:rsidR="00E91B27" w:rsidRDefault="00E91B27" w:rsidP="00E91B27">
                                    <w:pPr>
                                      <w:pStyle w:val="NormalWeb"/>
                                      <w:spacing w:before="0" w:beforeAutospacing="0" w:after="0" w:afterAutospacing="0"/>
                                      <w:jc w:val="center"/>
                                    </w:pPr>
                                    <w:r>
                                      <w:rPr>
                                        <w:rFonts w:asciiTheme="minorHAnsi" w:hAnsi="Calibri" w:cstheme="minorBidi"/>
                                        <w:color w:val="000000" w:themeColor="text1"/>
                                        <w:kern w:val="24"/>
                                      </w:rPr>
                                      <w:t>= Voltage probe port</w:t>
                                    </w:r>
                                  </w:p>
                                </w:txbxContent>
                              </wps:txbx>
                              <wps:bodyPr wrap="square" rtlCol="0">
                                <a:spAutoFit/>
                              </wps:bodyPr>
                            </wps:wsp>
                            <wps:wsp>
                              <wps:cNvPr id="64" name="Rectangle 64"/>
                              <wps:cNvSpPr/>
                              <wps:spPr>
                                <a:xfrm>
                                  <a:off x="1331640" y="3717032"/>
                                  <a:ext cx="72008" cy="1368152"/>
                                </a:xfrm>
                                <a:prstGeom prst="rect">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5" name="Isosceles Triangle 65"/>
                              <wps:cNvSpPr/>
                              <wps:spPr>
                                <a:xfrm flipV="1">
                                  <a:off x="1259632" y="1772816"/>
                                  <a:ext cx="144016" cy="144016"/>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6" name="Isosceles Triangle 66"/>
                              <wps:cNvSpPr/>
                              <wps:spPr>
                                <a:xfrm flipV="1">
                                  <a:off x="7596336" y="1772816"/>
                                  <a:ext cx="144016" cy="144016"/>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7" name="Straight Connector 67"/>
                              <wps:cNvCnPr/>
                              <wps:spPr>
                                <a:xfrm>
                                  <a:off x="5355976" y="3717032"/>
                                  <a:ext cx="0" cy="1368152"/>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68" name="Straight Connector 68"/>
                              <wps:cNvCnPr/>
                              <wps:spPr>
                                <a:xfrm>
                                  <a:off x="3563888" y="3717032"/>
                                  <a:ext cx="0" cy="1368152"/>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69" name="Rectangle 69"/>
                              <wps:cNvSpPr/>
                              <wps:spPr>
                                <a:xfrm>
                                  <a:off x="1835696" y="3717032"/>
                                  <a:ext cx="5400600" cy="1368152"/>
                                </a:xfrm>
                                <a:prstGeom prst="rect">
                                  <a:avLst/>
                                </a:prstGeom>
                                <a:blipFill dpi="0" rotWithShape="1">
                                  <a:blip r:embed="rId10" cstate="print"/>
                                  <a:srcRect/>
                                  <a:tile tx="0" ty="0" sx="100000" sy="100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0" name="Rectangle 70"/>
                              <wps:cNvSpPr/>
                              <wps:spPr>
                                <a:xfrm>
                                  <a:off x="3491880" y="3717032"/>
                                  <a:ext cx="2088232" cy="1368152"/>
                                </a:xfrm>
                                <a:prstGeom prst="rect">
                                  <a:avLst/>
                                </a:prstGeom>
                                <a:blipFill dpi="0" rotWithShape="1">
                                  <a:blip r:embed="rId11" cstate="print"/>
                                  <a:srcRect/>
                                  <a:tile tx="0" ty="0" sx="100000" sy="100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1" name="Multiply 71"/>
                              <wps:cNvSpPr/>
                              <wps:spPr>
                                <a:xfrm flipH="1">
                                  <a:off x="1441748" y="4627736"/>
                                  <a:ext cx="360040" cy="360040"/>
                                </a:xfrm>
                                <a:prstGeom prst="mathMultiply">
                                  <a:avLst>
                                    <a:gd name="adj1" fmla="val 11946"/>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2" name="Oval 72"/>
                              <wps:cNvSpPr/>
                              <wps:spPr>
                                <a:xfrm>
                                  <a:off x="1584176" y="4365104"/>
                                  <a:ext cx="107504" cy="144016"/>
                                </a:xfrm>
                                <a:prstGeom prst="ellipse">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3" name="Rectangle 73"/>
                              <wps:cNvSpPr/>
                              <wps:spPr>
                                <a:xfrm>
                                  <a:off x="603448" y="3645024"/>
                                  <a:ext cx="7776864" cy="72008"/>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4" name="Oval 74"/>
                              <wps:cNvSpPr/>
                              <wps:spPr>
                                <a:xfrm>
                                  <a:off x="2051720" y="4365104"/>
                                  <a:ext cx="107504" cy="144016"/>
                                </a:xfrm>
                                <a:prstGeom prst="ellipse">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5" name="Oval 75"/>
                              <wps:cNvSpPr/>
                              <wps:spPr>
                                <a:xfrm>
                                  <a:off x="2699792" y="4365104"/>
                                  <a:ext cx="107504" cy="144016"/>
                                </a:xfrm>
                                <a:prstGeom prst="ellipse">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6" name="Oval 76"/>
                              <wps:cNvSpPr/>
                              <wps:spPr>
                                <a:xfrm>
                                  <a:off x="3203848" y="4365104"/>
                                  <a:ext cx="107504" cy="144016"/>
                                </a:xfrm>
                                <a:prstGeom prst="ellipse">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7" name="Oval 77"/>
                              <wps:cNvSpPr/>
                              <wps:spPr>
                                <a:xfrm>
                                  <a:off x="3779912" y="4365104"/>
                                  <a:ext cx="107504" cy="144016"/>
                                </a:xfrm>
                                <a:prstGeom prst="ellipse">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 name="Oval 78"/>
                              <wps:cNvSpPr/>
                              <wps:spPr>
                                <a:xfrm>
                                  <a:off x="4499992" y="4365104"/>
                                  <a:ext cx="107504" cy="144016"/>
                                </a:xfrm>
                                <a:prstGeom prst="ellipse">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9" name="Oval 79"/>
                              <wps:cNvSpPr/>
                              <wps:spPr>
                                <a:xfrm>
                                  <a:off x="5076056" y="4365104"/>
                                  <a:ext cx="107504" cy="144016"/>
                                </a:xfrm>
                                <a:prstGeom prst="ellipse">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0" name="Oval 80"/>
                              <wps:cNvSpPr/>
                              <wps:spPr>
                                <a:xfrm>
                                  <a:off x="5724128" y="4365104"/>
                                  <a:ext cx="107504" cy="144016"/>
                                </a:xfrm>
                                <a:prstGeom prst="ellipse">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1" name="Oval 81"/>
                              <wps:cNvSpPr/>
                              <wps:spPr>
                                <a:xfrm>
                                  <a:off x="6300192" y="4365104"/>
                                  <a:ext cx="107504" cy="144016"/>
                                </a:xfrm>
                                <a:prstGeom prst="ellipse">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2" name="Oval 82"/>
                              <wps:cNvSpPr/>
                              <wps:spPr>
                                <a:xfrm>
                                  <a:off x="6948264" y="4365104"/>
                                  <a:ext cx="107504" cy="144016"/>
                                </a:xfrm>
                                <a:prstGeom prst="ellipse">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3" name="Oval 83"/>
                              <wps:cNvSpPr/>
                              <wps:spPr>
                                <a:xfrm>
                                  <a:off x="7380312" y="4365104"/>
                                  <a:ext cx="107504" cy="144016"/>
                                </a:xfrm>
                                <a:prstGeom prst="ellipse">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4" name="Multiply 84"/>
                              <wps:cNvSpPr/>
                              <wps:spPr>
                                <a:xfrm flipH="1">
                                  <a:off x="1907704" y="4581128"/>
                                  <a:ext cx="360040" cy="360040"/>
                                </a:xfrm>
                                <a:prstGeom prst="mathMultiply">
                                  <a:avLst>
                                    <a:gd name="adj1" fmla="val 11946"/>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5" name="Multiply 85"/>
                              <wps:cNvSpPr/>
                              <wps:spPr>
                                <a:xfrm flipH="1">
                                  <a:off x="2555776" y="4581128"/>
                                  <a:ext cx="360040" cy="360040"/>
                                </a:xfrm>
                                <a:prstGeom prst="mathMultiply">
                                  <a:avLst>
                                    <a:gd name="adj1" fmla="val 11946"/>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 name="Multiply 86"/>
                              <wps:cNvSpPr/>
                              <wps:spPr>
                                <a:xfrm flipH="1">
                                  <a:off x="3059832" y="4581128"/>
                                  <a:ext cx="360040" cy="360040"/>
                                </a:xfrm>
                                <a:prstGeom prst="mathMultiply">
                                  <a:avLst>
                                    <a:gd name="adj1" fmla="val 11946"/>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7" name="Multiply 87"/>
                              <wps:cNvSpPr/>
                              <wps:spPr>
                                <a:xfrm flipH="1">
                                  <a:off x="3707904" y="4581128"/>
                                  <a:ext cx="360040" cy="360040"/>
                                </a:xfrm>
                                <a:prstGeom prst="mathMultiply">
                                  <a:avLst>
                                    <a:gd name="adj1" fmla="val 11946"/>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8" name="Multiply 88"/>
                              <wps:cNvSpPr/>
                              <wps:spPr>
                                <a:xfrm flipH="1">
                                  <a:off x="4355976" y="4581128"/>
                                  <a:ext cx="360040" cy="360040"/>
                                </a:xfrm>
                                <a:prstGeom prst="mathMultiply">
                                  <a:avLst>
                                    <a:gd name="adj1" fmla="val 11946"/>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9" name="Multiply 89"/>
                              <wps:cNvSpPr/>
                              <wps:spPr>
                                <a:xfrm flipH="1">
                                  <a:off x="4932040" y="4581128"/>
                                  <a:ext cx="360040" cy="360040"/>
                                </a:xfrm>
                                <a:prstGeom prst="mathMultiply">
                                  <a:avLst>
                                    <a:gd name="adj1" fmla="val 11946"/>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0" name="Multiply 90"/>
                              <wps:cNvSpPr/>
                              <wps:spPr>
                                <a:xfrm flipH="1">
                                  <a:off x="5580112" y="4581128"/>
                                  <a:ext cx="360040" cy="360040"/>
                                </a:xfrm>
                                <a:prstGeom prst="mathMultiply">
                                  <a:avLst>
                                    <a:gd name="adj1" fmla="val 11946"/>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1" name="Multiply 91"/>
                              <wps:cNvSpPr/>
                              <wps:spPr>
                                <a:xfrm flipH="1">
                                  <a:off x="6228184" y="4581128"/>
                                  <a:ext cx="360040" cy="360040"/>
                                </a:xfrm>
                                <a:prstGeom prst="mathMultiply">
                                  <a:avLst>
                                    <a:gd name="adj1" fmla="val 11946"/>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2" name="Multiply 92"/>
                              <wps:cNvSpPr/>
                              <wps:spPr>
                                <a:xfrm flipH="1">
                                  <a:off x="6804248" y="4581128"/>
                                  <a:ext cx="360040" cy="360040"/>
                                </a:xfrm>
                                <a:prstGeom prst="mathMultiply">
                                  <a:avLst>
                                    <a:gd name="adj1" fmla="val 11946"/>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 name="Multiply 93"/>
                              <wps:cNvSpPr/>
                              <wps:spPr>
                                <a:xfrm flipH="1">
                                  <a:off x="7308304" y="4581128"/>
                                  <a:ext cx="360040" cy="360040"/>
                                </a:xfrm>
                                <a:prstGeom prst="mathMultiply">
                                  <a:avLst>
                                    <a:gd name="adj1" fmla="val 11946"/>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4" name="Multiply 94"/>
                              <wps:cNvSpPr/>
                              <wps:spPr>
                                <a:xfrm flipH="1">
                                  <a:off x="4644008" y="6021288"/>
                                  <a:ext cx="360040" cy="360040"/>
                                </a:xfrm>
                                <a:prstGeom prst="mathMultiply">
                                  <a:avLst>
                                    <a:gd name="adj1" fmla="val 11946"/>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5" name="Oval 95"/>
                              <wps:cNvSpPr/>
                              <wps:spPr>
                                <a:xfrm>
                                  <a:off x="3347864" y="6093296"/>
                                  <a:ext cx="107504" cy="144016"/>
                                </a:xfrm>
                                <a:prstGeom prst="ellipse">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id="Group 249" o:spid="_x0000_s1026" style="width:454.5pt;height:289.5pt;mso-position-horizontal-relative:char;mso-position-vertical-relative:line" coordorigin=",7647" coordsize="91440,571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">
                      <v:rect id="Rectangle 7" o:spid="_x0000_s1027" style="position:absolute;left:7474;top:37170;width:74952;height:13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tp/sIA&#10;AADaAAAADwAAAGRycy9kb3ducmV2LnhtbESPX2vCQBDE3wt+h2MLfauXSv+Reoooij6qoc9Lbk2i&#10;2b1wd2raT98TCj4OM/MbZjztuVUX8qFxYuBlmIEiKZ1tpDJQ7JfPn6BCRLHYOiEDPxRgOhk8jDG3&#10;7ipbuuxipRJEQo4G6hi7XOtQ1sQYhq4jSd7BecaYpK+09XhNcG71KMveNWMjaaHGjuY1lafdmQ1s&#10;i9Xr22qznv82fFywbzlkp29jnh772ReoSH28h//ba2vgA25X0g3Qk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u2n+wgAAANoAAAAPAAAAAAAAAAAAAAAAAJgCAABkcnMvZG93&#10;bnJldi54bWxQSwUGAAAAAAQABAD1AAAAhwMAAAAA&#10;" fillcolor="#d8d8d8 [2732]" strokecolor="black [3213]"/>
                      <v:rect id="Rectangle 8" o:spid="_x0000_s1028" style="position:absolute;left:78042;top:37170;width:720;height:13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RvjsEA&#10;AADaAAAADwAAAGRycy9kb3ducmV2LnhtbERPy2rCQBTdF/yH4Qru6sRafERHEUuL3flCcHfJXJPB&#10;zJ2QmZrEr+8sCl0eznu5bm0pHlR741jBaJiAIM6cNpwrOJ8+X2cgfEDWWDomBR15WK96L0tMtWv4&#10;QI9jyEUMYZ+igiKEKpXSZwVZ9ENXEUfu5mqLIcI6l7rGJobbUr4lyURaNBwbCqxoW1B2P/5YBfPv&#10;ydfddN31/fLEcbMPxk0/tkoN+u1mASJQG/7Ff+6dVhC3xivxBs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b47BAAAA2gAAAA8AAAAAAAAAAAAAAAAAmAIAAGRycy9kb3du&#10;cmV2LnhtbFBLBQYAAAAABAAEAPUAAACGAwAAAAA=&#10;" fillcolor="#7f7f7f [1612]" strokecolor="black [3213]"/>
                      <v:rect id="Rectangle 9" o:spid="_x0000_s1029" style="position:absolute;left:8468;top:50851;width:2160;height:720;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DJ5b4A&#10;AADaAAAADwAAAGRycy9kb3ducmV2LnhtbESPzQrCMBCE74LvEFbwZlMFRatRRBC9ePAHz0uzttVm&#10;U5qo7dsbQfA4zMw3zGLVmFK8qHaFZQXDKAZBnFpdcKbgct4OpiCcR9ZYWiYFLTlYLbudBSbavvlI&#10;r5PPRICwS1BB7n2VSOnSnAy6yFbEwbvZ2qAPss6krvEd4KaUozieSIMFh4UcK9rklD5OT6PgMF7v&#10;8D7dtdXkcC0cPdrnTbdK9XvNeg7CU+P/4V97rxXM4Hsl3A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QyeW+AAAA2gAAAA8AAAAAAAAAAAAAAAAAmAIAAGRycy9kb3ducmV2&#10;LnhtbFBLBQYAAAAABAAEAPUAAACDAwAAAAA=&#10;" fillcolor="white [3201]" strokecolor="black [3200]" strokeweight="2pt"/>
                      <v:rect id="Rectangle 10" o:spid="_x0000_s1030" style="position:absolute;left:45192;top:50851;width:2160;height:720;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TYjcMA&#10;AADbAAAADwAAAGRycy9kb3ducmV2LnhtbESPQWuDQBCF74X+h2UKudW1gYjYrCEUSnLxUFt6HtyJ&#10;Wt1ZcTeJ/vvOodDbDO/Ne9/sD4sb1Y3m0Hs28JKkoIgbb3tuDXx9vj/noEJEtjh6JgMrBTiUjw97&#10;LKy/8wfd6tgqCeFQoIEuxqnQOjQdOQyJn4hFu/jZYZR1brWd8S7hbtTbNM20w56locOJ3jpqhvrq&#10;DFS74wl/8tM6ZdV3H2hYrxe7GrN5Wo6voCIt8d/8d322gi/08osMo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TYjcMAAADbAAAADwAAAAAAAAAAAAAAAACYAgAAZHJzL2Rv&#10;d25yZXYueG1sUEsFBgAAAAAEAAQA9QAAAIgDAAAAAA==&#10;" fillcolor="white [3201]" strokecolor="black [3200]" strokeweight="2pt"/>
                      <v:group id="Group 11" o:spid="_x0000_s1031" style="position:absolute;left:9188;top:51571;width:720;height:1440" coordorigin="9188,51571" coordsize="72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line id="Straight Connector 150" o:spid="_x0000_s1032" style="position:absolute;visibility:visible;mso-wrap-style:square" from="9188,51571" to="9188,53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nwT8UAAADcAAAADwAAAGRycy9kb3ducmV2LnhtbESPQU/DMAyF70j8h8hI3FjKxNBUlk1o&#10;2iR2qEQ3foBpTBNonK7JtvLv5wMSN1vv+b3Pi9UYOnWmIfnIBh4nBSjiJlrPrYGPw/ZhDiplZItd&#10;ZDLwSwlWy9ubBZY2Xrim8z63SkI4lWjA5dyXWqfGUcA0iT2xaF9xCJhlHVptB7xIeOj0tCiedUDP&#10;0uCwp7Wj5md/Cga+36dxM6ad2x2fPqu1L2pfVbUx93fj6wuoTGP+N/9dv1nBnwm+PCMT6O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QnwT8UAAADcAAAADwAAAAAAAAAA&#10;AAAAAAChAgAAZHJzL2Rvd25yZXYueG1sUEsFBgAAAAAEAAQA+QAAAJMDAAAAAA==&#10;" strokecolor="black [3040]" strokeweight="1pt"/>
                        <v:line id="Straight Connector 151" o:spid="_x0000_s1033" style="position:absolute;visibility:visible;mso-wrap-style:square" from="9908,51571" to="9908,53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VV1MIAAADcAAAADwAAAGRycy9kb3ducmV2LnhtbERPzWoCMRC+F/oOYQq91axii6xGKaKg&#10;hwXX+gDjZtzEbibrJur27Ruh0Nt8fL8zW/SuETfqgvWsYDjIQBBXXluuFRy+1m8TECEia2w8k4If&#10;CrCYPz/NMNf+ziXd9rEWKYRDjgpMjG0uZagMOQwD3xIn7uQ7hzHBrpa6w3sKd40cZdmHdGg5NRhs&#10;aWmo+t5fnYLzbuRXfdia7WV8LJY2K21RlEq9vvSfUxCR+vgv/nNvdJr/PoTHM+kCO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kVV1MIAAADcAAAADwAAAAAAAAAAAAAA&#10;AAChAgAAZHJzL2Rvd25yZXYueG1sUEsFBgAAAAAEAAQA+QAAAJADAAAAAA==&#10;" strokecolor="black [3040]" strokeweight="1pt"/>
                        <v:line id="Straight Connector 152" o:spid="_x0000_s1034" style="position:absolute;visibility:visible;mso-wrap-style:square" from="9188,53012" to="9908,54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fLo8IAAADcAAAADwAAAGRycy9kb3ducmV2LnhtbERP3WrCMBS+H+wdwhl4N9OVOaQaZcgG&#10;86Jg1Qc4NscmW3PSNZnWtzfCwLvz8f2e+XJwrThRH6xnBS/jDARx7bXlRsF+9/k8BREissbWMym4&#10;UIDl4vFhjoX2Z67otI2NSCEcClRgYuwKKUNtyGEY+444cUffO4wJ9o3UPZ5TuGtlnmVv0qHl1GCw&#10;o5Wh+mf75xR8b3L/MYS1Wf++HsqVzSpblpVSo6fhfQYi0hDv4n/3l07zJzncnkkXyMU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pfLo8IAAADcAAAADwAAAAAAAAAAAAAA&#10;AAChAgAAZHJzL2Rvd25yZXYueG1sUEsFBgAAAAAEAAQA+QAAAJADAAAAAA==&#10;" strokecolor="black [3040]" strokeweight="1pt"/>
                        <v:line id="Straight Connector 153" o:spid="_x0000_s1035" style="position:absolute;flip:x;visibility:visible;mso-wrap-style:square" from="9188,53012" to="9908,54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Uq8cQAAADcAAAADwAAAGRycy9kb3ducmV2LnhtbERPTWsCMRC9F/wPYQpeimZVqrI1irSI&#10;LbSgq70Pm+nuYjJZkqhrf31TKPQ2j/c5i1VnjbiQD41jBaNhBoK4dLrhSsHxsBnMQYSIrNE4JgU3&#10;CrBa9u4WmGt35T1diliJFMIhRwV1jG0uZShrshiGriVO3JfzFmOCvpLa4zWFWyPHWTaVFhtODTW2&#10;9FxTeSrOVsH7qZ19fI6Nv728bYti923kw3akVP++Wz+BiNTFf/Gf+1Wn+Y8T+H0mXS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BSrxxAAAANwAAAAPAAAAAAAAAAAA&#10;AAAAAKECAABkcnMvZG93bnJldi54bWxQSwUGAAAAAAQABAD5AAAAkgMAAAAA&#10;" strokecolor="black [3040]" strokeweight="1pt"/>
                        <v:line id="Straight Connector 154" o:spid="_x0000_s1036" style="position:absolute;visibility:visible;mso-wrap-style:square" from="9188,54452" to="9188,55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L2TMIAAADcAAAADwAAAGRycy9kb3ducmV2LnhtbERPzWoCMRC+F/oOYYTealbRIqtRiijo&#10;YaFrfYBxM25iN5PtJur27U2h0Nt8fL+zWPWuETfqgvWsYDTMQBBXXluuFRw/t68zECEia2w8k4If&#10;CrBaPj8tMNf+ziXdDrEWKYRDjgpMjG0uZagMOQxD3xIn7uw7hzHBrpa6w3sKd40cZ9mbdGg5NRhs&#10;aW2o+jpcnYLLx9hv+rA3++/JqVjbrLRFUSr1Mujf5yAi9fFf/Ofe6TR/OoHfZ9IF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jL2TMIAAADcAAAADwAAAAAAAAAAAAAA&#10;AAChAgAAZHJzL2Rvd25yZXYueG1sUEsFBgAAAAAEAAQA+QAAAJADAAAAAA==&#10;" strokecolor="black [3040]" strokeweight="1pt"/>
                        <v:line id="Straight Connector 155" o:spid="_x0000_s1037" style="position:absolute;visibility:visible;mso-wrap-style:square" from="9908,54452" to="9908,55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5T18IAAADcAAAADwAAAGRycy9kb3ducmV2LnhtbERPzWoCMRC+F3yHMEJvNavUIqtRirSg&#10;h4Wu9QHGzbiJ3UzWTdT17U2h0Nt8fL+zWPWuEVfqgvWsYDzKQBBXXluuFey/P19mIEJE1th4JgV3&#10;CrBaDp4WmGt/45Kuu1iLFMIhRwUmxjaXMlSGHIaRb4kTd/Sdw5hgV0vd4S2Fu0ZOsuxNOrScGgy2&#10;tDZU/ewuTsHpa+I/+rA12/ProVjbrLRFUSr1POzf5yAi9fFf/Ofe6DR/OoXfZ9IF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X5T18IAAADcAAAADwAAAAAAAAAAAAAA&#10;AAChAgAAZHJzL2Rvd25yZXYueG1sUEsFBgAAAAAEAAQA+QAAAJADAAAAAA==&#10;" strokecolor="black [3040]" strokeweight="1pt"/>
                      </v:group>
                      <v:group id="Group 12" o:spid="_x0000_s1038" style="position:absolute;left:45720;top:51571;width:720;height:1440" coordorigin="45720,51571" coordsize="72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Straight Connector 144" o:spid="_x0000_s1039" style="position:absolute;visibility:visible;mso-wrap-style:square" from="45720,51571" to="45720,53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gkcIAAADcAAAADwAAAGRycy9kb3ducmV2LnhtbERP3WrCMBS+F/YO4Qx2p+mkjFGNMmSD&#10;eVFY1Qc4Nscm2px0Tab17Y0g7O58fL9nvhxcK87UB+tZweskA0Fce225UbDbfo3fQYSIrLH1TAqu&#10;FGC5eBrNsdD+whWdN7ERKYRDgQpMjF0hZagNOQwT3xEn7uB7hzHBvpG6x0sKd62cZtmbdGg5NRjs&#10;aGWoPm3+nILjz9R/DmFt1r/5vlzZrLJlWSn18jx8zEBEGuK/+OH+1ml+nsP9mXSBXN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tgkcIAAADcAAAADwAAAAAAAAAAAAAA&#10;AAChAgAAZHJzL2Rvd25yZXYueG1sUEsFBgAAAAAEAAQA+QAAAJADAAAAAA==&#10;" strokecolor="black [3040]" strokeweight="1pt"/>
                        <v:line id="Straight Connector 145" o:spid="_x0000_s1040" style="position:absolute;visibility:visible;mso-wrap-style:square" from="46440,51571" to="46440,53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fFCsIAAADcAAAADwAAAGRycy9kb3ducmV2LnhtbERPzWoCMRC+F/oOYYTealbRIqtRiijo&#10;YaFrfYBxM25iN5PtJur27U2h0Nt8fL+zWPWuETfqgvWsYDTMQBBXXluuFRw/t68zECEia2w8k4If&#10;CrBaPj8tMNf+ziXdDrEWKYRDjgpMjG0uZagMOQxD3xIn7uw7hzHBrpa6w3sKd40cZ9mbdGg5NRhs&#10;aW2o+jpcnYLLx9hv+rA3++/JqVjbrLRFUSr1Mujf5yAi9fFf/Ofe6TR/MoXfZ9IF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KfFCsIAAADcAAAADwAAAAAAAAAAAAAA&#10;AAChAgAAZHJzL2Rvd25yZXYueG1sUEsFBgAAAAAEAAQA+QAAAJADAAAAAA==&#10;" strokecolor="black [3040]" strokeweight="1pt"/>
                        <v:line id="Straight Connector 146" o:spid="_x0000_s1041" style="position:absolute;visibility:visible;mso-wrap-style:square" from="45720,53012" to="46440,54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VbfcIAAADcAAAADwAAAGRycy9kb3ducmV2LnhtbERPzWoCMRC+F3yHMEJvNauIyGoUEQt6&#10;WOjaPsC4GTfRzWS7ibp9+6ZQ8DYf3+8s171rxJ26YD0rGI8yEMSV15ZrBV+f729zECEia2w8k4If&#10;CrBeDV6WmGv/4JLux1iLFMIhRwUmxjaXMlSGHIaRb4kTd/adw5hgV0vd4SOFu0ZOsmwmHVpODQZb&#10;2hqqrsebU3D5mPhdHw7m8D09FVublbYoSqVeh/1mASJSH5/if/dep/nTGfw9ky6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HVbfcIAAADcAAAADwAAAAAAAAAAAAAA&#10;AAChAgAAZHJzL2Rvd25yZXYueG1sUEsFBgAAAAAEAAQA+QAAAJADAAAAAA==&#10;" strokecolor="black [3040]" strokeweight="1pt"/>
                        <v:line id="Straight Connector 147" o:spid="_x0000_s1042" style="position:absolute;flip:x;visibility:visible;mso-wrap-style:square" from="45720,53012" to="46440,54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6L8MAAADcAAAADwAAAGRycy9kb3ducmV2LnhtbERPTWsCMRC9F/wPYQq9FM0qUmU1irQU&#10;W6igq96HzXR3MZksSaqrv74pFLzN433OfNlZI87kQ+NYwXCQgSAunW64UnDYv/enIEJE1mgck4Ir&#10;BVgueg9zzLW78I7ORaxECuGQo4I6xjaXMpQ1WQwD1xIn7tt5izFBX0nt8ZLCrZGjLHuRFhtODTW2&#10;9FpTeSp+rIKvUzvZHEfGX98+10WxvRn5vB4q9fTYrWYgInXxLv53f+g0fzyBv2fSBX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nui/DAAAA3AAAAA8AAAAAAAAAAAAA&#10;AAAAoQIAAGRycy9kb3ducmV2LnhtbFBLBQYAAAAABAAEAPkAAACRAwAAAAA=&#10;" strokecolor="black [3040]" strokeweight="1pt"/>
                        <v:line id="Straight Connector 148" o:spid="_x0000_s1043" style="position:absolute;visibility:visible;mso-wrap-style:square" from="45720,54452" to="45720,55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ZqlMUAAADcAAAADwAAAGRycy9kb3ducmV2LnhtbESPQU/DMAyF70j8h8hI3GjKNCFUlk3T&#10;BBI7VKLbfoBpvCZb45QmbOXf4wMSN1vv+b3Pi9UUenWhMfnIBh6LEhRxG63nzsBh//bwDCplZIt9&#10;ZDLwQwlWy9ubBVY2Xrmhyy53SkI4VWjA5TxUWqfWUcBUxIFYtGMcA2ZZx07bEa8SHno9K8snHdCz&#10;NDgcaOOoPe++g4HTxyy+Tmnrtl/zz3rjy8bXdWPM/d20fgGVacr/5r/rdyv4c6GV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qZqlMUAAADcAAAADwAAAAAAAAAA&#10;AAAAAAChAgAAZHJzL2Rvd25yZXYueG1sUEsFBgAAAAAEAAQA+QAAAJMDAAAAAA==&#10;" strokecolor="black [3040]" strokeweight="1pt"/>
                        <v:line id="Straight Connector 149" o:spid="_x0000_s1044" style="position:absolute;visibility:visible;mso-wrap-style:square" from="46440,54452" to="46440,55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rPD8IAAADcAAAADwAAAGRycy9kb3ducmV2LnhtbERPzWoCMRC+F/oOYYTealYRqatRiijo&#10;YaFrfYBxM25iN5PtJur27U2h0Nt8fL+zWPWuETfqgvWsYDTMQBBXXluuFRw/t69vIEJE1th4JgU/&#10;FGC1fH5aYK79nUu6HWItUgiHHBWYGNtcylAZchiGviVO3Nl3DmOCXS11h/cU7ho5zrKpdGg5NRhs&#10;aW2o+jpcnYLLx9hv+rA3++/JqVjbrLRFUSr1Mujf5yAi9fFf/Ofe6TR/MoPfZ9IF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erPD8IAAADcAAAADwAAAAAAAAAAAAAA&#10;AAChAgAAZHJzL2Rvd25yZXYueG1sUEsFBgAAAAAEAAQA+QAAAJADAAAAAA==&#10;" strokecolor="black [3040]" strokeweight="1pt"/>
                      </v:group>
                      <v:group id="Group 13" o:spid="_x0000_s1045" style="position:absolute;left:67322;top:51571;width:720;height:1440" coordorigin="67322,51571" coordsize="72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Straight Connector 138" o:spid="_x0000_s1046" style="position:absolute;visibility:visible;mso-wrap-style:square" from="67322,51571" to="67322,53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AZ6cUAAADcAAAADwAAAGRycy9kb3ducmV2LnhtbESPQU/DMAyF70j8h8hI3FjKmNBUlk1o&#10;2iR2qEQ3foBpTBNonK7JtvLv5wMSN1vv+b3Pi9UYOnWmIfnIBh4nBSjiJlrPrYGPw/ZhDiplZItd&#10;ZDLwSwlWy9ubBZY2Xrim8z63SkI4lWjA5dyXWqfGUcA0iT2xaF9xCJhlHVptB7xIeOj0tCiedUDP&#10;0uCwp7Wj5md/Cga+36dxM6ad2x1nn9XaF7WvqtqY+7vx9QVUpjH/m/+u36zgPwmtPCMT6O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qAZ6cUAAADcAAAADwAAAAAAAAAA&#10;AAAAAAChAgAAZHJzL2Rvd25yZXYueG1sUEsFBgAAAAAEAAQA+QAAAJMDAAAAAA==&#10;" strokecolor="black [3040]" strokeweight="1pt"/>
                        <v:line id="Straight Connector 139" o:spid="_x0000_s1047" style="position:absolute;visibility:visible;mso-wrap-style:square" from="68042,51571" to="68042,53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y8csMAAADcAAAADwAAAGRycy9kb3ducmV2LnhtbERPzWoCMRC+F3yHMEJvNastpa5GEWmh&#10;HhZc9QHGzbiJbibbTarbt2+EQm/z8f3OfNm7RlypC9azgvEoA0FceW25VnDYfzy9gQgRWWPjmRT8&#10;UIDlYvAwx1z7G5d03cVapBAOOSowMba5lKEy5DCMfEucuJPvHMYEu1rqDm8p3DVykmWv0qHl1GCw&#10;pbWh6rL7dgrO24l/78PGbL5ejsXaZqUtilKpx2G/moGI1Md/8Z/7U6f5z1O4P5Mu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svHLDAAAA3AAAAA8AAAAAAAAAAAAA&#10;AAAAoQIAAGRycy9kb3ducmV2LnhtbFBLBQYAAAAABAAEAPkAAACRAwAAAAA=&#10;" strokecolor="black [3040]" strokeweight="1pt"/>
                        <v:line id="Straight Connector 140" o:spid="_x0000_s1048" style="position:absolute;visibility:visible;mso-wrap-style:square" from="67322,53012" to="68042,54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mksUAAADcAAAADwAAAGRycy9kb3ducmV2LnhtbESPQU/DMAyF70j8h8hI3GjKNCFUlk3T&#10;BBI7VKLbfoBpvCZb45QmbOXf4wMSN1vv+b3Pi9UUenWhMfnIBh6LEhRxG63nzsBh//bwDCplZIt9&#10;ZDLwQwlWy9ubBVY2Xrmhyy53SkI4VWjA5TxUWqfWUcBUxIFYtGMcA2ZZx07bEa8SHno9K8snHdCz&#10;NDgcaOOoPe++g4HTxyy+Tmnrtl/zz3rjy8bXdWPM/d20fgGVacr/5r/rdyv4c8GX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BmksUAAADcAAAADwAAAAAAAAAA&#10;AAAAAAChAgAAZHJzL2Rvd25yZXYueG1sUEsFBgAAAAAEAAQA+QAAAJMDAAAAAA==&#10;" strokecolor="black [3040]" strokeweight="1pt"/>
                        <v:line id="Straight Connector 141" o:spid="_x0000_s1049" style="position:absolute;flip:x;visibility:visible;mso-wrap-style:square" from="67322,53012" to="68042,54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KHwMQAAADcAAAADwAAAGRycy9kb3ducmV2LnhtbERP32vCMBB+H/g/hBP2MmZaGVOqUcQx&#10;3EBBu+39aM62mFxKkmndX28Gg73dx/fz5sveGnEmH1rHCvJRBoK4crrlWsHnx+vjFESIyBqNY1Jw&#10;pQDLxeBujoV2Fz7QuYy1SCEcClTQxNgVUoaqIYth5DrixB2dtxgT9LXUHi8p3Bo5zrJnabHl1NBg&#10;R+uGqlP5bRVsT91k9zU2/vryvinL/Y+RD5tcqfthv5qBiNTHf/Gf+02n+U85/D6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QofAxAAAANwAAAAPAAAAAAAAAAAA&#10;AAAAAKECAABkcnMvZG93bnJldi54bWxQSwUGAAAAAAQABAD5AAAAkgMAAAAA&#10;" strokecolor="black [3040]" strokeweight="1pt"/>
                        <v:line id="Straight Connector 142" o:spid="_x0000_s1050" style="position:absolute;visibility:visible;mso-wrap-style:square" from="67322,54452" to="67322,55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5dfsIAAADcAAAADwAAAGRycy9kb3ducmV2LnhtbERP3WrCMBS+H/gO4Qi7m6lFxuiMIqKg&#10;F4VVfYBjc9Zka05qk2l9ezMY7O58fL9nvhxcK67UB+tZwXSSgSCuvbbcKDgdty9vIEJE1th6JgV3&#10;CrBcjJ7mWGh/44quh9iIFMKhQAUmxq6QMtSGHIaJ74gT9+l7hzHBvpG6x1sKd63Ms+xVOrScGgx2&#10;tDZUfx9+nIKvj9xvhrA3+8vsXK5tVtmyrJR6Hg+rdxCRhvgv/nPvdJo/y+H3mXSBX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05dfsIAAADcAAAADwAAAAAAAAAAAAAA&#10;AAChAgAAZHJzL2Rvd25yZXYueG1sUEsFBgAAAAAEAAQA+QAAAJADAAAAAA==&#10;" strokecolor="black [3040]" strokeweight="1pt"/>
                        <v:line id="Straight Connector 143" o:spid="_x0000_s1051" style="position:absolute;visibility:visible;mso-wrap-style:square" from="68042,54452" to="68042,55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L45cIAAADcAAAADwAAAGRycy9kb3ducmV2LnhtbERPzWoCMRC+F3yHMEJvNauVIqtRirSg&#10;h4Wu9QHGzbiJ3UzWTdT17U2h0Nt8fL+zWPWuEVfqgvWsYDzKQBBXXluuFey/P19mIEJE1th4JgV3&#10;CrBaDp4WmGt/45Kuu1iLFMIhRwUmxjaXMlSGHIaRb4kTd/Sdw5hgV0vd4S2Fu0ZOsuxNOrScGgy2&#10;tDZU/ewuTsHpa+I/+rA12/P0UKxtVtqiKJV6HvbvcxCR+vgv/nNvdJo/fYXfZ9IF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AL45cIAAADcAAAADwAAAAAAAAAAAAAA&#10;AAChAgAAZHJzL2Rvd25yZXYueG1sUEsFBgAAAAAEAAQA+QAAAJADAAAAAA==&#10;" strokecolor="black [3040]" strokeweight="1pt"/>
                      </v:group>
                      <v:rect id="Rectangle 14" o:spid="_x0000_s1052" style="position:absolute;left:66602;top:50851;width:2160;height:720;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ejr0A&#10;AADbAAAADwAAAGRycy9kb3ducmV2LnhtbERPSwrCMBDdC94hjODOpoqKVKOIILpx4QfXQzO21WZS&#10;mqjt7Y0guJvH+85i1ZhSvKh2hWUFwygGQZxaXXCm4HLeDmYgnEfWWFomBS05WC27nQUm2r75SK+T&#10;z0QIYZeggtz7KpHSpTkZdJGtiAN3s7VBH2CdSV3jO4SbUo7ieCoNFhwacqxok1P6OD2NgsNkvcP7&#10;bNdW08O1cPRonzfdKtXvNes5CE+N/4t/7r0O88fw/SUcIJ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p/ejr0AAADbAAAADwAAAAAAAAAAAAAAAACYAgAAZHJzL2Rvd25yZXYu&#10;eG1sUEsFBgAAAAAEAAQA9QAAAIIDAAAAAA==&#10;" fillcolor="white [3201]" strokecolor="black [3200]" strokeweight="2pt"/>
                      <v:line id="Straight Connector 15" o:spid="_x0000_s1053" style="position:absolute;visibility:visible;mso-wrap-style:square" from="6034,39330" to="13235,39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CKa8AAAADbAAAADwAAAGRycy9kb3ducmV2LnhtbERPTYvCMBC9C/6HMMLeNHXBRapRRBCk&#10;F3drRY9DM7bVZlKabK3/3iwseJvH+5zluje16Kh1lWUF00kEgji3uuJCQXbcjecgnEfWWFsmBU9y&#10;sF4NB0uMtX3wD3WpL0QIYRejgtL7JpbS5SUZdBPbEAfualuDPsC2kLrFRwg3tfyMoi9psOLQUGJD&#10;25Lye/prFFyOt+S8TbskixrpTJVMD9/dSamPUb9ZgPDU+7f4373XYf4M/n4JB8jV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bQimvAAAAA2wAAAA8AAAAAAAAAAAAAAAAA&#10;oQIAAGRycy9kb3ducmV2LnhtbFBLBQYAAAAABAAEAPkAAACOAwAAAAA=&#10;" strokecolor="red"/>
                      <v:line id="Straight Connector 16" o:spid="_x0000_s1054" style="position:absolute;visibility:visible;mso-wrap-style:square" from="78762,39330" to="83529,39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IUHMEAAADbAAAADwAAAGRycy9kb3ducmV2LnhtbERPTWuDQBC9F/Iflgn0VtfkIMW6CSEQ&#10;CF7aqiE9Du5UbdxZcTdq/323UOhtHu9zsv1iejHR6DrLCjZRDIK4trrjRkFVnp6eQTiPrLG3TAq+&#10;ycF+t3rIMNV25neaCt+IEMIuRQWt90MqpatbMugiOxAH7tOOBn2AYyP1iHMIN73cxnEiDXYcGloc&#10;6NhSfSvuRsFH+ZVfj8WUV/EgnenyzevbdFHqcb0cXkB4Wvy/+M991mF+Ar+/hAPk7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AhQcwQAAANsAAAAPAAAAAAAAAAAAAAAA&#10;AKECAABkcnMvZG93bnJldi54bWxQSwUGAAAAAAQABAD5AAAAjwMAAAAA&#10;" strokecolor="red"/>
                      <v:group id="Group 17" o:spid="_x0000_s1055" style="position:absolute;left:9716;top:16288;width:5322;height:720" coordorigin="9716,16288" coordsize="6177,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Rectangle 135" o:spid="_x0000_s1056" style="position:absolute;left:11966;top:16288;width:1651;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bpMMA&#10;AADcAAAADwAAAGRycy9kb3ducmV2LnhtbERPS2vCQBC+C/6HZQRvulFpsKmrSKAo7clUD70N2WkS&#10;zM6G7DaP/vpuQehtPr7n7A6DqUVHrassK1gtIxDEudUVFwquH6+LLQjnkTXWlknBSA4O++lkh4m2&#10;PV+oy3whQgi7BBWU3jeJlC4vyaBb2oY4cF+2NegDbAupW+xDuKnlOopiabDi0FBiQ2lJ+T37Ngre&#10;R+m76y1+/unSatTZZ3p6o1Sp+Ww4voDwNPh/8cN91mH+5gn+ngkX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bpMMAAADcAAAADwAAAAAAAAAAAAAAAACYAgAAZHJzL2Rv&#10;d25yZXYueG1sUEsFBgAAAAAEAAQA9QAAAIgDAAAAAA==&#10;" fillcolor="white [3201]" strokecolor="black [3200]" strokeweight="2pt"/>
                        <v:rect id="Rectangle 136" o:spid="_x0000_s1057" style="position:absolute;left:15067;top:16288;width:82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0F08IA&#10;AADcAAAADwAAAGRycy9kb3ducmV2LnhtbERPTWvCQBC9C/6HZYTedFMLQaOrlIC01FNjPHgbsmMS&#10;zM6G7DYm/fVdoeBtHu9ztvvBNKKnztWWFbwuIhDEhdU1lwry02G+AuE8ssbGMikYycF+N51sMdH2&#10;zt/UZ74UIYRdggoq79tESldUZNAtbEscuKvtDPoAu1LqDu8h3DRyGUWxNFhzaKiwpbSi4pb9GAXH&#10;Ufo+P8fr3z6tR51d0o8vSpV6mQ3vGxCeBv8U/7s/dZj/FsPjmXCB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jQXTwgAAANwAAAAPAAAAAAAAAAAAAAAAAJgCAABkcnMvZG93&#10;bnJldi54bWxQSwUGAAAAAAQABAD1AAAAhwMAAAAA&#10;" fillcolor="white [3201]" strokecolor="black [3200]" strokeweight="2pt"/>
                        <v:rect id="Rectangle 137" o:spid="_x0000_s1058" style="position:absolute;left:9716;top:16288;width:82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GgSMIA&#10;AADcAAAADwAAAGRycy9kb3ducmV2LnhtbERPTWvCQBC9F/wPywje6kYFa1NXkYAoemqqh96G7DQJ&#10;ZmdDdo2Jv94VhN7m8T5nue5MJVpqXGlZwWQcgSDOrC45V3D62b4vQDiPrLGyTAp6crBeDd6WGGt7&#10;429qU5+LEMIuRgWF93UspcsKMujGtiYO3J9tDPoAm1zqBm8h3FRyGkVzabDk0FBgTUlB2SW9GgXH&#10;Xvr2dJ5/3tuk7HX6m+wOlCg1GnabLxCeOv8vfrn3OsyffcDzmXCB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waBIwgAAANwAAAAPAAAAAAAAAAAAAAAAAJgCAABkcnMvZG93&#10;bnJldi54bWxQSwUGAAAAAAQABAD1AAAAhwMAAAAA&#10;" fillcolor="white [3201]" strokecolor="black [3200]" strokeweight="2pt"/>
                      </v:group>
                      <v:group id="Group 18" o:spid="_x0000_s1059" style="position:absolute;left:11876;top:14847;width:720;height:1440" coordorigin="11876,14847" coordsize="72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line id="Straight Connector 129" o:spid="_x0000_s1060" style="position:absolute;visibility:visible;mso-wrap-style:square" from="11876,14847" to="11876,1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Uqr8IAAADcAAAADwAAAGRycy9kb3ducmV2LnhtbERP3WrCMBS+H+wdwhl4N9OVIbMaZcgG&#10;86Jg1Qc4NscmW3PSNZnWtzfCwLvz8f2e+XJwrThRH6xnBS/jDARx7bXlRsF+9/n8BiJEZI2tZ1Jw&#10;oQDLxePDHAvtz1zRaRsbkUI4FKjAxNgVUobakMMw9h1x4o6+dxgT7BupezyncNfKPMsm0qHl1GCw&#10;o5Wh+mf75xR8b3L/MYS1Wf++HsqVzSpblpVSo6fhfQYi0hDv4n/3l07z8yncnkkXyMU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DUqr8IAAADcAAAADwAAAAAAAAAAAAAA&#10;AAChAgAAZHJzL2Rvd25yZXYueG1sUEsFBgAAAAAEAAQA+QAAAJADAAAAAA==&#10;" strokecolor="black [3040]" strokeweight="1pt"/>
                        <v:line id="Straight Connector 130" o:spid="_x0000_s1061" style="position:absolute;visibility:visible;mso-wrap-style:square" from="12596,14847" to="12596,1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YV78UAAADcAAAADwAAAGRycy9kb3ducmV2LnhtbESPQU/DMAyF70j8h8hI3FjKmNBUlk1o&#10;2iR2qEQ3foBpTBNonK7JtvLv5wMSN1vv+b3Pi9UYOnWmIfnIBh4nBSjiJlrPrYGPw/ZhDiplZItd&#10;ZDLwSwlWy9ubBZY2Xrim8z63SkI4lWjA5dyXWqfGUcA0iT2xaF9xCJhlHVptB7xIeOj0tCiedUDP&#10;0uCwp7Wj5md/Cga+36dxM6ad2x1nn9XaF7WvqtqY+7vx9QVUpjH/m/+u36zgPwm+PCMT6O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NYV78UAAADcAAAADwAAAAAAAAAA&#10;AAAAAAChAgAAZHJzL2Rvd25yZXYueG1sUEsFBgAAAAAEAAQA+QAAAJMDAAAAAA==&#10;" strokecolor="black [3040]" strokeweight="1pt"/>
                        <v:line id="Straight Connector 131" o:spid="_x0000_s1062" style="position:absolute;visibility:visible;mso-wrap-style:square" from="11876,16288" to="12596,17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qwdMIAAADcAAAADwAAAGRycy9kb3ducmV2LnhtbERPzWoCMRC+F/oOYQq91axaiqxGKaKg&#10;hwXX+gDjZtzEbibrJur27Ruh0Nt8fL8zW/SuETfqgvWsYDjIQBBXXluuFRy+1m8TECEia2w8k4If&#10;CrCYPz/NMNf+ziXd9rEWKYRDjgpMjG0uZagMOQwD3xIn7uQ7hzHBrpa6w3sKd40cZdmHdGg5NRhs&#10;aWmo+t5fnYLzbuRXfdia7eX9WCxtVtqiKJV6fek/pyAi9fFf/Ofe6DR/PITHM+kCO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5qwdMIAAADcAAAADwAAAAAAAAAAAAAA&#10;AAChAgAAZHJzL2Rvd25yZXYueG1sUEsFBgAAAAAEAAQA+QAAAJADAAAAAA==&#10;" strokecolor="black [3040]" strokeweight="1pt"/>
                        <v:line id="Straight Connector 132" o:spid="_x0000_s1063" style="position:absolute;flip:x;visibility:visible;mso-wrap-style:square" from="11876,16288" to="12596,17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ZqysQAAADcAAAADwAAAGRycy9kb3ducmV2LnhtbERP32vCMBB+H/g/hBP2MmZqB1OqUcQx&#10;3EBBu+39aM62mFxKkmndX28Gg73dx/fz5sveGnEmH1rHCsajDARx5XTLtYLPj9fHKYgQkTUax6Tg&#10;SgGWi8HdHAvtLnygcxlrkUI4FKigibErpAxVQxbDyHXEiTs6bzEm6GupPV5SuDUyz7JnabHl1NBg&#10;R+uGqlP5bRVsT91k95Ubf31535Tl/sfIh81Yqfthv5qBiNTHf/Gf+02n+U85/D6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lmrKxAAAANwAAAAPAAAAAAAAAAAA&#10;AAAAAKECAABkcnMvZG93bnJldi54bWxQSwUGAAAAAAQABAD5AAAAkgMAAAAA&#10;" strokecolor="black [3040]" strokeweight="1pt"/>
                        <v:line id="Straight Connector 133" o:spid="_x0000_s1064" style="position:absolute;visibility:visible;mso-wrap-style:square" from="11876,17728" to="11876,19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SLmMIAAADcAAAADwAAAGRycy9kb3ducmV2LnhtbERP22oCMRB9L/Qfwgh9q1kvFFmNUkRB&#10;Hxa61g8YN+MmdjPZbqJu/94UCn2bw7nOYtW7RtyoC9azgtEwA0FceW25VnD83L7OQISIrLHxTAp+&#10;KMBq+fy0wFz7O5d0O8RapBAOOSowMba5lKEy5DAMfUucuLPvHMYEu1rqDu8p3DVynGVv0qHl1GCw&#10;pbWh6utwdQouH2O/6cPe7L+np2Jts9IWRanUy6B/n4OI1Md/8Z97p9P8yQR+n0kX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ASLmMIAAADcAAAADwAAAAAAAAAAAAAA&#10;AAChAgAAZHJzL2Rvd25yZXYueG1sUEsFBgAAAAAEAAQA+QAAAJADAAAAAA==&#10;" strokecolor="black [3040]" strokeweight="1pt"/>
                        <v:line id="Straight Connector 134" o:spid="_x0000_s1065" style="position:absolute;visibility:visible;mso-wrap-style:square" from="12596,17728" to="12596,19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T7MIAAADcAAAADwAAAGRycy9kb3ducmV2LnhtbERPzWoCMRC+F3yHMEJvNauVIqtRirSg&#10;h4Wu9QHGzbiJ3UzWTdT17U2h0Nt8fL+zWPWuEVfqgvWsYDzKQBBXXluuFey/P19mIEJE1th4JgV3&#10;CrBaDp4WmGt/45Kuu1iLFMIhRwUmxjaXMlSGHIaRb4kTd/Sdw5hgV0vd4S2Fu0ZOsuxNOrScGgy2&#10;tDZU/ewuTsHpa+I/+rA12/P0UKxtVtqiKJV6HvbvcxCR+vgv/nNvdJr/OoXfZ9IF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0T7MIAAADcAAAADwAAAAAAAAAAAAAA&#10;AAChAgAAZHJzL2Rvd25yZXYueG1sUEsFBgAAAAAEAAQA+QAAAJADAAAAAA==&#10;" strokecolor="black [3040]" strokeweight="1pt"/>
                      </v:group>
                      <v:rect id="Rectangle 19" o:spid="_x0000_s1066" style="position:absolute;left:72362;top:17008;width:10082;height:19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DkuMAA&#10;AADbAAAADwAAAGRycy9kb3ducmV2LnhtbERPTWvCQBC9F/wPyxR6q5tKW9rUVURR9KiGnofsmEQz&#10;s2F31bS/visUvM3jfc542nOrLuRD48TAyzADRVI620hloNgvnz9AhYhisXVCBn4owHQyeBhjbt1V&#10;tnTZxUqlEAk5Gqhj7HKtQ1kTYxi6jiRxB+cZY4K+0tbjNYVzq0dZ9q4ZG0kNNXY0r6k87c5sYFus&#10;Xt9Wm/X8t+Hjgn3LITt9G/P02M++QEXq4138717bNP8Tbr+kA/Tk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dDkuMAAAADbAAAADwAAAAAAAAAAAAAAAACYAgAAZHJzL2Rvd25y&#10;ZXYueG1sUEsFBgAAAAAEAAQA9QAAAIUDAAAAAA==&#10;" fillcolor="#d8d8d8 [2732]" strokecolor="black [3213]"/>
                      <v:line id="Straight Connector 20" o:spid="_x0000_s1067" style="position:absolute;visibility:visible;mso-wrap-style:square" from="72362,19168" to="82776,19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l4zr8AAADbAAAADwAAAGRycy9kb3ducmV2LnhtbERPTYvCMBC9L/gfwgje1tTKylpNiyiC&#10;p0VdQbwNzdjWNpPSRK3/3hwW9vh438usN414UOcqywom4wgEcW51xYWC0+/28xuE88gaG8uk4EUO&#10;snTwscRE2ycf6HH0hQgh7BJUUHrfJlK6vCSDbmxb4sBdbWfQB9gVUnf4DOGmkXEUzaTBikNDiS2t&#10;S8rr490ouOyndX2iTc83dOf514+LsciVGg371QKEp97/i//cO60gDuvDl/ADZPo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ml4zr8AAADbAAAADwAAAAAAAAAAAAAAAACh&#10;AgAAZHJzL2Rvd25yZXYueG1sUEsFBgAAAAAEAAQA+QAAAI0DAAAAAA==&#10;" strokecolor="#4579b8 [3044]" strokeweight="1.5pt">
                        <v:stroke dashstyle="dash"/>
                      </v:line>
                      <v:group id="Group 23" o:spid="_x0000_s1068" style="position:absolute;left:73803;top:16288;width:6979;height:720" coordorigin="73803,16288" coordsize="6177,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126" o:spid="_x0000_s1069" style="position:absolute;left:76053;top:16288;width:165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STDsEA&#10;AADcAAAADwAAAGRycy9kb3ducmV2LnhtbERPTYvCMBC9L/gfwgje1lQPxa1GkYIoetquHrwNzdgW&#10;m0lpYm399RthYW/zeJ+z2vSmFh21rrKsYDaNQBDnVldcKDj/7D4XIJxH1lhbJgUDOdisRx8rTLR9&#10;8jd1mS9ECGGXoILS+yaR0uUlGXRT2xAH7mZbgz7AtpC6xWcIN7WcR1EsDVYcGkpsKC0pv2cPo+A0&#10;SN+dL/HXq0urQWfXdH+kVKnJuN8uQXjq/b/4z33QYf48hvcz4Q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Ukw7BAAAA3AAAAA8AAAAAAAAAAAAAAAAAmAIAAGRycy9kb3du&#10;cmV2LnhtbFBLBQYAAAAABAAEAPUAAACGAwAAAAA=&#10;" fillcolor="white [3201]" strokecolor="black [3200]" strokeweight="2pt"/>
                        <v:rect id="Rectangle 127" o:spid="_x0000_s1070" style="position:absolute;left:79154;top:16288;width:82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g2lcIA&#10;AADcAAAADwAAAGRycy9kb3ducmV2LnhtbERPS4vCMBC+L/gfwgje1lQPPrpGWQqi6GmrHrwNzWxb&#10;tpmUJtbWX2+EBW/z8T1ntelMJVpqXGlZwWQcgSDOrC45V3A+bT8XIJxH1lhZJgU9OdisBx8rjLW9&#10;8w+1qc9FCGEXo4LC+zqW0mUFGXRjWxMH7tc2Bn2ATS51g/cQbio5jaKZNFhyaCiwpqSg7C+9GQXH&#10;Xvr2fJktH21S9jq9JrsDJUqNht33FwhPnX+L/917HeZP5/B6Jlw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GDaVwgAAANwAAAAPAAAAAAAAAAAAAAAAAJgCAABkcnMvZG93&#10;bnJldi54bWxQSwUGAAAAAAQABAD1AAAAhwMAAAAA&#10;" fillcolor="white [3201]" strokecolor="black [3200]" strokeweight="2pt"/>
                        <v:rect id="Rectangle 128" o:spid="_x0000_s1071" style="position:absolute;left:73803;top:16288;width:82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ei58QA&#10;AADcAAAADwAAAGRycy9kb3ducmV2LnhtbESPQWvCQBCF7wX/wzKCt7rRg7TRVSQgij01tYfehuyY&#10;BLOzIbvGxF/fORR6m+G9ee+bzW5wjeqpC7VnA4t5Aoq48Lbm0sDl6/D6BipEZIuNZzIwUoDddvKy&#10;wdT6B39Sn8dSSQiHFA1UMbap1qGoyGGY+5ZYtKvvHEZZu1LbDh8S7hq9TJKVdlizNFTYUlZRccvv&#10;zsDHqGN/+V69P/usHm3+kx3PlBkzmw77NahIQ/w3/12frOAvhVaekQn0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HoufEAAAA3AAAAA8AAAAAAAAAAAAAAAAAmAIAAGRycy9k&#10;b3ducmV2LnhtbFBLBQYAAAAABAAEAPUAAACJAwAAAAA=&#10;" fillcolor="white [3201]" strokecolor="black [3200]" strokeweight="2pt"/>
                      </v:group>
                      <v:rect id="Rectangle 25" o:spid="_x0000_s1072" style="position:absolute;left:80450;top:18448;width:1994;height:720;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qL8A&#10;AADbAAAADwAAAGRycy9kb3ducmV2LnhtbESPzQrCMBCE74LvEFbwpqmCIrVRRBC9ePAHz0uzttVm&#10;U5pY27c3guBxmJlvmGTdmlI0VLvCsoLJOAJBnFpdcKbgetmNFiCcR9ZYWiYFHTlYr/q9BGNt33yi&#10;5uwzESDsYlSQe1/FUro0J4NubCvi4N1tbdAHWWdS1/gOcFPKaRTNpcGCw0KOFW1zSp/nl1FwnG32&#10;+Fjsu2p+vBWOnt3rrjulhoN2swThqfX/8K990AqmM/h+CT9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7GovwAAANsAAAAPAAAAAAAAAAAAAAAAAJgCAABkcnMvZG93bnJl&#10;di54bWxQSwUGAAAAAAQABAD1AAAAhAMAAAAA&#10;" fillcolor="white [3201]" strokecolor="black [3200]" strokeweight="2pt"/>
                      <v:group id="Group 26" o:spid="_x0000_s1073" style="position:absolute;left:83081;top:17811;width:720;height:1994;rotation:90" coordorigin="83081,17811" coordsize="72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PgxtwwAAANsAAAAP&#10;AAAAAAAAAAAAAAAAAKoCAABkcnMvZG93bnJldi54bWxQSwUGAAAAAAQABAD6AAAAmgMAAAAA&#10;">
                        <v:line id="Straight Connector 120" o:spid="_x0000_s1074" style="position:absolute;visibility:visible;mso-wrap-style:square" from="83081,17811" to="83081,19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DMsUAAADcAAAADwAAAGRycy9kb3ducmV2LnhtbESPQU/DMAyF70j8h8hIu7GUCiFUlk1o&#10;GhI7VKIbP8A0psnWOF0Ttu7f4wMSN1vv+b3Pi9UUenWmMfnIBh7mBSjiNlrPnYHP/dv9M6iUkS32&#10;kcnAlRKslrc3C6xsvHBD513ulIRwqtCAy3motE6to4BpHgdi0b7jGDDLOnbajniR8NDrsiiedEDP&#10;0uBwoLWj9rj7CQYOH2XcTGnrtqfHr3rti8bXdWPM7G56fQGVacr/5r/rdyv4peDLMzKBX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DMsUAAADcAAAADwAAAAAAAAAA&#10;AAAAAAChAgAAZHJzL2Rvd25yZXYueG1sUEsFBgAAAAAEAAQA+QAAAJMDAAAAAA==&#10;" strokecolor="black [3040]" strokeweight="1pt"/>
                        <v:line id="Straight Connector 121" o:spid="_x0000_s1075" style="position:absolute;visibility:visible;mso-wrap-style:square" from="83801,17811" to="83801,19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MmqcIAAADcAAAADwAAAGRycy9kb3ducmV2LnhtbERP3WrCMBS+H/gO4QjezdQiQzqjiDiY&#10;F4VVfYBjc9Zka066JtPu7RdB8O58fL9nuR5cKy7UB+tZwWyagSCuvbbcKDgd354XIEJE1th6JgV/&#10;FGC9Gj0tsdD+yhVdDrERKYRDgQpMjF0hZagNOQxT3xEn7tP3DmOCfSN1j9cU7lqZZ9mLdGg5NRjs&#10;aGuo/j78OgVfH7nfDWFv9j/zc7m1WWXLslJqMh42ryAiDfEhvrvfdZqfz+D2TLpAr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kMmqcIAAADcAAAADwAAAAAAAAAAAAAA&#10;AAChAgAAZHJzL2Rvd25yZXYueG1sUEsFBgAAAAAEAAQA+QAAAJADAAAAAA==&#10;" strokecolor="black [3040]" strokeweight="1pt"/>
                        <v:line id="Straight Connector 122" o:spid="_x0000_s1076" style="position:absolute;visibility:visible;mso-wrap-style:square" from="83081,19251" to="83801,20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G43sIAAADcAAAADwAAAGRycy9kb3ducmV2LnhtbERP3WrCMBS+H/gO4QjezdQiY1SjiDjQ&#10;i8Lq9gDH5thEm5Ouidq9/TIY7O58fL9nuR5cK+7UB+tZwWyagSCuvbbcKPj8eHt+BREissbWMyn4&#10;pgDr1ehpiYX2D67ofoyNSCEcClRgYuwKKUNtyGGY+o44cWffO4wJ9o3UPT5SuGtlnmUv0qHl1GCw&#10;o62h+nq8OQWX99zvhnAwh6/5qdzarLJlWSk1GQ+bBYhIQ/wX/7n3Os3Pc/h9Jl0gV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G43sIAAADcAAAADwAAAAAAAAAAAAAA&#10;AAChAgAAZHJzL2Rvd25yZXYueG1sUEsFBgAAAAAEAAQA+QAAAJADAAAAAA==&#10;" strokecolor="black [3040]" strokeweight="1pt"/>
                        <v:line id="Straight Connector 123" o:spid="_x0000_s1077" style="position:absolute;flip:x;visibility:visible;mso-wrap-style:square" from="83081,19251" to="83801,20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NZjMQAAADcAAAADwAAAGRycy9kb3ducmV2LnhtbERP32vCMBB+H/g/hBP2MmZqB1OqUcQx&#10;3EBBu+39aM62mFxKkmndX28Gg73dx/fz5sveGnEmH1rHCsajDARx5XTLtYLPj9fHKYgQkTUax6Tg&#10;SgGWi8HdHAvtLnygcxlrkUI4FKigibErpAxVQxbDyHXEiTs6bzEm6GupPV5SuDUyz7JnabHl1NBg&#10;R+uGqlP5bRVsT91k95Ubf31535Tl/sfIh81Yqfthv5qBiNTHf/Gf+02n+fkT/D6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A1mMxAAAANwAAAAPAAAAAAAAAAAA&#10;AAAAAKECAABkcnMvZG93bnJldi54bWxQSwUGAAAAAAQABAD5AAAAkgMAAAAA&#10;" strokecolor="black [3040]" strokeweight="1pt"/>
                        <v:line id="Straight Connector 124" o:spid="_x0000_s1078" style="position:absolute;visibility:visible;mso-wrap-style:square" from="83081,20691" to="83081,22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SFMcIAAADcAAAADwAAAGRycy9kb3ducmV2LnhtbERP3WrCMBS+H/gO4Qi7m6lFxuiMIqKg&#10;F4VVfYBjc9Zka05qk2l9ezMY7O58fL9nvhxcK67UB+tZwXSSgSCuvbbcKDgdty9vIEJE1th6JgV3&#10;CrBcjJ7mWGh/44quh9iIFMKhQAUmxq6QMtSGHIaJ74gT9+l7hzHBvpG6x1sKd63Ms+xVOrScGgx2&#10;tDZUfx9+nIKvj9xvhrA3+8vsXK5tVtmyrJR6Hg+rdxCRhvgv/nPvdJqfz+D3mXSBX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jSFMcIAAADcAAAADwAAAAAAAAAAAAAA&#10;AAChAgAAZHJzL2Rvd25yZXYueG1sUEsFBgAAAAAEAAQA+QAAAJADAAAAAA==&#10;" strokecolor="black [3040]" strokeweight="1pt"/>
                        <v:line id="Straight Connector 125" o:spid="_x0000_s1079" style="position:absolute;visibility:visible;mso-wrap-style:square" from="83801,20691" to="83801,22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gqsIAAADcAAAADwAAAGRycy9kb3ducmV2LnhtbERP3WrCMBS+H+wdwhl4N9OVOaQaZcgG&#10;86Jg1Qc4NscmW3PSNZnWtzfCwLvz8f2e+XJwrThRH6xnBS/jDARx7bXlRsF+9/k8BREissbWMym4&#10;UIDl4vFhjoX2Z67otI2NSCEcClRgYuwKKUNtyGEY+444cUffO4wJ9o3UPZ5TuGtlnmVv0qHl1GCw&#10;o5Wh+mf75xR8b3L/MYS1Wf++HsqVzSpblpVSo6fhfQYi0hDv4n/3l07z8wncnkkXyMU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XggqsIAAADcAAAADwAAAAAAAAAAAAAA&#10;AAChAgAAZHJzL2Rvd25yZXYueG1sUEsFBgAAAAAEAAQA+QAAAJADAAAAAA==&#10;" strokecolor="black [3040]" strokeweight="1pt"/>
                      </v:group>
                      <v:group id="Group 27" o:spid="_x0000_s1080" style="position:absolute;left:47258;top:14847;width:720;height:1440" coordorigin="76794,14847" coordsize="72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line id="Straight Connector 114" o:spid="_x0000_s1081" style="position:absolute;visibility:visible;mso-wrap-style:square" from="76794,14847" to="76794,1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hPjMIAAADcAAAADwAAAGRycy9kb3ducmV2LnhtbERPzWoCMRC+F3yHMIK3mlWkyGoUEQv1&#10;sNC1fYBxM26im8m6ibp9+6ZQ8DYf3+8s171rxJ26YD0rmIwzEMSV15ZrBd9f769zECEia2w8k4If&#10;CrBeDV6WmGv/4JLuh1iLFMIhRwUmxjaXMlSGHIaxb4kTd/Kdw5hgV0vd4SOFu0ZOs+xNOrScGgy2&#10;tDVUXQ43p+D8OfW7PuzN/jo7FlublbYoSqVGw36zABGpj0/xv/tDp/mTGfw9ky6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FhPjMIAAADcAAAADwAAAAAAAAAAAAAA&#10;AAChAgAAZHJzL2Rvd25yZXYueG1sUEsFBgAAAAAEAAQA+QAAAJADAAAAAA==&#10;" strokecolor="black [3040]" strokeweight="1pt"/>
                        <v:line id="Straight Connector 115" o:spid="_x0000_s1082" style="position:absolute;visibility:visible;mso-wrap-style:square" from="77514,14847" to="77514,1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TqF8IAAADcAAAADwAAAGRycy9kb3ducmV2LnhtbERPzWoCMRC+F/oOYQq91axii6xGKaKg&#10;hwXX+gDjZtzEbibrJur27Ruh0Nt8fL8zW/SuETfqgvWsYDjIQBBXXluuFRy+1m8TECEia2w8k4If&#10;CrCYPz/NMNf+ziXd9rEWKYRDjgpMjG0uZagMOQwD3xIn7uQ7hzHBrpa6w3sKd40cZdmHdGg5NRhs&#10;aWmo+t5fnYLzbuRXfdia7WV8LJY2K21RlEq9vvSfUxCR+vgv/nNvdJo/fIfHM+kCO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xTqF8IAAADcAAAADwAAAAAAAAAAAAAA&#10;AAChAgAAZHJzL2Rvd25yZXYueG1sUEsFBgAAAAAEAAQA+QAAAJADAAAAAA==&#10;" strokecolor="black [3040]" strokeweight="1pt"/>
                        <v:line id="Straight Connector 116" o:spid="_x0000_s1083" style="position:absolute;visibility:visible;mso-wrap-style:square" from="76794,16288" to="77514,17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Z0YMIAAADcAAAADwAAAGRycy9kb3ducmV2LnhtbERPzWoCMRC+F3yHMEJvNauIyGoUEQv1&#10;sNC1fYBxM26im8m6ibp9+6ZQ8DYf3+8s171rxJ26YD0rGI8yEMSV15ZrBd9f729zECEia2w8k4If&#10;CrBeDV6WmGv/4JLuh1iLFMIhRwUmxjaXMlSGHIaRb4kTd/Kdw5hgV0vd4SOFu0ZOsmwmHVpODQZb&#10;2hqqLoebU3D+nPhdH/Zmf50ei63NSlsUpVKvw36zABGpj0/xv/tDp/njGfw9ky6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8Z0YMIAAADcAAAADwAAAAAAAAAAAAAA&#10;AAChAgAAZHJzL2Rvd25yZXYueG1sUEsFBgAAAAAEAAQA+QAAAJADAAAAAA==&#10;" strokecolor="black [3040]" strokeweight="1pt"/>
                        <v:line id="Straight Connector 117" o:spid="_x0000_s1084" style="position:absolute;flip:x;visibility:visible;mso-wrap-style:square" from="76794,16288" to="77514,17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SVMsMAAADcAAAADwAAAGRycy9kb3ducmV2LnhtbERPTWsCMRC9C/6HMAUvUrProZatUYoi&#10;KrRgt+192Ex3F5PJkkRd++ubguBtHu9z5sveGnEmH1rHCvJJBoK4crrlWsHX5+bxGUSIyBqNY1Jw&#10;pQDLxXAwx0K7C3/QuYy1SCEcClTQxNgVUoaqIYth4jrixP04bzEm6GupPV5SuDVymmVP0mLLqaHB&#10;jlYNVcfyZBW8HbvZ+/fU+Ot6vy3Lw6+R422u1Oihf30BEamPd/HNvdNpfj6D/2fSB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UlTLDAAAA3AAAAA8AAAAAAAAAAAAA&#10;AAAAoQIAAGRycy9kb3ducmV2LnhtbFBLBQYAAAAABAAEAPkAAACRAwAAAAA=&#10;" strokecolor="black [3040]" strokeweight="1pt"/>
                        <v:line id="Straight Connector 118" o:spid="_x0000_s1085" style="position:absolute;visibility:visible;mso-wrap-style:square" from="76794,17728" to="76794,19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VFicUAAADcAAAADwAAAGRycy9kb3ducmV2LnhtbESPQU/DMAyF75P4D5GRuG1pJ4RQWVah&#10;CSR2qLQOfoBpTBNonNKErfz7+YDEzdZ7fu/zpp7DoE40JR/ZQLkqQBF30XruDby9Pi/vQaWMbHGI&#10;TAZ+KUG9vVpssLLxzC2djrlXEsKpQgMu57HSOnWOAqZVHIlF+4hTwCzr1Gs74VnCw6DXRXGnA3qW&#10;Bocj7Rx1X8efYODzsI5Pc9q7/ffte7PzReubpjXm5np+fACVac7/5r/rFyv4pdDKMzKB3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RVFicUAAADcAAAADwAAAAAAAAAA&#10;AAAAAAChAgAAZHJzL2Rvd25yZXYueG1sUEsFBgAAAAAEAAQA+QAAAJMDAAAAAA==&#10;" strokecolor="black [3040]" strokeweight="1pt"/>
                        <v:line id="Straight Connector 119" o:spid="_x0000_s1086" style="position:absolute;visibility:visible;mso-wrap-style:square" from="77514,17728" to="77514,19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ngEsIAAADcAAAADwAAAGRycy9kb3ducmV2LnhtbERPzWoCMRC+F/oOYQq91awipa5GKaKg&#10;hwXX+gDjZtzEbibrJur27Ruh0Nt8fL8zW/SuETfqgvWsYDjIQBBXXluuFRy+1m8fIEJE1th4JgU/&#10;FGAxf36aYa79nUu67WMtUgiHHBWYGNtcylAZchgGviVO3Ml3DmOCXS11h/cU7ho5yrJ36dByajDY&#10;0tJQ9b2/OgXn3civ+rA128v4WCxtVtqiKJV6fek/pyAi9fFf/Ofe6DR/OIHHM+kCO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lngEsIAAADcAAAADwAAAAAAAAAAAAAA&#10;AAChAgAAZHJzL2Rvd25yZXYueG1sUEsFBgAAAAAEAAQA+QAAAJADAAAAAA==&#10;" strokecolor="black [3040]" strokeweight="1pt"/>
                      </v:group>
                      <v:rect id="Rectangle 28" o:spid="_x0000_s1087" style="position:absolute;left:70922;top:35730;width:1296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Lnr8A&#10;AADbAAAADwAAAGRycy9kb3ducmV2LnhtbERPS2sCMRC+F/wPYQRvNavYIqtRRKnYow88D5txd3Vn&#10;siSprv765lDo8eN7z5cdN+pOPtRODIyGGSiSwtlaSgOn49f7FFSIKBYbJ2TgSQGWi97bHHPrHrKn&#10;+yGWKoVIyNFAFWObax2KihjD0LUkibs4zxgT9KW2Hh8pnBs9zrJPzVhLaqiwpXVFxe3wwwb2p+3k&#10;Y/u9W79qvm7YNxyy29mYQb9bzUBF6uK/+M+9swbGaWz6kn6AXv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8IuevwAAANsAAAAPAAAAAAAAAAAAAAAAAJgCAABkcnMvZG93bnJl&#10;di54bWxQSwUGAAAAAAQABAD1AAAAhAMAAAAA&#10;" fillcolor="#d8d8d8 [2732]" strokecolor="black [3213]"/>
                      <v:rect id="Rectangle 29" o:spid="_x0000_s1088" style="position:absolute;left:21957;top:50851;width:2160;height:720;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K7rb8A&#10;AADbAAAADwAAAGRycy9kb3ducmV2LnhtbESPzQrCMBCE74LvEFbwZlMFRatRRBC9ePAHz0uzttVm&#10;U5qo7dsbQfA4zMw3zGLVmFK8qHaFZQXDKAZBnFpdcKbgct4OpiCcR9ZYWiYFLTlYLbudBSbavvlI&#10;r5PPRICwS1BB7n2VSOnSnAy6yFbEwbvZ2qAPss6krvEd4KaUozieSIMFh4UcK9rklD5OT6PgMF7v&#10;8D7dtdXkcC0cPdrnTbdK9XvNeg7CU+P/4V97rxWMZvD9En6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rutvwAAANsAAAAPAAAAAAAAAAAAAAAAAJgCAABkcnMvZG93bnJl&#10;di54bWxQSwUGAAAAAAQABAD1AAAAhAMAAAAA&#10;" fillcolor="white [3201]" strokecolor="black [3200]" strokeweight="2pt"/>
                      <v:group id="Group 30" o:spid="_x0000_s1089" style="position:absolute;left:22677;top:51571;width:720;height:1440" coordorigin="22677,51571" coordsize="72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line id="Straight Connector 108" o:spid="_x0000_s1090" style="position:absolute;visibility:visible;mso-wrap-style:square" from="22677,51571" to="22677,53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zTVMUAAADcAAAADwAAAGRycy9kb3ducmV2LnhtbESPQUsDMRCF74L/IYzgzSYWEVmbFikV&#10;7GHBbfsDpptxE91MtpvYrv/eOQjeZnhv3vtmsZpir8405pDYwv3MgCJukwvcWTjsX++eQOWC7LBP&#10;TBZ+KMNqeX21wMqlCzd03pVOSQjnCi34UoZK69x6iphnaSAW7SONEYusY6fdiBcJj72eG/OoIwaW&#10;Bo8DrT21X7vvaOHzfZ42U9767enhWK+DaUJdN9be3kwvz6AKTeXf/Hf95gTfCK08IxPo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MzTVMUAAADcAAAADwAAAAAAAAAA&#10;AAAAAAChAgAAZHJzL2Rvd25yZXYueG1sUEsFBgAAAAAEAAQA+QAAAJMDAAAAAA==&#10;" strokecolor="black [3040]" strokeweight="1pt"/>
                        <v:line id="Straight Connector 109" o:spid="_x0000_s1091" style="position:absolute;visibility:visible;mso-wrap-style:square" from="23397,51571" to="23397,53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B2z8IAAADcAAAADwAAAGRycy9kb3ducmV2LnhtbERPzWoCMRC+F3yHMEJvNamU0q5GKdJC&#10;PSy41gcYN+MmuplsN6lu374RCt7m4/ud+XLwrThTH11gDY8TBYK4DsZxo2H39fHwAiImZINtYNLw&#10;SxGWi9HdHAsTLlzReZsakUM4FqjBptQVUsbaksc4CR1x5g6h95gy7BtperzkcN/KqVLP0qPj3GCx&#10;o5Wl+rT98RqOm2l4H+Larr+f9uXKqcqVZaX1/Xh4m4FINKSb+N/9afJ89QrXZ/IF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4B2z8IAAADcAAAADwAAAAAAAAAAAAAA&#10;AAChAgAAZHJzL2Rvd25yZXYueG1sUEsFBgAAAAAEAAQA+QAAAJADAAAAAA==&#10;" strokecolor="black [3040]" strokeweight="1pt"/>
                        <v:line id="Straight Connector 110" o:spid="_x0000_s1092" style="position:absolute;visibility:visible;mso-wrap-style:square" from="22677,53012" to="23397,54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NJj8UAAADcAAAADwAAAGRycy9kb3ducmV2LnhtbESPQU/DMAyF75P4D5GRuG1pJ4RQWVah&#10;CSR2qLQOfoBpTBNonNKErfz7+YDEzdZ7fu/zpp7DoE40JR/ZQLkqQBF30XruDby9Pi/vQaWMbHGI&#10;TAZ+KUG9vVpssLLxzC2djrlXEsKpQgMu57HSOnWOAqZVHIlF+4hTwCzr1Gs74VnCw6DXRXGnA3qW&#10;Bocj7Rx1X8efYODzsI5Pc9q7/ffte7PzReubpjXm5np+fACVac7/5r/rFyv4peDLMzKB3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2NJj8UAAADcAAAADwAAAAAAAAAA&#10;AAAAAAChAgAAZHJzL2Rvd25yZXYueG1sUEsFBgAAAAAEAAQA+QAAAJMDAAAAAA==&#10;" strokecolor="black [3040]" strokeweight="1pt"/>
                        <v:line id="Straight Connector 111" o:spid="_x0000_s1093" style="position:absolute;flip:x;visibility:visible;mso-wrap-style:square" from="22677,53012" to="23397,54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Go3cMAAADcAAAADwAAAGRycy9kb3ducmV2LnhtbERPTWsCMRC9F/ofwhR6Ec2uh1ZWo0iL&#10;2IKFdtX7sBl3F5PJkkRd++sbQehtHu9zZoveGnEmH1rHCvJRBoK4crrlWsFuuxpOQISIrNE4JgVX&#10;CrCYPz7MsNDuwj90LmMtUgiHAhU0MXaFlKFqyGIYuY44cQfnLcYEfS21x0sKt0aOs+xFWmw5NTTY&#10;0VtD1bE8WQWbY/f6tR8bf33/XJfl96+Rg3Wu1PNTv5yCiNTHf/Hd/aHT/DyH2zPpAj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jxqN3DAAAA3AAAAA8AAAAAAAAAAAAA&#10;AAAAoQIAAGRycy9kb3ducmV2LnhtbFBLBQYAAAAABAAEAPkAAACRAwAAAAA=&#10;" strokecolor="black [3040]" strokeweight="1pt"/>
                        <v:line id="Straight Connector 112" o:spid="_x0000_s1094" style="position:absolute;visibility:visible;mso-wrap-style:square" from="22677,54452" to="22677,55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yY8IAAADcAAAADwAAAGRycy9kb3ducmV2LnhtbERP3WrCMBS+H/gO4QjezdQiQzqjiDiY&#10;F4VVfYBjc9Zka066JtPu7RdB8O58fL9nuR5cKy7UB+tZwWyagSCuvbbcKDgd354XIEJE1th6JgV/&#10;FGC9Gj0tsdD+yhVdDrERKYRDgQpMjF0hZagNOQxT3xEn7tP3DmOCfSN1j9cU7lqZZ9mLdGg5NRjs&#10;aGuo/j78OgVfH7nfDWFv9j/zc7m1WWXLslJqMh42ryAiDfEhvrvfdZo/y+H2TLpAr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yY8IAAADcAAAADwAAAAAAAAAAAAAA&#10;AAChAgAAZHJzL2Rvd25yZXYueG1sUEsFBgAAAAAEAAQA+QAAAJADAAAAAA==&#10;" strokecolor="black [3040]" strokeweight="1pt"/>
                        <v:line id="Straight Connector 113" o:spid="_x0000_s1095" style="position:absolute;visibility:visible;mso-wrap-style:square" from="23397,54452" to="23397,55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HX+MIAAADcAAAADwAAAGRycy9kb3ducmV2LnhtbERPzWoCMRC+F/oOYQq91axaiqxGKaKg&#10;hwXX+gDjZtzEbibrJur27Ruh0Nt8fL8zW/SuETfqgvWsYDjIQBBXXluuFRy+1m8TECEia2w8k4If&#10;CrCYPz/NMNf+ziXd9rEWKYRDjgpMjG0uZagMOQwD3xIn7uQ7hzHBrpa6w3sKd40cZdmHdGg5NRhs&#10;aWmo+t5fnYLzbuRXfdia7eX9WCxtVtqiKJV6fek/pyAi9fFf/Ofe6DR/OIbHM+kCO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7HX+MIAAADcAAAADwAAAAAAAAAAAAAA&#10;AAChAgAAZHJzL2Rvd25yZXYueG1sUEsFBgAAAAAEAAQA+QAAAJADAAAAAA==&#10;" strokecolor="black [3040]" strokeweight="1pt"/>
                      </v:group>
                      <v:rect id="Rectangle 31" o:spid="_x0000_s1096" style="position:absolute;left:79563;top:50851;width:2161;height:720;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0hdr8A&#10;AADbAAAADwAAAGRycy9kb3ducmV2LnhtbESPzQrCMBCE74LvEFbwZlMVRapRRBC9ePAHz0uzttVm&#10;U5qo7dsbQfA4zMw3zGLVmFK8qHaFZQXDKAZBnFpdcKbgct4OZiCcR9ZYWiYFLTlYLbudBSbavvlI&#10;r5PPRICwS1BB7n2VSOnSnAy6yFbEwbvZ2qAPss6krvEd4KaUozieSoMFh4UcK9rklD5OT6PgMFnv&#10;8D7btdX0cC0cPdrnTbdK9XvNeg7CU+P/4V97rxWMh/D9En6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XSF2vwAAANsAAAAPAAAAAAAAAAAAAAAAAJgCAABkcnMvZG93bnJl&#10;di54bWxQSwUGAAAAAAQABAD1AAAAhAMAAAAA&#10;" fillcolor="white [3201]" strokecolor="black [3200]" strokeweight="2pt"/>
                      <v:group id="Group 32" o:spid="_x0000_s1097" style="position:absolute;left:80283;top:51571;width:720;height:1440" coordorigin="80283,51571" coordsize="72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Straight Connector 102" o:spid="_x0000_s1098" style="position:absolute;visibility:visible;mso-wrap-style:square" from="80283,51571" to="80283,53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TkvsIAAADcAAAADwAAAGRycy9kb3ducmV2LnhtbERPzWoCMRC+F/oOYQq91aRLKWU1ikiF&#10;eljo2j7AuBk30c1k3aS6fftGEHqbj+93ZovRd+JMQ3SBNTxPFAjiJhjHrYbvr/XTG4iYkA12gUnD&#10;L0VYzO/vZliacOGaztvUihzCsUQNNqW+lDI2ljzGSeiJM7cPg8eU4dBKM+Alh/tOFkq9So+Oc4PF&#10;nlaWmuP2x2s4fBbhfYwbuzm97KqVU7Wrqlrrx4dxOQWRaEz/4pv7w+T5qoDrM/kCO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STkvsIAAADcAAAADwAAAAAAAAAAAAAA&#10;AAChAgAAZHJzL2Rvd25yZXYueG1sUEsFBgAAAAAEAAQA+QAAAJADAAAAAA==&#10;" strokecolor="black [3040]" strokeweight="1pt"/>
                        <v:line id="Straight Connector 103" o:spid="_x0000_s1099" style="position:absolute;visibility:visible;mso-wrap-style:square" from="81003,51571" to="81003,53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hBJcIAAADcAAAADwAAAGRycy9kb3ducmV2LnhtbERPzWoCMRC+F3yHMEJvNaktpaxGKdJC&#10;PSy41gcYN+MmuplsN6lu374RCt7m4/ud+XLwrThTH11gDY8TBYK4DsZxo2H39fHwCiImZINtYNLw&#10;SxGWi9HdHAsTLlzReZsakUM4FqjBptQVUsbaksc4CR1x5g6h95gy7BtperzkcN/KqVIv0qPj3GCx&#10;o5Wl+rT98RqOm2l4H+Larr+f9+XKqcqVZaX1/Xh4m4FINKSb+N/9afJ89QTXZ/IF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hBJcIAAADcAAAADwAAAAAAAAAAAAAA&#10;AAChAgAAZHJzL2Rvd25yZXYueG1sUEsFBgAAAAAEAAQA+QAAAJADAAAAAA==&#10;" strokecolor="black [3040]" strokeweight="1pt"/>
                        <v:line id="Straight Connector 104" o:spid="_x0000_s1100" style="position:absolute;visibility:visible;mso-wrap-style:square" from="80283,53012" to="81003,54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HZUcIAAADcAAAADwAAAGRycy9kb3ducmV2LnhtbERPzWoCMRC+F/oOYQreaqJIKatRRFqo&#10;h4Wu+gDjZtxEN5PtJur27ZtCobf5+H5nsRp8K27URxdYw2SsQBDXwThuNBz278+vIGJCNtgGJg3f&#10;FGG1fHxYYGHCnSu67VIjcgjHAjXYlLpCylhb8hjHoSPO3Cn0HlOGfSNNj/cc7ls5VepFenScGyx2&#10;tLFUX3ZXr+H8OQ1vQ9za7dfsWG6cqlxZVlqPnob1HESiIf2L/9wfJs9XM/h9Jl8gl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YHZUcIAAADcAAAADwAAAAAAAAAAAAAA&#10;AAChAgAAZHJzL2Rvd25yZXYueG1sUEsFBgAAAAAEAAQA+QAAAJADAAAAAA==&#10;" strokecolor="black [3040]" strokeweight="1pt"/>
                        <v:line id="Straight Connector 105" o:spid="_x0000_s1101" style="position:absolute;flip:x;visibility:visible;mso-wrap-style:square" from="80283,53012" to="81003,54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M4A8MAAADcAAAADwAAAGRycy9kb3ducmV2LnhtbERP22oCMRB9F/yHMEJfRLMKvbAaRSzF&#10;FhTatX0fNuPuYjJZklTXfr0pCL7N4VxnvuysESfyoXGsYDLOQBCXTjdcKfjev41eQISIrNE4JgUX&#10;CrBc9HtzzLU78xediliJFMIhRwV1jG0uZShrshjGriVO3MF5izFBX0nt8ZzCrZHTLHuSFhtODTW2&#10;tK6pPBa/VsH22D7vfqbGX14/NkXx+WfkcDNR6mHQrWYgInXxLr6533Wanz3C/zPpArm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TOAPDAAAA3AAAAA8AAAAAAAAAAAAA&#10;AAAAoQIAAGRycy9kb3ducmV2LnhtbFBLBQYAAAAABAAEAPkAAACRAwAAAAA=&#10;" strokecolor="black [3040]" strokeweight="1pt"/>
                        <v:line id="Straight Connector 106" o:spid="_x0000_s1102" style="position:absolute;visibility:visible;mso-wrap-style:square" from="80283,54452" to="80283,55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ivcIAAADcAAAADwAAAGRycy9kb3ducmV2LnhtbERPzWoCMRC+F/oOYQq91UQRKatRRFqo&#10;h4Wu+gDjZtxEN5PtJur27ZtCobf5+H5nsRp8K27URxdYw3ikQBDXwThuNBz27y+vIGJCNtgGJg3f&#10;FGG1fHxYYGHCnSu67VIjcgjHAjXYlLpCylhb8hhHoSPO3Cn0HlOGfSNNj/cc7ls5UWomPTrODRY7&#10;2liqL7ur13D+nIS3IW7t9mt6LDdOVa4sK62fn4b1HESiIf2L/9wfJs9XM/h9Jl8gl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h/ivcIAAADcAAAADwAAAAAAAAAAAAAA&#10;AAChAgAAZHJzL2Rvd25yZXYueG1sUEsFBgAAAAAEAAQA+QAAAJADAAAAAA==&#10;" strokecolor="black [3040]" strokeweight="1pt"/>
                        <v:line id="Straight Connector 107" o:spid="_x0000_s1103" style="position:absolute;visibility:visible;mso-wrap-style:square" from="81003,54452" to="81003,55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NHJsIAAADcAAAADwAAAGRycy9kb3ducmV2LnhtbERPzWoCMRC+F3yHMEJvNamUtqxGKdJC&#10;PSy41gcYN+MmuplsN6lu374RCt7m4/ud+XLwrThTH11gDY8TBYK4DsZxo2H39fHwCiImZINtYNLw&#10;SxGWi9HdHAsTLlzReZsakUM4FqjBptQVUsbaksc4CR1x5g6h95gy7BtperzkcN/KqVLP0qPj3GCx&#10;o5Wl+rT98RqOm2l4H+Larr+f9uXKqcqVZaX1/Xh4m4FINKSb+N/9afJ89QLXZ/IF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VNHJsIAAADcAAAADwAAAAAAAAAAAAAA&#10;AAChAgAAZHJzL2Rvd25yZXYueG1sUEsFBgAAAAAEAAQA+QAAAJADAAAAAA==&#10;" strokecolor="black [3040]" strokeweight="1pt"/>
                      </v:group>
                      <v:rect id="Rectangle 33" o:spid="_x0000_s1104" style="position:absolute;left:7555;top:17008;width:10081;height:19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PMsMA&#10;AADbAAAADwAAAGRycy9kb3ducmV2LnhtbESPzWoCQRCE74G8w9CB3OJs1IisjiKGiB79wXOz0+5u&#10;3O5ZZia6ydM7QsBjUVVfUdN5x426kA+1EwPvvQwUSeFsLaWBw/7rbQwqRBSLjRMy8EsB5rPnpynm&#10;1l1lS5ddLFWCSMjRQBVjm2sdiooYQ8+1JMk7Oc8Yk/Slth6vCc6N7mfZSDPWkhYqbGlZUXHe/bCB&#10;7WE1/Fht1su/mr8/2TccsvPRmNeXbjEBFamLj/B/e20NDAZw/5J+gJ7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2PMsMAAADbAAAADwAAAAAAAAAAAAAAAACYAgAAZHJzL2Rv&#10;d25yZXYueG1sUEsFBgAAAAAEAAQA9QAAAIgDAAAAAA==&#10;" fillcolor="#d8d8d8 [2732]" strokecolor="black [3213]"/>
                      <v:rect id="Rectangle 34" o:spid="_x0000_s1105" style="position:absolute;left:6115;top:35730;width:1368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XRsMA&#10;AADbAAAADwAAAGRycy9kb3ducmV2LnhtbESPzWoCQRCE70LeYeiAN52NMRI2jiJKxBz9Iedmp7O7&#10;cbtnmRl19emdQMBjUVVfUdN5x406kw+1EwMvwwwUSeFsLaWBw/5z8A4qRBSLjRMycKUA89lTb4q5&#10;dRfZ0nkXS5UgEnI0UMXY5lqHoiLGMHQtSfJ+nGeMSfpSW4+XBOdGj7JsohlrSQsVtrSsqDjuTmxg&#10;e1iP39Zfm+Wt5t8V+4ZDdvw2pv/cLT5AReriI/zf3lgDr2P4+5J+gJ7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XRsMAAADbAAAADwAAAAAAAAAAAAAAAACYAgAAZHJzL2Rv&#10;d25yZXYueG1sUEsFBgAAAAAEAAQA9QAAAIgDAAAAAA==&#10;" fillcolor="#d8d8d8 [2732]" strokecolor="black [3213]"/>
                      <v:line id="Straight Connector 35" o:spid="_x0000_s1106" style="position:absolute;flip:x;visibility:visible;mso-wrap-style:square" from="7555,19168" to="17164,19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9JjcUAAADbAAAADwAAAGRycy9kb3ducmV2LnhtbESPT2vCQBTE7wW/w/IEL6XZ+K+V6CpR&#10;LAg9NRbPz+wziWbfhuwa02/fLRR6HGbmN8xq05tadNS6yrKCcRSDIM6trrhQ8HV8f1mAcB5ZY22Z&#10;FHyTg8168LTCRNsHf1KX+UIECLsEFZTeN4mULi/JoItsQxy8i20N+iDbQuoWHwFuajmJ41dpsOKw&#10;UGJDu5LyW3Y3CvQpvaYf6eltdj0/m328PWT7aqbUaNinSxCeev8f/msftILpHH6/hB8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X9JjcUAAADbAAAADwAAAAAAAAAA&#10;AAAAAAChAgAAZHJzL2Rvd25yZXYueG1sUEsFBgAAAAAEAAQA+QAAAJMDAAAAAA==&#10;" strokecolor="#4579b8 [3044]" strokeweight="1.5pt">
                        <v:stroke dashstyle="dash"/>
                      </v:line>
                      <v:rect id="Rectangle 36" o:spid="_x0000_s1107" style="position:absolute;left:7389;top:18448;width:1994;height:720;rotation:18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0DScUA&#10;AADbAAAADwAAAGRycy9kb3ducmV2LnhtbESPQWvCQBSE7wX/w/IEb3UTBSnRVayobQ8VjEqvj+xr&#10;NjT7NmS3Sfrvu4WCx2FmvmFWm8HWoqPWV44VpNMEBHHhdMWlguvl8PgEwgdkjbVjUvBDHjbr0cMK&#10;M+16PlOXh1JECPsMFZgQmkxKXxiy6KeuIY7ep2sthijbUuoW+wi3tZwlyUJarDguGGxoZ6j4yr+t&#10;guL23m1x36f58XYy5/Rj/vZ8eVFqMh62SxCBhnAP/7dftYL5Av6+x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QNJxQAAANsAAAAPAAAAAAAAAAAAAAAAAJgCAABkcnMv&#10;ZG93bnJldi54bWxQSwUGAAAAAAQABAD1AAAAigMAAAAA&#10;" fillcolor="white [3201]" strokecolor="black [3200]" strokeweight="2pt"/>
                      <v:group id="Group 37" o:spid="_x0000_s1108" style="position:absolute;left:6032;top:17811;width:720;height:1994;rotation:90;flip:x" coordorigin="6032,17811" coordsize="72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4HRzwwAAANsAAAAP&#10;AAAAAAAAAAAAAAAAAKoCAABkcnMvZG93bnJldi54bWxQSwUGAAAAAAQABAD6AAAAmgMAAAAA&#10;">
                        <v:line id="Straight Connector 96" o:spid="_x0000_s1109" style="position:absolute;visibility:visible;mso-wrap-style:square" from="6032,17811" to="6032,19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QKMcQAAADbAAAADwAAAGRycy9kb3ducmV2LnhtbESP0WoCMRRE3wv+Q7hC32pWKVJXoxRp&#10;QR8WutYPuG6um9jNzbqJuv69KRT6OMzMGWax6l0jrtQF61nBeJSBIK68tlwr2H9/vryBCBFZY+OZ&#10;FNwpwGo5eFpgrv2NS7ruYi0ShEOOCkyMbS5lqAw5DCPfEifv6DuHMcmulrrDW4K7Rk6ybCodWk4L&#10;BltaG6p+dhen4PQ18R992Jrt+fVQrG1W2qIolXoe9u9zEJH6+B/+a2+0gtkU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1AoxxAAAANsAAAAPAAAAAAAAAAAA&#10;AAAAAKECAABkcnMvZG93bnJldi54bWxQSwUGAAAAAAQABAD5AAAAkgMAAAAA&#10;" strokecolor="black [3040]" strokeweight="1pt"/>
                        <v:line id="Straight Connector 97" o:spid="_x0000_s1110" style="position:absolute;visibility:visible;mso-wrap-style:square" from="6752,17811" to="6752,19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ivqsQAAADbAAAADwAAAGRycy9kb3ducmV2LnhtbESP0WoCMRRE3wv+Q7hC32pWKW1djSLS&#10;Qn1YcNUPuG6um+jmZrtJdfv3jVDo4zAzZ5j5sneNuFIXrGcF41EGgrjy2nKt4LD/eHoDESKyxsYz&#10;KfihAMvF4GGOufY3Lum6i7VIEA45KjAxtrmUoTLkMIx8S5y8k+8cxiS7WuoObwnuGjnJshfp0HJa&#10;MNjS2lB12X07BeftxL/3YWM2X8/HYm2z0hZFqdTjsF/NQETq43/4r/2pFUxf4f4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mK+qxAAAANsAAAAPAAAAAAAAAAAA&#10;AAAAAKECAABkcnMvZG93bnJldi54bWxQSwUGAAAAAAQABAD5AAAAkgMAAAAA&#10;" strokecolor="black [3040]" strokeweight="1pt"/>
                        <v:line id="Straight Connector 98" o:spid="_x0000_s1111" style="position:absolute;visibility:visible;mso-wrap-style:square" from="6032,19251" to="6752,20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c72MAAAADbAAAADwAAAGRycy9kb3ducmV2LnhtbERP3WrCMBS+F3yHcATvNFXGcJ1RRDaY&#10;FwXrfIBjc9ZEm5OuybS+/XIhePnx/S/XvWvElbpgPSuYTTMQxJXXlmsFx+/PyQJEiMgaG8+k4E4B&#10;1qvhYIm59jcu6XqItUghHHJUYGJscylDZchhmPqWOHE/vnMYE+xqqTu8pXDXyHmWvUqHllODwZa2&#10;hqrL4c8pOO/n/qMPO7P7fTkVW5uVtihKpcajfvMOIlIfn+KH+0sreEtj05f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YHO9jAAAAA2wAAAA8AAAAAAAAAAAAAAAAA&#10;oQIAAGRycy9kb3ducmV2LnhtbFBLBQYAAAAABAAEAPkAAACOAwAAAAA=&#10;" strokecolor="black [3040]" strokeweight="1pt"/>
                        <v:line id="Straight Connector 99" o:spid="_x0000_s1112" style="position:absolute;flip:x;visibility:visible;mso-wrap-style:square" from="6032,19251" to="6752,20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lgC8UAAADbAAAADwAAAGRycy9kb3ducmV2LnhtbESPQWsCMRSE7wX/Q3hCL0Wzeqh1NUqp&#10;iC1YaFe9PzbP3cXkZUlSXfvrjVDocZiZb5j5srNGnMmHxrGC0TADQVw63XClYL9bD15AhIis0Tgm&#10;BVcKsFz0HuaYa3fhbzoXsRIJwiFHBXWMbS5lKGuyGIauJU7e0XmLMUlfSe3xkuDWyHGWPUuLDaeF&#10;Glt6q6k8FT9WwfbUTj4PY+Ovq49NUXz9Gvm0GSn12O9eZyAidfE//Nd+1wqmU7h/S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lgC8UAAADbAAAADwAAAAAAAAAA&#10;AAAAAAChAgAAZHJzL2Rvd25yZXYueG1sUEsFBgAAAAAEAAQA+QAAAJMDAAAAAA==&#10;" strokecolor="black [3040]" strokeweight="1pt"/>
                        <v:line id="Straight Connector 100" o:spid="_x0000_s1113" style="position:absolute;visibility:visible;mso-wrap-style:square" from="6032,20691" to="6032,22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rfUsUAAADcAAAADwAAAGRycy9kb3ducmV2LnhtbESPQUsDMRCF74L/IYzgzSYWEVmbFikV&#10;7GHBbfsDpptxE91MtpvYrv/eOQjeZnhv3vtmsZpir8405pDYwv3MgCJukwvcWTjsX++eQOWC7LBP&#10;TBZ+KMNqeX21wMqlCzd03pVOSQjnCi34UoZK69x6iphnaSAW7SONEYusY6fdiBcJj72eG/OoIwaW&#10;Bo8DrT21X7vvaOHzfZ42U9767enhWK+DaUJdN9be3kwvz6AKTeXf/Hf95gTfCL48IxPo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rrfUsUAAADcAAAADwAAAAAAAAAA&#10;AAAAAAChAgAAZHJzL2Rvd25yZXYueG1sUEsFBgAAAAAEAAQA+QAAAJMDAAAAAA==&#10;" strokecolor="black [3040]" strokeweight="1pt"/>
                        <v:line id="Straight Connector 101" o:spid="_x0000_s1114" style="position:absolute;visibility:visible;mso-wrap-style:square" from="6752,20691" to="6752,22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Z6ycIAAADcAAAADwAAAGRycy9kb3ducmV2LnhtbERPzWoCMRC+F/oOYQq91UQpRbZGKdKC&#10;Hha62geYbqab6Gay3URd394Igrf5+H5nthh8K47URxdYw3ikQBDXwThuNPxsv16mIGJCNtgGJg1n&#10;irCYPz7MsDDhxBUdN6kROYRjgRpsSl0hZawteYyj0BFn7i/0HlOGfSNNj6cc7ls5UepNenScGyx2&#10;tLRU7zcHr2H3PQmfQ1zb9f/rb7l0qnJlWWn9/DR8vININKS7+OZemTxfjeH6TL5Azi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fZ6ycIAAADcAAAADwAAAAAAAAAAAAAA&#10;AAChAgAAZHJzL2Rvd25yZXYueG1sUEsFBgAAAAAEAAQA+QAAAJADAAAAAA==&#10;" strokecolor="black [3040]" strokeweight="1pt"/>
                      </v:group>
                      <v:rect id="Rectangle 38" o:spid="_x0000_s1115" style="position:absolute;left:17636;top:37170;width:458;height:13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4IHMEA&#10;AADbAAAADwAAAGRycy9kb3ducmV2LnhtbERPz2vCMBS+D/Y/hDfwMjStgtOuUVxB2MWD3XZ/NG9t&#10;afNSkkzj/vrlMPD48f0u99GM4kLO95YV5IsMBHFjdc+tgs+P43wDwgdkjaNlUnAjD/vd40OJhbZX&#10;PtOlDq1IIewLVNCFMBVS+qYjg35hJ+LEfVtnMCToWqkdXlO4GeUyy9bSYM+pocOJqo6aof4xCmIT&#10;T89VtfnN316GPN/iuHKHL6VmT/HwCiJQDHfxv/tdK1ilselL+gF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CBzBAAAA2wAAAA8AAAAAAAAAAAAAAAAAmAIAAGRycy9kb3du&#10;cmV2LnhtbFBLBQYAAAAABAAEAPUAAACGAwAAAAA=&#10;" fillcolor="#a5a5a5 [2092]" strokecolor="black [3213]">
                        <v:stroke dashstyle="dash"/>
                      </v:rect>
                      <v:rect id="Rectangle 39" o:spid="_x0000_s1116" style="position:absolute;left:72362;top:37170;width:458;height:13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Kth8MA&#10;AADbAAAADwAAAGRycy9kb3ducmV2LnhtbESPQWsCMRSE74L/IbxCL6LZVWh1axRdELx4qG3vj81z&#10;d3HzsiRRU3+9EQo9DjPzDbNcR9OJKznfWlaQTzIQxJXVLdcKvr924zkIH5A1dpZJwS95WK+GgyUW&#10;2t74k67HUIsEYV+ggiaEvpDSVw0Z9BPbEyfvZJ3BkKSrpXZ4S3DTyWmWvUmDLaeFBnsqG6rOx4tR&#10;EKt4GJXl/J5v3895vsBu5jY/Sr2+xM0HiEAx/If/2nutYLaA55f0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Kth8MAAADbAAAADwAAAAAAAAAAAAAAAACYAgAAZHJzL2Rv&#10;d25yZXYueG1sUEsFBgAAAAAEAAQA9QAAAIgDAAAAAA==&#10;" fillcolor="#a5a5a5 [2092]" strokecolor="black [3213]">
                        <v:stroke dashstyle="dash"/>
                      </v:rect>
                      <v:shapetype id="_x0000_t202" coordsize="21600,21600" o:spt="202" path="m,l,21600r21600,l21600,xe">
                        <v:stroke joinstyle="miter"/>
                        <v:path gradientshapeok="t" o:connecttype="rect"/>
                      </v:shapetype>
                      <v:shape id="TextBox 136" o:spid="_x0000_s1117" type="#_x0000_t202" style="position:absolute;left:83108;top:30689;width:7921;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rsidR="00E91B27" w:rsidRDefault="00E91B27" w:rsidP="00E91B27">
                              <w:pPr>
                                <w:pStyle w:val="NormalWeb"/>
                                <w:spacing w:before="0" w:beforeAutospacing="0" w:after="0" w:afterAutospacing="0"/>
                              </w:pPr>
                              <w:r>
                                <w:rPr>
                                  <w:rFonts w:asciiTheme="minorHAnsi" w:hAnsi="Calibri" w:cstheme="minorBidi"/>
                                  <w:color w:val="000000" w:themeColor="text1"/>
                                  <w:kern w:val="24"/>
                                </w:rPr>
                                <w:t>Electrode</w:t>
                              </w:r>
                            </w:p>
                          </w:txbxContent>
                        </v:textbox>
                      </v:shape>
                      <v:shapetype id="_x0000_t32" coordsize="21600,21600" o:spt="32" o:oned="t" path="m,l21600,21600e" filled="f">
                        <v:path arrowok="t" fillok="f" o:connecttype="none"/>
                        <o:lock v:ext="edit" shapetype="t"/>
                      </v:shapetype>
                      <v:shape id="Straight Arrow Connector 41" o:spid="_x0000_s1118" type="#_x0000_t32" style="position:absolute;left:78897;top:33668;width:7093;height:48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d70sYAAADbAAAADwAAAGRycy9kb3ducmV2LnhtbESP3WrCQBSE74W+w3IKvdNNVFRSNyJK&#10;aYtC8YeCd4fsaTY0ezZmt5q+fVcQejnMzDfMfNHZWlyo9ZVjBekgAUFcOF1xqeB4eOnPQPiArLF2&#10;TAp+ycMif+jNMdPuyju67EMpIoR9hgpMCE0mpS8MWfQD1xBH78u1FkOUbSl1i9cIt7UcJslEWqw4&#10;LhhsaGWo+N7/WAXr98/x9NydP0avJ7MtaDQ9DZcbpZ4eu+UziEBd+A/f229awTiF25f4A2T+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He9LGAAAA2wAAAA8AAAAAAAAA&#10;AAAAAAAAoQIAAGRycy9kb3ducmV2LnhtbFBLBQYAAAAABAAEAPkAAACUAwAAAAA=&#10;" strokecolor="black [3040]">
                        <v:stroke endarrow="open"/>
                      </v:shape>
                      <v:shape id="TextBox 140" o:spid="_x0000_s1119" type="#_x0000_t202" style="position:absolute;left:60841;top:11247;width:11521;height:4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5zycIA&#10;AADbAAAADwAAAGRycy9kb3ducmV2LnhtbESPT2vCQBTE7wW/w/IKvdWN0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rnPJwgAAANsAAAAPAAAAAAAAAAAAAAAAAJgCAABkcnMvZG93&#10;bnJldi54bWxQSwUGAAAAAAQABAD1AAAAhwMAAAAA&#10;" filled="f" stroked="f">
                        <v:textbox style="mso-fit-shape-to-text:t">
                          <w:txbxContent>
                            <w:p w:rsidR="00E91B27" w:rsidRDefault="00E91B27" w:rsidP="00E91B27">
                              <w:pPr>
                                <w:pStyle w:val="NormalWeb"/>
                                <w:spacing w:before="0" w:beforeAutospacing="0" w:after="0" w:afterAutospacing="0"/>
                              </w:pPr>
                              <w:r>
                                <w:rPr>
                                  <w:rFonts w:asciiTheme="minorHAnsi" w:hAnsi="Calibri" w:cstheme="minorBidi"/>
                                  <w:color w:val="000000" w:themeColor="text1"/>
                                  <w:kern w:val="24"/>
                                </w:rPr>
                                <w:t>Electrode chamber top</w:t>
                              </w:r>
                            </w:p>
                          </w:txbxContent>
                        </v:textbox>
                      </v:shape>
                      <v:shape id="Straight Arrow Connector 43" o:spid="_x0000_s1120" type="#_x0000_t32" style="position:absolute;left:66602;top:15864;width:5760;height:61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XB2MQAAADbAAAADwAAAGRycy9kb3ducmV2LnhtbESPS4vCQBCE7wv+h6EFb5uJD8TNZhQR&#10;Ah7cgy/22mR6k2CmJ2bGGP/9jiB4LKrqKypd9aYWHbWusqxgHMUgiHOrKy4UnI7Z5wKE88gaa8uk&#10;4EEOVsvBR4qJtnfeU3fwhQgQdgkqKL1vEildXpJBF9mGOHh/tjXog2wLqVu8B7ip5SSO59JgxWGh&#10;xIY2JeWXw80oiN08u26Ol5/uVPj97ldm28fXWanRsF9/g/DU+3f41d5qBbMpPL+EH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FcHYxAAAANsAAAAPAAAAAAAAAAAA&#10;AAAAAKECAABkcnMvZG93bnJldi54bWxQSwUGAAAAAAQABAD5AAAAkgMAAAAA&#10;" strokecolor="black [3040]">
                        <v:stroke endarrow="open"/>
                      </v:shape>
                      <v:shape id="TextBox 150" o:spid="_x0000_s1121" type="#_x0000_t202" style="position:absolute;left:82444;top:42210;width:8996;height:4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tOJsEA&#10;AADbAAAADwAAAGRycy9kb3ducmV2LnhtbESPQWvCQBSE7wX/w/IK3upGs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LTibBAAAA2wAAAA8AAAAAAAAAAAAAAAAAmAIAAGRycy9kb3du&#10;cmV2LnhtbFBLBQYAAAAABAAEAPUAAACGAwAAAAA=&#10;" filled="f" stroked="f">
                        <v:textbox style="mso-fit-shape-to-text:t">
                          <w:txbxContent>
                            <w:p w:rsidR="00E91B27" w:rsidRDefault="00E91B27" w:rsidP="00E91B27">
                              <w:pPr>
                                <w:pStyle w:val="NormalWeb"/>
                                <w:spacing w:before="0" w:beforeAutospacing="0" w:after="0" w:afterAutospacing="0"/>
                              </w:pPr>
                              <w:r>
                                <w:rPr>
                                  <w:rFonts w:asciiTheme="minorHAnsi" w:hAnsi="Calibri" w:cstheme="minorBidi"/>
                                  <w:color w:val="000000" w:themeColor="text1"/>
                                  <w:kern w:val="24"/>
                                </w:rPr>
                                <w:t>Power connection</w:t>
                              </w:r>
                            </w:p>
                          </w:txbxContent>
                        </v:textbox>
                      </v:shape>
                      <v:shape id="Straight Arrow Connector 45" o:spid="_x0000_s1122" type="#_x0000_t32" style="position:absolute;left:83884;top:40050;width:1440;height:216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6f6cgAAADbAAAADwAAAGRycy9kb3ducmV2LnhtbESPT2vCQBTE74V+h+UVeim6qfUf0VWK&#10;baFQKmj04O2RfSbR7NuwuzVpP323UPA4zMxvmPmyM7W4kPOVZQWP/QQEcW51xYWCXfbWm4LwAVlj&#10;bZkUfJOH5eL2Zo6pti1v6LINhYgQ9ikqKENoUil9XpJB37cNcfSO1hkMUbpCaodthJtaDpJkLA1W&#10;HBdKbGhVUn7efhkF9Pm6f5lkP6fdej18erBjd8jaD6Xu77rnGYhAXbiG/9vvWsFwBH9f4g+Qi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56f6cgAAADbAAAADwAAAAAA&#10;AAAAAAAAAAChAgAAZHJzL2Rvd25yZXYueG1sUEsFBgAAAAAEAAQA+QAAAJYDAAAAAA==&#10;" strokecolor="black [3040]">
                        <v:stroke endarrow="open"/>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6" o:spid="_x0000_s1123" type="#_x0000_t88" style="position:absolute;left:11876;top:48691;width:1440;height:1008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fScYA&#10;AADbAAAADwAAAGRycy9kb3ducmV2LnhtbESPW2vCQBSE3wv+h+UIvtVNgw2SukpResGHQrxUHw/Z&#10;YxLMng3ZTUz/fVco9HGYmW+YxWowteipdZVlBU/TCARxbnXFhYLD/u1xDsJ5ZI21ZVLwQw5Wy9HD&#10;AlNtb5xRv/OFCBB2KSoovW9SKV1ekkE3tQ1x8C62NeiDbAupW7wFuKllHEWJNFhxWCixoXVJ+XXX&#10;GQVf15gv8f5j+7w5H9zxu5Pvp0wqNRkPry8gPA3+P/zX/tQKZgncv4Qf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JfScYAAADbAAAADwAAAAAAAAAAAAAAAACYAgAAZHJz&#10;L2Rvd25yZXYueG1sUEsFBgAAAAAEAAQA9QAAAIsDAAAAAA==&#10;" adj="257" strokecolor="black [3040]"/>
                      <v:shape id="Right Brace 47" o:spid="_x0000_s1124" type="#_x0000_t88" style="position:absolute;left:44279;top:26369;width:1440;height:5472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B1tcYA&#10;AADbAAAADwAAAGRycy9kb3ducmV2LnhtbESP3WoCMRSE7wXfIZxC7zRbsVa2RvGH0oqCVFt6e9ic&#10;bhY3J8smuqtP3whCL4eZ+YaZzFpbijPVvnCs4KmfgCDOnC44V/B1eOuNQfiArLF0TAou5GE27XYm&#10;mGrX8Ced9yEXEcI+RQUmhCqV0meGLPq+q4ij9+tqiyHKOpe6xibCbSkHSTKSFguOCwYrWhrKjvuT&#10;VTDf0vG02PxcV/humsNu/Lxz32ulHh/a+SuIQG34D9/bH1rB8AVuX+IP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B1tcYAAADbAAAADwAAAAAAAAAAAAAAAACYAgAAZHJz&#10;L2Rvd25yZXYueG1sUEsFBgAAAAAEAAQA9QAAAIsDAAAAAA==&#10;" adj="47" strokecolor="black [3040]"/>
                      <v:shape id="Right Brace 48" o:spid="_x0000_s1125" type="#_x0000_t88" style="position:absolute;left:76683;top:48691;width:1440;height:1008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FuoMMA&#10;AADbAAAADwAAAGRycy9kb3ducmV2LnhtbERPy2rCQBTdC/2H4Ra600lDKxIdpbS0igvB+GiXl8w1&#10;CcncCZnJo3/vLApdHs57tRlNLXpqXWlZwfMsAkGcWV1yruB8+pwuQDiPrLG2TAp+ycFm/TBZYaLt&#10;wEfqU5+LEMIuQQWF900ipcsKMuhmtiEO3M22Bn2AbS51i0MIN7WMo2guDZYcGgps6L2grEo7o+BQ&#10;xXyLT9v968fP2V2unfz6Pkqlnh7HtyUIT6P/F/+5d1rBSxgbvoQf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FuoMMAAADbAAAADwAAAAAAAAAAAAAAAACYAgAAZHJzL2Rv&#10;d25yZXYueG1sUEsFBgAAAAAEAAQA9QAAAIgDAAAAAA==&#10;" adj="257" strokecolor="black [3040]"/>
                      <v:shape id="TextBox 162" o:spid="_x0000_s1126" type="#_x0000_t202" style="position:absolute;left:73083;top:54452;width:7920;height:4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rhuMIA&#10;AADbAAAADwAAAGRycy9kb3ducmV2LnhtbESPQWvCQBSE7wX/w/KE3upGs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CuG4wgAAANsAAAAPAAAAAAAAAAAAAAAAAJgCAABkcnMvZG93&#10;bnJldi54bWxQSwUGAAAAAAQABAD1AAAAhwMAAAAA&#10;" filled="f" stroked="f">
                        <v:textbox style="mso-fit-shape-to-text:t">
                          <w:txbxContent>
                            <w:p w:rsidR="00E91B27" w:rsidRDefault="00E91B27" w:rsidP="00E91B27">
                              <w:pPr>
                                <w:pStyle w:val="NormalWeb"/>
                                <w:spacing w:before="0" w:beforeAutospacing="0" w:after="0" w:afterAutospacing="0"/>
                              </w:pPr>
                              <w:r>
                                <w:rPr>
                                  <w:rFonts w:asciiTheme="minorHAnsi" w:hAnsi="Calibri" w:cstheme="minorBidi"/>
                                  <w:color w:val="000000" w:themeColor="text1"/>
                                  <w:kern w:val="24"/>
                                </w:rPr>
                                <w:t>Electrode chamber</w:t>
                              </w:r>
                            </w:p>
                          </w:txbxContent>
                        </v:textbox>
                      </v:shape>
                      <v:shape id="TextBox 163" o:spid="_x0000_s1127" type="#_x0000_t202" style="position:absolute;left:40679;top:54452;width:12241;height:4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e+L4A&#10;AADbAAAADwAAAGRycy9kb3ducmV2LnhtbERPS4vCMBC+L/gfwgje1lTBZalGER/gwcu69T40Y1Ns&#10;JqUZbf335rCwx4/vvdoMvlFP6mId2MBsmoEiLoOtuTJQ/B4/v0FFQbbYBCYDL4qwWY8+Vpjb0PMP&#10;PS9SqRTCMUcDTqTNtY6lI49xGlrixN1C51ES7CptO+xTuG/0PMu+tMeaU4PDlnaOyvvl4Q2I2O3s&#10;VRx8PF2H8753WbnAwpjJeNguQQkN8i/+c5+sgUVan76kH6D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p3vi+AAAA2wAAAA8AAAAAAAAAAAAAAAAAmAIAAGRycy9kb3ducmV2&#10;LnhtbFBLBQYAAAAABAAEAPUAAACDAwAAAAA=&#10;" filled="f" stroked="f">
                        <v:textbox style="mso-fit-shape-to-text:t">
                          <w:txbxContent>
                            <w:p w:rsidR="00E91B27" w:rsidRDefault="00E91B27" w:rsidP="00E91B27">
                              <w:pPr>
                                <w:pStyle w:val="NormalWeb"/>
                                <w:spacing w:before="0" w:beforeAutospacing="0" w:after="0" w:afterAutospacing="0"/>
                              </w:pPr>
                              <w:r>
                                <w:rPr>
                                  <w:rFonts w:asciiTheme="minorHAnsi" w:hAnsi="Calibri" w:cstheme="minorBidi"/>
                                  <w:color w:val="000000" w:themeColor="text1"/>
                                  <w:kern w:val="24"/>
                                </w:rPr>
                                <w:t>Sediment chamber</w:t>
                              </w:r>
                            </w:p>
                          </w:txbxContent>
                        </v:textbox>
                      </v:shape>
                      <v:shape id="TextBox 164" o:spid="_x0000_s1128" type="#_x0000_t202" style="position:absolute;left:8995;top:54452;width:10802;height:4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V7Y8EA&#10;AADbAAAADwAAAGRycy9kb3ducmV2LnhtbESPQWvCQBSE7wX/w/IK3uomgiKpq0it4MGLNr0/sq/Z&#10;0OzbkH018d+7gtDjMDPfMOvt6Ft1pT42gQ3kswwUcRVsw7WB8uvwtgIVBdliG5gM3CjCdjN5WWNh&#10;w8Bnul6kVgnCsUADTqQrtI6VI49xFjri5P2E3qMk2dfa9jgkuG/1PMuW2mPDacFhRx+Oqt/Lnzcg&#10;Ynf5rfz08fg9nvaDy6oFlsZMX8fdOyihUf7Dz/bRGljk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le2PBAAAA2wAAAA8AAAAAAAAAAAAAAAAAmAIAAGRycy9kb3du&#10;cmV2LnhtbFBLBQYAAAAABAAEAPUAAACGAwAAAAA=&#10;" filled="f" stroked="f">
                        <v:textbox style="mso-fit-shape-to-text:t">
                          <w:txbxContent>
                            <w:p w:rsidR="00E91B27" w:rsidRDefault="00E91B27" w:rsidP="00E91B27">
                              <w:pPr>
                                <w:pStyle w:val="NormalWeb"/>
                                <w:spacing w:before="0" w:beforeAutospacing="0" w:after="0" w:afterAutospacing="0"/>
                              </w:pPr>
                              <w:r>
                                <w:rPr>
                                  <w:rFonts w:asciiTheme="minorHAnsi" w:hAnsi="Calibri" w:cstheme="minorBidi"/>
                                  <w:color w:val="000000" w:themeColor="text1"/>
                                  <w:kern w:val="24"/>
                                </w:rPr>
                                <w:t>Electrode chamber</w:t>
                              </w:r>
                            </w:p>
                          </w:txbxContent>
                        </v:textbox>
                      </v:shape>
                      <v:shape id="TextBox 165" o:spid="_x0000_s1129" type="#_x0000_t202" style="position:absolute;left:8995;top:7647;width:8641;height:4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flFMEA&#10;AADbAAAADwAAAGRycy9kb3ducmV2LnhtbESPQWvCQBSE74X+h+UVvNWNgiLRVaS24MGLNt4f2Wc2&#10;NPs2ZJ8m/ntXEHocZuYbZrUZfKNu1MU6sIHJOANFXAZbc2Wg+P35XICKgmyxCUwG7hRhs35/W2Fu&#10;Q89Hup2kUgnCMUcDTqTNtY6lI49xHFri5F1C51GS7CptO+wT3Dd6mmVz7bHmtOCwpS9H5d/p6g2I&#10;2O3kXnz7uD8Ph13vsnKGhTGjj2G7BCU0yH/41d5bA7Mp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35RTBAAAA2wAAAA8AAAAAAAAAAAAAAAAAmAIAAGRycy9kb3du&#10;cmV2LnhtbFBLBQYAAAAABAAEAPUAAACGAwAAAAA=&#10;" filled="f" stroked="f">
                        <v:textbox style="mso-fit-shape-to-text:t">
                          <w:txbxContent>
                            <w:p w:rsidR="00E91B27" w:rsidRDefault="00E91B27" w:rsidP="00E91B27">
                              <w:pPr>
                                <w:pStyle w:val="NormalWeb"/>
                                <w:spacing w:before="0" w:beforeAutospacing="0" w:after="0" w:afterAutospacing="0"/>
                              </w:pPr>
                              <w:r>
                                <w:rPr>
                                  <w:rFonts w:asciiTheme="minorHAnsi" w:hAnsi="Calibri" w:cstheme="minorBidi"/>
                                  <w:color w:val="000000" w:themeColor="text1"/>
                                  <w:kern w:val="24"/>
                                </w:rPr>
                                <w:t>Circulation fluid in</w:t>
                              </w:r>
                            </w:p>
                          </w:txbxContent>
                        </v:textbox>
                      </v:shape>
                      <v:shape id="TextBox 166" o:spid="_x0000_s1130" type="#_x0000_t202" style="position:absolute;top:22048;width:8640;height:4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tAj8EA&#10;AADbAAAADwAAAGRycy9kb3ducmV2LnhtbESPQWvCQBSE7wX/w/IKvdWNiiKpq4hW8OBFjfdH9jUb&#10;mn0bsq8m/vuuUOhxmJlvmNVm8I26UxfrwAYm4wwUcRlszZWB4np4X4KKgmyxCUwGHhRhsx69rDC3&#10;oecz3S9SqQThmKMBJ9LmWsfSkcc4Di1x8r5C51GS7CptO+wT3Dd6mmUL7bHmtOCwpZ2j8vvy4w2I&#10;2O3kUXz6eLwNp33vsnKOhTFvr8P2A5TQIP/hv/bRGpjP4P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7QI/BAAAA2wAAAA8AAAAAAAAAAAAAAAAAmAIAAGRycy9kb3du&#10;cmV2LnhtbFBLBQYAAAAABAAEAPUAAACGAwAAAAA=&#10;" filled="f" stroked="f">
                        <v:textbox style="mso-fit-shape-to-text:t">
                          <w:txbxContent>
                            <w:p w:rsidR="00E91B27" w:rsidRDefault="00E91B27" w:rsidP="00E91B27">
                              <w:pPr>
                                <w:pStyle w:val="NormalWeb"/>
                                <w:spacing w:before="0" w:beforeAutospacing="0" w:after="0" w:afterAutospacing="0"/>
                              </w:pPr>
                              <w:r>
                                <w:rPr>
                                  <w:rFonts w:asciiTheme="minorHAnsi" w:hAnsi="Calibri" w:cstheme="minorBidi"/>
                                  <w:color w:val="000000" w:themeColor="text1"/>
                                  <w:kern w:val="24"/>
                                </w:rPr>
                                <w:t>Fluid in/ overflow</w:t>
                              </w:r>
                            </w:p>
                          </w:txbxContent>
                        </v:textbox>
                      </v:shape>
                      <v:shape id="TextBox 167" o:spid="_x0000_s1131" type="#_x0000_t202" style="position:absolute;top:54452;width:8640;height:4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LY+8EA&#10;AADbAAAADwAAAGRycy9kb3ducmV2LnhtbESPQWvCQBSE7wX/w/IKvdWNoiKpq4hW8OBFjfdH9jUb&#10;mn0bsq8m/vuuUOhxmJlvmNVm8I26UxfrwAYm4wwUcRlszZWB4np4X4KKgmyxCUwGHhRhsx69rDC3&#10;oecz3S9SqQThmKMBJ9LmWsfSkcc4Di1x8r5C51GS7CptO+wT3Dd6mmUL7bHmtOCwpZ2j8vvy4w2I&#10;2O3kUXz6eLwNp33vsnKOhTFvr8P2A5TQIP/hv/bRGpjP4P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S2PvBAAAA2wAAAA8AAAAAAAAAAAAAAAAAmAIAAGRycy9kb3du&#10;cmV2LnhtbFBLBQYAAAAABAAEAPUAAACGAwAAAAA=&#10;" filled="f" stroked="f">
                        <v:textbox style="mso-fit-shape-to-text:t">
                          <w:txbxContent>
                            <w:p w:rsidR="00E91B27" w:rsidRDefault="00E91B27" w:rsidP="00E91B27">
                              <w:pPr>
                                <w:pStyle w:val="NormalWeb"/>
                                <w:spacing w:before="0" w:beforeAutospacing="0" w:after="0" w:afterAutospacing="0"/>
                              </w:pPr>
                              <w:r>
                                <w:rPr>
                                  <w:rFonts w:asciiTheme="minorHAnsi" w:hAnsi="Calibri" w:cstheme="minorBidi"/>
                                  <w:color w:val="000000" w:themeColor="text1"/>
                                  <w:kern w:val="24"/>
                                </w:rPr>
                                <w:t>Fluid in/ out</w:t>
                              </w:r>
                            </w:p>
                          </w:txbxContent>
                        </v:textbox>
                      </v:shape>
                      <v:shape id="Straight Arrow Connector 55" o:spid="_x0000_s1132" type="#_x0000_t32" style="position:absolute;left:12596;top:12263;width:720;height:258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rDMYAAADbAAAADwAAAGRycy9kb3ducmV2LnhtbESP3WoCMRSE74W+QziF3mm2/nTL1ihi&#10;ES0WiloK3h02p5vFzcm6ibq+vREKvRxm5htmPG1tJc7U+NKxgudeAoI4d7rkQsH3btF9BeEDssbK&#10;MSm4kofp5KEzxky7C2/ovA2FiBD2GSowIdSZlD43ZNH3XE0cvV/XWAxRNoXUDV4i3FaynyQv0mLJ&#10;ccFgTXND+WF7sgreP36G6bE9fg2We/OZ0yDd92drpZ4e29kbiEBt+A//tVdawWgE9y/xB8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0l6wzGAAAA2wAAAA8AAAAAAAAA&#10;AAAAAAAAoQIAAGRycy9kb3ducmV2LnhtbFBLBQYAAAAABAAEAPkAAACUAwAAAAA=&#10;" strokecolor="black [3040]">
                        <v:stroke endarrow="open"/>
                      </v:shape>
                      <v:shape id="Straight Arrow Connector 56" o:spid="_x0000_s1133" type="#_x0000_t32" style="position:absolute;left:4320;top:19168;width:1075;height:28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d1e8YAAADbAAAADwAAAGRycy9kb3ducmV2LnhtbESPQWsCMRSE70L/Q3iF3jRbtW7ZGkUs&#10;osVCUUvB22PzulncvKybqOu/N0Khx2FmvmHG09ZW4kyNLx0reO4lIIhzp0suFHzvFt1XED4ga6wc&#10;k4IreZhOHjpjzLS78IbO21CICGGfoQITQp1J6XNDFn3P1cTR+3WNxRBlU0jd4CXCbSX7STKSFkuO&#10;CwZrmhvKD9uTVfD+8TNMj+3xa7Dcm8+cBum+P1sr9fTYzt5ABGrDf/ivvdIKXkZw/xJ/gJ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33dXvGAAAA2wAAAA8AAAAAAAAA&#10;AAAAAAAAoQIAAGRycy9kb3ducmV2LnhtbFBLBQYAAAAABAAEAPkAAACUAwAAAAA=&#10;" strokecolor="black [3040]">
                        <v:stroke endarrow="open"/>
                      </v:shape>
                      <v:shape id="Straight Arrow Connector 57" o:spid="_x0000_s1134" type="#_x0000_t32" style="position:absolute;left:4320;top:51571;width:3235;height:28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vQ4MYAAADbAAAADwAAAGRycy9kb3ducmV2LnhtbESP3WoCMRSE7wt9h3AE72rWv27ZGkUU&#10;qaJQakvBu8PmdLN0c7JuUl3f3ghCL4eZ+YaZzFpbiRM1vnSsoN9LQBDnTpdcKPj6XD29gPABWWPl&#10;mBRcyMNs+vgwwUy7M3/QaR8KESHsM1RgQqgzKX1uyKLvuZo4ej+usRiibAqpGzxHuK3kIEmepcWS&#10;44LBmhaG8t/9n1Ww3HyP0mN7fB++Hcwup2F6GMy3SnU77fwVRKA2/Ifv7bVWME7h9iX+ADm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70ODGAAAA2wAAAA8AAAAAAAAA&#10;AAAAAAAAoQIAAGRycy9kb3ducmV2LnhtbFBLBQYAAAAABAAEAPkAAACUAwAAAAA=&#10;" strokecolor="black [3040]">
                        <v:stroke endarrow="open"/>
                      </v:shape>
                      <v:shape id="TextBox 209" o:spid="_x0000_s1135" type="#_x0000_t202" style="position:absolute;left:16196;top:11247;width:8641;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S/r4A&#10;AADbAAAADwAAAGRycy9kb3ducmV2LnhtbERPS4vCMBC+L/gfwgje1lTBZalGER/gwcu69T40Y1Ns&#10;JqUZbf335rCwx4/vvdoMvlFP6mId2MBsmoEiLoOtuTJQ/B4/v0FFQbbYBCYDL4qwWY8+Vpjb0PMP&#10;PS9SqRTCMUcDTqTNtY6lI49xGlrixN1C51ES7CptO+xTuG/0PMu+tMeaU4PDlnaOyvvl4Q2I2O3s&#10;VRx8PF2H8753WbnAwpjJeNguQQkN8i/+c5+sgUUam76kH6D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f0v6+AAAA2wAAAA8AAAAAAAAAAAAAAAAAmAIAAGRycy9kb3ducmV2&#10;LnhtbFBLBQYAAAAABAAEAPUAAACDAwAAAAA=&#10;" filled="f" stroked="f">
                        <v:textbox style="mso-fit-shape-to-text:t">
                          <w:txbxContent>
                            <w:p w:rsidR="00E91B27" w:rsidRDefault="00E91B27" w:rsidP="00E91B27">
                              <w:pPr>
                                <w:pStyle w:val="NormalWeb"/>
                                <w:spacing w:before="0" w:beforeAutospacing="0" w:after="0" w:afterAutospacing="0"/>
                              </w:pPr>
                              <w:r>
                                <w:rPr>
                                  <w:rFonts w:asciiTheme="minorHAnsi" w:hAnsi="Calibri" w:cstheme="minorBidi"/>
                                  <w:color w:val="000000" w:themeColor="text1"/>
                                  <w:kern w:val="24"/>
                                </w:rPr>
                                <w:t>N</w:t>
                              </w:r>
                              <w:r>
                                <w:rPr>
                                  <w:rFonts w:asciiTheme="minorHAnsi" w:hAnsi="Calibri" w:cstheme="minorBidi"/>
                                  <w:color w:val="000000" w:themeColor="text1"/>
                                  <w:kern w:val="24"/>
                                  <w:position w:val="-6"/>
                                  <w:vertAlign w:val="subscript"/>
                                </w:rPr>
                                <w:t>2</w:t>
                              </w:r>
                              <w:r>
                                <w:rPr>
                                  <w:rFonts w:asciiTheme="minorHAnsi" w:hAnsi="Calibri" w:cstheme="minorBidi"/>
                                  <w:color w:val="000000" w:themeColor="text1"/>
                                  <w:kern w:val="24"/>
                                </w:rPr>
                                <w:t xml:space="preserve"> sparge</w:t>
                              </w:r>
                            </w:p>
                          </w:txbxContent>
                        </v:textbox>
                      </v:shape>
                      <v:shape id="Straight Arrow Connector 59" o:spid="_x0000_s1136" type="#_x0000_t32" style="position:absolute;left:14682;top:14017;width:5835;height:22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jhCcYAAADbAAAADwAAAGRycy9kb3ducmV2LnhtbESP3WoCMRSE7wXfIRzBO81Wa9WtUaQi&#10;rbQg/lDw7rA53SzdnKybVNe3bwpCL4eZ+YaZLRpbigvVvnCs4KGfgCDOnC44V3A8rHsTED4gaywd&#10;k4IbeVjM260ZptpdeUeXfchFhLBPUYEJoUql9Jkhi77vKuLofbnaYoiyzqWu8RrhtpSDJHmSFguO&#10;CwYrejGUfe9/rILV5vNxfG7O2+HryXxkNByfBst3pbqdZvkMIlAT/sP39ptWMJrC35f4A+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xo4QnGAAAA2wAAAA8AAAAAAAAA&#10;AAAAAAAAoQIAAGRycy9kb3ducmV2LnhtbFBLBQYAAAAABAAEAPkAAACUAwAAAAA=&#10;" strokecolor="black [3040]">
                        <v:stroke endarrow="open"/>
                      </v:shape>
                      <v:shape id="TextBox 214" o:spid="_x0000_s1137" type="#_x0000_t202" style="position:absolute;top:10527;width:8640;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UURb4A&#10;AADbAAAADwAAAGRycy9kb3ducmV2LnhtbERPS4vCMBC+L/gfwgje1lRBWapRxAd42Mu69T40Y1Ns&#10;JqUZbf335rCwx4/vvd4OvlFP6mId2MBsmoEiLoOtuTJQ/J4+v0BFQbbYBCYDL4qw3Yw+1pjb0PMP&#10;PS9SqRTCMUcDTqTNtY6lI49xGlrixN1C51ES7CptO+xTuG/0PMuW2mPNqcFhS3tH5f3y8AZE7G72&#10;Ko4+nq/D96F3WbnAwpjJeNitQAkN8i/+c5+tgWVan76kH6A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KFFEW+AAAA2wAAAA8AAAAAAAAAAAAAAAAAmAIAAGRycy9kb3ducmV2&#10;LnhtbFBLBQYAAAAABAAEAPUAAACDAwAAAAA=&#10;" filled="f" stroked="f">
                        <v:textbox style="mso-fit-shape-to-text:t">
                          <w:txbxContent>
                            <w:p w:rsidR="00E91B27" w:rsidRDefault="00E91B27" w:rsidP="00E91B27">
                              <w:pPr>
                                <w:pStyle w:val="NormalWeb"/>
                                <w:spacing w:before="0" w:beforeAutospacing="0" w:after="0" w:afterAutospacing="0"/>
                              </w:pPr>
                              <w:r>
                                <w:rPr>
                                  <w:rFonts w:asciiTheme="minorHAnsi" w:hAnsi="Calibri" w:cstheme="minorBidi"/>
                                  <w:color w:val="000000" w:themeColor="text1"/>
                                  <w:kern w:val="24"/>
                                </w:rPr>
                                <w:t>Gas vent</w:t>
                              </w:r>
                            </w:p>
                          </w:txbxContent>
                        </v:textbox>
                      </v:shape>
                      <v:shape id="Straight Arrow Connector 61" o:spid="_x0000_s1138" type="#_x0000_t32" style="position:absolute;left:4320;top:13297;width:5751;height:29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6mVMMAAADbAAAADwAAAGRycy9kb3ducmV2LnhtbESPQWvCQBSE7wX/w/IEb3Wjh9DGbESE&#10;gId6MFG8PrLPJJh9G7PbGP99t1DocZiZb5h0O5lOjDS41rKC1TICQVxZ3XKt4Fzm7x8gnEfW2Fkm&#10;BS9ysM1mbykm2j75RGPhaxEg7BJU0HjfJ1K6qiGDbml74uDd7GDQBznUUg/4DHDTyXUUxdJgy2Gh&#10;wZ72DVX34tsoiFycP/bl/Tiea3/6usr88Pq8KLWYT7sNCE+T/w//tQ9aQbyC3y/hB8js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plTDAAAA2wAAAA8AAAAAAAAAAAAA&#10;AAAAoQIAAGRycy9kb3ducmV2LnhtbFBLBQYAAAAABAAEAPkAAACRAwAAAAA=&#10;" strokecolor="black [3040]">
                        <v:stroke endarrow="open"/>
                      </v:shape>
                      <v:shape id="TextBox 221" o:spid="_x0000_s1139" type="#_x0000_t202" style="position:absolute;left:33478;top:60212;width:9721;height:4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svqcEA&#10;AADbAAAADwAAAGRycy9kb3ducmV2LnhtbESPQWvCQBSE74L/YXmCN90oKCW6itQWPPSijfdH9pkN&#10;zb4N2aeJ/75bKHgcZuYbZrsffKMe1MU6sIHFPANFXAZbc2Wg+P6cvYGKgmyxCUwGnhRhvxuPtpjb&#10;0POZHhepVIJwzNGAE2lzrWPpyGOch5Y4ebfQeZQku0rbDvsE941eZtlae6w5LThs6d1R+XO5ewMi&#10;9rB4Fh8+nq7D17F3WbnCwpjpZDhsQAkN8gr/t0/WwHoJ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bL6nBAAAA2wAAAA8AAAAAAAAAAAAAAAAAmAIAAGRycy9kb3du&#10;cmV2LnhtbFBLBQYAAAAABAAEAPUAAACGAwAAAAA=&#10;" filled="f" stroked="f">
                        <v:textbox style="mso-fit-shape-to-text:t">
                          <w:txbxContent>
                            <w:p w:rsidR="00E91B27" w:rsidRDefault="00E91B27" w:rsidP="00E91B27">
                              <w:pPr>
                                <w:pStyle w:val="NormalWeb"/>
                                <w:spacing w:before="0" w:beforeAutospacing="0" w:after="0" w:afterAutospacing="0"/>
                                <w:jc w:val="center"/>
                              </w:pPr>
                              <w:r>
                                <w:rPr>
                                  <w:rFonts w:asciiTheme="minorHAnsi" w:hAnsi="Calibri" w:cstheme="minorBidi"/>
                                  <w:color w:val="000000" w:themeColor="text1"/>
                                  <w:kern w:val="24"/>
                                </w:rPr>
                                <w:t>=  Sample Port</w:t>
                              </w:r>
                            </w:p>
                          </w:txbxContent>
                        </v:textbox>
                      </v:shape>
                      <v:shape id="TextBox 226" o:spid="_x0000_s1140" type="#_x0000_t202" style="position:absolute;left:49320;top:60212;width:12241;height:4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KMsIA&#10;AADbAAAADwAAAGRycy9kb3ducmV2LnhtbESPzWrDMBCE74W+g9hAbo2clobgRDahP5BDL02c+2Jt&#10;LBNrZaxt7Lx9VCj0OMzMN8y2nHynrjTENrCB5SIDRVwH23JjoDp+Pq1BRUG22AUmAzeKUBaPD1vM&#10;bRj5m64HaVSCcMzRgBPpc61j7chjXISeOHnnMHiUJIdG2wHHBPedfs6ylfbYclpw2NObo/py+PEG&#10;ROxueas+fNyfpq/30WX1K1bGzGfTbgNKaJL/8F97bw2sXu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V4oywgAAANsAAAAPAAAAAAAAAAAAAAAAAJgCAABkcnMvZG93&#10;bnJldi54bWxQSwUGAAAAAAQABAD1AAAAhwMAAAAA&#10;" filled="f" stroked="f">
                        <v:textbox style="mso-fit-shape-to-text:t">
                          <w:txbxContent>
                            <w:p w:rsidR="00E91B27" w:rsidRDefault="00E91B27" w:rsidP="00E91B27">
                              <w:pPr>
                                <w:pStyle w:val="NormalWeb"/>
                                <w:spacing w:before="0" w:beforeAutospacing="0" w:after="0" w:afterAutospacing="0"/>
                                <w:jc w:val="center"/>
                              </w:pPr>
                              <w:r>
                                <w:rPr>
                                  <w:rFonts w:asciiTheme="minorHAnsi" w:hAnsi="Calibri" w:cstheme="minorBidi"/>
                                  <w:color w:val="000000" w:themeColor="text1"/>
                                  <w:kern w:val="24"/>
                                </w:rPr>
                                <w:t>= Voltage probe port</w:t>
                              </w:r>
                            </w:p>
                          </w:txbxContent>
                        </v:textbox>
                      </v:shape>
                      <v:rect id="Rectangle 64" o:spid="_x0000_s1141" style="position:absolute;left:13316;top:37170;width:720;height:13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w2ncUA&#10;AADbAAAADwAAAGRycy9kb3ducmV2LnhtbESPQWvCQBSE7wX/w/IKvdVNraQaXUWUSnuzKoK3R/aZ&#10;LGbfhuzWJP76bqHQ4zAz3zDzZWcrcaPGG8cKXoYJCOLcacOFguPh/XkCwgdkjZVjUtCTh+Vi8DDH&#10;TLuWv+i2D4WIEPYZKihDqDMpfV6SRT90NXH0Lq6xGKJsCqkbbCPcVnKUJKm0aDgulFjTuqT8uv+2&#10;Cqaf6fZq+v48Pt3xtd0F4942a6WeHrvVDESgLvyH/9ofWkE6ht8v8Q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nDadxQAAANsAAAAPAAAAAAAAAAAAAAAAAJgCAABkcnMv&#10;ZG93bnJldi54bWxQSwUGAAAAAAQABAD1AAAAigMAAAAA&#10;" fillcolor="#7f7f7f [1612]" strokecolor="black [3213]"/>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5" o:spid="_x0000_s1142" type="#_x0000_t5" style="position:absolute;left:12596;top:17728;width:1440;height:144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IDgsMA&#10;AADbAAAADwAAAGRycy9kb3ducmV2LnhtbESPwWrDMBBE74H8g9hCLyGRkxJj3CghhBaaW+PkAxZr&#10;a5taKyOptpqvrwqFHoeZecPsDtH0YiTnO8sK1qsMBHFtdceNgtv1dVmA8AFZY2+ZFHyTh8N+Ptth&#10;qe3EFxqr0IgEYV+igjaEoZTS1y0Z9Cs7ECfvwzqDIUnXSO1wSnDTy02W5dJgx2mhxYFOLdWf1ZdR&#10;8LR4wXMY4hk3feHujE2s7+9KPT7E4zOIQDH8h//ab1pBvoXfL+kH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IDgsMAAADbAAAADwAAAAAAAAAAAAAAAACYAgAAZHJzL2Rv&#10;d25yZXYueG1sUEsFBgAAAAAEAAQA9QAAAIgDAAAAAA==&#10;" fillcolor="#4f81bd [3204]" stroked="f" strokeweight="2pt"/>
                      <v:shape id="Isosceles Triangle 66" o:spid="_x0000_s1143" type="#_x0000_t5" style="position:absolute;left:75963;top:17728;width:1440;height:144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Cd9cIA&#10;AADbAAAADwAAAGRycy9kb3ducmV2LnhtbESPUWvCMBSF3wf+h3AHvoyZrkKRzihDHKxvrtsPuDTX&#10;ttjclCRq1l9vBGGPh3POdzjrbTSDuJDzvWUFb4sMBHFjdc+tgt+fz9cVCB+QNQ6WScEfedhuZk9r&#10;LLW98jdd6tCKBGFfooIuhLGU0jcdGfQLOxIn72idwZCka6V2eE1wM8g8ywppsOe00OFIu46aU302&#10;CpYve6zCGCvMh5WbGNvYTAel5s/x4x1EoBj+w4/2l1ZQFHD/kn6A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UJ31wgAAANsAAAAPAAAAAAAAAAAAAAAAAJgCAABkcnMvZG93&#10;bnJldi54bWxQSwUGAAAAAAQABAD1AAAAhwMAAAAA&#10;" fillcolor="#4f81bd [3204]" stroked="f" strokeweight="2pt"/>
                      <v:line id="Straight Connector 67" o:spid="_x0000_s1144" style="position:absolute;visibility:visible;mso-wrap-style:square" from="53559,37170" to="53559,50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gdcsIAAADbAAAADwAAAGRycy9kb3ducmV2LnhtbESPzYvCMBTE7wv+D+EJXhZNV8SPalqW&#10;BdE9+nHx9kiebbF5KU1Wq3+9ERY8DjPzG2aVd7YWV2p95VjB1ygBQaydqbhQcDysh3MQPiAbrB2T&#10;gjt5yLPexwpT4268o+s+FCJC2KeooAyhSaX0uiSLfuQa4uidXWsxRNkW0rR4i3Bby3GSTKXFiuNC&#10;iQ39lKQv+z+r4ERycth8bu8PXoyTBo3G341WatDvvpcgAnXhHf5vb42C6QxeX+IPkN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OgdcsIAAADbAAAADwAAAAAAAAAAAAAA&#10;AAChAgAAZHJzL2Rvd25yZXYueG1sUEsFBgAAAAAEAAQA+QAAAJADAAAAAA==&#10;" strokecolor="black [3040]">
                        <v:stroke dashstyle="dash"/>
                      </v:line>
                      <v:line id="Straight Connector 68" o:spid="_x0000_s1145" style="position:absolute;visibility:visible;mso-wrap-style:square" from="35638,37170" to="35638,50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eJALwAAADbAAAADwAAAGRycy9kb3ducmV2LnhtbERPuwrCMBTdBf8hXMFFNFVEtBpFBFFH&#10;H4vbJbm2xeamNFGrX28GwfFw3otVY0vxpNoXjhUMBwkIYu1MwZmCy3nbn4LwAdlg6ZgUvMnDatlu&#10;LTA17sVHep5CJmII+xQV5CFUqZRe52TRD1xFHLmbqy2GCOtMmhpfMdyWcpQkE2mx4NiQY0WbnPT9&#10;9LAKriTH511v//7wbJRUaDQedlqpbqdZz0EEasJf/HPvjYJJHBu/xB8gl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9XeJALwAAADbAAAADwAAAAAAAAAAAAAAAAChAgAA&#10;ZHJzL2Rvd25yZXYueG1sUEsFBgAAAAAEAAQA+QAAAIoDAAAAAA==&#10;" strokecolor="black [3040]">
                        <v:stroke dashstyle="dash"/>
                      </v:line>
                      <v:rect id="Rectangle 69" o:spid="_x0000_s1146" style="position:absolute;left:18356;top:37170;width:54006;height:13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2JacIA&#10;AADbAAAADwAAAGRycy9kb3ducmV2LnhtbESPT2vCQBTE7wW/w/KE3urGUkKNrqKlhfYYFc+P7DMJ&#10;Zt8u2c2/fvquIPQ4zMxvmM1uNI3oqfW1ZQXLRQKCuLC65lLB+fT18g7CB2SNjWVSMJGH3Xb2tMFM&#10;24Fz6o+hFBHCPkMFVQguk9IXFRn0C+uIo3e1rcEQZVtK3eIQ4aaRr0mSSoM1x4UKHX1UVNyOnVHg&#10;zj8dveWeTxcspk93GH77ZK/U83zcr0EEGsN/+NH+1grSFdy/xB8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TYlpwgAAANsAAAAPAAAAAAAAAAAAAAAAAJgCAABkcnMvZG93&#10;bnJldi54bWxQSwUGAAAAAAQABAD1AAAAhwMAAAAA&#10;" stroked="f" strokeweight="2pt">
                        <v:fill r:id="rId12" o:title="" recolor="t" rotate="t" type="tile"/>
                      </v:rect>
                      <v:rect id="Rectangle 70" o:spid="_x0000_s1147" style="position:absolute;left:34918;top:37170;width:20883;height:13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thWsQA&#10;AADbAAAADwAAAGRycy9kb3ducmV2LnhtbESPwUrDQBCG74W+wzJCb+3GRqrEbkupVLxYMMb7sDsm&#10;wexsyK5N7NM7B8Hj8M//zXzb/eQ7daEhtoEN3K4yUMQ2uJZrA9X7afkAKiZkh11gMvBDEfa7+WyL&#10;hQsjv9GlTLUSCMcCDTQp9YXW0TbkMa5CTyzZZxg8JhmHWrsBR4H7Tq+zbKM9tiwXGuzp2JD9Kr+9&#10;UK7VU5/f1eOznar8Olr+eD3nxixupsMjqERT+l/+a784A/fyvbiIB+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bYVrEAAAA2wAAAA8AAAAAAAAAAAAAAAAAmAIAAGRycy9k&#10;b3ducmV2LnhtbFBLBQYAAAAABAAEAPUAAACJAwAAAAA=&#10;" stroked="f" strokeweight="2pt">
                        <v:fill r:id="rId13" o:title="" recolor="t" rotate="t" type="tile"/>
                      </v:rect>
                      <v:shape id="Multiply 71" o:spid="_x0000_s1148" style="position:absolute;left:14417;top:46277;width:3600;height:3600;flip:x;visibility:visible;mso-wrap-style:square;v-text-anchor:middle" coordsize="360040,360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rv/sYA&#10;AADbAAAADwAAAGRycy9kb3ducmV2LnhtbESPW2vCQBSE3wv9D8sp9K1uvFA1ukoRC5Yq4hV8O2SP&#10;SWj2bMiuJvrr3UKhj8PMfMOMp40pxJUql1tW0G5FIIgTq3NOFex3n28DEM4jaywsk4IbOZhOnp/G&#10;GGtb84auW5+KAGEXo4LM+zKW0iUZGXQtWxIH72wrgz7IKpW6wjrATSE7UfQuDeYcFjIsaZZR8rO9&#10;GAXrw+m4mtNydloOO1+97vewvt+8Uq8vzccIhKfG/4f/2gutoN+G3y/hB8j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rv/sYAAADbAAAADwAAAAAAAAAAAAAAAACYAgAAZHJz&#10;L2Rvd25yZXYueG1sUEsFBgAAAAAEAAQA9QAAAIsDAAAAAA==&#10;" path="m71266,101679l101679,71266r78341,78341l258361,71266r30413,30413l210433,180020r78341,78341l258361,288774,180020,210433r-78341,78341l71266,258361r78341,-78341l71266,101679xe" fillcolor="#eeece1 [3214]" strokecolor="black [3213]" strokeweight="2pt">
                        <v:path arrowok="t" o:connecttype="custom" o:connectlocs="71266,101679;101679,71266;180020,149607;258361,71266;288774,101679;210433,180020;288774,258361;258361,288774;180020,210433;101679,288774;71266,258361;149607,180020;71266,101679" o:connectangles="0,0,0,0,0,0,0,0,0,0,0,0,0"/>
                      </v:shape>
                      <v:oval id="Oval 72" o:spid="_x0000_s1149" style="position:absolute;left:15841;top:43651;width:1075;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j9fcQA&#10;AADbAAAADwAAAGRycy9kb3ducmV2LnhtbESPQWvCQBSE74X+h+UJvdWNkapEVylthepFTK3nR/Y1&#10;Cc2+DburJv/eFQSPw8x8wyxWnWnEmZyvLSsYDRMQxIXVNZcKDj/r1xkIH5A1NpZJQU8eVsvnpwVm&#10;2l54T+c8lCJC2GeooAqhzaT0RUUG/dC2xNH7s85giNKVUju8RLhpZJokE2mw5rhQYUsfFRX/+cko&#10;2Gnsx1+z/rgtx7vft006/cwPTqmXQfc+BxGoC4/wvf2tFUxTuH2JP0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4/X3EAAAA2wAAAA8AAAAAAAAAAAAAAAAAmAIAAGRycy9k&#10;b3ducmV2LnhtbFBLBQYAAAAABAAEAPUAAACJAwAAAAA=&#10;" fillcolor="#eeece1 [3214]" strokecolor="black [3213]" strokeweight="2pt"/>
                      <v:rect id="Rectangle 73" o:spid="_x0000_s1150" style="position:absolute;left:6034;top:36450;width:77769;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c28sMA&#10;AADbAAAADwAAAGRycy9kb3ducmV2LnhtbESPzWoCQRCE7wHfYeiAtzibxKhsHEUMijn6g+dmp93d&#10;uN2zzEx0zdNnAgGPRVV9RU3nHTfqQj7UTgw8DzJQJIWztZQGDvvV0wRUiCgWGydk4EYB5rPewxRz&#10;666ypcsulipBJORooIqxzbUORUWMYeBakuSdnGeMSfpSW4/XBOdGv2TZSDPWkhYqbGlZUXHefbOB&#10;7WE9fFt/bpY/NX99sG84ZOejMf3HbvEOKlIX7+H/9sYaGL/C35f0A/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c28sMAAADbAAAADwAAAAAAAAAAAAAAAACYAgAAZHJzL2Rv&#10;d25yZXYueG1sUEsFBgAAAAAEAAQA9QAAAIgDAAAAAA==&#10;" fillcolor="#d8d8d8 [2732]" strokecolor="black [3213]"/>
                      <v:oval id="Oval 74" o:spid="_x0000_s1151" style="position:absolute;left:20517;top:43651;width:1075;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3AksUA&#10;AADbAAAADwAAAGRycy9kb3ducmV2LnhtbESPT2vCQBTE7wW/w/IEb3WjtirRVUptofUixj/nR/aZ&#10;BLNvw+5Wk2/fLRQ8DjPzG2a5bk0tbuR8ZVnBaJiAIM6trrhQcDx8Ps9B+ICssbZMCjrysF71npaY&#10;anvnPd2yUIgIYZ+igjKEJpXS5yUZ9EPbEEfvYp3BEKUrpHZ4j3BTy3GSTKXBiuNCiQ29l5Rfsx+j&#10;YKexm3zMu/O2mOxOr9/j2SY7OqUG/fZtASJQGx7h//aXVjB7gb8v8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XcCSxQAAANsAAAAPAAAAAAAAAAAAAAAAAJgCAABkcnMv&#10;ZG93bnJldi54bWxQSwUGAAAAAAQABAD1AAAAigMAAAAA&#10;" fillcolor="#eeece1 [3214]" strokecolor="black [3213]" strokeweight="2pt"/>
                      <v:oval id="Oval 75" o:spid="_x0000_s1152" style="position:absolute;left:26997;top:43651;width:1075;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FlCcQA&#10;AADbAAAADwAAAGRycy9kb3ducmV2LnhtbESPT2vCQBTE7wW/w/KE3upGxSrRVcS20HoR45/zI/tM&#10;gtm3YXerybfvCgWPw8z8hlmsWlOLGzlfWVYwHCQgiHOrKy4UHA9fbzMQPiBrrC2Tgo48rJa9lwWm&#10;2t55T7csFCJC2KeooAyhSaX0eUkG/cA2xNG7WGcwROkKqR3eI9zUcpQk79JgxXGhxIY2JeXX7Nco&#10;2Gnsxp+z7rwtxrvT5Gc0/ciOTqnXfruegwjUhmf4v/2tFUwn8PgSf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RZQnEAAAA2wAAAA8AAAAAAAAAAAAAAAAAmAIAAGRycy9k&#10;b3ducmV2LnhtbFBLBQYAAAAABAAEAPUAAACJAwAAAAA=&#10;" fillcolor="#eeece1 [3214]" strokecolor="black [3213]" strokeweight="2pt"/>
                      <v:oval id="Oval 76" o:spid="_x0000_s1153" style="position:absolute;left:32038;top:43651;width:1075;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P7fsQA&#10;AADbAAAADwAAAGRycy9kb3ducmV2LnhtbESPT2vCQBTE7wW/w/KE3upGpSrRVcS2UHsR45/zI/tM&#10;gtm3YXerybfvCgWPw8z8hlmsWlOLGzlfWVYwHCQgiHOrKy4UHA9fbzMQPiBrrC2Tgo48rJa9lwWm&#10;2t55T7csFCJC2KeooAyhSaX0eUkG/cA2xNG7WGcwROkKqR3eI9zUcpQkE2mw4rhQYkObkvJr9msU&#10;7DR2489Zd/4pxrvT+3Y0/ciOTqnXfruegwjUhmf4v/2tFUwn8PgSf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D+37EAAAA2wAAAA8AAAAAAAAAAAAAAAAAmAIAAGRycy9k&#10;b3ducmV2LnhtbFBLBQYAAAAABAAEAPUAAACJAwAAAAA=&#10;" fillcolor="#eeece1 [3214]" strokecolor="black [3213]" strokeweight="2pt"/>
                      <v:oval id="Oval 77" o:spid="_x0000_s1154" style="position:absolute;left:37799;top:43651;width:1075;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9e5cQA&#10;AADbAAAADwAAAGRycy9kb3ducmV2LnhtbESPT2vCQBTE7wW/w/IEb3Wj0kaiq0hrofYijX/Oj+wz&#10;CWbfht2tJt/eLRR6HGbmN8xy3ZlG3Mj52rKCyTgBQVxYXXOp4Hj4eJ6D8AFZY2OZFPTkYb0aPC0x&#10;0/bO33TLQykihH2GCqoQ2kxKX1Rk0I9tSxy9i3UGQ5SulNrhPcJNI6dJ8ioN1hwXKmzpraLimv8Y&#10;BXuN/Ww7789f5Wx/etlN0/f86JQaDbvNAkSgLvyH/9qfWkGawu+X+AP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PXuXEAAAA2wAAAA8AAAAAAAAAAAAAAAAAmAIAAGRycy9k&#10;b3ducmV2LnhtbFBLBQYAAAAABAAEAPUAAACJAwAAAAA=&#10;" fillcolor="#eeece1 [3214]" strokecolor="black [3213]" strokeweight="2pt"/>
                      <v:oval id="Oval 78" o:spid="_x0000_s1155" style="position:absolute;left:44999;top:43651;width:1075;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DKl8IA&#10;AADbAAAADwAAAGRycy9kb3ducmV2LnhtbERPz2vCMBS+C/sfwhvspukUrXSNMqaD6UXWdTs/mre2&#10;rHkpSabtf28OgseP73e+HUwnzuR8a1nB8ywBQVxZ3XKtoPx6n65B+ICssbNMCkbysN08THLMtL3w&#10;J52LUIsYwj5DBU0IfSalrxoy6Ge2J47cr3UGQ4SultrhJYabTs6TZCUNthwbGuzpraHqr/g3Ck4a&#10;x8V+Pf4c68Xpe3mYp7uidEo9PQ6vLyACDeEuvrk/tII0jo1f4g+Qm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EMqXwgAAANsAAAAPAAAAAAAAAAAAAAAAAJgCAABkcnMvZG93&#10;bnJldi54bWxQSwUGAAAAAAQABAD1AAAAhwMAAAAA&#10;" fillcolor="#eeece1 [3214]" strokecolor="black [3213]" strokeweight="2pt"/>
                      <v:oval id="Oval 79" o:spid="_x0000_s1156" style="position:absolute;left:50760;top:43651;width:1075;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xvDMUA&#10;AADbAAAADwAAAGRycy9kb3ducmV2LnhtbESPT2vCQBTE7wW/w/IEb3Wj0qrRVUptofUixj/nR/aZ&#10;BLNvw+5Wk2/fLRQ8DjPzG2a5bk0tbuR8ZVnBaJiAIM6trrhQcDx8Ps9A+ICssbZMCjrysF71npaY&#10;anvnPd2yUIgIYZ+igjKEJpXS5yUZ9EPbEEfvYp3BEKUrpHZ4j3BTy3GSvEqDFceFEht6Lym/Zj9G&#10;wU5jN/mYdedtMdmdXr7H0012dEoN+u3bAkSgNjzC/+0vrWA6h78v8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XG8MxQAAANsAAAAPAAAAAAAAAAAAAAAAAJgCAABkcnMv&#10;ZG93bnJldi54bWxQSwUGAAAAAAQABAD1AAAAigMAAAAA&#10;" fillcolor="#eeece1 [3214]" strokecolor="black [3213]" strokeweight="2pt"/>
                      <v:oval id="Oval 80" o:spid="_x0000_s1157" style="position:absolute;left:57241;top:43651;width:1075;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O2tsEA&#10;AADbAAAADwAAAGRycy9kb3ducmV2LnhtbERPy2rCQBTdF/yH4Qru6kSlNURHEVvBdiONj/Ulc02C&#10;mTthZtTk7zuLQpeH816uO9OIBzlfW1YwGScgiAuray4VnI671xSED8gaG8ukoCcP69XgZYmZtk/+&#10;oUceShFD2GeooAqhzaT0RUUG/di2xJG7WmcwROhKqR0+Y7hp5DRJ3qXBmmNDhS1tKypu+d0oOGjs&#10;Z59pf/kuZ4fz29d0/pGfnFKjYbdZgAjUhX/xn3uvFaRxffwSf4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ztrbBAAAA2wAAAA8AAAAAAAAAAAAAAAAAmAIAAGRycy9kb3du&#10;cmV2LnhtbFBLBQYAAAAABAAEAPUAAACGAwAAAAA=&#10;" fillcolor="#eeece1 [3214]" strokecolor="black [3213]" strokeweight="2pt"/>
                      <v:oval id="Oval 81" o:spid="_x0000_s1158" style="position:absolute;left:63001;top:43651;width:1075;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8TLcQA&#10;AADbAAAADwAAAGRycy9kb3ducmV2LnhtbESPQWvCQBSE74L/YXmF3nSj0hqiq4hWaL1Io+35kX0m&#10;odm3YXfV5N93hUKPw8x8wyzXnWnEjZyvLSuYjBMQxIXVNZcKzqf9KAXhA7LGxjIp6MnDejUcLDHT&#10;9s6fdMtDKSKEfYYKqhDaTEpfVGTQj21LHL2LdQZDlK6U2uE9wk0jp0nyKg3WHBcqbGlbUfGTX42C&#10;o8Z+9pb234dydvx6+ZjOd/nZKfX81G0WIAJ14T/8137XCtIJPL7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Ey3EAAAA2wAAAA8AAAAAAAAAAAAAAAAAmAIAAGRycy9k&#10;b3ducmV2LnhtbFBLBQYAAAAABAAEAPUAAACJAwAAAAA=&#10;" fillcolor="#eeece1 [3214]" strokecolor="black [3213]" strokeweight="2pt"/>
                      <v:oval id="Oval 82" o:spid="_x0000_s1159" style="position:absolute;left:69482;top:43651;width:1075;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2NWsQA&#10;AADbAAAADwAAAGRycy9kb3ducmV2LnhtbESPQWvCQBSE74L/YXmF3nTTSNuQuopohepFmtqeH9nX&#10;JDT7Nuyumvx7Vyh4HGbmG2a+7E0rzuR8Y1nB0zQBQVxa3XCl4Pi1nWQgfEDW2FomBQN5WC7Goznm&#10;2l74k85FqESEsM9RQR1Cl0vpy5oM+qntiKP3a53BEKWrpHZ4iXDTyjRJXqTBhuNCjR2tayr/ipNR&#10;cNA4zN6z4WdfzQ7fz7v0dVMcnVKPD/3qDUSgPtzD/+0PrSBL4fYl/g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tjVrEAAAA2wAAAA8AAAAAAAAAAAAAAAAAmAIAAGRycy9k&#10;b3ducmV2LnhtbFBLBQYAAAAABAAEAPUAAACJAwAAAAA=&#10;" fillcolor="#eeece1 [3214]" strokecolor="black [3213]" strokeweight="2pt"/>
                      <v:oval id="Oval 83" o:spid="_x0000_s1160" style="position:absolute;left:73803;top:43651;width:1075;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EowcUA&#10;AADbAAAADwAAAGRycy9kb3ducmV2LnhtbESPT2vCQBTE74LfYXmF3nRTQ9sQXUW0hdqLNP45P7Kv&#10;SWj2bdjdavLt3ULB4zAzv2EWq9604kLON5YVPE0TEMSl1Q1XCo6H90kGwgdkja1lUjCQh9VyPFpg&#10;ru2Vv+hShEpECPscFdQhdLmUvqzJoJ/ajjh639YZDFG6SmqH1wg3rZwlyYs02HBcqLGjTU3lT/Fr&#10;FOw1DulbNpw/q3R/et7NXrfF0Sn1+NCv5yAC9eEe/m9/aAVZCn9f4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SjBxQAAANsAAAAPAAAAAAAAAAAAAAAAAJgCAABkcnMv&#10;ZG93bnJldi54bWxQSwUGAAAAAAQABAD1AAAAigMAAAAA&#10;" fillcolor="#eeece1 [3214]" strokecolor="black [3213]" strokeweight="2pt"/>
                      <v:shape id="Multiply 84" o:spid="_x0000_s1161" style="position:absolute;left:19077;top:45811;width:3600;height:3600;flip:x;visibility:visible;mso-wrap-style:square;v-text-anchor:middle" coordsize="360040,360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g8QcYA&#10;AADbAAAADwAAAGRycy9kb3ducmV2LnhtbESPQWvCQBSE7wX/w/IEb3VTlaIxGymiYNFSalXw9si+&#10;JqHZtyG7NbG/3hUKPQ4z8w2TLDpTiQs1rrSs4GkYgSDOrC45V3D4XD9OQTiPrLGyTAqu5GCR9h4S&#10;jLVt+YMue5+LAGEXo4LC+zqW0mUFGXRDWxMH78s2Bn2QTS51g22Am0qOouhZGiw5LBRY07Kg7Hv/&#10;YxS8H8+ntxXtlufdbPQ6GW9n7e/VKzXody9zEJ46/x/+a2+0gukE7l/CD5D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0g8QcYAAADbAAAADwAAAAAAAAAAAAAAAACYAgAAZHJz&#10;L2Rvd25yZXYueG1sUEsFBgAAAAAEAAQA9QAAAIsDAAAAAA==&#10;" path="m71266,101679l101679,71266r78341,78341l258361,71266r30413,30413l210433,180020r78341,78341l258361,288774,180020,210433r-78341,78341l71266,258361r78341,-78341l71266,101679xe" fillcolor="#eeece1 [3214]" strokecolor="black [3213]" strokeweight="2pt">
                        <v:path arrowok="t" o:connecttype="custom" o:connectlocs="71266,101679;101679,71266;180020,149607;258361,71266;288774,101679;210433,180020;288774,258361;258361,288774;180020,210433;101679,288774;71266,258361;149607,180020;71266,101679" o:connectangles="0,0,0,0,0,0,0,0,0,0,0,0,0"/>
                      </v:shape>
                      <v:shape id="Multiply 85" o:spid="_x0000_s1162" style="position:absolute;left:25557;top:45811;width:3601;height:3600;flip:x;visibility:visible;mso-wrap-style:square;v-text-anchor:middle" coordsize="360040,360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SZ2sYA&#10;AADbAAAADwAAAGRycy9kb3ducmV2LnhtbESP3WrCQBSE7wu+w3IK3tVNtRZNXaVIBYsW8Re8O2RP&#10;k2D2bMiuJvr0XUHo5TAz3zCjSWMKcaHK5ZYVvHYiEMSJ1TmnCnbb2csAhPPIGgvLpOBKDibj1tMI&#10;Y21rXtNl41MRIOxiVJB5X8ZSuiQjg65jS+Lg/drKoA+ySqWusA5wU8huFL1LgzmHhQxLmmaUnDZn&#10;o2C1Px5+vmg5PS6H3e+33mJY365eqfZz8/kBwlPj/8OP9lwrGPTh/iX8AD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SZ2sYAAADbAAAADwAAAAAAAAAAAAAAAACYAgAAZHJz&#10;L2Rvd25yZXYueG1sUEsFBgAAAAAEAAQA9QAAAIsDAAAAAA==&#10;" path="m71266,101679l101679,71266r78341,78341l258361,71266r30413,30413l210433,180020r78341,78341l258361,288774,180020,210433r-78341,78341l71266,258361r78341,-78341l71266,101679xe" fillcolor="#eeece1 [3214]" strokecolor="black [3213]" strokeweight="2pt">
                        <v:path arrowok="t" o:connecttype="custom" o:connectlocs="71266,101679;101679,71266;180020,149607;258361,71266;288774,101679;210433,180020;288774,258361;258361,288774;180020,210433;101679,288774;71266,258361;149607,180020;71266,101679" o:connectangles="0,0,0,0,0,0,0,0,0,0,0,0,0"/>
                      </v:shape>
                      <v:shape id="Multiply 86" o:spid="_x0000_s1163" style="position:absolute;left:30598;top:45811;width:3600;height:3600;flip:x;visibility:visible;mso-wrap-style:square;v-text-anchor:middle" coordsize="360040,360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YHrcYA&#10;AADbAAAADwAAAGRycy9kb3ducmV2LnhtbESPQWvCQBSE74X+h+UVvNVNtYimWaWIgqJSarWQ2yP7&#10;moRm34bsaqK/3i0IPQ4z8w2TzDpTiTM1rrSs4KUfgSDOrC45V3D4Wj6PQTiPrLGyTAou5GA2fXxI&#10;MNa25U86730uAoRdjAoK7+tYSpcVZND1bU0cvB/bGPRBNrnUDbYBbio5iKKRNFhyWCiwpnlB2e/+&#10;ZBR8HNPv3YK283Q7Gaxfh5tJe714pXpP3fsbCE+d/w/f2yutYDyCvy/hB8j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YHrcYAAADbAAAADwAAAAAAAAAAAAAAAACYAgAAZHJz&#10;L2Rvd25yZXYueG1sUEsFBgAAAAAEAAQA9QAAAIsDAAAAAA==&#10;" path="m71266,101679l101679,71266r78341,78341l258361,71266r30413,30413l210433,180020r78341,78341l258361,288774,180020,210433r-78341,78341l71266,258361r78341,-78341l71266,101679xe" fillcolor="#eeece1 [3214]" strokecolor="black [3213]" strokeweight="2pt">
                        <v:path arrowok="t" o:connecttype="custom" o:connectlocs="71266,101679;101679,71266;180020,149607;258361,71266;288774,101679;210433,180020;288774,258361;258361,288774;180020,210433;101679,288774;71266,258361;149607,180020;71266,101679" o:connectangles="0,0,0,0,0,0,0,0,0,0,0,0,0"/>
                      </v:shape>
                      <v:shape id="Multiply 87" o:spid="_x0000_s1164" style="position:absolute;left:37079;top:45811;width:3600;height:3600;flip:x;visibility:visible;mso-wrap-style:square;v-text-anchor:middle" coordsize="360040,360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qiNsYA&#10;AADbAAAADwAAAGRycy9kb3ducmV2LnhtbESP3WrCQBSE7wu+w3IK3tVNtVhNXaVIBYsW8Re8O2RP&#10;k2D2bMiuJvr0XUHo5TAz3zCjSWMKcaHK5ZYVvHYiEMSJ1TmnCnbb2csAhPPIGgvLpOBKDibj1tMI&#10;Y21rXtNl41MRIOxiVJB5X8ZSuiQjg65jS+Lg/drKoA+ySqWusA5wU8huFPWlwZzDQoYlTTNKTpuz&#10;UbDaHw8/X7ScHpfD7vdbbzGsb1evVPu5+fwA4anx/+FHe64VDN7h/iX8AD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5qiNsYAAADbAAAADwAAAAAAAAAAAAAAAACYAgAAZHJz&#10;L2Rvd25yZXYueG1sUEsFBgAAAAAEAAQA9QAAAIsDAAAAAA==&#10;" path="m71266,101679l101679,71266r78341,78341l258361,71266r30413,30413l210433,180020r78341,78341l258361,288774,180020,210433r-78341,78341l71266,258361r78341,-78341l71266,101679xe" fillcolor="#eeece1 [3214]" strokecolor="black [3213]" strokeweight="2pt">
                        <v:path arrowok="t" o:connecttype="custom" o:connectlocs="71266,101679;101679,71266;180020,149607;258361,71266;288774,101679;210433,180020;288774,258361;258361,288774;180020,210433;101679,288774;71266,258361;149607,180020;71266,101679" o:connectangles="0,0,0,0,0,0,0,0,0,0,0,0,0"/>
                      </v:shape>
                      <v:shape id="Multiply 88" o:spid="_x0000_s1165" style="position:absolute;left:43559;top:45811;width:3601;height:3600;flip:x;visibility:visible;mso-wrap-style:square;v-text-anchor:middle" coordsize="360040,360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U2RMQA&#10;AADbAAAADwAAAGRycy9kb3ducmV2LnhtbERPy2rCQBTdC/2H4Qrd6cS0iEkdRYKFliqlvsDdJXOb&#10;hGbuhMzUxH59ZyG4PJz3fNmbWlyodZVlBZNxBII4t7riQsFh/zqagXAeWWNtmRRcycFy8TCYY6pt&#10;x1902flChBB2KSoovW9SKV1ekkE3tg1x4L5ta9AH2BZSt9iFcFPLOIqm0mDFoaHEhrKS8p/dr1Hw&#10;eTyftmvaZOdNEr8/P30k3d/VK/U47FcvIDz1/i6+ud+0glkYG76EH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FNkTEAAAA2wAAAA8AAAAAAAAAAAAAAAAAmAIAAGRycy9k&#10;b3ducmV2LnhtbFBLBQYAAAAABAAEAPUAAACJAwAAAAA=&#10;" path="m71266,101679l101679,71266r78341,78341l258361,71266r30413,30413l210433,180020r78341,78341l258361,288774,180020,210433r-78341,78341l71266,258361r78341,-78341l71266,101679xe" fillcolor="#eeece1 [3214]" strokecolor="black [3213]" strokeweight="2pt">
                        <v:path arrowok="t" o:connecttype="custom" o:connectlocs="71266,101679;101679,71266;180020,149607;258361,71266;288774,101679;210433,180020;288774,258361;258361,288774;180020,210433;101679,288774;71266,258361;149607,180020;71266,101679" o:connectangles="0,0,0,0,0,0,0,0,0,0,0,0,0"/>
                      </v:shape>
                      <v:shape id="Multiply 89" o:spid="_x0000_s1166" style="position:absolute;left:49320;top:45811;width:3600;height:3600;flip:x;visibility:visible;mso-wrap-style:square;v-text-anchor:middle" coordsize="360040,360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mT38YA&#10;AADbAAAADwAAAGRycy9kb3ducmV2LnhtbESP3WrCQBSE7wt9h+UIvasbrYiJrlKkhYpK8Re8O2SP&#10;SWj2bMhuTfTpu0LBy2FmvmEms9aU4kK1Kywr6HUjEMSp1QVnCva7z9cRCOeRNZaWScGVHMymz08T&#10;TLRteEOXrc9EgLBLUEHufZVI6dKcDLqurYiDd7a1QR9knUldYxPgppT9KBpKgwWHhRwrmueU/mx/&#10;jYLvw+m4/qDV/LSK+4vB2zJublev1EunfR+D8NT6R/i//aUVjGK4fwk/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mT38YAAADbAAAADwAAAAAAAAAAAAAAAACYAgAAZHJz&#10;L2Rvd25yZXYueG1sUEsFBgAAAAAEAAQA9QAAAIsDAAAAAA==&#10;" path="m71266,101679l101679,71266r78341,78341l258361,71266r30413,30413l210433,180020r78341,78341l258361,288774,180020,210433r-78341,78341l71266,258361r78341,-78341l71266,101679xe" fillcolor="#eeece1 [3214]" strokecolor="black [3213]" strokeweight="2pt">
                        <v:path arrowok="t" o:connecttype="custom" o:connectlocs="71266,101679;101679,71266;180020,149607;258361,71266;288774,101679;210433,180020;288774,258361;258361,288774;180020,210433;101679,288774;71266,258361;149607,180020;71266,101679" o:connectangles="0,0,0,0,0,0,0,0,0,0,0,0,0"/>
                      </v:shape>
                      <v:shape id="Multiply 90" o:spid="_x0000_s1167" style="position:absolute;left:55801;top:45811;width:3600;height:3600;flip:x;visibility:visible;mso-wrap-style:square;v-text-anchor:middle" coordsize="360040,360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qsn8QA&#10;AADbAAAADwAAAGRycy9kb3ducmV2LnhtbERPTWvCQBC9C/6HZQRvdVOVYtKsUkShUkVqtZDbkJ0m&#10;odnZkN2a2F/fPRQ8Pt53uupNLa7UusqygsdJBII4t7riQsH5Y/uwAOE8ssbaMim4kYPVcjhIMdG2&#10;43e6nnwhQgi7BBWU3jeJlC4vyaCb2IY4cF+2NegDbAupW+xCuKnlNIqepMGKQ0OJDa1Lyr9PP0bB&#10;8ZJ9Hja0X2f7eLqbz97i7vfmlRqP+pdnEJ56fxf/u1+1gjisD1/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qrJ/EAAAA2wAAAA8AAAAAAAAAAAAAAAAAmAIAAGRycy9k&#10;b3ducmV2LnhtbFBLBQYAAAAABAAEAPUAAACJAwAAAAA=&#10;" path="m71266,101679l101679,71266r78341,78341l258361,71266r30413,30413l210433,180020r78341,78341l258361,288774,180020,210433r-78341,78341l71266,258361r78341,-78341l71266,101679xe" fillcolor="#eeece1 [3214]" strokecolor="black [3213]" strokeweight="2pt">
                        <v:path arrowok="t" o:connecttype="custom" o:connectlocs="71266,101679;101679,71266;180020,149607;258361,71266;288774,101679;210433,180020;288774,258361;258361,288774;180020,210433;101679,288774;71266,258361;149607,180020;71266,101679" o:connectangles="0,0,0,0,0,0,0,0,0,0,0,0,0"/>
                      </v:shape>
                      <v:shape id="Multiply 91" o:spid="_x0000_s1168" style="position:absolute;left:62281;top:45811;width:3601;height:3600;flip:x;visibility:visible;mso-wrap-style:square;v-text-anchor:middle" coordsize="360040,360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YJBMcA&#10;AADbAAAADwAAAGRycy9kb3ducmV2LnhtbESP3WrCQBSE74W+w3IKvTMbrZQmdZUiCopK8acF7w7Z&#10;0yQ0ezZkVxP79G6h4OUwM98w42lnKnGhxpWWFQyiGARxZnXJuYLjYdF/BeE8ssbKMim4koPp5KE3&#10;xlTblnd02ftcBAi7FBUU3teplC4ryKCLbE0cvG/bGPRBNrnUDbYBbio5jOMXabDksFBgTbOCsp/9&#10;2Sj4+Dx9bee0mZ02yXA1el4n7e/VK/X02L2/gfDU+Xv4v73UCpIB/H0JP0B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mCQTHAAAA2wAAAA8AAAAAAAAAAAAAAAAAmAIAAGRy&#10;cy9kb3ducmV2LnhtbFBLBQYAAAAABAAEAPUAAACMAwAAAAA=&#10;" path="m71266,101679l101679,71266r78341,78341l258361,71266r30413,30413l210433,180020r78341,78341l258361,288774,180020,210433r-78341,78341l71266,258361r78341,-78341l71266,101679xe" fillcolor="#eeece1 [3214]" strokecolor="black [3213]" strokeweight="2pt">
                        <v:path arrowok="t" o:connecttype="custom" o:connectlocs="71266,101679;101679,71266;180020,149607;258361,71266;288774,101679;210433,180020;288774,258361;258361,288774;180020,210433;101679,288774;71266,258361;149607,180020;71266,101679" o:connectangles="0,0,0,0,0,0,0,0,0,0,0,0,0"/>
                      </v:shape>
                      <v:shape id="Multiply 92" o:spid="_x0000_s1169" style="position:absolute;left:68042;top:45811;width:3600;height:3600;flip:x;visibility:visible;mso-wrap-style:square;v-text-anchor:middle" coordsize="360040,360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SXc8YA&#10;AADbAAAADwAAAGRycy9kb3ducmV2LnhtbESP3WrCQBSE74W+w3IKvdNNUylN6ipFFBQV8a/g3SF7&#10;moRmz4bsamKf3i0UejnMzDfMaNKZSlypcaVlBc+DCARxZnXJuYLjYd5/A+E8ssbKMim4kYPJ+KE3&#10;wlTblnd03ftcBAi7FBUU3teplC4ryKAb2Jo4eF+2MeiDbHKpG2wD3FQyjqJXabDksFBgTdOCsu/9&#10;xSjYns6fmxmtp+d1Ei+HL6uk/bl5pZ4eu493EJ46/x/+ay+0giSG3y/hB8jx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SXc8YAAADbAAAADwAAAAAAAAAAAAAAAACYAgAAZHJz&#10;L2Rvd25yZXYueG1sUEsFBgAAAAAEAAQA9QAAAIsDAAAAAA==&#10;" path="m71266,101679l101679,71266r78341,78341l258361,71266r30413,30413l210433,180020r78341,78341l258361,288774,180020,210433r-78341,78341l71266,258361r78341,-78341l71266,101679xe" fillcolor="#eeece1 [3214]" strokecolor="black [3213]" strokeweight="2pt">
                        <v:path arrowok="t" o:connecttype="custom" o:connectlocs="71266,101679;101679,71266;180020,149607;258361,71266;288774,101679;210433,180020;288774,258361;258361,288774;180020,210433;101679,288774;71266,258361;149607,180020;71266,101679" o:connectangles="0,0,0,0,0,0,0,0,0,0,0,0,0"/>
                      </v:shape>
                      <v:shape id="Multiply 93" o:spid="_x0000_s1170" style="position:absolute;left:73083;top:45811;width:3600;height:3600;flip:x;visibility:visible;mso-wrap-style:square;v-text-anchor:middle" coordsize="360040,360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gy6MYA&#10;AADbAAAADwAAAGRycy9kb3ducmV2LnhtbESP3WrCQBSE7wu+w3IE75qNWkoTXUVEwVKl1P6Ad4fs&#10;MQlmz4bsaqJP3xUKvRxm5htmOu9MJS7UuNKygmEUgyDOrC45V/D1uX58AeE8ssbKMim4koP5rPcw&#10;xVTblj/osve5CBB2KSoovK9TKV1WkEEX2Zo4eEfbGPRBNrnUDbYBbio5iuNnabDksFBgTcuCstP+&#10;bBS8fx9+divaLg/bZPT6NH5L2tvVKzXod4sJCE+d/w//tTdaQTKG+5fwA+T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gy6MYAAADbAAAADwAAAAAAAAAAAAAAAACYAgAAZHJz&#10;L2Rvd25yZXYueG1sUEsFBgAAAAAEAAQA9QAAAIsDAAAAAA==&#10;" path="m71266,101679l101679,71266r78341,78341l258361,71266r30413,30413l210433,180020r78341,78341l258361,288774,180020,210433r-78341,78341l71266,258361r78341,-78341l71266,101679xe" fillcolor="#eeece1 [3214]" strokecolor="black [3213]" strokeweight="2pt">
                        <v:path arrowok="t" o:connecttype="custom" o:connectlocs="71266,101679;101679,71266;180020,149607;258361,71266;288774,101679;210433,180020;288774,258361;258361,288774;180020,210433;101679,288774;71266,258361;149607,180020;71266,101679" o:connectangles="0,0,0,0,0,0,0,0,0,0,0,0,0"/>
                      </v:shape>
                      <v:shape id="Multiply 94" o:spid="_x0000_s1171" style="position:absolute;left:46440;top:60212;width:3600;height:3601;flip:x;visibility:visible;mso-wrap-style:square;v-text-anchor:middle" coordsize="360040,360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GqnMYA&#10;AADbAAAADwAAAGRycy9kb3ducmV2LnhtbESP3WrCQBSE7wt9h+UIvasbrUgTXaVICxWV4i94d8ge&#10;k9Ds2ZDdmujTdwXBy2FmvmHG09aU4ky1Kywr6HUjEMSp1QVnCnbbr9d3EM4jaywtk4ILOZhOnp/G&#10;mGjb8JrOG5+JAGGXoILc+yqR0qU5GXRdWxEH72Rrgz7IOpO6xibATSn7UTSUBgsOCzlWNMsp/d38&#10;GQU/++Nh9UnL2XEZ9+eDt0XcXC9eqZdO+zEC4an1j/C9/a0VxAO4fQk/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GqnMYAAADbAAAADwAAAAAAAAAAAAAAAACYAgAAZHJz&#10;L2Rvd25yZXYueG1sUEsFBgAAAAAEAAQA9QAAAIsDAAAAAA==&#10;" path="m71266,101679l101679,71266r78341,78341l258361,71266r30413,30413l210433,180020r78341,78341l258361,288774,180020,210433r-78341,78341l71266,258361r78341,-78341l71266,101679xe" fillcolor="#eeece1 [3214]" strokecolor="black [3213]" strokeweight="2pt">
                        <v:path arrowok="t" o:connecttype="custom" o:connectlocs="71266,101679;101679,71266;180020,149607;258361,71266;288774,101679;210433,180020;288774,258361;258361,288774;180020,210433;101679,288774;71266,258361;149607,180020;71266,101679" o:connectangles="0,0,0,0,0,0,0,0,0,0,0,0,0"/>
                      </v:shape>
                      <v:oval id="Oval 95" o:spid="_x0000_s1172" style="position:absolute;left:33478;top:60932;width:1075;height:1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2D88UA&#10;AADbAAAADwAAAGRycy9kb3ducmV2LnhtbESPT2vCQBTE74V+h+UVvNWNiq2mrlL8A9aLGLXnR/aZ&#10;hGbfht1Vk2/vFgo9DjPzG2a2aE0tbuR8ZVnBoJ+AIM6trrhQcDpuXicgfEDWWFsmBR15WMyfn2aY&#10;anvnA92yUIgIYZ+igjKEJpXS5yUZ9H3bEEfvYp3BEKUrpHZ4j3BTy2GSvEmDFceFEhtalpT/ZFej&#10;YK+xG60n3feuGO3P46/h+yo7OaV6L+3nB4hAbfgP/7W3WsF0DL9f4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HYPzxQAAANsAAAAPAAAAAAAAAAAAAAAAAJgCAABkcnMv&#10;ZG93bnJldi54bWxQSwUGAAAAAAQABAD1AAAAigMAAAAA&#10;" fillcolor="#eeece1 [3214]" strokecolor="black [3213]" strokeweight="2pt"/>
                      <w10:anchorlock/>
                    </v:group>
                  </w:pict>
                </mc:Fallback>
              </mc:AlternateContent>
            </w:r>
          </w:p>
        </w:tc>
      </w:tr>
      <w:tr w:rsidR="00D71F8C" w:rsidRPr="00C50693" w:rsidTr="00234080">
        <w:trPr>
          <w:jc w:val="center"/>
        </w:trPr>
        <w:tc>
          <w:tcPr>
            <w:tcW w:w="9438" w:type="dxa"/>
          </w:tcPr>
          <w:p w:rsidR="00D71F8C" w:rsidRPr="00234080" w:rsidRDefault="00D71F8C" w:rsidP="00162461">
            <w:pPr>
              <w:pStyle w:val="Caption"/>
              <w:jc w:val="both"/>
              <w:rPr>
                <w:rFonts w:ascii="Arial" w:hAnsi="Arial" w:cs="Arial"/>
                <w:b w:val="0"/>
                <w:color w:val="auto"/>
                <w:sz w:val="20"/>
                <w:szCs w:val="20"/>
              </w:rPr>
            </w:pPr>
            <w:r w:rsidRPr="00234080">
              <w:rPr>
                <w:rFonts w:ascii="Arial" w:hAnsi="Arial" w:cs="Arial"/>
                <w:color w:val="auto"/>
                <w:sz w:val="20"/>
                <w:szCs w:val="20"/>
              </w:rPr>
              <w:t xml:space="preserve">Figure </w:t>
            </w:r>
            <w:r w:rsidR="00290E31" w:rsidRPr="00234080">
              <w:rPr>
                <w:rFonts w:ascii="Arial" w:hAnsi="Arial" w:cs="Arial"/>
                <w:color w:val="auto"/>
                <w:sz w:val="20"/>
                <w:szCs w:val="20"/>
              </w:rPr>
              <w:fldChar w:fldCharType="begin"/>
            </w:r>
            <w:r w:rsidRPr="00234080">
              <w:rPr>
                <w:rFonts w:ascii="Arial" w:hAnsi="Arial" w:cs="Arial"/>
                <w:color w:val="auto"/>
                <w:sz w:val="20"/>
                <w:szCs w:val="20"/>
              </w:rPr>
              <w:instrText xml:space="preserve"> SEQ Figure \* ARABIC </w:instrText>
            </w:r>
            <w:r w:rsidR="00290E31" w:rsidRPr="00234080">
              <w:rPr>
                <w:rFonts w:ascii="Arial" w:hAnsi="Arial" w:cs="Arial"/>
                <w:color w:val="auto"/>
                <w:sz w:val="20"/>
                <w:szCs w:val="20"/>
              </w:rPr>
              <w:fldChar w:fldCharType="separate"/>
            </w:r>
            <w:r w:rsidR="008740C6">
              <w:rPr>
                <w:rFonts w:ascii="Arial" w:hAnsi="Arial" w:cs="Arial"/>
                <w:noProof/>
                <w:color w:val="auto"/>
                <w:sz w:val="20"/>
                <w:szCs w:val="20"/>
              </w:rPr>
              <w:t>3</w:t>
            </w:r>
            <w:r w:rsidR="00290E31" w:rsidRPr="00234080">
              <w:rPr>
                <w:rFonts w:ascii="Arial" w:hAnsi="Arial" w:cs="Arial"/>
                <w:color w:val="auto"/>
                <w:sz w:val="20"/>
                <w:szCs w:val="20"/>
              </w:rPr>
              <w:fldChar w:fldCharType="end"/>
            </w:r>
            <w:r w:rsidRPr="00234080">
              <w:rPr>
                <w:rFonts w:ascii="Arial" w:hAnsi="Arial" w:cs="Arial"/>
                <w:color w:val="auto"/>
                <w:sz w:val="20"/>
                <w:szCs w:val="20"/>
              </w:rPr>
              <w:t xml:space="preserve">. </w:t>
            </w:r>
            <w:r>
              <w:rPr>
                <w:rFonts w:ascii="Arial" w:hAnsi="Arial" w:cs="Arial"/>
                <w:b w:val="0"/>
                <w:color w:val="auto"/>
                <w:sz w:val="20"/>
                <w:szCs w:val="20"/>
              </w:rPr>
              <w:t>S</w:t>
            </w:r>
            <w:r w:rsidRPr="00234080">
              <w:rPr>
                <w:rFonts w:ascii="Arial" w:hAnsi="Arial" w:cs="Arial"/>
                <w:b w:val="0"/>
                <w:color w:val="auto"/>
                <w:sz w:val="20"/>
                <w:szCs w:val="20"/>
              </w:rPr>
              <w:t xml:space="preserve">chematic </w:t>
            </w:r>
            <w:r>
              <w:rPr>
                <w:rFonts w:ascii="Arial" w:hAnsi="Arial" w:cs="Arial"/>
                <w:b w:val="0"/>
                <w:color w:val="auto"/>
                <w:sz w:val="20"/>
                <w:szCs w:val="20"/>
              </w:rPr>
              <w:t xml:space="preserve">(side view) </w:t>
            </w:r>
            <w:r w:rsidRPr="00234080">
              <w:rPr>
                <w:rFonts w:ascii="Arial" w:hAnsi="Arial" w:cs="Arial"/>
                <w:b w:val="0"/>
                <w:color w:val="auto"/>
                <w:sz w:val="20"/>
                <w:szCs w:val="20"/>
              </w:rPr>
              <w:t xml:space="preserve">of the </w:t>
            </w:r>
            <w:r>
              <w:rPr>
                <w:rFonts w:ascii="Arial" w:hAnsi="Arial" w:cs="Arial"/>
                <w:b w:val="0"/>
                <w:color w:val="auto"/>
                <w:sz w:val="20"/>
                <w:szCs w:val="20"/>
              </w:rPr>
              <w:t xml:space="preserve">experimental </w:t>
            </w:r>
            <w:r w:rsidRPr="00234080">
              <w:rPr>
                <w:rFonts w:ascii="Arial" w:hAnsi="Arial" w:cs="Arial"/>
                <w:b w:val="0"/>
                <w:color w:val="auto"/>
                <w:sz w:val="20"/>
                <w:szCs w:val="20"/>
              </w:rPr>
              <w:t>reactor</w:t>
            </w:r>
            <w:r>
              <w:rPr>
                <w:rFonts w:ascii="Arial" w:hAnsi="Arial" w:cs="Arial"/>
                <w:b w:val="0"/>
                <w:color w:val="auto"/>
                <w:sz w:val="20"/>
                <w:szCs w:val="20"/>
              </w:rPr>
              <w:t xml:space="preserve"> with features based on designs from </w:t>
            </w:r>
            <w:r w:rsidR="00290E31">
              <w:rPr>
                <w:rFonts w:ascii="Arial" w:hAnsi="Arial" w:cs="Arial"/>
                <w:b w:val="0"/>
                <w:color w:val="auto"/>
                <w:sz w:val="20"/>
                <w:szCs w:val="20"/>
              </w:rPr>
              <w:fldChar w:fldCharType="begin" w:fldLock="1"/>
            </w:r>
            <w:r w:rsidR="00831860">
              <w:rPr>
                <w:rFonts w:ascii="Arial" w:hAnsi="Arial" w:cs="Arial"/>
                <w:b w:val="0"/>
                <w:color w:val="auto"/>
                <w:sz w:val="20"/>
                <w:szCs w:val="20"/>
              </w:rPr>
              <w:instrText>ADDIN CSL_CITATION { "citationItems" : [ { "id" : "ITEM-1", "itemData" : { "DOI" : "10.1016/j.jhazmat.2012.02.001", "abstract" : "Successful bioremediation of contaminated soils is controlled by the ability to deliver bioremediation additives, such as bacteria and/or nutrients, to the contaminated zone. Because hydraulic advection is not practical for delivery in clays, electrokinetic (EK) injection is an alternative for efficient and uniform delivery of bioremediation additive into low-permeability soil and heterogeneous deposits. EK-enhanced bioaugmentation for remediation of clays contaminated with chlorinated solvents is evaluated. Dehalococcoides (Dhc) bacterial strain and lactate ions are uniformly injected in contaminated clay and complete dechlorination of chlorinated ethene is observed in laboratory experiments. The injected bacteria can survive, grow, and promote effective dechlorination under EK conditions and after EK application. The distribution of Dhc within the clay suggests that electrokinetic transport of Dhc is primarily driven by electroosmosis. In addition to biodegradation due to bioaugmentation of Dhc, an EK-driven transport of chlorinated ethenes is observed in the clay, which accelerates cleanup of chlorinated ethenes from the anode side. Compared with conventional advection-based delivery, EK injection is significantly more effective for establishing microbial reductive dechlorination capacity in low-permeability soils.", "author" : [ { "dropping-particle" : "", "family" : "Mao", "given" : "Xuhui", "non-dropping-particle" : "", "parse-names" : false, "suffix" : "" }, { "dropping-particle" : "", "family" : "Wang", "given" : "James", "non-dropping-particle" : "", "parse-names" : false, "suffix" : "" }, { "dropping-particle" : "", "family" : "Ciblak", "given" : "Ali", "non-dropping-particle" : "", "parse-names" : false, "suffix" : "" }, { "dropping-particle" : "", "family" : "Cox", "given" : "Evan E", "non-dropping-particle" : "", "parse-names" : false, "suffix" : "" }, { "dropping-particle" : "", "family" : "Riis", "given" : "Charlotte", "non-dropping-particle" : "", "parse-names" : false, "suffix" : "" }, { "dropping-particle" : "", "family" : "Terkelsen", "given" : "Mads", "non-dropping-particle" : "", "parse-names" : false, "suffix" : "" }, { "dropping-particle" : "", "family" : "Gent", "given" : "David B.", "non-dropping-particle" : "", "parse-names" : false, "suffix" : "" }, { "dropping-particle" : "", "family" : "Alshawabkeh", "given" : "Akram N", "non-dropping-particle" : "", "parse-names" : false, "suffix" : "" } ], "container-title" : "Journal of hazardous materials", "id" : "ITEM-1", "issued" : { "date-parts" : [ [ "2012", "4", "30" ] ] }, "note" : "Lactate transported uniformly through the soil via EK nopt hydraulics\n        \nEK transports Dhc evenly through soil\n        \nCorresponding ClHC deg\n        \nDhc survival with sufficient lactate supply", "page" : "311-7", "publisher" : "Elsevier B.V.", "title" : "Electrokinetic-enhanced bioaugmentation for remediation of chlorinated solvents contaminated clay.", "type" : "article-journal", "volume" : "213-214" }, "uris" : [ "http://www.mendeley.com/documents/?uuid=6a71b77f-c462-451e-a926-7cb70457dcc8" ] } ], "mendeley" : { "manualFormatting" : "Mao et al., 2012", "previouslyFormattedCitation" : "(Mao et al., 2012)" }, "properties" : { "noteIndex" : 0 }, "schema" : "https://github.com/citation-style-language/schema/raw/master/csl-citation.json" }</w:instrText>
            </w:r>
            <w:r w:rsidR="00290E31">
              <w:rPr>
                <w:rFonts w:ascii="Arial" w:hAnsi="Arial" w:cs="Arial"/>
                <w:b w:val="0"/>
                <w:color w:val="auto"/>
                <w:sz w:val="20"/>
                <w:szCs w:val="20"/>
              </w:rPr>
              <w:fldChar w:fldCharType="separate"/>
            </w:r>
            <w:r w:rsidRPr="00162461">
              <w:rPr>
                <w:rFonts w:ascii="Arial" w:hAnsi="Arial" w:cs="Arial"/>
                <w:b w:val="0"/>
                <w:noProof/>
                <w:color w:val="auto"/>
                <w:sz w:val="20"/>
                <w:szCs w:val="20"/>
              </w:rPr>
              <w:t xml:space="preserve">Mao </w:t>
            </w:r>
            <w:r w:rsidRPr="00162461">
              <w:rPr>
                <w:rFonts w:ascii="Arial" w:hAnsi="Arial" w:cs="Arial"/>
                <w:b w:val="0"/>
                <w:i/>
                <w:noProof/>
                <w:color w:val="auto"/>
                <w:sz w:val="20"/>
                <w:szCs w:val="20"/>
              </w:rPr>
              <w:t>et al</w:t>
            </w:r>
            <w:r w:rsidRPr="00162461">
              <w:rPr>
                <w:rFonts w:ascii="Arial" w:hAnsi="Arial" w:cs="Arial"/>
                <w:b w:val="0"/>
                <w:noProof/>
                <w:color w:val="auto"/>
                <w:sz w:val="20"/>
                <w:szCs w:val="20"/>
              </w:rPr>
              <w:t>., 2012</w:t>
            </w:r>
            <w:r w:rsidR="00290E31">
              <w:rPr>
                <w:rFonts w:ascii="Arial" w:hAnsi="Arial" w:cs="Arial"/>
                <w:b w:val="0"/>
                <w:color w:val="auto"/>
                <w:sz w:val="20"/>
                <w:szCs w:val="20"/>
              </w:rPr>
              <w:fldChar w:fldCharType="end"/>
            </w:r>
            <w:r w:rsidRPr="00234080">
              <w:rPr>
                <w:rFonts w:ascii="Arial" w:hAnsi="Arial" w:cs="Arial"/>
                <w:b w:val="0"/>
                <w:color w:val="auto"/>
                <w:sz w:val="20"/>
                <w:szCs w:val="20"/>
              </w:rPr>
              <w:t xml:space="preserve">. Within the sediment </w:t>
            </w:r>
            <w:r>
              <w:rPr>
                <w:rFonts w:ascii="Arial" w:hAnsi="Arial" w:cs="Arial"/>
                <w:b w:val="0"/>
                <w:color w:val="auto"/>
                <w:sz w:val="20"/>
                <w:szCs w:val="20"/>
              </w:rPr>
              <w:t xml:space="preserve">middle </w:t>
            </w:r>
            <w:r w:rsidRPr="00234080">
              <w:rPr>
                <w:rFonts w:ascii="Arial" w:hAnsi="Arial" w:cs="Arial"/>
                <w:b w:val="0"/>
                <w:color w:val="auto"/>
                <w:sz w:val="20"/>
                <w:szCs w:val="20"/>
              </w:rPr>
              <w:t xml:space="preserve">chamber the dark section represents the </w:t>
            </w:r>
            <w:r>
              <w:rPr>
                <w:rFonts w:ascii="Arial" w:hAnsi="Arial" w:cs="Arial"/>
                <w:b w:val="0"/>
                <w:color w:val="auto"/>
                <w:sz w:val="20"/>
                <w:szCs w:val="20"/>
              </w:rPr>
              <w:t xml:space="preserve">test zone containing the </w:t>
            </w:r>
            <w:r>
              <w:rPr>
                <w:rFonts w:ascii="Arial" w:hAnsi="Arial" w:cs="Arial"/>
                <w:b w:val="0"/>
                <w:color w:val="auto"/>
                <w:sz w:val="20"/>
                <w:szCs w:val="20"/>
              </w:rPr>
              <w:lastRenderedPageBreak/>
              <w:t xml:space="preserve">physically </w:t>
            </w:r>
            <w:r w:rsidR="00831860">
              <w:rPr>
                <w:rFonts w:ascii="Arial" w:hAnsi="Arial" w:cs="Arial"/>
                <w:b w:val="0"/>
                <w:color w:val="auto"/>
                <w:sz w:val="20"/>
                <w:szCs w:val="20"/>
              </w:rPr>
              <w:t>heterogeneous</w:t>
            </w:r>
            <w:r>
              <w:rPr>
                <w:rFonts w:ascii="Arial" w:hAnsi="Arial" w:cs="Arial"/>
                <w:b w:val="0"/>
                <w:color w:val="auto"/>
                <w:sz w:val="20"/>
                <w:szCs w:val="20"/>
              </w:rPr>
              <w:t xml:space="preserve"> porous media, surrounded by more permeable host sand on either side (</w:t>
            </w:r>
            <w:r w:rsidRPr="00234080">
              <w:rPr>
                <w:rFonts w:ascii="Arial" w:hAnsi="Arial" w:cs="Arial"/>
                <w:b w:val="0"/>
                <w:color w:val="auto"/>
                <w:sz w:val="20"/>
                <w:szCs w:val="20"/>
              </w:rPr>
              <w:t>lighter areas</w:t>
            </w:r>
            <w:r>
              <w:rPr>
                <w:rFonts w:ascii="Arial" w:hAnsi="Arial" w:cs="Arial"/>
                <w:b w:val="0"/>
                <w:color w:val="auto"/>
                <w:sz w:val="20"/>
                <w:szCs w:val="20"/>
              </w:rPr>
              <w:t>)</w:t>
            </w:r>
            <w:r w:rsidRPr="00234080">
              <w:rPr>
                <w:rFonts w:ascii="Arial" w:hAnsi="Arial" w:cs="Arial"/>
                <w:b w:val="0"/>
                <w:color w:val="auto"/>
                <w:sz w:val="20"/>
                <w:szCs w:val="20"/>
              </w:rPr>
              <w:t xml:space="preserve">. </w:t>
            </w:r>
          </w:p>
        </w:tc>
      </w:tr>
    </w:tbl>
    <w:p w:rsidR="00D71F8C" w:rsidRDefault="00D71F8C" w:rsidP="00240200">
      <w:pPr>
        <w:jc w:val="both"/>
        <w:rPr>
          <w:rFonts w:ascii="Arial" w:hAnsi="Arial" w:cs="Arial"/>
          <w:b/>
          <w:sz w:val="20"/>
          <w:szCs w:val="20"/>
        </w:rPr>
      </w:pPr>
    </w:p>
    <w:p w:rsidR="00D71F8C" w:rsidRPr="00C177F9" w:rsidRDefault="00D71F8C" w:rsidP="00240200">
      <w:pPr>
        <w:jc w:val="both"/>
        <w:rPr>
          <w:rFonts w:ascii="Arial" w:hAnsi="Arial" w:cs="Arial"/>
          <w:b/>
          <w:sz w:val="20"/>
          <w:szCs w:val="20"/>
          <w:u w:val="single"/>
        </w:rPr>
      </w:pPr>
      <w:r w:rsidRPr="00C177F9">
        <w:rPr>
          <w:rFonts w:ascii="Arial" w:hAnsi="Arial" w:cs="Arial"/>
          <w:b/>
          <w:sz w:val="20"/>
          <w:szCs w:val="20"/>
          <w:u w:val="single"/>
        </w:rPr>
        <w:t>Preliminary Results</w:t>
      </w:r>
    </w:p>
    <w:p w:rsidR="00D71F8C" w:rsidRDefault="00D71F8C" w:rsidP="00240200">
      <w:pPr>
        <w:jc w:val="both"/>
        <w:rPr>
          <w:rFonts w:ascii="Arial" w:hAnsi="Arial" w:cs="Arial"/>
          <w:sz w:val="20"/>
          <w:szCs w:val="20"/>
        </w:rPr>
      </w:pPr>
      <w:r>
        <w:rPr>
          <w:rFonts w:ascii="Arial" w:hAnsi="Arial" w:cs="Arial"/>
          <w:sz w:val="20"/>
          <w:szCs w:val="20"/>
        </w:rPr>
        <w:t>Experiments conducted to date have focussed on testing the reactor design, operation and performance using relatively simple systems. The results from an example experiment are presented below to demonstrate the compatibility of the experimental data with similar results in the literature. The experiment was conducted to enhance the migration of nitrate through the reactors when filled with fine glass beads (diameter 0.5 mm) with a porosity of 0.</w:t>
      </w:r>
      <w:r w:rsidR="0047284A">
        <w:rPr>
          <w:rFonts w:ascii="Arial" w:hAnsi="Arial" w:cs="Arial"/>
          <w:sz w:val="20"/>
          <w:szCs w:val="20"/>
        </w:rPr>
        <w:t>4</w:t>
      </w:r>
      <w:r>
        <w:rPr>
          <w:rFonts w:ascii="Arial" w:hAnsi="Arial" w:cs="Arial"/>
          <w:sz w:val="20"/>
          <w:szCs w:val="20"/>
        </w:rPr>
        <w:t xml:space="preserve"> and hydraulic conductivity of 3.4 x10</w:t>
      </w:r>
      <w:r w:rsidRPr="008069F8">
        <w:rPr>
          <w:rFonts w:ascii="Arial" w:hAnsi="Arial" w:cs="Arial"/>
          <w:sz w:val="20"/>
          <w:szCs w:val="20"/>
          <w:vertAlign w:val="superscript"/>
        </w:rPr>
        <w:t>-</w:t>
      </w:r>
      <w:r>
        <w:rPr>
          <w:rFonts w:ascii="Arial" w:hAnsi="Arial" w:cs="Arial"/>
          <w:sz w:val="20"/>
          <w:szCs w:val="20"/>
          <w:vertAlign w:val="superscript"/>
        </w:rPr>
        <w:t>5</w:t>
      </w:r>
      <w:r>
        <w:rPr>
          <w:rFonts w:ascii="Arial" w:hAnsi="Arial" w:cs="Arial"/>
          <w:sz w:val="20"/>
          <w:szCs w:val="20"/>
        </w:rPr>
        <w:t xml:space="preserve"> m s</w:t>
      </w:r>
      <w:r w:rsidRPr="0037399D">
        <w:rPr>
          <w:rFonts w:ascii="Arial" w:hAnsi="Arial" w:cs="Arial"/>
          <w:sz w:val="20"/>
          <w:szCs w:val="20"/>
          <w:vertAlign w:val="superscript"/>
        </w:rPr>
        <w:t>-1</w:t>
      </w:r>
      <w:r>
        <w:rPr>
          <w:rFonts w:ascii="Arial" w:hAnsi="Arial" w:cs="Arial"/>
          <w:sz w:val="20"/>
          <w:szCs w:val="20"/>
        </w:rPr>
        <w:t>. The electrodes were made of graphite and a linear voltage gradient of 1 V cm</w:t>
      </w:r>
      <w:r w:rsidRPr="008069F8">
        <w:rPr>
          <w:rFonts w:ascii="Arial" w:hAnsi="Arial" w:cs="Arial"/>
          <w:sz w:val="20"/>
          <w:szCs w:val="20"/>
          <w:vertAlign w:val="superscript"/>
        </w:rPr>
        <w:t>-1</w:t>
      </w:r>
      <w:r>
        <w:rPr>
          <w:rFonts w:ascii="Arial" w:hAnsi="Arial" w:cs="Arial"/>
          <w:sz w:val="20"/>
          <w:szCs w:val="20"/>
        </w:rPr>
        <w:t xml:space="preserve"> was applied across the system. There was no mechanism to control the pH changes at the electrode, although fluid from the cathode chamber was circulated between a reservoir tank containing 746 mg L</w:t>
      </w:r>
      <w:r w:rsidRPr="00367F71">
        <w:rPr>
          <w:rFonts w:ascii="Arial" w:hAnsi="Arial" w:cs="Arial"/>
          <w:sz w:val="20"/>
          <w:szCs w:val="20"/>
          <w:vertAlign w:val="superscript"/>
        </w:rPr>
        <w:t>-1</w:t>
      </w:r>
      <w:r>
        <w:rPr>
          <w:rFonts w:ascii="Arial" w:hAnsi="Arial" w:cs="Arial"/>
          <w:sz w:val="20"/>
          <w:szCs w:val="20"/>
        </w:rPr>
        <w:t xml:space="preserve"> nitrate. A reactor with no electric field was run in parallel as a control.</w:t>
      </w:r>
    </w:p>
    <w:tbl>
      <w:tblPr>
        <w:tblpPr w:leftFromText="180" w:rightFromText="180" w:vertAnchor="text" w:tblpXSpec="right" w:tblpY="1"/>
        <w:tblOverlap w:val="never"/>
        <w:tblW w:w="0" w:type="auto"/>
        <w:tblLook w:val="00A0" w:firstRow="1" w:lastRow="0" w:firstColumn="1" w:lastColumn="0" w:noHBand="0" w:noVBand="0"/>
      </w:tblPr>
      <w:tblGrid>
        <w:gridCol w:w="5980"/>
      </w:tblGrid>
      <w:tr w:rsidR="00D71F8C" w:rsidRPr="00C50693" w:rsidTr="00C50693">
        <w:tc>
          <w:tcPr>
            <w:tcW w:w="5980" w:type="dxa"/>
          </w:tcPr>
          <w:p w:rsidR="00D71F8C" w:rsidRPr="00C50693" w:rsidRDefault="002A2802" w:rsidP="00C50693">
            <w:pPr>
              <w:spacing w:after="0" w:line="240" w:lineRule="auto"/>
              <w:rPr>
                <w:rFonts w:ascii="Arial" w:hAnsi="Arial" w:cs="Arial"/>
                <w:sz w:val="20"/>
                <w:szCs w:val="20"/>
              </w:rPr>
            </w:pPr>
            <w:r>
              <w:rPr>
                <w:rFonts w:ascii="Arial" w:hAnsi="Arial" w:cs="Arial"/>
                <w:noProof/>
                <w:sz w:val="20"/>
                <w:szCs w:val="20"/>
                <w:lang w:eastAsia="en-GB"/>
              </w:rPr>
              <w:drawing>
                <wp:inline distT="0" distB="0" distL="0" distR="0">
                  <wp:extent cx="3629025" cy="2682681"/>
                  <wp:effectExtent l="19050" t="0" r="9525" b="0"/>
                  <wp:docPr id="1" name="Picture 0" descr="Calc NO3- v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 NO3- v6.GIF"/>
                          <pic:cNvPicPr/>
                        </pic:nvPicPr>
                        <pic:blipFill>
                          <a:blip r:embed="rId14"/>
                          <a:srcRect l="9951" t="31719" r="18108" b="30680"/>
                          <a:stretch>
                            <a:fillRect/>
                          </a:stretch>
                        </pic:blipFill>
                        <pic:spPr>
                          <a:xfrm>
                            <a:off x="0" y="0"/>
                            <a:ext cx="3629025" cy="2682681"/>
                          </a:xfrm>
                          <a:prstGeom prst="rect">
                            <a:avLst/>
                          </a:prstGeom>
                        </pic:spPr>
                      </pic:pic>
                    </a:graphicData>
                  </a:graphic>
                </wp:inline>
              </w:drawing>
            </w:r>
          </w:p>
        </w:tc>
      </w:tr>
      <w:tr w:rsidR="00D71F8C" w:rsidRPr="00C50693" w:rsidTr="00C50693">
        <w:tc>
          <w:tcPr>
            <w:tcW w:w="5980" w:type="dxa"/>
          </w:tcPr>
          <w:p w:rsidR="00D71F8C" w:rsidRPr="00C50693" w:rsidRDefault="00E133CF" w:rsidP="00C50693">
            <w:pPr>
              <w:spacing w:after="0" w:line="240" w:lineRule="auto"/>
              <w:rPr>
                <w:rFonts w:ascii="Arial" w:hAnsi="Arial" w:cs="Arial"/>
                <w:sz w:val="20"/>
                <w:szCs w:val="20"/>
              </w:rPr>
            </w:pPr>
            <w:r>
              <w:rPr>
                <w:rFonts w:ascii="Arial" w:hAnsi="Arial" w:cs="Arial"/>
                <w:noProof/>
                <w:sz w:val="20"/>
                <w:szCs w:val="20"/>
                <w:lang w:eastAsia="en-GB"/>
              </w:rPr>
              <w:drawing>
                <wp:inline distT="0" distB="0" distL="0" distR="0">
                  <wp:extent cx="3629025" cy="2676525"/>
                  <wp:effectExtent l="19050" t="0" r="9525" b="0"/>
                  <wp:docPr id="24" name="Picture 4" descr="Active Nitrate v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ive Nitrate v2.GIF"/>
                          <pic:cNvPicPr>
                            <a:picLocks noChangeAspect="1" noChangeArrowheads="1"/>
                          </pic:cNvPicPr>
                        </pic:nvPicPr>
                        <pic:blipFill>
                          <a:blip r:embed="rId15"/>
                          <a:srcRect l="8954" t="31441" r="17834" b="30408"/>
                          <a:stretch>
                            <a:fillRect/>
                          </a:stretch>
                        </pic:blipFill>
                        <pic:spPr bwMode="auto">
                          <a:xfrm>
                            <a:off x="0" y="0"/>
                            <a:ext cx="3629025" cy="2676525"/>
                          </a:xfrm>
                          <a:prstGeom prst="rect">
                            <a:avLst/>
                          </a:prstGeom>
                          <a:noFill/>
                          <a:ln w="9525">
                            <a:noFill/>
                            <a:miter lim="800000"/>
                            <a:headEnd/>
                            <a:tailEnd/>
                          </a:ln>
                        </pic:spPr>
                      </pic:pic>
                    </a:graphicData>
                  </a:graphic>
                </wp:inline>
              </w:drawing>
            </w:r>
          </w:p>
        </w:tc>
      </w:tr>
      <w:tr w:rsidR="00D71F8C" w:rsidRPr="00C50693" w:rsidTr="00C50693">
        <w:tc>
          <w:tcPr>
            <w:tcW w:w="5980" w:type="dxa"/>
          </w:tcPr>
          <w:p w:rsidR="00D71F8C" w:rsidRPr="00C50693" w:rsidRDefault="00D71F8C" w:rsidP="00C50693">
            <w:pPr>
              <w:pStyle w:val="Caption"/>
              <w:spacing w:after="120"/>
              <w:rPr>
                <w:rFonts w:ascii="Arial" w:hAnsi="Arial" w:cs="Arial"/>
                <w:b w:val="0"/>
                <w:color w:val="auto"/>
                <w:sz w:val="20"/>
                <w:szCs w:val="20"/>
              </w:rPr>
            </w:pPr>
            <w:bookmarkStart w:id="4" w:name="_Ref347395507"/>
            <w:r w:rsidRPr="00C50693">
              <w:rPr>
                <w:rFonts w:ascii="Arial" w:hAnsi="Arial" w:cs="Arial"/>
                <w:color w:val="auto"/>
                <w:sz w:val="20"/>
                <w:szCs w:val="20"/>
              </w:rPr>
              <w:t xml:space="preserve">Figure </w:t>
            </w:r>
            <w:r w:rsidR="00290E31" w:rsidRPr="00C50693">
              <w:rPr>
                <w:rFonts w:ascii="Arial" w:hAnsi="Arial" w:cs="Arial"/>
                <w:color w:val="auto"/>
                <w:sz w:val="20"/>
                <w:szCs w:val="20"/>
              </w:rPr>
              <w:fldChar w:fldCharType="begin"/>
            </w:r>
            <w:r w:rsidRPr="00C50693">
              <w:rPr>
                <w:rFonts w:ascii="Arial" w:hAnsi="Arial" w:cs="Arial"/>
                <w:color w:val="auto"/>
                <w:sz w:val="20"/>
                <w:szCs w:val="20"/>
              </w:rPr>
              <w:instrText xml:space="preserve"> SEQ Figure \* ARABIC </w:instrText>
            </w:r>
            <w:r w:rsidR="00290E31" w:rsidRPr="00C50693">
              <w:rPr>
                <w:rFonts w:ascii="Arial" w:hAnsi="Arial" w:cs="Arial"/>
                <w:color w:val="auto"/>
                <w:sz w:val="20"/>
                <w:szCs w:val="20"/>
              </w:rPr>
              <w:fldChar w:fldCharType="separate"/>
            </w:r>
            <w:r w:rsidR="008740C6">
              <w:rPr>
                <w:rFonts w:ascii="Arial" w:hAnsi="Arial" w:cs="Arial"/>
                <w:noProof/>
                <w:color w:val="auto"/>
                <w:sz w:val="20"/>
                <w:szCs w:val="20"/>
              </w:rPr>
              <w:t>4</w:t>
            </w:r>
            <w:r w:rsidR="00290E31" w:rsidRPr="00C50693">
              <w:rPr>
                <w:rFonts w:ascii="Arial" w:hAnsi="Arial" w:cs="Arial"/>
                <w:color w:val="auto"/>
                <w:sz w:val="20"/>
                <w:szCs w:val="20"/>
              </w:rPr>
              <w:fldChar w:fldCharType="end"/>
            </w:r>
            <w:bookmarkEnd w:id="4"/>
            <w:r w:rsidRPr="00C50693">
              <w:rPr>
                <w:rFonts w:ascii="Arial" w:hAnsi="Arial" w:cs="Arial"/>
                <w:color w:val="auto"/>
                <w:sz w:val="20"/>
                <w:szCs w:val="20"/>
              </w:rPr>
              <w:t xml:space="preserve">. </w:t>
            </w:r>
            <w:r w:rsidRPr="00C50693">
              <w:rPr>
                <w:rFonts w:ascii="Arial" w:hAnsi="Arial" w:cs="Arial"/>
                <w:b w:val="0"/>
                <w:color w:val="auto"/>
                <w:sz w:val="20"/>
                <w:szCs w:val="20"/>
              </w:rPr>
              <w:t>Above, calculated nitrate values; Below, observed values. The vertical dashed lines indicate the boundaries of the electrode chamber.</w:t>
            </w:r>
          </w:p>
        </w:tc>
      </w:tr>
    </w:tbl>
    <w:p w:rsidR="00D71F8C" w:rsidRDefault="00D71F8C" w:rsidP="00240200">
      <w:pPr>
        <w:jc w:val="both"/>
        <w:rPr>
          <w:rFonts w:ascii="Arial" w:hAnsi="Arial" w:cs="Arial"/>
          <w:sz w:val="20"/>
          <w:szCs w:val="20"/>
        </w:rPr>
      </w:pPr>
      <w:r>
        <w:rPr>
          <w:rFonts w:ascii="Arial" w:hAnsi="Arial" w:cs="Arial"/>
          <w:sz w:val="20"/>
          <w:szCs w:val="20"/>
        </w:rPr>
        <w:t xml:space="preserve">The calculated and observed values of nitrate migration are shown in </w:t>
      </w:r>
      <w:r w:rsidR="0079571F">
        <w:fldChar w:fldCharType="begin"/>
      </w:r>
      <w:r w:rsidR="0079571F">
        <w:instrText xml:space="preserve"> REF _Ref347395507 \h  \* MERGEFORMAT </w:instrText>
      </w:r>
      <w:r w:rsidR="0079571F">
        <w:fldChar w:fldCharType="separate"/>
      </w:r>
      <w:r w:rsidR="008740C6" w:rsidRPr="00C50693">
        <w:rPr>
          <w:rFonts w:ascii="Arial" w:hAnsi="Arial" w:cs="Arial"/>
          <w:sz w:val="20"/>
          <w:szCs w:val="20"/>
        </w:rPr>
        <w:t xml:space="preserve">Figure </w:t>
      </w:r>
      <w:r w:rsidR="008740C6">
        <w:rPr>
          <w:rFonts w:ascii="Arial" w:hAnsi="Arial" w:cs="Arial"/>
          <w:sz w:val="20"/>
          <w:szCs w:val="20"/>
        </w:rPr>
        <w:t>4</w:t>
      </w:r>
      <w:r w:rsidR="0079571F">
        <w:fldChar w:fldCharType="end"/>
      </w:r>
      <w:r>
        <w:rPr>
          <w:rFonts w:ascii="Arial" w:hAnsi="Arial" w:cs="Arial"/>
          <w:sz w:val="20"/>
          <w:szCs w:val="20"/>
        </w:rPr>
        <w:t xml:space="preserve"> for the system with EK applied only. Calculated values were determined by applying the initial observed values to equation 1 in a time step procedure. Both profiles show depletion of nitrate in the cathode chamber and movement from the cathode towards the anode, with the highest concentration located adjacent to the cathode. The transport rates </w:t>
      </w:r>
      <w:r w:rsidR="002A2802">
        <w:rPr>
          <w:rFonts w:ascii="Arial" w:hAnsi="Arial" w:cs="Arial"/>
          <w:sz w:val="20"/>
          <w:szCs w:val="20"/>
        </w:rPr>
        <w:t>vary</w:t>
      </w:r>
      <w:r>
        <w:rPr>
          <w:rFonts w:ascii="Arial" w:hAnsi="Arial" w:cs="Arial"/>
          <w:sz w:val="20"/>
          <w:szCs w:val="20"/>
        </w:rPr>
        <w:t xml:space="preserve">, </w:t>
      </w:r>
      <w:r w:rsidR="002A2802">
        <w:rPr>
          <w:rFonts w:ascii="Arial" w:hAnsi="Arial" w:cs="Arial"/>
          <w:sz w:val="20"/>
          <w:szCs w:val="20"/>
        </w:rPr>
        <w:t>0.62</w:t>
      </w:r>
      <w:r>
        <w:rPr>
          <w:rFonts w:ascii="Arial" w:hAnsi="Arial" w:cs="Arial"/>
          <w:sz w:val="20"/>
          <w:szCs w:val="20"/>
        </w:rPr>
        <w:t xml:space="preserve"> and 1.21 cm hr</w:t>
      </w:r>
      <w:r w:rsidR="0005037C" w:rsidRPr="0005037C">
        <w:rPr>
          <w:rFonts w:ascii="Arial" w:hAnsi="Arial" w:cs="Arial"/>
          <w:sz w:val="20"/>
          <w:szCs w:val="20"/>
          <w:vertAlign w:val="superscript"/>
        </w:rPr>
        <w:t>-1</w:t>
      </w:r>
      <w:r>
        <w:rPr>
          <w:rFonts w:ascii="Arial" w:hAnsi="Arial" w:cs="Arial"/>
          <w:sz w:val="20"/>
          <w:szCs w:val="20"/>
        </w:rPr>
        <w:t xml:space="preserve"> for the calculated an</w:t>
      </w:r>
      <w:r w:rsidR="00831860">
        <w:rPr>
          <w:rFonts w:ascii="Arial" w:hAnsi="Arial" w:cs="Arial"/>
          <w:sz w:val="20"/>
          <w:szCs w:val="20"/>
        </w:rPr>
        <w:t>d observed values, respectively. C</w:t>
      </w:r>
      <w:r w:rsidR="002A2802">
        <w:rPr>
          <w:rFonts w:ascii="Arial" w:hAnsi="Arial" w:cs="Arial"/>
          <w:sz w:val="20"/>
          <w:szCs w:val="20"/>
        </w:rPr>
        <w:t xml:space="preserve">alculated values are </w:t>
      </w:r>
      <w:r w:rsidR="00831860">
        <w:rPr>
          <w:rFonts w:ascii="Arial" w:hAnsi="Arial" w:cs="Arial"/>
          <w:sz w:val="20"/>
          <w:szCs w:val="20"/>
        </w:rPr>
        <w:t xml:space="preserve">representative of </w:t>
      </w:r>
      <w:r>
        <w:rPr>
          <w:rFonts w:ascii="Arial" w:hAnsi="Arial" w:cs="Arial"/>
          <w:sz w:val="20"/>
          <w:szCs w:val="20"/>
        </w:rPr>
        <w:t xml:space="preserve">values </w:t>
      </w:r>
      <w:r w:rsidR="002A2802">
        <w:rPr>
          <w:rFonts w:ascii="Arial" w:hAnsi="Arial" w:cs="Arial"/>
          <w:sz w:val="20"/>
          <w:szCs w:val="20"/>
        </w:rPr>
        <w:t>reported in the literature</w:t>
      </w:r>
      <w:r w:rsidR="00831860">
        <w:rPr>
          <w:rFonts w:ascii="Arial" w:hAnsi="Arial" w:cs="Arial"/>
          <w:sz w:val="20"/>
          <w:szCs w:val="20"/>
        </w:rPr>
        <w:t>,</w:t>
      </w:r>
      <w:r w:rsidR="002A2802">
        <w:rPr>
          <w:rFonts w:ascii="Arial" w:hAnsi="Arial" w:cs="Arial"/>
          <w:sz w:val="20"/>
          <w:szCs w:val="20"/>
        </w:rPr>
        <w:t xml:space="preserve"> </w:t>
      </w:r>
      <w:r>
        <w:rPr>
          <w:rFonts w:ascii="Arial" w:hAnsi="Arial" w:cs="Arial"/>
          <w:sz w:val="20"/>
          <w:szCs w:val="20"/>
        </w:rPr>
        <w:t>0.7 cm hr</w:t>
      </w:r>
      <w:r w:rsidRPr="00B128EE">
        <w:rPr>
          <w:rFonts w:ascii="Arial" w:hAnsi="Arial" w:cs="Arial"/>
          <w:sz w:val="20"/>
          <w:szCs w:val="20"/>
          <w:vertAlign w:val="superscript"/>
        </w:rPr>
        <w:t>-1</w:t>
      </w:r>
      <w:r>
        <w:rPr>
          <w:rFonts w:ascii="Arial" w:hAnsi="Arial" w:cs="Arial"/>
          <w:sz w:val="20"/>
          <w:szCs w:val="20"/>
        </w:rPr>
        <w:t xml:space="preserve"> </w:t>
      </w:r>
      <w:r w:rsidR="002A2802">
        <w:rPr>
          <w:rFonts w:ascii="Arial" w:hAnsi="Arial" w:cs="Arial"/>
          <w:sz w:val="20"/>
          <w:szCs w:val="20"/>
        </w:rPr>
        <w:t>at 1 V cm</w:t>
      </w:r>
      <w:r w:rsidR="002A2802" w:rsidRPr="002A2802">
        <w:rPr>
          <w:rFonts w:ascii="Arial" w:hAnsi="Arial" w:cs="Arial"/>
          <w:sz w:val="20"/>
          <w:szCs w:val="20"/>
          <w:vertAlign w:val="superscript"/>
        </w:rPr>
        <w:t>-1</w:t>
      </w:r>
      <w:r w:rsidR="002A2802">
        <w:rPr>
          <w:rFonts w:ascii="Arial" w:hAnsi="Arial" w:cs="Arial"/>
          <w:sz w:val="20"/>
          <w:szCs w:val="20"/>
        </w:rPr>
        <w:t xml:space="preserve"> </w:t>
      </w:r>
      <w:r w:rsidR="00290E31">
        <w:rPr>
          <w:rFonts w:ascii="Arial" w:hAnsi="Arial" w:cs="Arial"/>
          <w:sz w:val="20"/>
          <w:szCs w:val="20"/>
        </w:rPr>
        <w:fldChar w:fldCharType="begin" w:fldLock="1"/>
      </w:r>
      <w:r w:rsidR="00831860">
        <w:rPr>
          <w:rFonts w:ascii="Arial" w:hAnsi="Arial" w:cs="Arial"/>
          <w:sz w:val="20"/>
          <w:szCs w:val="20"/>
        </w:rPr>
        <w:instrText>ADDIN CSL_CITATION { "citationItems" : [ { "id" : "ITEM-1", "itemData" : { "author" : [ { "dropping-particle" : "", "family" : "Lohner", "given" : "Svenja T.", "non-dropping-particle" : "", "parse-names" : false, "suffix" : "" }, { "dropping-particle" : "", "family" : "Daniel", "given" : "Katzoreck", "non-dropping-particle" : "", "parse-names" : false, "suffix" : "" }, { "dropping-particle" : "", "family" : "Tiehm", "given" : "Andreas", "non-dropping-particle" : "", "parse-names" : false, "suffix" : "" } ], "container-title" : "Journal of Environmental Science and Health Part A: Toxic/Hazardous Substances and Environmental Engineering", "id" : "ITEM-1", "issued" : { "date-parts" : [ [ "2008" ] ] }, "note" : "Transport rates of ions - associate with media = silica sand (p=.38)/ electrolyte = NaSO4 added to increase conductivity / Voltage = 1 and 2 V/cm. No recirculation but  individual chamber control. Ion mig influenced by ion size, V and pH/E Cond. Move onto GW in nxt paper.\n\n        \nRan experiments for 80 100 h in sand", "page" : "913-921", "title" : "Electromigration of Microbial Electron Acceptors and Nutrients: (I) Transport in Synthetic Media", "type" : "article-journal", "volume" : "43" }, "uris" : [ "http://www.mendeley.com/documents/?uuid=03b810e6-a6dc-4b5f-b965-805b9ae1e364" ] } ], "mendeley" : { "manualFormatting" : "(Lohner et al., 2008a)", "previouslyFormattedCitation" : "(Lohner, Daniel, et al., 2008)" }, "properties" : { "noteIndex" : 0 }, "schema" : "https://github.com/citation-style-language/schema/raw/master/csl-citation.json" }</w:instrText>
      </w:r>
      <w:r w:rsidR="00290E31">
        <w:rPr>
          <w:rFonts w:ascii="Arial" w:hAnsi="Arial" w:cs="Arial"/>
          <w:sz w:val="20"/>
          <w:szCs w:val="20"/>
        </w:rPr>
        <w:fldChar w:fldCharType="separate"/>
      </w:r>
      <w:r w:rsidRPr="003C1A77">
        <w:rPr>
          <w:rFonts w:ascii="Arial" w:hAnsi="Arial" w:cs="Arial"/>
          <w:noProof/>
          <w:sz w:val="20"/>
          <w:szCs w:val="20"/>
        </w:rPr>
        <w:t>(Lohner et al., 2008</w:t>
      </w:r>
      <w:r>
        <w:rPr>
          <w:rFonts w:ascii="Arial" w:hAnsi="Arial" w:cs="Arial"/>
          <w:noProof/>
          <w:sz w:val="20"/>
          <w:szCs w:val="20"/>
        </w:rPr>
        <w:t>a</w:t>
      </w:r>
      <w:r w:rsidRPr="003C1A77">
        <w:rPr>
          <w:rFonts w:ascii="Arial" w:hAnsi="Arial" w:cs="Arial"/>
          <w:noProof/>
          <w:sz w:val="20"/>
          <w:szCs w:val="20"/>
        </w:rPr>
        <w:t>)</w:t>
      </w:r>
      <w:r w:rsidR="00290E31">
        <w:rPr>
          <w:rFonts w:ascii="Arial" w:hAnsi="Arial" w:cs="Arial"/>
          <w:sz w:val="20"/>
          <w:szCs w:val="20"/>
        </w:rPr>
        <w:fldChar w:fldCharType="end"/>
      </w:r>
      <w:r>
        <w:rPr>
          <w:rFonts w:ascii="Arial" w:hAnsi="Arial" w:cs="Arial"/>
          <w:sz w:val="20"/>
          <w:szCs w:val="20"/>
        </w:rPr>
        <w:t>. Two factors may explain the difference between the data sets. Firstly, advection of nitrate into the sediment chamber due to pumping of fluid into the electrode chamber and passage through the divider separating them was confirmed by results from the control system. Secondly, a non-linear voltage gradient developed over time (data not shown) as a result of a charged amendment being migrated into the system. This increased the electrical conductivity</w:t>
      </w:r>
      <w:r w:rsidRPr="00745999">
        <w:rPr>
          <w:rFonts w:ascii="Arial" w:hAnsi="Arial" w:cs="Arial"/>
          <w:sz w:val="20"/>
          <w:szCs w:val="20"/>
        </w:rPr>
        <w:t xml:space="preserve"> </w:t>
      </w:r>
      <w:r>
        <w:rPr>
          <w:rFonts w:ascii="Arial" w:hAnsi="Arial" w:cs="Arial"/>
          <w:sz w:val="20"/>
          <w:szCs w:val="20"/>
        </w:rPr>
        <w:t>of the fluid</w:t>
      </w:r>
      <w:r w:rsidR="00831860">
        <w:rPr>
          <w:rFonts w:ascii="Arial" w:hAnsi="Arial" w:cs="Arial"/>
          <w:sz w:val="20"/>
          <w:szCs w:val="20"/>
        </w:rPr>
        <w:t xml:space="preserve"> and this lowered the rate of electromigration</w:t>
      </w:r>
      <w:r>
        <w:rPr>
          <w:rFonts w:ascii="Arial" w:hAnsi="Arial" w:cs="Arial"/>
          <w:sz w:val="20"/>
          <w:szCs w:val="20"/>
        </w:rPr>
        <w:t xml:space="preserve">. This is similar to profiles in other experiments </w:t>
      </w:r>
      <w:r w:rsidR="00290E31">
        <w:rPr>
          <w:rFonts w:ascii="Arial" w:hAnsi="Arial" w:cs="Arial"/>
          <w:sz w:val="20"/>
          <w:szCs w:val="20"/>
        </w:rPr>
        <w:fldChar w:fldCharType="begin" w:fldLock="1"/>
      </w:r>
      <w:r w:rsidR="00831860">
        <w:rPr>
          <w:rFonts w:ascii="Arial" w:hAnsi="Arial" w:cs="Arial"/>
          <w:sz w:val="20"/>
          <w:szCs w:val="20"/>
        </w:rPr>
        <w:instrText>ADDIN CSL_CITATION { "citationItems" : [ { "id" : "ITEM-1", "itemData" : { "author" : [ { "dropping-particle" : "", "family" : "Lohner", "given" : "Svenja T.", "non-dropping-particle" : "", "parse-names" : false, "suffix" : "" }, { "dropping-particle" : "", "family" : "Katzoreck", "given" : "Daniel", "non-dropping-particle" : "", "parse-names" : false, "suffix" : "" }, { "dropping-particle" : "", "family" : "Tiehm", "given" : "Andreas", "non-dropping-particle" : "", "parse-names" : false, "suffix" : "" } ], "container-title" : "Journal of Environmental Science and Health Part A", "id" : "ITEM-1", "issued" : { "date-parts" : [ [ "2008" ] ] }, "note" : "Groundwater acts as useful buffer to pH\n\n        \n3 ref on NO3- mass transfer limiting substances\n\n      ", "page" : "922-925", "title" : "Electromigration of Microbial Electron Acceptors and Nutrients: (II) Transport in Groundwater", "type" : "article-journal", "volume" : "43" }, "uris" : [ "http://www.mendeley.com/documents/?uuid=1784106f-32e2-4a3e-973c-86234b969232" ] } ], "mendeley" : { "manualFormatting" : "(Lohner et al., 2008b)", "previouslyFormattedCitation" : "(Lohner, Katzoreck, &amp; Tiehm, 2008)" }, "properties" : { "noteIndex" : 0 }, "schema" : "https://github.com/citation-style-language/schema/raw/master/csl-citation.json" }</w:instrText>
      </w:r>
      <w:r w:rsidR="00290E31">
        <w:rPr>
          <w:rFonts w:ascii="Arial" w:hAnsi="Arial" w:cs="Arial"/>
          <w:sz w:val="20"/>
          <w:szCs w:val="20"/>
        </w:rPr>
        <w:fldChar w:fldCharType="separate"/>
      </w:r>
      <w:r w:rsidR="0047284A">
        <w:rPr>
          <w:rFonts w:ascii="Arial" w:hAnsi="Arial" w:cs="Arial"/>
          <w:noProof/>
          <w:sz w:val="20"/>
          <w:szCs w:val="20"/>
        </w:rPr>
        <w:t xml:space="preserve">(Lohner </w:t>
      </w:r>
      <w:r w:rsidR="0047284A">
        <w:rPr>
          <w:rFonts w:ascii="Arial" w:hAnsi="Arial" w:cs="Arial"/>
          <w:i/>
          <w:noProof/>
          <w:sz w:val="20"/>
          <w:szCs w:val="20"/>
        </w:rPr>
        <w:t>et al.</w:t>
      </w:r>
      <w:r w:rsidRPr="00276DB8">
        <w:rPr>
          <w:rFonts w:ascii="Arial" w:hAnsi="Arial" w:cs="Arial"/>
          <w:noProof/>
          <w:sz w:val="20"/>
          <w:szCs w:val="20"/>
        </w:rPr>
        <w:t>, 2008</w:t>
      </w:r>
      <w:r>
        <w:rPr>
          <w:rFonts w:ascii="Arial" w:hAnsi="Arial" w:cs="Arial"/>
          <w:noProof/>
          <w:sz w:val="20"/>
          <w:szCs w:val="20"/>
        </w:rPr>
        <w:t>b</w:t>
      </w:r>
      <w:r w:rsidRPr="00276DB8">
        <w:rPr>
          <w:rFonts w:ascii="Arial" w:hAnsi="Arial" w:cs="Arial"/>
          <w:noProof/>
          <w:sz w:val="20"/>
          <w:szCs w:val="20"/>
        </w:rPr>
        <w:t>)</w:t>
      </w:r>
      <w:r w:rsidR="00290E31">
        <w:rPr>
          <w:rFonts w:ascii="Arial" w:hAnsi="Arial" w:cs="Arial"/>
          <w:sz w:val="20"/>
          <w:szCs w:val="20"/>
        </w:rPr>
        <w:fldChar w:fldCharType="end"/>
      </w:r>
      <w:r>
        <w:rPr>
          <w:rFonts w:ascii="Arial" w:hAnsi="Arial" w:cs="Arial"/>
          <w:sz w:val="20"/>
          <w:szCs w:val="20"/>
        </w:rPr>
        <w:t xml:space="preserve"> and is a potential explanation of the nitrate </w:t>
      </w:r>
      <w:r w:rsidR="0047284A">
        <w:rPr>
          <w:rFonts w:ascii="Arial" w:hAnsi="Arial" w:cs="Arial"/>
          <w:sz w:val="20"/>
          <w:szCs w:val="20"/>
        </w:rPr>
        <w:t>accumulation</w:t>
      </w:r>
      <w:r>
        <w:rPr>
          <w:rFonts w:ascii="Arial" w:hAnsi="Arial" w:cs="Arial"/>
          <w:sz w:val="20"/>
          <w:szCs w:val="20"/>
        </w:rPr>
        <w:t xml:space="preserve"> adjacent to the cathode.</w:t>
      </w:r>
    </w:p>
    <w:p w:rsidR="00D71F8C" w:rsidRDefault="00D71F8C" w:rsidP="00240200">
      <w:pPr>
        <w:jc w:val="both"/>
        <w:rPr>
          <w:rFonts w:ascii="Arial" w:hAnsi="Arial" w:cs="Arial"/>
          <w:sz w:val="20"/>
          <w:szCs w:val="20"/>
        </w:rPr>
      </w:pPr>
      <w:r>
        <w:rPr>
          <w:rFonts w:ascii="Arial" w:hAnsi="Arial" w:cs="Arial"/>
          <w:b/>
          <w:sz w:val="20"/>
          <w:szCs w:val="20"/>
          <w:u w:val="single"/>
        </w:rPr>
        <w:lastRenderedPageBreak/>
        <w:t>Future Work and Conclusions</w:t>
      </w:r>
    </w:p>
    <w:p w:rsidR="00D71F8C" w:rsidRDefault="00D71F8C" w:rsidP="00240200">
      <w:pPr>
        <w:jc w:val="both"/>
        <w:rPr>
          <w:rFonts w:ascii="Arial" w:hAnsi="Arial" w:cs="Arial"/>
          <w:sz w:val="20"/>
          <w:szCs w:val="20"/>
        </w:rPr>
      </w:pPr>
      <w:r>
        <w:rPr>
          <w:rFonts w:ascii="Arial" w:hAnsi="Arial" w:cs="Arial"/>
          <w:sz w:val="20"/>
          <w:szCs w:val="20"/>
        </w:rPr>
        <w:t>Using the theory and experimental methods outlined above the research programme will address the following points:</w:t>
      </w:r>
    </w:p>
    <w:p w:rsidR="00E133CF" w:rsidRDefault="00D71F8C" w:rsidP="00240200">
      <w:pPr>
        <w:pStyle w:val="ListParagraph"/>
        <w:numPr>
          <w:ilvl w:val="0"/>
          <w:numId w:val="3"/>
        </w:numPr>
        <w:jc w:val="both"/>
        <w:rPr>
          <w:rFonts w:ascii="Arial" w:hAnsi="Arial" w:cs="Arial"/>
          <w:sz w:val="20"/>
          <w:szCs w:val="20"/>
        </w:rPr>
      </w:pPr>
      <w:r>
        <w:rPr>
          <w:rFonts w:ascii="Arial" w:hAnsi="Arial" w:cs="Arial"/>
          <w:sz w:val="20"/>
          <w:szCs w:val="20"/>
        </w:rPr>
        <w:t xml:space="preserve">Investigate the physical properties of low permeability zones within more permeable host media which </w:t>
      </w:r>
      <w:r w:rsidR="00E133CF">
        <w:rPr>
          <w:rFonts w:ascii="Arial" w:hAnsi="Arial" w:cs="Arial"/>
          <w:sz w:val="20"/>
          <w:szCs w:val="20"/>
        </w:rPr>
        <w:t>influence</w:t>
      </w:r>
      <w:r>
        <w:rPr>
          <w:rFonts w:ascii="Arial" w:hAnsi="Arial" w:cs="Arial"/>
          <w:sz w:val="20"/>
          <w:szCs w:val="20"/>
        </w:rPr>
        <w:t xml:space="preserve"> the penetration of an amendment </w:t>
      </w:r>
      <w:r w:rsidR="00E133CF">
        <w:rPr>
          <w:rFonts w:ascii="Arial" w:hAnsi="Arial" w:cs="Arial"/>
          <w:sz w:val="20"/>
          <w:szCs w:val="20"/>
        </w:rPr>
        <w:t>and distribution of contaminants such as clay/ sand content, porosity and electrical conductivity;</w:t>
      </w:r>
    </w:p>
    <w:p w:rsidR="00D71F8C" w:rsidRDefault="00E133CF" w:rsidP="00240200">
      <w:pPr>
        <w:pStyle w:val="ListParagraph"/>
        <w:numPr>
          <w:ilvl w:val="0"/>
          <w:numId w:val="3"/>
        </w:numPr>
        <w:jc w:val="both"/>
        <w:rPr>
          <w:rFonts w:ascii="Arial" w:hAnsi="Arial" w:cs="Arial"/>
          <w:sz w:val="20"/>
          <w:szCs w:val="20"/>
        </w:rPr>
      </w:pPr>
      <w:r>
        <w:rPr>
          <w:rFonts w:ascii="Arial" w:hAnsi="Arial" w:cs="Arial"/>
          <w:sz w:val="20"/>
          <w:szCs w:val="20"/>
        </w:rPr>
        <w:t>O</w:t>
      </w:r>
      <w:r w:rsidR="00D71F8C">
        <w:rPr>
          <w:rFonts w:ascii="Arial" w:hAnsi="Arial" w:cs="Arial"/>
          <w:sz w:val="20"/>
          <w:szCs w:val="20"/>
        </w:rPr>
        <w:t xml:space="preserve">ptimise </w:t>
      </w:r>
      <w:r>
        <w:rPr>
          <w:rFonts w:ascii="Arial" w:hAnsi="Arial" w:cs="Arial"/>
          <w:sz w:val="20"/>
          <w:szCs w:val="20"/>
        </w:rPr>
        <w:t xml:space="preserve">the </w:t>
      </w:r>
      <w:r w:rsidR="00D71F8C">
        <w:rPr>
          <w:rFonts w:ascii="Arial" w:hAnsi="Arial" w:cs="Arial"/>
          <w:sz w:val="20"/>
          <w:szCs w:val="20"/>
        </w:rPr>
        <w:t xml:space="preserve">addition </w:t>
      </w:r>
      <w:r>
        <w:rPr>
          <w:rFonts w:ascii="Arial" w:hAnsi="Arial" w:cs="Arial"/>
          <w:sz w:val="20"/>
          <w:szCs w:val="20"/>
        </w:rPr>
        <w:t xml:space="preserve">of amendments </w:t>
      </w:r>
      <w:r w:rsidR="00D71F8C">
        <w:rPr>
          <w:rFonts w:ascii="Arial" w:hAnsi="Arial" w:cs="Arial"/>
          <w:sz w:val="20"/>
          <w:szCs w:val="20"/>
        </w:rPr>
        <w:t>to enhance bioremediation</w:t>
      </w:r>
      <w:r>
        <w:rPr>
          <w:rFonts w:ascii="Arial" w:hAnsi="Arial" w:cs="Arial"/>
          <w:sz w:val="20"/>
          <w:szCs w:val="20"/>
        </w:rPr>
        <w:t xml:space="preserve"> in low permeability zones via increased voltage gradients and inlet concentrations;</w:t>
      </w:r>
    </w:p>
    <w:p w:rsidR="00D71F8C" w:rsidRDefault="00D71F8C" w:rsidP="00240200">
      <w:pPr>
        <w:pStyle w:val="ListParagraph"/>
        <w:numPr>
          <w:ilvl w:val="0"/>
          <w:numId w:val="3"/>
        </w:numPr>
        <w:jc w:val="both"/>
        <w:rPr>
          <w:rFonts w:ascii="Arial" w:hAnsi="Arial" w:cs="Arial"/>
          <w:sz w:val="20"/>
          <w:szCs w:val="20"/>
        </w:rPr>
      </w:pPr>
      <w:r>
        <w:rPr>
          <w:rFonts w:ascii="Arial" w:hAnsi="Arial" w:cs="Arial"/>
          <w:sz w:val="20"/>
          <w:szCs w:val="20"/>
        </w:rPr>
        <w:t xml:space="preserve">Assess in a two-dimensional system how the migration of amendments such as nitrate into a physically heterogeneous system </w:t>
      </w:r>
      <w:r w:rsidR="00E133CF">
        <w:rPr>
          <w:rFonts w:ascii="Arial" w:hAnsi="Arial" w:cs="Arial"/>
          <w:sz w:val="20"/>
          <w:szCs w:val="20"/>
        </w:rPr>
        <w:t xml:space="preserve">that varies over a range of geometries and permeabilities </w:t>
      </w:r>
      <w:r>
        <w:rPr>
          <w:rFonts w:ascii="Arial" w:hAnsi="Arial" w:cs="Arial"/>
          <w:sz w:val="20"/>
          <w:szCs w:val="20"/>
        </w:rPr>
        <w:t>can be stimulated by EK to enhance bioremediation of an orgnaic compound</w:t>
      </w:r>
      <w:r w:rsidR="00E133CF">
        <w:rPr>
          <w:rFonts w:ascii="Arial" w:hAnsi="Arial" w:cs="Arial"/>
          <w:sz w:val="20"/>
          <w:szCs w:val="20"/>
        </w:rPr>
        <w:t>; and</w:t>
      </w:r>
    </w:p>
    <w:p w:rsidR="00D71F8C" w:rsidRDefault="00D71F8C" w:rsidP="00240200">
      <w:pPr>
        <w:pStyle w:val="ListParagraph"/>
        <w:numPr>
          <w:ilvl w:val="0"/>
          <w:numId w:val="3"/>
        </w:numPr>
        <w:jc w:val="both"/>
        <w:rPr>
          <w:rFonts w:ascii="Arial" w:hAnsi="Arial" w:cs="Arial"/>
          <w:sz w:val="20"/>
          <w:szCs w:val="20"/>
        </w:rPr>
      </w:pPr>
      <w:r>
        <w:rPr>
          <w:rFonts w:ascii="Arial" w:hAnsi="Arial" w:cs="Arial"/>
          <w:sz w:val="20"/>
          <w:szCs w:val="20"/>
        </w:rPr>
        <w:t xml:space="preserve">Interpret the experimental results using a computer model (developed by </w:t>
      </w:r>
      <w:r w:rsidR="00290E31">
        <w:rPr>
          <w:rFonts w:ascii="Arial" w:hAnsi="Arial" w:cs="Arial"/>
          <w:sz w:val="20"/>
          <w:szCs w:val="20"/>
        </w:rPr>
        <w:fldChar w:fldCharType="begin" w:fldLock="1"/>
      </w:r>
      <w:r w:rsidR="00831860">
        <w:rPr>
          <w:rFonts w:ascii="Arial" w:hAnsi="Arial" w:cs="Arial"/>
          <w:sz w:val="20"/>
          <w:szCs w:val="20"/>
        </w:rPr>
        <w:instrText>ADDIN CSL_CITATION { "citationItems" : [ { "id" : "ITEM-1", "itemData" : { "DOI" : "10.1016/j.advwatres.2011.11.004", "author" : [ { "dropping-particle" : "", "family" : "Wu", "given" : "Ming Zhi", "non-dropping-particle" : "", "parse-names" : false, "suffix" : "" }, { "dropping-particle" : "", "family" : "Reynolds", "given" : "David a.", "non-dropping-particle" : "", "parse-names" : false, "suffix" : "" }, { "dropping-particle" : "", "family" : "Prommer", "given" : "Henning", "non-dropping-particle" : "", "parse-names" : false, "suffix" : "" }, { "dropping-particle" : "", "family" : "Fourie", "given" : "Andy", "non-dropping-particle" : "", "parse-names" : false, "suffix" : "" }, { "dropping-particle" : "", "family" : "Thomas", "given" : "David G.", "non-dropping-particle" : "", "parse-names" : false, "suffix" : "" } ], "container-title" : "Advances in Water Resources", "id" : "ITEM-1", "issued" : { "date-parts" : [ [ "2012", "3" ] ] }, "note" : "2012b\nmodel accounts for multiple species in the system\nsize of model varies (1m, 10, 25m)\nlinear voltage of 1 Vcm-1 is applied\nV drops at cathode due to high e conductivity = drop in emig - needs to be adjusted to prevent V drop below linear line\n\n        \nlag period before V grad drops\n\n      ", "page" : "60-69", "publisher" : "Elsevier Ltd", "title" : "Numerical evaluation of voltage gradient constraints on electrokinetic injection of amendments", "type" : "article-journal", "volume" : "38" }, "uris" : [ "http://www.mendeley.com/documents/?uuid=5f806bb0-5c19-412c-95d9-6140b1049338" ] } ], "mendeley" : { "manualFormatting" : "Wu et al., 2012a", "previouslyFormattedCitation" : "(M. Z. Wu, Reynolds, Prommer, et al., 2012)" }, "properties" : { "noteIndex" : 0 }, "schema" : "https://github.com/citation-style-language/schema/raw/master/csl-citation.json" }</w:instrText>
      </w:r>
      <w:r w:rsidR="00290E31">
        <w:rPr>
          <w:rFonts w:ascii="Arial" w:hAnsi="Arial" w:cs="Arial"/>
          <w:sz w:val="20"/>
          <w:szCs w:val="20"/>
        </w:rPr>
        <w:fldChar w:fldCharType="separate"/>
      </w:r>
      <w:r>
        <w:rPr>
          <w:rFonts w:ascii="Arial" w:hAnsi="Arial" w:cs="Arial"/>
          <w:noProof/>
          <w:sz w:val="20"/>
          <w:szCs w:val="20"/>
        </w:rPr>
        <w:t xml:space="preserve">Wu </w:t>
      </w:r>
      <w:r>
        <w:rPr>
          <w:rFonts w:ascii="Arial" w:hAnsi="Arial" w:cs="Arial"/>
          <w:i/>
          <w:noProof/>
          <w:sz w:val="20"/>
          <w:szCs w:val="20"/>
        </w:rPr>
        <w:t>et al.</w:t>
      </w:r>
      <w:r w:rsidR="00831860">
        <w:rPr>
          <w:rFonts w:ascii="Arial" w:hAnsi="Arial" w:cs="Arial"/>
          <w:i/>
          <w:noProof/>
          <w:sz w:val="20"/>
          <w:szCs w:val="20"/>
        </w:rPr>
        <w:t xml:space="preserve">, </w:t>
      </w:r>
      <w:r w:rsidRPr="00E83136">
        <w:rPr>
          <w:rFonts w:ascii="Arial" w:hAnsi="Arial" w:cs="Arial"/>
          <w:noProof/>
          <w:sz w:val="20"/>
          <w:szCs w:val="20"/>
        </w:rPr>
        <w:t>2012</w:t>
      </w:r>
      <w:r>
        <w:rPr>
          <w:rFonts w:ascii="Arial" w:hAnsi="Arial" w:cs="Arial"/>
          <w:noProof/>
          <w:sz w:val="20"/>
          <w:szCs w:val="20"/>
        </w:rPr>
        <w:t>a</w:t>
      </w:r>
      <w:r w:rsidR="00290E31">
        <w:rPr>
          <w:rFonts w:ascii="Arial" w:hAnsi="Arial" w:cs="Arial"/>
          <w:sz w:val="20"/>
          <w:szCs w:val="20"/>
        </w:rPr>
        <w:fldChar w:fldCharType="end"/>
      </w:r>
      <w:r>
        <w:rPr>
          <w:rFonts w:ascii="Arial" w:hAnsi="Arial" w:cs="Arial"/>
          <w:sz w:val="20"/>
          <w:szCs w:val="20"/>
        </w:rPr>
        <w:t>) to explore the scale-up issues for representative field scale scenarios</w:t>
      </w:r>
    </w:p>
    <w:p w:rsidR="00D71F8C" w:rsidRPr="00F06483" w:rsidRDefault="00D71F8C" w:rsidP="00240200">
      <w:pPr>
        <w:jc w:val="both"/>
        <w:rPr>
          <w:rFonts w:ascii="Arial" w:hAnsi="Arial" w:cs="Arial"/>
          <w:sz w:val="20"/>
          <w:szCs w:val="20"/>
        </w:rPr>
      </w:pPr>
      <w:r>
        <w:rPr>
          <w:rFonts w:ascii="Arial" w:hAnsi="Arial" w:cs="Arial"/>
          <w:sz w:val="20"/>
          <w:szCs w:val="20"/>
        </w:rPr>
        <w:t xml:space="preserve">A summary of the experimental matrix supporting this research is presented in </w:t>
      </w:r>
      <w:r w:rsidR="0079571F">
        <w:fldChar w:fldCharType="begin"/>
      </w:r>
      <w:r w:rsidR="0079571F">
        <w:instrText xml:space="preserve"> REF _Ref347410173 \h  \* MERGEFORMAT </w:instrText>
      </w:r>
      <w:r w:rsidR="0079571F">
        <w:fldChar w:fldCharType="separate"/>
      </w:r>
      <w:r w:rsidR="008740C6" w:rsidRPr="00C50693">
        <w:rPr>
          <w:rFonts w:ascii="Arial" w:hAnsi="Arial" w:cs="Arial"/>
          <w:sz w:val="20"/>
          <w:szCs w:val="20"/>
        </w:rPr>
        <w:t xml:space="preserve">Table </w:t>
      </w:r>
      <w:r w:rsidR="008740C6">
        <w:rPr>
          <w:rFonts w:ascii="Arial" w:hAnsi="Arial" w:cs="Arial"/>
          <w:sz w:val="20"/>
          <w:szCs w:val="20"/>
        </w:rPr>
        <w:t>1</w:t>
      </w:r>
      <w:r w:rsidR="0079571F">
        <w:fldChar w:fldCharType="end"/>
      </w:r>
      <w:r>
        <w:rPr>
          <w:rFonts w:ascii="Arial" w:hAnsi="Arial" w:cs="Arial"/>
          <w:sz w:val="20"/>
          <w:szCs w:val="20"/>
        </w:rPr>
        <w:t>. The clay</w:t>
      </w:r>
      <w:r w:rsidR="00E133CF">
        <w:rPr>
          <w:rFonts w:ascii="Arial" w:hAnsi="Arial" w:cs="Arial"/>
          <w:sz w:val="20"/>
          <w:szCs w:val="20"/>
        </w:rPr>
        <w:t>/</w:t>
      </w:r>
      <w:r>
        <w:rPr>
          <w:rFonts w:ascii="Arial" w:hAnsi="Arial" w:cs="Arial"/>
          <w:sz w:val="20"/>
          <w:szCs w:val="20"/>
        </w:rPr>
        <w:t xml:space="preserve"> sand mix represents the material used to develop spatially variable permeability contrasts in the reactor. Clay has tw</w:t>
      </w:r>
      <w:r w:rsidR="00831860">
        <w:rPr>
          <w:rFonts w:ascii="Arial" w:hAnsi="Arial" w:cs="Arial"/>
          <w:sz w:val="20"/>
          <w:szCs w:val="20"/>
        </w:rPr>
        <w:t>o functions in this respect : (1</w:t>
      </w:r>
      <w:r>
        <w:rPr>
          <w:rFonts w:ascii="Arial" w:hAnsi="Arial" w:cs="Arial"/>
          <w:sz w:val="20"/>
          <w:szCs w:val="20"/>
        </w:rPr>
        <w:t>) reducing the hydraulic conductivity of the host media by rest</w:t>
      </w:r>
      <w:r w:rsidR="00831860">
        <w:rPr>
          <w:rFonts w:ascii="Arial" w:hAnsi="Arial" w:cs="Arial"/>
          <w:sz w:val="20"/>
          <w:szCs w:val="20"/>
        </w:rPr>
        <w:t>ricting pore throat size and (2</w:t>
      </w:r>
      <w:r>
        <w:rPr>
          <w:rFonts w:ascii="Arial" w:hAnsi="Arial" w:cs="Arial"/>
          <w:sz w:val="20"/>
          <w:szCs w:val="20"/>
        </w:rPr>
        <w:t>) supporting electroosmosis</w:t>
      </w:r>
      <w:r w:rsidDel="00D953E1">
        <w:rPr>
          <w:rFonts w:ascii="Arial" w:hAnsi="Arial" w:cs="Arial"/>
          <w:sz w:val="20"/>
          <w:szCs w:val="20"/>
        </w:rPr>
        <w:t xml:space="preserve"> </w:t>
      </w:r>
      <w:r>
        <w:rPr>
          <w:rFonts w:ascii="Arial" w:hAnsi="Arial" w:cs="Arial"/>
          <w:sz w:val="20"/>
          <w:szCs w:val="20"/>
        </w:rPr>
        <w:t>by the development of a zeta potential. The sand fraction will reduce the electroosmotic flux by lowering the porosity. Increasing the voltage gradient and the inlet nitrate concentration are the two main mechanisms to enhance amendment delivery and will be varied within the experiment setup. Contrasting a single well characterised microbial inoculum against a natural groundwater microbial community will provide information on</w:t>
      </w:r>
      <w:r w:rsidR="00831860">
        <w:rPr>
          <w:rFonts w:ascii="Arial" w:hAnsi="Arial" w:cs="Arial"/>
          <w:sz w:val="20"/>
          <w:szCs w:val="20"/>
        </w:rPr>
        <w:t xml:space="preserve"> how</w:t>
      </w:r>
      <w:r>
        <w:rPr>
          <w:rFonts w:ascii="Arial" w:hAnsi="Arial" w:cs="Arial"/>
          <w:sz w:val="20"/>
          <w:szCs w:val="20"/>
        </w:rPr>
        <w:t xml:space="preserve"> the community </w:t>
      </w:r>
      <w:r w:rsidR="00831860">
        <w:rPr>
          <w:rFonts w:ascii="Arial" w:hAnsi="Arial" w:cs="Arial"/>
          <w:sz w:val="20"/>
          <w:szCs w:val="20"/>
        </w:rPr>
        <w:t xml:space="preserve">respond </w:t>
      </w:r>
      <w:r>
        <w:rPr>
          <w:rFonts w:ascii="Arial" w:hAnsi="Arial" w:cs="Arial"/>
          <w:sz w:val="20"/>
          <w:szCs w:val="20"/>
        </w:rPr>
        <w:t xml:space="preserve">to EK </w:t>
      </w:r>
      <w:r w:rsidR="00831860">
        <w:rPr>
          <w:rFonts w:ascii="Arial" w:hAnsi="Arial" w:cs="Arial"/>
          <w:sz w:val="20"/>
          <w:szCs w:val="20"/>
        </w:rPr>
        <w:t>and</w:t>
      </w:r>
      <w:r>
        <w:rPr>
          <w:rFonts w:ascii="Arial" w:hAnsi="Arial" w:cs="Arial"/>
          <w:sz w:val="20"/>
          <w:szCs w:val="20"/>
        </w:rPr>
        <w:t xml:space="preserve"> the nitrate amendment. The 2-D analysis in later studies will provide important data for validating the experimental observations using a numerical model, as well </w:t>
      </w:r>
      <w:r w:rsidR="00831860">
        <w:rPr>
          <w:rFonts w:ascii="Arial" w:hAnsi="Arial" w:cs="Arial"/>
          <w:sz w:val="20"/>
          <w:szCs w:val="20"/>
        </w:rPr>
        <w:t xml:space="preserve">as </w:t>
      </w:r>
      <w:r>
        <w:rPr>
          <w:rFonts w:ascii="Arial" w:hAnsi="Arial" w:cs="Arial"/>
          <w:sz w:val="20"/>
          <w:szCs w:val="20"/>
        </w:rPr>
        <w:t xml:space="preserve">representing a more dynamic system that captures the effects of physical heterogeneity on EK-enhanced migration in a realistic context.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7513"/>
      </w:tblGrid>
      <w:tr w:rsidR="00D71F8C" w:rsidRPr="00C50693" w:rsidTr="00C50693">
        <w:tc>
          <w:tcPr>
            <w:tcW w:w="8897" w:type="dxa"/>
            <w:gridSpan w:val="2"/>
            <w:tcBorders>
              <w:top w:val="nil"/>
              <w:left w:val="nil"/>
              <w:right w:val="nil"/>
            </w:tcBorders>
          </w:tcPr>
          <w:p w:rsidR="00D71F8C" w:rsidRPr="00C50693" w:rsidRDefault="00D71F8C" w:rsidP="00C50693">
            <w:pPr>
              <w:pStyle w:val="Caption"/>
              <w:keepNext/>
              <w:spacing w:after="120"/>
              <w:jc w:val="both"/>
              <w:rPr>
                <w:rFonts w:ascii="Arial" w:hAnsi="Arial" w:cs="Arial"/>
                <w:b w:val="0"/>
                <w:color w:val="auto"/>
                <w:sz w:val="20"/>
                <w:szCs w:val="20"/>
              </w:rPr>
            </w:pPr>
            <w:bookmarkStart w:id="5" w:name="_Ref347410173"/>
            <w:r w:rsidRPr="00C50693">
              <w:rPr>
                <w:rFonts w:ascii="Arial" w:hAnsi="Arial" w:cs="Arial"/>
                <w:color w:val="auto"/>
                <w:sz w:val="20"/>
                <w:szCs w:val="20"/>
              </w:rPr>
              <w:t xml:space="preserve">Table </w:t>
            </w:r>
            <w:r w:rsidR="00290E31" w:rsidRPr="00C50693">
              <w:rPr>
                <w:rFonts w:ascii="Arial" w:hAnsi="Arial" w:cs="Arial"/>
                <w:color w:val="auto"/>
                <w:sz w:val="20"/>
                <w:szCs w:val="20"/>
              </w:rPr>
              <w:fldChar w:fldCharType="begin"/>
            </w:r>
            <w:r w:rsidRPr="00C50693">
              <w:rPr>
                <w:rFonts w:ascii="Arial" w:hAnsi="Arial" w:cs="Arial"/>
                <w:color w:val="auto"/>
                <w:sz w:val="20"/>
                <w:szCs w:val="20"/>
              </w:rPr>
              <w:instrText xml:space="preserve"> SEQ Table \* ARABIC </w:instrText>
            </w:r>
            <w:r w:rsidR="00290E31" w:rsidRPr="00C50693">
              <w:rPr>
                <w:rFonts w:ascii="Arial" w:hAnsi="Arial" w:cs="Arial"/>
                <w:color w:val="auto"/>
                <w:sz w:val="20"/>
                <w:szCs w:val="20"/>
              </w:rPr>
              <w:fldChar w:fldCharType="separate"/>
            </w:r>
            <w:r w:rsidR="008740C6">
              <w:rPr>
                <w:rFonts w:ascii="Arial" w:hAnsi="Arial" w:cs="Arial"/>
                <w:noProof/>
                <w:color w:val="auto"/>
                <w:sz w:val="20"/>
                <w:szCs w:val="20"/>
              </w:rPr>
              <w:t>1</w:t>
            </w:r>
            <w:r w:rsidR="00290E31" w:rsidRPr="00C50693">
              <w:rPr>
                <w:rFonts w:ascii="Arial" w:hAnsi="Arial" w:cs="Arial"/>
                <w:color w:val="auto"/>
                <w:sz w:val="20"/>
                <w:szCs w:val="20"/>
              </w:rPr>
              <w:fldChar w:fldCharType="end"/>
            </w:r>
            <w:bookmarkEnd w:id="5"/>
            <w:r w:rsidRPr="00C50693">
              <w:rPr>
                <w:rFonts w:ascii="Arial" w:hAnsi="Arial" w:cs="Arial"/>
                <w:color w:val="auto"/>
                <w:sz w:val="20"/>
                <w:szCs w:val="20"/>
              </w:rPr>
              <w:t xml:space="preserve">. </w:t>
            </w:r>
            <w:r w:rsidRPr="00C50693">
              <w:rPr>
                <w:rFonts w:ascii="Arial" w:hAnsi="Arial" w:cs="Arial"/>
                <w:b w:val="0"/>
                <w:color w:val="auto"/>
                <w:sz w:val="20"/>
                <w:szCs w:val="20"/>
              </w:rPr>
              <w:t xml:space="preserve">Summary of experimental matrix for the </w:t>
            </w:r>
            <w:r>
              <w:rPr>
                <w:rFonts w:ascii="Arial" w:hAnsi="Arial" w:cs="Arial"/>
                <w:b w:val="0"/>
                <w:color w:val="auto"/>
                <w:sz w:val="20"/>
                <w:szCs w:val="20"/>
              </w:rPr>
              <w:t>research</w:t>
            </w:r>
            <w:r w:rsidR="00E133CF">
              <w:rPr>
                <w:rFonts w:ascii="Arial" w:hAnsi="Arial" w:cs="Arial"/>
                <w:b w:val="0"/>
                <w:color w:val="auto"/>
                <w:sz w:val="20"/>
                <w:szCs w:val="20"/>
              </w:rPr>
              <w:t>.</w:t>
            </w:r>
          </w:p>
        </w:tc>
      </w:tr>
      <w:tr w:rsidR="00D71F8C" w:rsidRPr="00C50693" w:rsidTr="00C50693">
        <w:tc>
          <w:tcPr>
            <w:tcW w:w="1384" w:type="dxa"/>
          </w:tcPr>
          <w:p w:rsidR="00D71F8C" w:rsidRPr="00C50693" w:rsidRDefault="00D71F8C" w:rsidP="00C50693">
            <w:pPr>
              <w:spacing w:after="0" w:line="240" w:lineRule="auto"/>
              <w:jc w:val="both"/>
              <w:rPr>
                <w:rFonts w:ascii="Arial" w:hAnsi="Arial" w:cs="Arial"/>
                <w:b/>
                <w:sz w:val="20"/>
                <w:szCs w:val="20"/>
              </w:rPr>
            </w:pPr>
            <w:r w:rsidRPr="00C50693">
              <w:rPr>
                <w:rFonts w:ascii="Arial" w:hAnsi="Arial" w:cs="Arial"/>
                <w:b/>
                <w:sz w:val="20"/>
                <w:szCs w:val="20"/>
              </w:rPr>
              <w:t>Experiment Set</w:t>
            </w:r>
          </w:p>
        </w:tc>
        <w:tc>
          <w:tcPr>
            <w:tcW w:w="7513" w:type="dxa"/>
          </w:tcPr>
          <w:p w:rsidR="00D71F8C" w:rsidRPr="00C50693" w:rsidRDefault="00D71F8C" w:rsidP="00C50693">
            <w:pPr>
              <w:spacing w:after="0" w:line="240" w:lineRule="auto"/>
              <w:jc w:val="both"/>
              <w:rPr>
                <w:rFonts w:ascii="Arial" w:hAnsi="Arial" w:cs="Arial"/>
                <w:b/>
                <w:sz w:val="20"/>
                <w:szCs w:val="20"/>
              </w:rPr>
            </w:pPr>
            <w:r w:rsidRPr="00C50693">
              <w:rPr>
                <w:rFonts w:ascii="Arial" w:hAnsi="Arial" w:cs="Arial"/>
                <w:b/>
                <w:sz w:val="20"/>
                <w:szCs w:val="20"/>
              </w:rPr>
              <w:t>Experiment Details</w:t>
            </w:r>
          </w:p>
        </w:tc>
      </w:tr>
      <w:tr w:rsidR="00D71F8C" w:rsidRPr="00C50693" w:rsidTr="00C50693">
        <w:tc>
          <w:tcPr>
            <w:tcW w:w="1384" w:type="dxa"/>
            <w:vAlign w:val="center"/>
          </w:tcPr>
          <w:p w:rsidR="00D71F8C" w:rsidRPr="00C50693" w:rsidRDefault="00D71F8C" w:rsidP="00C50693">
            <w:pPr>
              <w:spacing w:after="0" w:line="240" w:lineRule="auto"/>
              <w:jc w:val="center"/>
              <w:rPr>
                <w:rFonts w:ascii="Arial" w:hAnsi="Arial" w:cs="Arial"/>
                <w:b/>
                <w:sz w:val="20"/>
                <w:szCs w:val="20"/>
              </w:rPr>
            </w:pPr>
            <w:r w:rsidRPr="00C50693">
              <w:rPr>
                <w:rFonts w:ascii="Arial" w:hAnsi="Arial" w:cs="Arial"/>
                <w:b/>
                <w:sz w:val="20"/>
                <w:szCs w:val="20"/>
              </w:rPr>
              <w:t>1</w:t>
            </w:r>
          </w:p>
        </w:tc>
        <w:tc>
          <w:tcPr>
            <w:tcW w:w="7513" w:type="dxa"/>
          </w:tcPr>
          <w:p w:rsidR="00D71F8C" w:rsidRPr="00C50693" w:rsidRDefault="00D71F8C" w:rsidP="00C50693">
            <w:pPr>
              <w:pStyle w:val="ListParagraph"/>
              <w:spacing w:after="0" w:line="240" w:lineRule="auto"/>
              <w:ind w:left="21"/>
              <w:jc w:val="both"/>
              <w:rPr>
                <w:rFonts w:ascii="Arial" w:hAnsi="Arial" w:cs="Arial"/>
                <w:sz w:val="20"/>
                <w:szCs w:val="20"/>
              </w:rPr>
            </w:pPr>
            <w:r w:rsidRPr="00C50693">
              <w:rPr>
                <w:rFonts w:ascii="Arial" w:hAnsi="Arial" w:cs="Arial"/>
                <w:sz w:val="20"/>
                <w:szCs w:val="20"/>
              </w:rPr>
              <w:t>Influence of:</w:t>
            </w:r>
          </w:p>
          <w:p w:rsidR="00D71F8C" w:rsidRPr="00C50693" w:rsidRDefault="00D71F8C" w:rsidP="00C50693">
            <w:pPr>
              <w:pStyle w:val="ListParagraph"/>
              <w:numPr>
                <w:ilvl w:val="0"/>
                <w:numId w:val="6"/>
              </w:numPr>
              <w:spacing w:after="0" w:line="240" w:lineRule="auto"/>
              <w:ind w:left="446"/>
              <w:jc w:val="both"/>
              <w:rPr>
                <w:rFonts w:ascii="Arial" w:hAnsi="Arial" w:cs="Arial"/>
                <w:sz w:val="20"/>
                <w:szCs w:val="20"/>
              </w:rPr>
            </w:pPr>
            <w:r w:rsidRPr="00C50693">
              <w:rPr>
                <w:rFonts w:ascii="Arial" w:hAnsi="Arial" w:cs="Arial"/>
                <w:sz w:val="20"/>
                <w:szCs w:val="20"/>
              </w:rPr>
              <w:t>clay</w:t>
            </w:r>
            <w:r w:rsidR="00E133CF">
              <w:rPr>
                <w:rFonts w:ascii="Arial" w:hAnsi="Arial" w:cs="Arial"/>
                <w:sz w:val="20"/>
                <w:szCs w:val="20"/>
              </w:rPr>
              <w:t>/</w:t>
            </w:r>
            <w:r w:rsidRPr="00C50693">
              <w:rPr>
                <w:rFonts w:ascii="Arial" w:hAnsi="Arial" w:cs="Arial"/>
                <w:sz w:val="20"/>
                <w:szCs w:val="20"/>
              </w:rPr>
              <w:t xml:space="preserve"> sand ratio on nitrate migration</w:t>
            </w:r>
          </w:p>
          <w:p w:rsidR="00D71F8C" w:rsidRPr="00C50693" w:rsidRDefault="00D71F8C" w:rsidP="00C50693">
            <w:pPr>
              <w:pStyle w:val="ListParagraph"/>
              <w:numPr>
                <w:ilvl w:val="0"/>
                <w:numId w:val="6"/>
              </w:numPr>
              <w:spacing w:after="0" w:line="240" w:lineRule="auto"/>
              <w:ind w:left="446"/>
              <w:jc w:val="both"/>
              <w:rPr>
                <w:rFonts w:ascii="Arial" w:hAnsi="Arial" w:cs="Arial"/>
                <w:sz w:val="20"/>
                <w:szCs w:val="20"/>
              </w:rPr>
            </w:pPr>
            <w:r w:rsidRPr="00C50693">
              <w:rPr>
                <w:rFonts w:ascii="Arial" w:hAnsi="Arial" w:cs="Arial"/>
                <w:sz w:val="20"/>
                <w:szCs w:val="20"/>
              </w:rPr>
              <w:t>voltage gradient on nitrate migration into low K zone</w:t>
            </w:r>
          </w:p>
          <w:p w:rsidR="00D71F8C" w:rsidRPr="00C50693" w:rsidRDefault="00D71F8C" w:rsidP="00C50693">
            <w:pPr>
              <w:pStyle w:val="ListParagraph"/>
              <w:numPr>
                <w:ilvl w:val="0"/>
                <w:numId w:val="6"/>
              </w:numPr>
              <w:spacing w:after="0" w:line="240" w:lineRule="auto"/>
              <w:ind w:left="446"/>
              <w:jc w:val="both"/>
              <w:rPr>
                <w:rFonts w:ascii="Arial" w:hAnsi="Arial" w:cs="Arial"/>
                <w:sz w:val="20"/>
                <w:szCs w:val="20"/>
              </w:rPr>
            </w:pPr>
            <w:r w:rsidRPr="00C50693">
              <w:rPr>
                <w:rFonts w:ascii="Arial" w:hAnsi="Arial" w:cs="Arial"/>
                <w:sz w:val="20"/>
                <w:szCs w:val="20"/>
              </w:rPr>
              <w:t>different nitrate concentration on extent of penetration</w:t>
            </w:r>
          </w:p>
          <w:p w:rsidR="00D71F8C" w:rsidRPr="00C50693" w:rsidRDefault="00D71F8C" w:rsidP="00C50693">
            <w:pPr>
              <w:pStyle w:val="ListParagraph"/>
              <w:numPr>
                <w:ilvl w:val="0"/>
                <w:numId w:val="6"/>
              </w:numPr>
              <w:spacing w:after="0" w:line="240" w:lineRule="auto"/>
              <w:ind w:left="446"/>
              <w:jc w:val="both"/>
              <w:rPr>
                <w:rFonts w:ascii="Arial" w:hAnsi="Arial" w:cs="Arial"/>
                <w:sz w:val="20"/>
                <w:szCs w:val="20"/>
              </w:rPr>
            </w:pPr>
            <w:r w:rsidRPr="00C50693">
              <w:rPr>
                <w:rFonts w:ascii="Arial" w:hAnsi="Arial" w:cs="Arial"/>
                <w:sz w:val="20"/>
                <w:szCs w:val="20"/>
              </w:rPr>
              <w:t>EK on the presence of dissolved toluene within a low K zone</w:t>
            </w:r>
          </w:p>
        </w:tc>
      </w:tr>
      <w:tr w:rsidR="00D71F8C" w:rsidRPr="00C50693" w:rsidTr="00C50693">
        <w:tc>
          <w:tcPr>
            <w:tcW w:w="1384" w:type="dxa"/>
            <w:vAlign w:val="center"/>
          </w:tcPr>
          <w:p w:rsidR="00D71F8C" w:rsidRPr="00C50693" w:rsidRDefault="00D71F8C" w:rsidP="00C50693">
            <w:pPr>
              <w:spacing w:after="0" w:line="240" w:lineRule="auto"/>
              <w:jc w:val="center"/>
              <w:rPr>
                <w:rFonts w:ascii="Arial" w:hAnsi="Arial" w:cs="Arial"/>
                <w:b/>
                <w:sz w:val="20"/>
                <w:szCs w:val="20"/>
              </w:rPr>
            </w:pPr>
            <w:r w:rsidRPr="00C50693">
              <w:rPr>
                <w:rFonts w:ascii="Arial" w:hAnsi="Arial" w:cs="Arial"/>
                <w:b/>
                <w:sz w:val="20"/>
                <w:szCs w:val="20"/>
              </w:rPr>
              <w:t>2</w:t>
            </w:r>
          </w:p>
        </w:tc>
        <w:tc>
          <w:tcPr>
            <w:tcW w:w="7513" w:type="dxa"/>
          </w:tcPr>
          <w:p w:rsidR="00D71F8C" w:rsidRPr="00C50693" w:rsidRDefault="00D71F8C" w:rsidP="00C50693">
            <w:pPr>
              <w:spacing w:after="0" w:line="240" w:lineRule="auto"/>
              <w:jc w:val="both"/>
              <w:rPr>
                <w:rFonts w:ascii="Arial" w:hAnsi="Arial" w:cs="Arial"/>
                <w:sz w:val="20"/>
                <w:szCs w:val="20"/>
              </w:rPr>
            </w:pPr>
            <w:r w:rsidRPr="00C50693">
              <w:rPr>
                <w:rFonts w:ascii="Arial" w:hAnsi="Arial" w:cs="Arial"/>
                <w:sz w:val="20"/>
                <w:szCs w:val="20"/>
              </w:rPr>
              <w:t>Influence of:</w:t>
            </w:r>
          </w:p>
          <w:p w:rsidR="00D71F8C" w:rsidRPr="00C50693" w:rsidRDefault="00D71F8C" w:rsidP="00C50693">
            <w:pPr>
              <w:pStyle w:val="ListParagraph"/>
              <w:numPr>
                <w:ilvl w:val="0"/>
                <w:numId w:val="7"/>
              </w:numPr>
              <w:spacing w:after="0" w:line="240" w:lineRule="auto"/>
              <w:ind w:left="446"/>
              <w:jc w:val="both"/>
              <w:rPr>
                <w:rFonts w:ascii="Arial" w:hAnsi="Arial" w:cs="Arial"/>
                <w:sz w:val="20"/>
                <w:szCs w:val="20"/>
              </w:rPr>
            </w:pPr>
            <w:r w:rsidRPr="00C50693">
              <w:rPr>
                <w:rFonts w:ascii="Arial" w:hAnsi="Arial" w:cs="Arial"/>
                <w:sz w:val="20"/>
                <w:szCs w:val="20"/>
              </w:rPr>
              <w:t>clay: sand content on biodegradation</w:t>
            </w:r>
          </w:p>
          <w:p w:rsidR="00D71F8C" w:rsidRPr="00C50693" w:rsidRDefault="00D71F8C" w:rsidP="00C50693">
            <w:pPr>
              <w:pStyle w:val="ListParagraph"/>
              <w:numPr>
                <w:ilvl w:val="0"/>
                <w:numId w:val="7"/>
              </w:numPr>
              <w:spacing w:after="0" w:line="240" w:lineRule="auto"/>
              <w:ind w:left="446"/>
              <w:jc w:val="both"/>
              <w:rPr>
                <w:rFonts w:ascii="Arial" w:hAnsi="Arial" w:cs="Arial"/>
                <w:sz w:val="20"/>
                <w:szCs w:val="20"/>
              </w:rPr>
            </w:pPr>
            <w:r w:rsidRPr="00C50693">
              <w:rPr>
                <w:rFonts w:ascii="Arial" w:hAnsi="Arial" w:cs="Arial"/>
                <w:sz w:val="20"/>
                <w:szCs w:val="20"/>
              </w:rPr>
              <w:t>voltage gradient and nitrate concentration on biodegradation</w:t>
            </w:r>
          </w:p>
          <w:p w:rsidR="00D71F8C" w:rsidRPr="00C50693" w:rsidRDefault="00D71F8C" w:rsidP="00C50693">
            <w:pPr>
              <w:pStyle w:val="ListParagraph"/>
              <w:numPr>
                <w:ilvl w:val="0"/>
                <w:numId w:val="7"/>
              </w:numPr>
              <w:spacing w:after="0" w:line="240" w:lineRule="auto"/>
              <w:ind w:left="446"/>
              <w:jc w:val="both"/>
              <w:rPr>
                <w:rFonts w:ascii="Arial" w:hAnsi="Arial" w:cs="Arial"/>
                <w:sz w:val="20"/>
                <w:szCs w:val="20"/>
              </w:rPr>
            </w:pPr>
            <w:r w:rsidRPr="00C50693">
              <w:rPr>
                <w:rFonts w:ascii="Arial" w:hAnsi="Arial" w:cs="Arial"/>
                <w:sz w:val="20"/>
                <w:szCs w:val="20"/>
              </w:rPr>
              <w:t>biodegradation dynamics between a single inoculum and groundwater community</w:t>
            </w:r>
          </w:p>
        </w:tc>
      </w:tr>
      <w:tr w:rsidR="00D71F8C" w:rsidRPr="00C50693" w:rsidTr="00C50693">
        <w:tc>
          <w:tcPr>
            <w:tcW w:w="1384" w:type="dxa"/>
            <w:vAlign w:val="center"/>
          </w:tcPr>
          <w:p w:rsidR="00D71F8C" w:rsidRPr="00C50693" w:rsidRDefault="00D71F8C" w:rsidP="00C50693">
            <w:pPr>
              <w:spacing w:after="0" w:line="240" w:lineRule="auto"/>
              <w:jc w:val="center"/>
              <w:rPr>
                <w:rFonts w:ascii="Arial" w:hAnsi="Arial" w:cs="Arial"/>
                <w:b/>
                <w:sz w:val="20"/>
                <w:szCs w:val="20"/>
              </w:rPr>
            </w:pPr>
            <w:r w:rsidRPr="00C50693">
              <w:rPr>
                <w:rFonts w:ascii="Arial" w:hAnsi="Arial" w:cs="Arial"/>
                <w:b/>
                <w:sz w:val="20"/>
                <w:szCs w:val="20"/>
              </w:rPr>
              <w:t>3</w:t>
            </w:r>
          </w:p>
        </w:tc>
        <w:tc>
          <w:tcPr>
            <w:tcW w:w="7513" w:type="dxa"/>
          </w:tcPr>
          <w:p w:rsidR="00D71F8C" w:rsidRPr="00C50693" w:rsidRDefault="00D71F8C" w:rsidP="00C50693">
            <w:pPr>
              <w:spacing w:after="0" w:line="240" w:lineRule="auto"/>
              <w:jc w:val="both"/>
              <w:rPr>
                <w:rFonts w:ascii="Arial" w:hAnsi="Arial" w:cs="Arial"/>
                <w:sz w:val="20"/>
                <w:szCs w:val="20"/>
              </w:rPr>
            </w:pPr>
            <w:r w:rsidRPr="00C50693">
              <w:rPr>
                <w:rFonts w:ascii="Arial" w:hAnsi="Arial" w:cs="Arial"/>
                <w:sz w:val="20"/>
                <w:szCs w:val="20"/>
              </w:rPr>
              <w:t xml:space="preserve">Influence of </w:t>
            </w:r>
          </w:p>
          <w:p w:rsidR="00D71F8C" w:rsidRPr="00C50693" w:rsidRDefault="00D71F8C" w:rsidP="00C50693">
            <w:pPr>
              <w:pStyle w:val="ListParagraph"/>
              <w:numPr>
                <w:ilvl w:val="0"/>
                <w:numId w:val="8"/>
              </w:numPr>
              <w:spacing w:after="0" w:line="240" w:lineRule="auto"/>
              <w:ind w:left="446"/>
              <w:jc w:val="both"/>
              <w:rPr>
                <w:rFonts w:ascii="Arial" w:hAnsi="Arial" w:cs="Arial"/>
                <w:sz w:val="20"/>
                <w:szCs w:val="20"/>
              </w:rPr>
            </w:pPr>
            <w:r>
              <w:rPr>
                <w:rFonts w:ascii="Arial" w:hAnsi="Arial" w:cs="Arial"/>
                <w:sz w:val="20"/>
                <w:szCs w:val="20"/>
              </w:rPr>
              <w:t>2-D</w:t>
            </w:r>
            <w:r w:rsidRPr="00C50693">
              <w:rPr>
                <w:rFonts w:ascii="Arial" w:hAnsi="Arial" w:cs="Arial"/>
                <w:sz w:val="20"/>
                <w:szCs w:val="20"/>
              </w:rPr>
              <w:t xml:space="preserve"> physical heterogeneity on nitrate migration</w:t>
            </w:r>
          </w:p>
          <w:p w:rsidR="00D71F8C" w:rsidRPr="00C50693" w:rsidRDefault="00D71F8C" w:rsidP="00C50693">
            <w:pPr>
              <w:pStyle w:val="ListParagraph"/>
              <w:numPr>
                <w:ilvl w:val="0"/>
                <w:numId w:val="8"/>
              </w:numPr>
              <w:spacing w:after="0" w:line="240" w:lineRule="auto"/>
              <w:ind w:left="446"/>
              <w:jc w:val="both"/>
              <w:rPr>
                <w:rFonts w:ascii="Arial" w:hAnsi="Arial" w:cs="Arial"/>
                <w:sz w:val="20"/>
                <w:szCs w:val="20"/>
              </w:rPr>
            </w:pPr>
            <w:r>
              <w:rPr>
                <w:rFonts w:ascii="Arial" w:hAnsi="Arial" w:cs="Arial"/>
                <w:sz w:val="20"/>
                <w:szCs w:val="20"/>
              </w:rPr>
              <w:t>2-D</w:t>
            </w:r>
            <w:r w:rsidRPr="00C50693">
              <w:rPr>
                <w:rFonts w:ascii="Arial" w:hAnsi="Arial" w:cs="Arial"/>
                <w:sz w:val="20"/>
                <w:szCs w:val="20"/>
              </w:rPr>
              <w:t xml:space="preserve"> physical heterogeneity on biodegradation</w:t>
            </w:r>
          </w:p>
          <w:p w:rsidR="00D71F8C" w:rsidRPr="00C50693" w:rsidRDefault="00D71F8C" w:rsidP="00C50693">
            <w:pPr>
              <w:spacing w:after="0" w:line="240" w:lineRule="auto"/>
              <w:jc w:val="both"/>
              <w:rPr>
                <w:rFonts w:ascii="Arial" w:hAnsi="Arial" w:cs="Arial"/>
                <w:sz w:val="20"/>
                <w:szCs w:val="20"/>
              </w:rPr>
            </w:pPr>
            <w:r w:rsidRPr="00C50693">
              <w:rPr>
                <w:rFonts w:ascii="Arial" w:hAnsi="Arial" w:cs="Arial"/>
                <w:sz w:val="20"/>
                <w:szCs w:val="20"/>
              </w:rPr>
              <w:t>Apply results of experiments for model validation and upscale</w:t>
            </w:r>
          </w:p>
        </w:tc>
      </w:tr>
    </w:tbl>
    <w:p w:rsidR="00D71F8C" w:rsidRDefault="00D71F8C" w:rsidP="004213A9">
      <w:pPr>
        <w:rPr>
          <w:rFonts w:ascii="Arial" w:hAnsi="Arial" w:cs="Arial"/>
          <w:sz w:val="20"/>
          <w:szCs w:val="20"/>
        </w:rPr>
      </w:pPr>
    </w:p>
    <w:p w:rsidR="00D71F8C" w:rsidRDefault="00D71F8C" w:rsidP="004213A9">
      <w:pPr>
        <w:rPr>
          <w:rFonts w:ascii="Arial" w:hAnsi="Arial" w:cs="Arial"/>
          <w:b/>
          <w:sz w:val="20"/>
          <w:szCs w:val="20"/>
          <w:u w:val="single"/>
        </w:rPr>
      </w:pPr>
      <w:r>
        <w:rPr>
          <w:rFonts w:ascii="Arial" w:hAnsi="Arial" w:cs="Arial"/>
          <w:b/>
          <w:sz w:val="20"/>
          <w:szCs w:val="20"/>
          <w:u w:val="single"/>
        </w:rPr>
        <w:t>References</w:t>
      </w:r>
    </w:p>
    <w:p w:rsidR="00831860" w:rsidRPr="00831860" w:rsidRDefault="00290E31">
      <w:pPr>
        <w:pStyle w:val="NormalWeb"/>
        <w:ind w:left="480" w:hanging="480"/>
        <w:divId w:val="978342942"/>
        <w:rPr>
          <w:rFonts w:ascii="Arial" w:eastAsiaTheme="minorEastAsia" w:hAnsi="Arial" w:cs="Arial"/>
          <w:noProof/>
          <w:sz w:val="20"/>
        </w:rPr>
      </w:pPr>
      <w:r>
        <w:rPr>
          <w:rFonts w:ascii="Arial" w:hAnsi="Arial" w:cs="Arial"/>
          <w:sz w:val="20"/>
          <w:szCs w:val="20"/>
        </w:rPr>
        <w:fldChar w:fldCharType="begin" w:fldLock="1"/>
      </w:r>
      <w:r w:rsidR="00D71F8C">
        <w:rPr>
          <w:rFonts w:ascii="Arial" w:hAnsi="Arial" w:cs="Arial"/>
          <w:sz w:val="20"/>
          <w:szCs w:val="20"/>
        </w:rPr>
        <w:instrText xml:space="preserve">ADDIN Mendeley Bibliography CSL_BIBLIOGRAPHY </w:instrText>
      </w:r>
      <w:r>
        <w:rPr>
          <w:rFonts w:ascii="Arial" w:hAnsi="Arial" w:cs="Arial"/>
          <w:sz w:val="20"/>
          <w:szCs w:val="20"/>
        </w:rPr>
        <w:fldChar w:fldCharType="separate"/>
      </w:r>
      <w:r w:rsidR="00831860" w:rsidRPr="00831860">
        <w:rPr>
          <w:rFonts w:ascii="Arial" w:hAnsi="Arial" w:cs="Arial"/>
          <w:noProof/>
          <w:sz w:val="20"/>
        </w:rPr>
        <w:t xml:space="preserve">Acar, Y., &amp; Alshawabkeh, A. (1993). Principles of electrokinetic remediation. </w:t>
      </w:r>
      <w:r w:rsidR="00831860" w:rsidRPr="00831860">
        <w:rPr>
          <w:rFonts w:ascii="Arial" w:hAnsi="Arial" w:cs="Arial"/>
          <w:i/>
          <w:iCs/>
          <w:noProof/>
          <w:sz w:val="20"/>
        </w:rPr>
        <w:t>Environmental science &amp; technology</w:t>
      </w:r>
      <w:r w:rsidR="00831860" w:rsidRPr="00831860">
        <w:rPr>
          <w:rFonts w:ascii="Arial" w:hAnsi="Arial" w:cs="Arial"/>
          <w:noProof/>
          <w:sz w:val="20"/>
        </w:rPr>
        <w:t xml:space="preserve">, </w:t>
      </w:r>
      <w:r w:rsidR="00831860" w:rsidRPr="00831860">
        <w:rPr>
          <w:rFonts w:ascii="Arial" w:hAnsi="Arial" w:cs="Arial"/>
          <w:i/>
          <w:iCs/>
          <w:noProof/>
          <w:sz w:val="20"/>
        </w:rPr>
        <w:t>27</w:t>
      </w:r>
      <w:r w:rsidR="00831860" w:rsidRPr="00831860">
        <w:rPr>
          <w:rFonts w:ascii="Arial" w:hAnsi="Arial" w:cs="Arial"/>
          <w:noProof/>
          <w:sz w:val="20"/>
        </w:rPr>
        <w:t xml:space="preserve">(13), 2638 – 2647. </w:t>
      </w:r>
    </w:p>
    <w:p w:rsidR="00831860" w:rsidRPr="00831860" w:rsidRDefault="00831860">
      <w:pPr>
        <w:pStyle w:val="NormalWeb"/>
        <w:ind w:left="480" w:hanging="480"/>
        <w:divId w:val="978342942"/>
        <w:rPr>
          <w:rFonts w:ascii="Arial" w:hAnsi="Arial" w:cs="Arial"/>
          <w:noProof/>
          <w:sz w:val="20"/>
        </w:rPr>
      </w:pPr>
      <w:r w:rsidRPr="00831860">
        <w:rPr>
          <w:rFonts w:ascii="Arial" w:hAnsi="Arial" w:cs="Arial"/>
          <w:noProof/>
          <w:sz w:val="20"/>
        </w:rPr>
        <w:lastRenderedPageBreak/>
        <w:t xml:space="preserve">Acar, Y. B., Gale, R. J., Alshawabkeh, A. N., Marks, R. E., Puppala, W., Brickad, M., &amp; Parkere, R. (1995). Electrokinetic remediation : Basics and technology status. </w:t>
      </w:r>
      <w:r w:rsidRPr="00831860">
        <w:rPr>
          <w:rFonts w:ascii="Arial" w:hAnsi="Arial" w:cs="Arial"/>
          <w:i/>
          <w:iCs/>
          <w:noProof/>
          <w:sz w:val="20"/>
        </w:rPr>
        <w:t>Journal of Hazardous Materials</w:t>
      </w:r>
      <w:r w:rsidRPr="00831860">
        <w:rPr>
          <w:rFonts w:ascii="Arial" w:hAnsi="Arial" w:cs="Arial"/>
          <w:noProof/>
          <w:sz w:val="20"/>
        </w:rPr>
        <w:t xml:space="preserve">, </w:t>
      </w:r>
      <w:r w:rsidRPr="00831860">
        <w:rPr>
          <w:rFonts w:ascii="Arial" w:hAnsi="Arial" w:cs="Arial"/>
          <w:i/>
          <w:iCs/>
          <w:noProof/>
          <w:sz w:val="20"/>
        </w:rPr>
        <w:t>40</w:t>
      </w:r>
      <w:r w:rsidRPr="00831860">
        <w:rPr>
          <w:rFonts w:ascii="Arial" w:hAnsi="Arial" w:cs="Arial"/>
          <w:noProof/>
          <w:sz w:val="20"/>
        </w:rPr>
        <w:t>, 117–137.</w:t>
      </w:r>
    </w:p>
    <w:p w:rsidR="00831860" w:rsidRPr="00831860" w:rsidRDefault="00831860">
      <w:pPr>
        <w:pStyle w:val="NormalWeb"/>
        <w:ind w:left="480" w:hanging="480"/>
        <w:divId w:val="978342942"/>
        <w:rPr>
          <w:rFonts w:ascii="Arial" w:hAnsi="Arial" w:cs="Arial"/>
          <w:noProof/>
          <w:sz w:val="20"/>
        </w:rPr>
      </w:pPr>
      <w:r w:rsidRPr="00831860">
        <w:rPr>
          <w:rFonts w:ascii="Arial" w:hAnsi="Arial" w:cs="Arial"/>
          <w:noProof/>
          <w:sz w:val="20"/>
        </w:rPr>
        <w:t xml:space="preserve">Biegert, T., Fuchs, G., &amp; Heider, J. (1996). Evidence that anaerobic oxidation of toluene in the denitrifying bacterium Thauera aromatica is initiated by formation of benzylsuccinate from toluene and fumarate. </w:t>
      </w:r>
      <w:r w:rsidRPr="00831860">
        <w:rPr>
          <w:rFonts w:ascii="Arial" w:hAnsi="Arial" w:cs="Arial"/>
          <w:i/>
          <w:iCs/>
          <w:noProof/>
          <w:sz w:val="20"/>
        </w:rPr>
        <w:t>European journal of biochemistry</w:t>
      </w:r>
      <w:r w:rsidRPr="00831860">
        <w:rPr>
          <w:rFonts w:ascii="Arial" w:hAnsi="Arial" w:cs="Arial"/>
          <w:noProof/>
          <w:sz w:val="20"/>
        </w:rPr>
        <w:t xml:space="preserve">, </w:t>
      </w:r>
      <w:r w:rsidRPr="00831860">
        <w:rPr>
          <w:rFonts w:ascii="Arial" w:hAnsi="Arial" w:cs="Arial"/>
          <w:i/>
          <w:iCs/>
          <w:noProof/>
          <w:sz w:val="20"/>
        </w:rPr>
        <w:t>238</w:t>
      </w:r>
      <w:r w:rsidRPr="00831860">
        <w:rPr>
          <w:rFonts w:ascii="Arial" w:hAnsi="Arial" w:cs="Arial"/>
          <w:noProof/>
          <w:sz w:val="20"/>
        </w:rPr>
        <w:t xml:space="preserve">(3), 661–8. </w:t>
      </w:r>
    </w:p>
    <w:p w:rsidR="00831860" w:rsidRPr="00831860" w:rsidRDefault="00831860">
      <w:pPr>
        <w:pStyle w:val="NormalWeb"/>
        <w:ind w:left="480" w:hanging="480"/>
        <w:divId w:val="978342942"/>
        <w:rPr>
          <w:rFonts w:ascii="Arial" w:hAnsi="Arial" w:cs="Arial"/>
          <w:noProof/>
          <w:sz w:val="20"/>
        </w:rPr>
      </w:pPr>
      <w:r w:rsidRPr="00831860">
        <w:rPr>
          <w:rFonts w:ascii="Arial" w:hAnsi="Arial" w:cs="Arial"/>
          <w:noProof/>
          <w:sz w:val="20"/>
        </w:rPr>
        <w:t xml:space="preserve">Cherepy, N. J., &amp; Wildenschild, D. (2003). Electrolyte Management for Effective Long-Term Electro-Osmotic Transport in Low-Permeability Soils. </w:t>
      </w:r>
      <w:r w:rsidRPr="00831860">
        <w:rPr>
          <w:rFonts w:ascii="Arial" w:hAnsi="Arial" w:cs="Arial"/>
          <w:i/>
          <w:iCs/>
          <w:noProof/>
          <w:sz w:val="20"/>
        </w:rPr>
        <w:t>Environmental Science &amp; Technology</w:t>
      </w:r>
      <w:r w:rsidRPr="00831860">
        <w:rPr>
          <w:rFonts w:ascii="Arial" w:hAnsi="Arial" w:cs="Arial"/>
          <w:noProof/>
          <w:sz w:val="20"/>
        </w:rPr>
        <w:t xml:space="preserve">, </w:t>
      </w:r>
      <w:r w:rsidRPr="00831860">
        <w:rPr>
          <w:rFonts w:ascii="Arial" w:hAnsi="Arial" w:cs="Arial"/>
          <w:i/>
          <w:iCs/>
          <w:noProof/>
          <w:sz w:val="20"/>
        </w:rPr>
        <w:t>37</w:t>
      </w:r>
      <w:r w:rsidRPr="00831860">
        <w:rPr>
          <w:rFonts w:ascii="Arial" w:hAnsi="Arial" w:cs="Arial"/>
          <w:noProof/>
          <w:sz w:val="20"/>
        </w:rPr>
        <w:t xml:space="preserve">(13), 3024–3030. </w:t>
      </w:r>
    </w:p>
    <w:p w:rsidR="00831860" w:rsidRPr="00831860" w:rsidRDefault="00831860">
      <w:pPr>
        <w:pStyle w:val="NormalWeb"/>
        <w:ind w:left="480" w:hanging="480"/>
        <w:divId w:val="978342942"/>
        <w:rPr>
          <w:rFonts w:ascii="Arial" w:hAnsi="Arial" w:cs="Arial"/>
          <w:noProof/>
          <w:sz w:val="20"/>
        </w:rPr>
      </w:pPr>
      <w:r w:rsidRPr="00831860">
        <w:rPr>
          <w:rFonts w:ascii="Arial" w:hAnsi="Arial" w:cs="Arial"/>
          <w:noProof/>
          <w:sz w:val="20"/>
        </w:rPr>
        <w:t xml:space="preserve">CIRIA. (2002). </w:t>
      </w:r>
      <w:r w:rsidRPr="00831860">
        <w:rPr>
          <w:rFonts w:ascii="Arial" w:hAnsi="Arial" w:cs="Arial"/>
          <w:i/>
          <w:iCs/>
          <w:noProof/>
          <w:sz w:val="20"/>
        </w:rPr>
        <w:t>Biological Methods fo Assessment and Remediation of Contaminated Land: Case Studies</w:t>
      </w:r>
      <w:r w:rsidRPr="00831860">
        <w:rPr>
          <w:rFonts w:ascii="Arial" w:hAnsi="Arial" w:cs="Arial"/>
          <w:noProof/>
          <w:sz w:val="20"/>
        </w:rPr>
        <w:t>. (D. Barr, J. R. Finnamore, R. P. Bardos, J. M. Weeks, &amp; C. P. Nathanail, Eds.) (pp. 79–109). London: CIRIA.</w:t>
      </w:r>
    </w:p>
    <w:p w:rsidR="00831860" w:rsidRPr="00831860" w:rsidRDefault="00831860">
      <w:pPr>
        <w:pStyle w:val="NormalWeb"/>
        <w:ind w:left="480" w:hanging="480"/>
        <w:divId w:val="978342942"/>
        <w:rPr>
          <w:rFonts w:ascii="Arial" w:hAnsi="Arial" w:cs="Arial"/>
          <w:noProof/>
          <w:sz w:val="20"/>
        </w:rPr>
      </w:pPr>
      <w:r w:rsidRPr="00831860">
        <w:rPr>
          <w:rFonts w:ascii="Arial" w:hAnsi="Arial" w:cs="Arial"/>
          <w:noProof/>
          <w:sz w:val="20"/>
        </w:rPr>
        <w:t xml:space="preserve">Eid, N., Elshorbagy, W., Larson, D., &amp; Slack, D. (2000). Electro-migration of nitrate in sandy soil. </w:t>
      </w:r>
      <w:r w:rsidRPr="00831860">
        <w:rPr>
          <w:rFonts w:ascii="Arial" w:hAnsi="Arial" w:cs="Arial"/>
          <w:i/>
          <w:iCs/>
          <w:noProof/>
          <w:sz w:val="20"/>
        </w:rPr>
        <w:t>Journal of hazardous materials</w:t>
      </w:r>
      <w:r w:rsidRPr="00831860">
        <w:rPr>
          <w:rFonts w:ascii="Arial" w:hAnsi="Arial" w:cs="Arial"/>
          <w:noProof/>
          <w:sz w:val="20"/>
        </w:rPr>
        <w:t xml:space="preserve">, </w:t>
      </w:r>
      <w:r w:rsidRPr="00831860">
        <w:rPr>
          <w:rFonts w:ascii="Arial" w:hAnsi="Arial" w:cs="Arial"/>
          <w:i/>
          <w:iCs/>
          <w:noProof/>
          <w:sz w:val="20"/>
        </w:rPr>
        <w:t>79</w:t>
      </w:r>
      <w:r w:rsidRPr="00831860">
        <w:rPr>
          <w:rFonts w:ascii="Arial" w:hAnsi="Arial" w:cs="Arial"/>
          <w:noProof/>
          <w:sz w:val="20"/>
        </w:rPr>
        <w:t xml:space="preserve">(1-2), 133–49. </w:t>
      </w:r>
    </w:p>
    <w:p w:rsidR="00831860" w:rsidRPr="00831860" w:rsidRDefault="00831860">
      <w:pPr>
        <w:pStyle w:val="NormalWeb"/>
        <w:ind w:left="480" w:hanging="480"/>
        <w:divId w:val="978342942"/>
        <w:rPr>
          <w:rFonts w:ascii="Arial" w:hAnsi="Arial" w:cs="Arial"/>
          <w:noProof/>
          <w:sz w:val="20"/>
        </w:rPr>
      </w:pPr>
      <w:r w:rsidRPr="00831860">
        <w:rPr>
          <w:rFonts w:ascii="Arial" w:hAnsi="Arial" w:cs="Arial"/>
          <w:noProof/>
          <w:sz w:val="20"/>
        </w:rPr>
        <w:t xml:space="preserve">Elektrowicz, M., &amp; Boeva, V. (1996). Electrokinetic Supply Of Nutrients In Soil Bioremediation. </w:t>
      </w:r>
      <w:r w:rsidRPr="00831860">
        <w:rPr>
          <w:rFonts w:ascii="Arial" w:hAnsi="Arial" w:cs="Arial"/>
          <w:i/>
          <w:iCs/>
          <w:noProof/>
          <w:sz w:val="20"/>
        </w:rPr>
        <w:t>Environmental Technology</w:t>
      </w:r>
      <w:r w:rsidRPr="00831860">
        <w:rPr>
          <w:rFonts w:ascii="Arial" w:hAnsi="Arial" w:cs="Arial"/>
          <w:noProof/>
          <w:sz w:val="20"/>
        </w:rPr>
        <w:t xml:space="preserve">, </w:t>
      </w:r>
      <w:r w:rsidRPr="00831860">
        <w:rPr>
          <w:rFonts w:ascii="Arial" w:hAnsi="Arial" w:cs="Arial"/>
          <w:i/>
          <w:iCs/>
          <w:noProof/>
          <w:sz w:val="20"/>
        </w:rPr>
        <w:t>17</w:t>
      </w:r>
      <w:r w:rsidRPr="00831860">
        <w:rPr>
          <w:rFonts w:ascii="Arial" w:hAnsi="Arial" w:cs="Arial"/>
          <w:noProof/>
          <w:sz w:val="20"/>
        </w:rPr>
        <w:t>, 1339–1349.</w:t>
      </w:r>
    </w:p>
    <w:p w:rsidR="00831860" w:rsidRPr="00831860" w:rsidRDefault="00831860">
      <w:pPr>
        <w:pStyle w:val="NormalWeb"/>
        <w:ind w:left="480" w:hanging="480"/>
        <w:divId w:val="978342942"/>
        <w:rPr>
          <w:rFonts w:ascii="Arial" w:hAnsi="Arial" w:cs="Arial"/>
          <w:noProof/>
          <w:sz w:val="20"/>
        </w:rPr>
      </w:pPr>
      <w:r w:rsidRPr="00831860">
        <w:rPr>
          <w:rFonts w:ascii="Arial" w:hAnsi="Arial" w:cs="Arial"/>
          <w:noProof/>
          <w:sz w:val="20"/>
        </w:rPr>
        <w:t xml:space="preserve">Freeze, R. A., &amp; Cherry, J. A. (1979). </w:t>
      </w:r>
      <w:r w:rsidRPr="00831860">
        <w:rPr>
          <w:rFonts w:ascii="Arial" w:hAnsi="Arial" w:cs="Arial"/>
          <w:i/>
          <w:iCs/>
          <w:noProof/>
          <w:sz w:val="20"/>
        </w:rPr>
        <w:t>Groundwater</w:t>
      </w:r>
      <w:r w:rsidRPr="00831860">
        <w:rPr>
          <w:rFonts w:ascii="Arial" w:hAnsi="Arial" w:cs="Arial"/>
          <w:noProof/>
          <w:sz w:val="20"/>
        </w:rPr>
        <w:t xml:space="preserve"> (1st ed., pp. 303–375). Uppersaddle River: Pearson Education.</w:t>
      </w:r>
    </w:p>
    <w:p w:rsidR="00831860" w:rsidRPr="00831860" w:rsidRDefault="00831860">
      <w:pPr>
        <w:pStyle w:val="NormalWeb"/>
        <w:ind w:left="480" w:hanging="480"/>
        <w:divId w:val="978342942"/>
        <w:rPr>
          <w:rFonts w:ascii="Arial" w:hAnsi="Arial" w:cs="Arial"/>
          <w:noProof/>
          <w:sz w:val="20"/>
        </w:rPr>
      </w:pPr>
      <w:r w:rsidRPr="00831860">
        <w:rPr>
          <w:rFonts w:ascii="Arial" w:hAnsi="Arial" w:cs="Arial"/>
          <w:noProof/>
          <w:sz w:val="20"/>
        </w:rPr>
        <w:t xml:space="preserve">Harbottle, M. J., Lear, G., Sills, G. C., &amp; Thompson, I. P. (2009). Enhanced biodegradation of pentachlorophenol in unsaturated soil using reversed field electrokinetics. </w:t>
      </w:r>
      <w:r w:rsidRPr="00831860">
        <w:rPr>
          <w:rFonts w:ascii="Arial" w:hAnsi="Arial" w:cs="Arial"/>
          <w:i/>
          <w:iCs/>
          <w:noProof/>
          <w:sz w:val="20"/>
        </w:rPr>
        <w:t>Journal of environmental management</w:t>
      </w:r>
      <w:r w:rsidRPr="00831860">
        <w:rPr>
          <w:rFonts w:ascii="Arial" w:hAnsi="Arial" w:cs="Arial"/>
          <w:noProof/>
          <w:sz w:val="20"/>
        </w:rPr>
        <w:t xml:space="preserve">, </w:t>
      </w:r>
      <w:r w:rsidRPr="00831860">
        <w:rPr>
          <w:rFonts w:ascii="Arial" w:hAnsi="Arial" w:cs="Arial"/>
          <w:i/>
          <w:iCs/>
          <w:noProof/>
          <w:sz w:val="20"/>
        </w:rPr>
        <w:t>90</w:t>
      </w:r>
      <w:r w:rsidRPr="00831860">
        <w:rPr>
          <w:rFonts w:ascii="Arial" w:hAnsi="Arial" w:cs="Arial"/>
          <w:noProof/>
          <w:sz w:val="20"/>
        </w:rPr>
        <w:t xml:space="preserve">(5), 1893–900. </w:t>
      </w:r>
    </w:p>
    <w:p w:rsidR="00831860" w:rsidRPr="00831860" w:rsidRDefault="00831860">
      <w:pPr>
        <w:pStyle w:val="NormalWeb"/>
        <w:ind w:left="480" w:hanging="480"/>
        <w:divId w:val="978342942"/>
        <w:rPr>
          <w:rFonts w:ascii="Arial" w:hAnsi="Arial" w:cs="Arial"/>
          <w:noProof/>
          <w:sz w:val="20"/>
        </w:rPr>
      </w:pPr>
      <w:r w:rsidRPr="00831860">
        <w:rPr>
          <w:rFonts w:ascii="Arial" w:hAnsi="Arial" w:cs="Arial"/>
          <w:noProof/>
          <w:sz w:val="20"/>
        </w:rPr>
        <w:t xml:space="preserve">Jørgensen, C., Flyvbjerg, J., Arvin, E., &amp; Jensen, B. K. (1995). Stoichiometry and kinetics of microbial toluene degradation under denitrifying conditions. </w:t>
      </w:r>
      <w:r w:rsidRPr="00831860">
        <w:rPr>
          <w:rFonts w:ascii="Arial" w:hAnsi="Arial" w:cs="Arial"/>
          <w:i/>
          <w:iCs/>
          <w:noProof/>
          <w:sz w:val="20"/>
        </w:rPr>
        <w:t>Biodegradation</w:t>
      </w:r>
      <w:r w:rsidRPr="00831860">
        <w:rPr>
          <w:rFonts w:ascii="Arial" w:hAnsi="Arial" w:cs="Arial"/>
          <w:noProof/>
          <w:sz w:val="20"/>
        </w:rPr>
        <w:t xml:space="preserve">, </w:t>
      </w:r>
      <w:r w:rsidRPr="00831860">
        <w:rPr>
          <w:rFonts w:ascii="Arial" w:hAnsi="Arial" w:cs="Arial"/>
          <w:i/>
          <w:iCs/>
          <w:noProof/>
          <w:sz w:val="20"/>
        </w:rPr>
        <w:t>6</w:t>
      </w:r>
      <w:r w:rsidRPr="00831860">
        <w:rPr>
          <w:rFonts w:ascii="Arial" w:hAnsi="Arial" w:cs="Arial"/>
          <w:noProof/>
          <w:sz w:val="20"/>
        </w:rPr>
        <w:t xml:space="preserve">(2), 147–56. </w:t>
      </w:r>
    </w:p>
    <w:p w:rsidR="00831860" w:rsidRPr="00831860" w:rsidRDefault="00831860">
      <w:pPr>
        <w:pStyle w:val="NormalWeb"/>
        <w:ind w:left="480" w:hanging="480"/>
        <w:divId w:val="978342942"/>
        <w:rPr>
          <w:rFonts w:ascii="Arial" w:hAnsi="Arial" w:cs="Arial"/>
          <w:noProof/>
          <w:sz w:val="20"/>
        </w:rPr>
      </w:pPr>
      <w:r w:rsidRPr="00831860">
        <w:rPr>
          <w:rFonts w:ascii="Arial" w:hAnsi="Arial" w:cs="Arial"/>
          <w:noProof/>
          <w:sz w:val="20"/>
        </w:rPr>
        <w:t xml:space="preserve">Lear, G., Harbottle, M. J., Van der Gast, C. J., Jackman, S. a., Knowles, C. J., Sills, G., &amp; Thompson, I. P. (2004). The effect of electrokinetics on soil microbial communities. </w:t>
      </w:r>
      <w:r w:rsidRPr="00831860">
        <w:rPr>
          <w:rFonts w:ascii="Arial" w:hAnsi="Arial" w:cs="Arial"/>
          <w:i/>
          <w:iCs/>
          <w:noProof/>
          <w:sz w:val="20"/>
        </w:rPr>
        <w:t>Soil Biology and Biochemistry</w:t>
      </w:r>
      <w:r w:rsidRPr="00831860">
        <w:rPr>
          <w:rFonts w:ascii="Arial" w:hAnsi="Arial" w:cs="Arial"/>
          <w:noProof/>
          <w:sz w:val="20"/>
        </w:rPr>
        <w:t xml:space="preserve">, </w:t>
      </w:r>
      <w:r w:rsidRPr="00831860">
        <w:rPr>
          <w:rFonts w:ascii="Arial" w:hAnsi="Arial" w:cs="Arial"/>
          <w:i/>
          <w:iCs/>
          <w:noProof/>
          <w:sz w:val="20"/>
        </w:rPr>
        <w:t>36</w:t>
      </w:r>
      <w:r w:rsidRPr="00831860">
        <w:rPr>
          <w:rFonts w:ascii="Arial" w:hAnsi="Arial" w:cs="Arial"/>
          <w:noProof/>
          <w:sz w:val="20"/>
        </w:rPr>
        <w:t xml:space="preserve">(11), 1751–1760. </w:t>
      </w:r>
    </w:p>
    <w:p w:rsidR="00831860" w:rsidRPr="00831860" w:rsidRDefault="00831860">
      <w:pPr>
        <w:pStyle w:val="NormalWeb"/>
        <w:ind w:left="480" w:hanging="480"/>
        <w:divId w:val="978342942"/>
        <w:rPr>
          <w:rFonts w:ascii="Arial" w:hAnsi="Arial" w:cs="Arial"/>
          <w:noProof/>
          <w:sz w:val="20"/>
        </w:rPr>
      </w:pPr>
      <w:r w:rsidRPr="00831860">
        <w:rPr>
          <w:rFonts w:ascii="Arial" w:hAnsi="Arial" w:cs="Arial"/>
          <w:noProof/>
          <w:sz w:val="20"/>
        </w:rPr>
        <w:t xml:space="preserve">Lee, G.-T., Ro, H., &amp; Lee, S.-M. (2007). Effects of Triethy Phosphate and Nitrate on Electrokinetically Enhanced Biodegradation of Diesel in Low Permeability Soils. </w:t>
      </w:r>
      <w:r w:rsidRPr="00831860">
        <w:rPr>
          <w:rFonts w:ascii="Arial" w:hAnsi="Arial" w:cs="Arial"/>
          <w:i/>
          <w:iCs/>
          <w:noProof/>
          <w:sz w:val="20"/>
        </w:rPr>
        <w:t>Environmental Technology</w:t>
      </w:r>
      <w:r w:rsidRPr="00831860">
        <w:rPr>
          <w:rFonts w:ascii="Arial" w:hAnsi="Arial" w:cs="Arial"/>
          <w:noProof/>
          <w:sz w:val="20"/>
        </w:rPr>
        <w:t xml:space="preserve">, </w:t>
      </w:r>
      <w:r w:rsidRPr="00831860">
        <w:rPr>
          <w:rFonts w:ascii="Arial" w:hAnsi="Arial" w:cs="Arial"/>
          <w:i/>
          <w:iCs/>
          <w:noProof/>
          <w:sz w:val="20"/>
        </w:rPr>
        <w:t>28</w:t>
      </w:r>
      <w:r w:rsidRPr="00831860">
        <w:rPr>
          <w:rFonts w:ascii="Arial" w:hAnsi="Arial" w:cs="Arial"/>
          <w:noProof/>
          <w:sz w:val="20"/>
        </w:rPr>
        <w:t>, 288–860.</w:t>
      </w:r>
    </w:p>
    <w:p w:rsidR="00831860" w:rsidRPr="00831860" w:rsidRDefault="00831860">
      <w:pPr>
        <w:pStyle w:val="NormalWeb"/>
        <w:ind w:left="480" w:hanging="480"/>
        <w:divId w:val="978342942"/>
        <w:rPr>
          <w:rFonts w:ascii="Arial" w:hAnsi="Arial" w:cs="Arial"/>
          <w:noProof/>
          <w:sz w:val="20"/>
        </w:rPr>
      </w:pPr>
      <w:r w:rsidRPr="00831860">
        <w:rPr>
          <w:rFonts w:ascii="Arial" w:hAnsi="Arial" w:cs="Arial"/>
          <w:noProof/>
          <w:sz w:val="20"/>
        </w:rPr>
        <w:t xml:space="preserve">Lohner, S. T., Daniel, K., &amp; Tiehm, A. (2008). Electromigration of Microbial Electron Acceptors and Nutrients: (I) Transport in Synthetic Media. </w:t>
      </w:r>
      <w:r w:rsidRPr="00831860">
        <w:rPr>
          <w:rFonts w:ascii="Arial" w:hAnsi="Arial" w:cs="Arial"/>
          <w:i/>
          <w:iCs/>
          <w:noProof/>
          <w:sz w:val="20"/>
        </w:rPr>
        <w:t>Journal of Environmental Science and Health Part A: Toxic/Hazardous Substances and Environmental Engineering</w:t>
      </w:r>
      <w:r w:rsidRPr="00831860">
        <w:rPr>
          <w:rFonts w:ascii="Arial" w:hAnsi="Arial" w:cs="Arial"/>
          <w:noProof/>
          <w:sz w:val="20"/>
        </w:rPr>
        <w:t xml:space="preserve">, </w:t>
      </w:r>
      <w:r w:rsidRPr="00831860">
        <w:rPr>
          <w:rFonts w:ascii="Arial" w:hAnsi="Arial" w:cs="Arial"/>
          <w:i/>
          <w:iCs/>
          <w:noProof/>
          <w:sz w:val="20"/>
        </w:rPr>
        <w:t>43</w:t>
      </w:r>
      <w:r w:rsidRPr="00831860">
        <w:rPr>
          <w:rFonts w:ascii="Arial" w:hAnsi="Arial" w:cs="Arial"/>
          <w:noProof/>
          <w:sz w:val="20"/>
        </w:rPr>
        <w:t>, 913–921.</w:t>
      </w:r>
    </w:p>
    <w:p w:rsidR="00831860" w:rsidRPr="00831860" w:rsidRDefault="00831860">
      <w:pPr>
        <w:pStyle w:val="NormalWeb"/>
        <w:ind w:left="480" w:hanging="480"/>
        <w:divId w:val="978342942"/>
        <w:rPr>
          <w:rFonts w:ascii="Arial" w:hAnsi="Arial" w:cs="Arial"/>
          <w:noProof/>
          <w:sz w:val="20"/>
        </w:rPr>
      </w:pPr>
      <w:r w:rsidRPr="00831860">
        <w:rPr>
          <w:rFonts w:ascii="Arial" w:hAnsi="Arial" w:cs="Arial"/>
          <w:noProof/>
          <w:sz w:val="20"/>
        </w:rPr>
        <w:t xml:space="preserve">Lohner, S. T., Katzoreck, D., &amp; Tiehm, A. (2008). Electromigration of Microbial Electron Acceptors and Nutrients: (II) Transport in Groundwater. </w:t>
      </w:r>
      <w:r w:rsidRPr="00831860">
        <w:rPr>
          <w:rFonts w:ascii="Arial" w:hAnsi="Arial" w:cs="Arial"/>
          <w:i/>
          <w:iCs/>
          <w:noProof/>
          <w:sz w:val="20"/>
        </w:rPr>
        <w:t>Journal of Environmental Science and Health Part A</w:t>
      </w:r>
      <w:r w:rsidRPr="00831860">
        <w:rPr>
          <w:rFonts w:ascii="Arial" w:hAnsi="Arial" w:cs="Arial"/>
          <w:noProof/>
          <w:sz w:val="20"/>
        </w:rPr>
        <w:t xml:space="preserve">, </w:t>
      </w:r>
      <w:r w:rsidRPr="00831860">
        <w:rPr>
          <w:rFonts w:ascii="Arial" w:hAnsi="Arial" w:cs="Arial"/>
          <w:i/>
          <w:iCs/>
          <w:noProof/>
          <w:sz w:val="20"/>
        </w:rPr>
        <w:t>43</w:t>
      </w:r>
      <w:r w:rsidRPr="00831860">
        <w:rPr>
          <w:rFonts w:ascii="Arial" w:hAnsi="Arial" w:cs="Arial"/>
          <w:noProof/>
          <w:sz w:val="20"/>
        </w:rPr>
        <w:t>, 922–925.</w:t>
      </w:r>
    </w:p>
    <w:p w:rsidR="00831860" w:rsidRPr="00831860" w:rsidRDefault="00831860">
      <w:pPr>
        <w:pStyle w:val="NormalWeb"/>
        <w:ind w:left="480" w:hanging="480"/>
        <w:divId w:val="978342942"/>
        <w:rPr>
          <w:rFonts w:ascii="Arial" w:hAnsi="Arial" w:cs="Arial"/>
          <w:noProof/>
          <w:sz w:val="20"/>
        </w:rPr>
      </w:pPr>
      <w:r w:rsidRPr="00831860">
        <w:rPr>
          <w:rFonts w:ascii="Arial" w:hAnsi="Arial" w:cs="Arial"/>
          <w:noProof/>
          <w:sz w:val="20"/>
        </w:rPr>
        <w:t xml:space="preserve">Luo, Q., Zhang, X., Wang, H., &amp; Qian, Y. (2005). Mobilization of phenol and dichlorophenol in unsaturated soils by non-uniform electrokinetics. </w:t>
      </w:r>
      <w:r w:rsidRPr="00831860">
        <w:rPr>
          <w:rFonts w:ascii="Arial" w:hAnsi="Arial" w:cs="Arial"/>
          <w:i/>
          <w:iCs/>
          <w:noProof/>
          <w:sz w:val="20"/>
        </w:rPr>
        <w:t>Chemosphere</w:t>
      </w:r>
      <w:r w:rsidRPr="00831860">
        <w:rPr>
          <w:rFonts w:ascii="Arial" w:hAnsi="Arial" w:cs="Arial"/>
          <w:noProof/>
          <w:sz w:val="20"/>
        </w:rPr>
        <w:t xml:space="preserve">, </w:t>
      </w:r>
      <w:r w:rsidRPr="00831860">
        <w:rPr>
          <w:rFonts w:ascii="Arial" w:hAnsi="Arial" w:cs="Arial"/>
          <w:i/>
          <w:iCs/>
          <w:noProof/>
          <w:sz w:val="20"/>
        </w:rPr>
        <w:t>59</w:t>
      </w:r>
      <w:r w:rsidRPr="00831860">
        <w:rPr>
          <w:rFonts w:ascii="Arial" w:hAnsi="Arial" w:cs="Arial"/>
          <w:noProof/>
          <w:sz w:val="20"/>
        </w:rPr>
        <w:t xml:space="preserve">(9), 1289–98. </w:t>
      </w:r>
    </w:p>
    <w:p w:rsidR="00831860" w:rsidRPr="00831860" w:rsidRDefault="00831860">
      <w:pPr>
        <w:pStyle w:val="NormalWeb"/>
        <w:ind w:left="480" w:hanging="480"/>
        <w:divId w:val="978342942"/>
        <w:rPr>
          <w:rFonts w:ascii="Arial" w:hAnsi="Arial" w:cs="Arial"/>
          <w:noProof/>
          <w:sz w:val="20"/>
        </w:rPr>
      </w:pPr>
      <w:r w:rsidRPr="00831860">
        <w:rPr>
          <w:rFonts w:ascii="Arial" w:hAnsi="Arial" w:cs="Arial"/>
          <w:noProof/>
          <w:sz w:val="20"/>
        </w:rPr>
        <w:t>Mao, X., Wang, J., Ciblak, A., Cox, E. E., Riis, C., Terkelsen, M., Gent, D. B.,</w:t>
      </w:r>
      <w:r w:rsidR="00BC3E5D">
        <w:rPr>
          <w:rFonts w:ascii="Arial" w:hAnsi="Arial" w:cs="Arial"/>
          <w:noProof/>
          <w:sz w:val="20"/>
        </w:rPr>
        <w:t xml:space="preserve"> Alshawabkeh, A. N</w:t>
      </w:r>
      <w:r w:rsidRPr="00831860">
        <w:rPr>
          <w:rFonts w:ascii="Arial" w:hAnsi="Arial" w:cs="Arial"/>
          <w:noProof/>
          <w:sz w:val="20"/>
        </w:rPr>
        <w:t>.</w:t>
      </w:r>
      <w:r w:rsidR="00BC3E5D">
        <w:rPr>
          <w:rFonts w:ascii="Arial" w:hAnsi="Arial" w:cs="Arial"/>
          <w:noProof/>
          <w:sz w:val="20"/>
        </w:rPr>
        <w:t>,</w:t>
      </w:r>
      <w:r w:rsidRPr="00831860">
        <w:rPr>
          <w:rFonts w:ascii="Arial" w:hAnsi="Arial" w:cs="Arial"/>
          <w:noProof/>
          <w:sz w:val="20"/>
        </w:rPr>
        <w:t xml:space="preserve"> (2012). Electrokinetic-enhanced bioaugmentation for remediation of chlorinated solvents contaminated clay. </w:t>
      </w:r>
      <w:r w:rsidRPr="00831860">
        <w:rPr>
          <w:rFonts w:ascii="Arial" w:hAnsi="Arial" w:cs="Arial"/>
          <w:i/>
          <w:iCs/>
          <w:noProof/>
          <w:sz w:val="20"/>
        </w:rPr>
        <w:t>Journal of hazardous materials</w:t>
      </w:r>
      <w:r w:rsidRPr="00831860">
        <w:rPr>
          <w:rFonts w:ascii="Arial" w:hAnsi="Arial" w:cs="Arial"/>
          <w:noProof/>
          <w:sz w:val="20"/>
        </w:rPr>
        <w:t xml:space="preserve">, </w:t>
      </w:r>
      <w:r w:rsidRPr="00831860">
        <w:rPr>
          <w:rFonts w:ascii="Arial" w:hAnsi="Arial" w:cs="Arial"/>
          <w:i/>
          <w:iCs/>
          <w:noProof/>
          <w:sz w:val="20"/>
        </w:rPr>
        <w:t>213-214</w:t>
      </w:r>
      <w:r w:rsidRPr="00831860">
        <w:rPr>
          <w:rFonts w:ascii="Arial" w:hAnsi="Arial" w:cs="Arial"/>
          <w:noProof/>
          <w:sz w:val="20"/>
        </w:rPr>
        <w:t xml:space="preserve">, 311–7. </w:t>
      </w:r>
    </w:p>
    <w:p w:rsidR="00831860" w:rsidRPr="00831860" w:rsidRDefault="00831860">
      <w:pPr>
        <w:pStyle w:val="NormalWeb"/>
        <w:ind w:left="480" w:hanging="480"/>
        <w:divId w:val="978342942"/>
        <w:rPr>
          <w:rFonts w:ascii="Arial" w:hAnsi="Arial" w:cs="Arial"/>
          <w:noProof/>
          <w:sz w:val="20"/>
        </w:rPr>
      </w:pPr>
      <w:r w:rsidRPr="00831860">
        <w:rPr>
          <w:rFonts w:ascii="Arial" w:hAnsi="Arial" w:cs="Arial"/>
          <w:noProof/>
          <w:sz w:val="20"/>
        </w:rPr>
        <w:lastRenderedPageBreak/>
        <w:t xml:space="preserve">Niqui-Arroyo, J.-L., Bueno-Montes, M., Posada-Baquero, R., &amp; Ortega-Calvo, J.-J. (2006). Electrokinetic enhancement of phenanthrene biodegradation in creosote-polluted clay soil. </w:t>
      </w:r>
      <w:r w:rsidRPr="00831860">
        <w:rPr>
          <w:rFonts w:ascii="Arial" w:hAnsi="Arial" w:cs="Arial"/>
          <w:i/>
          <w:iCs/>
          <w:noProof/>
          <w:sz w:val="20"/>
        </w:rPr>
        <w:t>Environmental Pollution</w:t>
      </w:r>
      <w:r w:rsidRPr="00831860">
        <w:rPr>
          <w:rFonts w:ascii="Arial" w:hAnsi="Arial" w:cs="Arial"/>
          <w:noProof/>
          <w:sz w:val="20"/>
        </w:rPr>
        <w:t xml:space="preserve">, </w:t>
      </w:r>
      <w:r w:rsidRPr="00831860">
        <w:rPr>
          <w:rFonts w:ascii="Arial" w:hAnsi="Arial" w:cs="Arial"/>
          <w:i/>
          <w:iCs/>
          <w:noProof/>
          <w:sz w:val="20"/>
        </w:rPr>
        <w:t>142</w:t>
      </w:r>
      <w:r w:rsidRPr="00831860">
        <w:rPr>
          <w:rFonts w:ascii="Arial" w:hAnsi="Arial" w:cs="Arial"/>
          <w:noProof/>
          <w:sz w:val="20"/>
        </w:rPr>
        <w:t xml:space="preserve">(2), 326–32. </w:t>
      </w:r>
    </w:p>
    <w:p w:rsidR="00831860" w:rsidRPr="00831860" w:rsidRDefault="00831860">
      <w:pPr>
        <w:pStyle w:val="NormalWeb"/>
        <w:ind w:left="480" w:hanging="480"/>
        <w:divId w:val="978342942"/>
        <w:rPr>
          <w:rFonts w:ascii="Arial" w:hAnsi="Arial" w:cs="Arial"/>
          <w:noProof/>
          <w:sz w:val="20"/>
        </w:rPr>
      </w:pPr>
      <w:r w:rsidRPr="00831860">
        <w:rPr>
          <w:rFonts w:ascii="Arial" w:hAnsi="Arial" w:cs="Arial"/>
          <w:noProof/>
          <w:sz w:val="20"/>
        </w:rPr>
        <w:t xml:space="preserve">Pamukcu, S. (2009). Electrochemical Transport and transformations. </w:t>
      </w:r>
      <w:r w:rsidRPr="00831860">
        <w:rPr>
          <w:rFonts w:ascii="Arial" w:hAnsi="Arial" w:cs="Arial"/>
          <w:i/>
          <w:iCs/>
          <w:noProof/>
          <w:sz w:val="20"/>
        </w:rPr>
        <w:t>Electrochemical Remediation Technologies for …</w:t>
      </w:r>
      <w:r w:rsidRPr="00831860">
        <w:rPr>
          <w:rFonts w:ascii="Arial" w:hAnsi="Arial" w:cs="Arial"/>
          <w:noProof/>
          <w:sz w:val="20"/>
        </w:rPr>
        <w:t xml:space="preserve">, 29–63. </w:t>
      </w:r>
    </w:p>
    <w:p w:rsidR="00831860" w:rsidRPr="00831860" w:rsidRDefault="00831860">
      <w:pPr>
        <w:pStyle w:val="NormalWeb"/>
        <w:ind w:left="480" w:hanging="480"/>
        <w:divId w:val="978342942"/>
        <w:rPr>
          <w:rFonts w:ascii="Arial" w:hAnsi="Arial" w:cs="Arial"/>
          <w:noProof/>
          <w:sz w:val="20"/>
        </w:rPr>
      </w:pPr>
      <w:r w:rsidRPr="00831860">
        <w:rPr>
          <w:rFonts w:ascii="Arial" w:hAnsi="Arial" w:cs="Arial"/>
          <w:noProof/>
          <w:sz w:val="20"/>
        </w:rPr>
        <w:t xml:space="preserve">Rabbi, M. ., Clark, B., Gale, R. ., Ozsu-Acar, E., Pardue, J., &amp; Jackson, A. (2000). In situ TCE bioremediation study using electrokinetic cometabolite injection. </w:t>
      </w:r>
      <w:r w:rsidRPr="00831860">
        <w:rPr>
          <w:rFonts w:ascii="Arial" w:hAnsi="Arial" w:cs="Arial"/>
          <w:i/>
          <w:iCs/>
          <w:noProof/>
          <w:sz w:val="20"/>
        </w:rPr>
        <w:t>Waste Management</w:t>
      </w:r>
      <w:r w:rsidRPr="00831860">
        <w:rPr>
          <w:rFonts w:ascii="Arial" w:hAnsi="Arial" w:cs="Arial"/>
          <w:noProof/>
          <w:sz w:val="20"/>
        </w:rPr>
        <w:t xml:space="preserve">, </w:t>
      </w:r>
      <w:r w:rsidRPr="00831860">
        <w:rPr>
          <w:rFonts w:ascii="Arial" w:hAnsi="Arial" w:cs="Arial"/>
          <w:i/>
          <w:iCs/>
          <w:noProof/>
          <w:sz w:val="20"/>
        </w:rPr>
        <w:t>20</w:t>
      </w:r>
      <w:r w:rsidRPr="00831860">
        <w:rPr>
          <w:rFonts w:ascii="Arial" w:hAnsi="Arial" w:cs="Arial"/>
          <w:noProof/>
          <w:sz w:val="20"/>
        </w:rPr>
        <w:t xml:space="preserve">(4), 279–286. </w:t>
      </w:r>
    </w:p>
    <w:p w:rsidR="00831860" w:rsidRPr="00831860" w:rsidRDefault="00831860">
      <w:pPr>
        <w:pStyle w:val="NormalWeb"/>
        <w:ind w:left="480" w:hanging="480"/>
        <w:divId w:val="978342942"/>
        <w:rPr>
          <w:rFonts w:ascii="Arial" w:hAnsi="Arial" w:cs="Arial"/>
          <w:noProof/>
          <w:sz w:val="20"/>
        </w:rPr>
      </w:pPr>
      <w:r w:rsidRPr="00831860">
        <w:rPr>
          <w:rFonts w:ascii="Arial" w:hAnsi="Arial" w:cs="Arial"/>
          <w:noProof/>
          <w:sz w:val="20"/>
        </w:rPr>
        <w:t xml:space="preserve">Reynolds, D. a, Jones, E. H., Gillen, M., Yusoff, I., &amp; Thomas, D. G. (2008). Electrokinetic migration of permanganate through low-permeability media. </w:t>
      </w:r>
      <w:r w:rsidRPr="00831860">
        <w:rPr>
          <w:rFonts w:ascii="Arial" w:hAnsi="Arial" w:cs="Arial"/>
          <w:i/>
          <w:iCs/>
          <w:noProof/>
          <w:sz w:val="20"/>
        </w:rPr>
        <w:t>Ground water</w:t>
      </w:r>
      <w:r w:rsidRPr="00831860">
        <w:rPr>
          <w:rFonts w:ascii="Arial" w:hAnsi="Arial" w:cs="Arial"/>
          <w:noProof/>
          <w:sz w:val="20"/>
        </w:rPr>
        <w:t xml:space="preserve">, </w:t>
      </w:r>
      <w:r w:rsidRPr="00831860">
        <w:rPr>
          <w:rFonts w:ascii="Arial" w:hAnsi="Arial" w:cs="Arial"/>
          <w:i/>
          <w:iCs/>
          <w:noProof/>
          <w:sz w:val="20"/>
        </w:rPr>
        <w:t>46</w:t>
      </w:r>
      <w:r w:rsidRPr="00831860">
        <w:rPr>
          <w:rFonts w:ascii="Arial" w:hAnsi="Arial" w:cs="Arial"/>
          <w:noProof/>
          <w:sz w:val="20"/>
        </w:rPr>
        <w:t xml:space="preserve">(4), 629–37. </w:t>
      </w:r>
    </w:p>
    <w:p w:rsidR="00831860" w:rsidRPr="00831860" w:rsidRDefault="00831860">
      <w:pPr>
        <w:pStyle w:val="NormalWeb"/>
        <w:ind w:left="480" w:hanging="480"/>
        <w:divId w:val="978342942"/>
        <w:rPr>
          <w:rFonts w:ascii="Arial" w:hAnsi="Arial" w:cs="Arial"/>
          <w:noProof/>
          <w:sz w:val="20"/>
        </w:rPr>
      </w:pPr>
      <w:r w:rsidRPr="00831860">
        <w:rPr>
          <w:rFonts w:ascii="Arial" w:hAnsi="Arial" w:cs="Arial"/>
          <w:noProof/>
          <w:sz w:val="20"/>
        </w:rPr>
        <w:t xml:space="preserve">Saichek, R. E., &amp; Reddy, K. R. (2005). Surfactant-enhanced electrokinetic remediation of polycyclic aromatic hydrocarbons in heterogeneous subsurface environments. </w:t>
      </w:r>
      <w:r w:rsidRPr="00831860">
        <w:rPr>
          <w:rFonts w:ascii="Arial" w:hAnsi="Arial" w:cs="Arial"/>
          <w:i/>
          <w:iCs/>
          <w:noProof/>
          <w:sz w:val="20"/>
        </w:rPr>
        <w:t>Journal of Environmental Engineering and Science</w:t>
      </w:r>
      <w:r w:rsidRPr="00831860">
        <w:rPr>
          <w:rFonts w:ascii="Arial" w:hAnsi="Arial" w:cs="Arial"/>
          <w:noProof/>
          <w:sz w:val="20"/>
        </w:rPr>
        <w:t xml:space="preserve">, </w:t>
      </w:r>
      <w:r w:rsidRPr="00831860">
        <w:rPr>
          <w:rFonts w:ascii="Arial" w:hAnsi="Arial" w:cs="Arial"/>
          <w:i/>
          <w:iCs/>
          <w:noProof/>
          <w:sz w:val="20"/>
        </w:rPr>
        <w:t>4</w:t>
      </w:r>
      <w:r w:rsidRPr="00831860">
        <w:rPr>
          <w:rFonts w:ascii="Arial" w:hAnsi="Arial" w:cs="Arial"/>
          <w:noProof/>
          <w:sz w:val="20"/>
        </w:rPr>
        <w:t xml:space="preserve">(5), 327–339. </w:t>
      </w:r>
    </w:p>
    <w:p w:rsidR="00831860" w:rsidRPr="00831860" w:rsidRDefault="00831860">
      <w:pPr>
        <w:pStyle w:val="NormalWeb"/>
        <w:ind w:left="480" w:hanging="480"/>
        <w:divId w:val="978342942"/>
        <w:rPr>
          <w:rFonts w:ascii="Arial" w:hAnsi="Arial" w:cs="Arial"/>
          <w:noProof/>
          <w:sz w:val="20"/>
        </w:rPr>
      </w:pPr>
      <w:r w:rsidRPr="00831860">
        <w:rPr>
          <w:rFonts w:ascii="Arial" w:hAnsi="Arial" w:cs="Arial"/>
          <w:noProof/>
          <w:sz w:val="20"/>
        </w:rPr>
        <w:t xml:space="preserve">Semple, K. T., Doick, K. J., Jones, K. C., Burauel, P., Craven, A., &amp; Harms, H. (2004). Defining Bioavailability and Bioaccessibility of Contaminated Soil and Sediment is Complicated. </w:t>
      </w:r>
      <w:r w:rsidRPr="00831860">
        <w:rPr>
          <w:rFonts w:ascii="Arial" w:hAnsi="Arial" w:cs="Arial"/>
          <w:i/>
          <w:iCs/>
          <w:noProof/>
          <w:sz w:val="20"/>
        </w:rPr>
        <w:t>Environmental Science &amp; Technology</w:t>
      </w:r>
      <w:r w:rsidRPr="00831860">
        <w:rPr>
          <w:rFonts w:ascii="Arial" w:hAnsi="Arial" w:cs="Arial"/>
          <w:noProof/>
          <w:sz w:val="20"/>
        </w:rPr>
        <w:t xml:space="preserve">, </w:t>
      </w:r>
      <w:r w:rsidRPr="00831860">
        <w:rPr>
          <w:rFonts w:ascii="Arial" w:hAnsi="Arial" w:cs="Arial"/>
          <w:i/>
          <w:iCs/>
          <w:noProof/>
          <w:sz w:val="20"/>
        </w:rPr>
        <w:t>15</w:t>
      </w:r>
      <w:r w:rsidRPr="00831860">
        <w:rPr>
          <w:rFonts w:ascii="Arial" w:hAnsi="Arial" w:cs="Arial"/>
          <w:noProof/>
          <w:sz w:val="20"/>
        </w:rPr>
        <w:t>(June), 228–231.</w:t>
      </w:r>
    </w:p>
    <w:p w:rsidR="00831860" w:rsidRPr="00831860" w:rsidRDefault="00831860">
      <w:pPr>
        <w:pStyle w:val="NormalWeb"/>
        <w:ind w:left="480" w:hanging="480"/>
        <w:divId w:val="978342942"/>
        <w:rPr>
          <w:rFonts w:ascii="Arial" w:hAnsi="Arial" w:cs="Arial"/>
          <w:noProof/>
          <w:sz w:val="20"/>
        </w:rPr>
      </w:pPr>
      <w:r w:rsidRPr="00831860">
        <w:rPr>
          <w:rFonts w:ascii="Arial" w:hAnsi="Arial" w:cs="Arial"/>
          <w:noProof/>
          <w:sz w:val="20"/>
        </w:rPr>
        <w:t xml:space="preserve">Sturman, P. J., Stewart, P. S., Cunningham, a. B., Bouwer, E. J., &amp; Wolfram, J. H. (1995). Engineering scale-up of in situ bioremediation processes: a review. </w:t>
      </w:r>
      <w:r w:rsidRPr="00831860">
        <w:rPr>
          <w:rFonts w:ascii="Arial" w:hAnsi="Arial" w:cs="Arial"/>
          <w:i/>
          <w:iCs/>
          <w:noProof/>
          <w:sz w:val="20"/>
        </w:rPr>
        <w:t>Journal of Contaminant Hydrology</w:t>
      </w:r>
      <w:r w:rsidRPr="00831860">
        <w:rPr>
          <w:rFonts w:ascii="Arial" w:hAnsi="Arial" w:cs="Arial"/>
          <w:noProof/>
          <w:sz w:val="20"/>
        </w:rPr>
        <w:t xml:space="preserve">, </w:t>
      </w:r>
      <w:r w:rsidRPr="00831860">
        <w:rPr>
          <w:rFonts w:ascii="Arial" w:hAnsi="Arial" w:cs="Arial"/>
          <w:i/>
          <w:iCs/>
          <w:noProof/>
          <w:sz w:val="20"/>
        </w:rPr>
        <w:t>19</w:t>
      </w:r>
      <w:r w:rsidRPr="00831860">
        <w:rPr>
          <w:rFonts w:ascii="Arial" w:hAnsi="Arial" w:cs="Arial"/>
          <w:noProof/>
          <w:sz w:val="20"/>
        </w:rPr>
        <w:t xml:space="preserve">(3), 171–203. </w:t>
      </w:r>
    </w:p>
    <w:p w:rsidR="00831860" w:rsidRPr="00831860" w:rsidRDefault="00831860">
      <w:pPr>
        <w:pStyle w:val="NormalWeb"/>
        <w:ind w:left="480" w:hanging="480"/>
        <w:divId w:val="978342942"/>
        <w:rPr>
          <w:rFonts w:ascii="Arial" w:hAnsi="Arial" w:cs="Arial"/>
          <w:noProof/>
          <w:sz w:val="20"/>
        </w:rPr>
      </w:pPr>
      <w:r w:rsidRPr="00831860">
        <w:rPr>
          <w:rFonts w:ascii="Arial" w:hAnsi="Arial" w:cs="Arial"/>
          <w:noProof/>
          <w:sz w:val="20"/>
        </w:rPr>
        <w:t xml:space="preserve">Thevanayagam, S., &amp; Rishindran, T. (1998). Injection of nutrients and TEAs in clayey soils using electrokinetics. </w:t>
      </w:r>
      <w:r w:rsidRPr="00831860">
        <w:rPr>
          <w:rFonts w:ascii="Arial" w:hAnsi="Arial" w:cs="Arial"/>
          <w:i/>
          <w:iCs/>
          <w:noProof/>
          <w:sz w:val="20"/>
        </w:rPr>
        <w:t>Journal of Geotechnical and Geoenvironmental Engineering</w:t>
      </w:r>
      <w:r w:rsidRPr="00831860">
        <w:rPr>
          <w:rFonts w:ascii="Arial" w:hAnsi="Arial" w:cs="Arial"/>
          <w:noProof/>
          <w:sz w:val="20"/>
        </w:rPr>
        <w:t xml:space="preserve">, </w:t>
      </w:r>
      <w:r w:rsidRPr="00831860">
        <w:rPr>
          <w:rFonts w:ascii="Arial" w:hAnsi="Arial" w:cs="Arial"/>
          <w:i/>
          <w:iCs/>
          <w:noProof/>
          <w:sz w:val="20"/>
        </w:rPr>
        <w:t>124</w:t>
      </w:r>
      <w:r w:rsidRPr="00831860">
        <w:rPr>
          <w:rFonts w:ascii="Arial" w:hAnsi="Arial" w:cs="Arial"/>
          <w:noProof/>
          <w:sz w:val="20"/>
        </w:rPr>
        <w:t>(4), 330–338.</w:t>
      </w:r>
    </w:p>
    <w:p w:rsidR="00831860" w:rsidRPr="00831860" w:rsidRDefault="00831860">
      <w:pPr>
        <w:pStyle w:val="NormalWeb"/>
        <w:ind w:left="480" w:hanging="480"/>
        <w:divId w:val="978342942"/>
        <w:rPr>
          <w:rFonts w:ascii="Arial" w:hAnsi="Arial" w:cs="Arial"/>
          <w:noProof/>
          <w:sz w:val="20"/>
        </w:rPr>
      </w:pPr>
      <w:r w:rsidRPr="00831860">
        <w:rPr>
          <w:rFonts w:ascii="Arial" w:hAnsi="Arial" w:cs="Arial"/>
          <w:noProof/>
          <w:sz w:val="20"/>
        </w:rPr>
        <w:t xml:space="preserve">Virkutyte, J., Sillanpää, M., &amp; Latostenmaa, P. (2002). Electrokinetic soil remediation--critical overview. </w:t>
      </w:r>
      <w:r w:rsidRPr="00831860">
        <w:rPr>
          <w:rFonts w:ascii="Arial" w:hAnsi="Arial" w:cs="Arial"/>
          <w:i/>
          <w:iCs/>
          <w:noProof/>
          <w:sz w:val="20"/>
        </w:rPr>
        <w:t>The Science of the total environment</w:t>
      </w:r>
      <w:r w:rsidRPr="00831860">
        <w:rPr>
          <w:rFonts w:ascii="Arial" w:hAnsi="Arial" w:cs="Arial"/>
          <w:noProof/>
          <w:sz w:val="20"/>
        </w:rPr>
        <w:t xml:space="preserve">, </w:t>
      </w:r>
      <w:r w:rsidRPr="00831860">
        <w:rPr>
          <w:rFonts w:ascii="Arial" w:hAnsi="Arial" w:cs="Arial"/>
          <w:i/>
          <w:iCs/>
          <w:noProof/>
          <w:sz w:val="20"/>
        </w:rPr>
        <w:t>289</w:t>
      </w:r>
      <w:r w:rsidRPr="00831860">
        <w:rPr>
          <w:rFonts w:ascii="Arial" w:hAnsi="Arial" w:cs="Arial"/>
          <w:noProof/>
          <w:sz w:val="20"/>
        </w:rPr>
        <w:t xml:space="preserve">(1-3), 97–121. </w:t>
      </w:r>
    </w:p>
    <w:p w:rsidR="00831860" w:rsidRPr="00831860" w:rsidRDefault="00831860">
      <w:pPr>
        <w:pStyle w:val="NormalWeb"/>
        <w:ind w:left="480" w:hanging="480"/>
        <w:divId w:val="978342942"/>
        <w:rPr>
          <w:rFonts w:ascii="Arial" w:hAnsi="Arial" w:cs="Arial"/>
          <w:noProof/>
          <w:sz w:val="20"/>
        </w:rPr>
      </w:pPr>
      <w:r w:rsidRPr="00831860">
        <w:rPr>
          <w:rFonts w:ascii="Arial" w:hAnsi="Arial" w:cs="Arial"/>
          <w:noProof/>
          <w:sz w:val="20"/>
        </w:rPr>
        <w:t xml:space="preserve">Wick, L. Y. (2009). Coupling Electrokinetics to the Bioremediation of Organic Contaminants: Principles and Fundamental Interactions. In K. R. Reddy &amp; C. Cameselle (Eds.), </w:t>
      </w:r>
      <w:r w:rsidRPr="00831860">
        <w:rPr>
          <w:rFonts w:ascii="Arial" w:hAnsi="Arial" w:cs="Arial"/>
          <w:i/>
          <w:iCs/>
          <w:noProof/>
          <w:sz w:val="20"/>
        </w:rPr>
        <w:t>Electrochemical Remediation Technologies for Polluted Soils, Sediments and Groundwater</w:t>
      </w:r>
      <w:r w:rsidRPr="00831860">
        <w:rPr>
          <w:rFonts w:ascii="Arial" w:hAnsi="Arial" w:cs="Arial"/>
          <w:noProof/>
          <w:sz w:val="20"/>
        </w:rPr>
        <w:t xml:space="preserve"> (pp. 369–387). New Jersey: John Wiley &amp; Sons.</w:t>
      </w:r>
    </w:p>
    <w:p w:rsidR="00831860" w:rsidRPr="00831860" w:rsidRDefault="00831860">
      <w:pPr>
        <w:pStyle w:val="NormalWeb"/>
        <w:ind w:left="480" w:hanging="480"/>
        <w:divId w:val="978342942"/>
        <w:rPr>
          <w:rFonts w:ascii="Arial" w:hAnsi="Arial" w:cs="Arial"/>
          <w:noProof/>
          <w:sz w:val="20"/>
        </w:rPr>
      </w:pPr>
      <w:r w:rsidRPr="00831860">
        <w:rPr>
          <w:rFonts w:ascii="Arial" w:hAnsi="Arial" w:cs="Arial"/>
          <w:noProof/>
          <w:sz w:val="20"/>
        </w:rPr>
        <w:t xml:space="preserve">Wick, L. Y., Mattle, P. a, Wattiau, P., &amp; Harms, H. (2004). Electrokinetic transport of PAH-degrading bacteria in model aquifers and soil. </w:t>
      </w:r>
      <w:r w:rsidRPr="00831860">
        <w:rPr>
          <w:rFonts w:ascii="Arial" w:hAnsi="Arial" w:cs="Arial"/>
          <w:i/>
          <w:iCs/>
          <w:noProof/>
          <w:sz w:val="20"/>
        </w:rPr>
        <w:t>Environmental science &amp; technology</w:t>
      </w:r>
      <w:r w:rsidRPr="00831860">
        <w:rPr>
          <w:rFonts w:ascii="Arial" w:hAnsi="Arial" w:cs="Arial"/>
          <w:noProof/>
          <w:sz w:val="20"/>
        </w:rPr>
        <w:t xml:space="preserve">, </w:t>
      </w:r>
      <w:r w:rsidRPr="00831860">
        <w:rPr>
          <w:rFonts w:ascii="Arial" w:hAnsi="Arial" w:cs="Arial"/>
          <w:i/>
          <w:iCs/>
          <w:noProof/>
          <w:sz w:val="20"/>
        </w:rPr>
        <w:t>38</w:t>
      </w:r>
      <w:r w:rsidRPr="00831860">
        <w:rPr>
          <w:rFonts w:ascii="Arial" w:hAnsi="Arial" w:cs="Arial"/>
          <w:noProof/>
          <w:sz w:val="20"/>
        </w:rPr>
        <w:t xml:space="preserve">(17), 4596–602. </w:t>
      </w:r>
    </w:p>
    <w:p w:rsidR="00831860" w:rsidRPr="00831860" w:rsidRDefault="00831860">
      <w:pPr>
        <w:pStyle w:val="NormalWeb"/>
        <w:ind w:left="480" w:hanging="480"/>
        <w:divId w:val="978342942"/>
        <w:rPr>
          <w:rFonts w:ascii="Arial" w:hAnsi="Arial" w:cs="Arial"/>
          <w:noProof/>
          <w:sz w:val="20"/>
        </w:rPr>
      </w:pPr>
      <w:r w:rsidRPr="00831860">
        <w:rPr>
          <w:rFonts w:ascii="Arial" w:hAnsi="Arial" w:cs="Arial"/>
          <w:noProof/>
          <w:sz w:val="20"/>
        </w:rPr>
        <w:t>Wu, M. Z., Reynolds, D. a, Fourie, A., Prommer, H., &amp; Thomas, D. G. (2012</w:t>
      </w:r>
      <w:r>
        <w:rPr>
          <w:rFonts w:ascii="Arial" w:hAnsi="Arial" w:cs="Arial"/>
          <w:noProof/>
          <w:sz w:val="20"/>
        </w:rPr>
        <w:t>a</w:t>
      </w:r>
      <w:r w:rsidRPr="00831860">
        <w:rPr>
          <w:rFonts w:ascii="Arial" w:hAnsi="Arial" w:cs="Arial"/>
          <w:noProof/>
          <w:sz w:val="20"/>
        </w:rPr>
        <w:t xml:space="preserve">). Electrokinetic in situ oxidation remediation: Assessment of parameter sensitivities and the influence of aquifer heterogeneity on remediation efficiency. </w:t>
      </w:r>
      <w:r w:rsidRPr="00831860">
        <w:rPr>
          <w:rFonts w:ascii="Arial" w:hAnsi="Arial" w:cs="Arial"/>
          <w:i/>
          <w:iCs/>
          <w:noProof/>
          <w:sz w:val="20"/>
        </w:rPr>
        <w:t>Journal of contaminant hydrology</w:t>
      </w:r>
      <w:r w:rsidRPr="00831860">
        <w:rPr>
          <w:rFonts w:ascii="Arial" w:hAnsi="Arial" w:cs="Arial"/>
          <w:noProof/>
          <w:sz w:val="20"/>
        </w:rPr>
        <w:t xml:space="preserve">, </w:t>
      </w:r>
      <w:r w:rsidRPr="00831860">
        <w:rPr>
          <w:rFonts w:ascii="Arial" w:hAnsi="Arial" w:cs="Arial"/>
          <w:i/>
          <w:iCs/>
          <w:noProof/>
          <w:sz w:val="20"/>
        </w:rPr>
        <w:t>136-137</w:t>
      </w:r>
      <w:r w:rsidRPr="00831860">
        <w:rPr>
          <w:rFonts w:ascii="Arial" w:hAnsi="Arial" w:cs="Arial"/>
          <w:noProof/>
          <w:sz w:val="20"/>
        </w:rPr>
        <w:t xml:space="preserve">, 72–85. </w:t>
      </w:r>
    </w:p>
    <w:p w:rsidR="00831860" w:rsidRPr="00831860" w:rsidRDefault="00831860">
      <w:pPr>
        <w:pStyle w:val="NormalWeb"/>
        <w:ind w:left="480" w:hanging="480"/>
        <w:divId w:val="978342942"/>
        <w:rPr>
          <w:rFonts w:ascii="Arial" w:hAnsi="Arial" w:cs="Arial"/>
          <w:noProof/>
          <w:sz w:val="20"/>
        </w:rPr>
      </w:pPr>
      <w:r w:rsidRPr="00831860">
        <w:rPr>
          <w:rFonts w:ascii="Arial" w:hAnsi="Arial" w:cs="Arial"/>
          <w:noProof/>
          <w:sz w:val="20"/>
        </w:rPr>
        <w:t>Wu, M. Z., Reynolds, D. a., Prommer, H., Fourie, A., &amp; Thomas, D. G. (2012</w:t>
      </w:r>
      <w:r>
        <w:rPr>
          <w:rFonts w:ascii="Arial" w:hAnsi="Arial" w:cs="Arial"/>
          <w:noProof/>
          <w:sz w:val="20"/>
        </w:rPr>
        <w:t>b</w:t>
      </w:r>
      <w:r w:rsidRPr="00831860">
        <w:rPr>
          <w:rFonts w:ascii="Arial" w:hAnsi="Arial" w:cs="Arial"/>
          <w:noProof/>
          <w:sz w:val="20"/>
        </w:rPr>
        <w:t xml:space="preserve">). Numerical evaluation of voltage gradient constraints on electrokinetic injection of amendments. </w:t>
      </w:r>
      <w:r w:rsidRPr="00831860">
        <w:rPr>
          <w:rFonts w:ascii="Arial" w:hAnsi="Arial" w:cs="Arial"/>
          <w:i/>
          <w:iCs/>
          <w:noProof/>
          <w:sz w:val="20"/>
        </w:rPr>
        <w:t>Advances in Water Resources</w:t>
      </w:r>
      <w:r w:rsidRPr="00831860">
        <w:rPr>
          <w:rFonts w:ascii="Arial" w:hAnsi="Arial" w:cs="Arial"/>
          <w:noProof/>
          <w:sz w:val="20"/>
        </w:rPr>
        <w:t xml:space="preserve">, </w:t>
      </w:r>
      <w:r w:rsidRPr="00831860">
        <w:rPr>
          <w:rFonts w:ascii="Arial" w:hAnsi="Arial" w:cs="Arial"/>
          <w:i/>
          <w:iCs/>
          <w:noProof/>
          <w:sz w:val="20"/>
        </w:rPr>
        <w:t>38</w:t>
      </w:r>
      <w:r w:rsidRPr="00831860">
        <w:rPr>
          <w:rFonts w:ascii="Arial" w:hAnsi="Arial" w:cs="Arial"/>
          <w:noProof/>
          <w:sz w:val="20"/>
        </w:rPr>
        <w:t xml:space="preserve">, 60–69. </w:t>
      </w:r>
    </w:p>
    <w:p w:rsidR="00831860" w:rsidRPr="00831860" w:rsidRDefault="00831860">
      <w:pPr>
        <w:pStyle w:val="NormalWeb"/>
        <w:ind w:left="480" w:hanging="480"/>
        <w:divId w:val="978342942"/>
        <w:rPr>
          <w:rFonts w:ascii="Arial" w:hAnsi="Arial" w:cs="Arial"/>
          <w:noProof/>
          <w:sz w:val="20"/>
        </w:rPr>
      </w:pPr>
      <w:r w:rsidRPr="00831860">
        <w:rPr>
          <w:rFonts w:ascii="Arial" w:hAnsi="Arial" w:cs="Arial"/>
          <w:noProof/>
          <w:sz w:val="20"/>
        </w:rPr>
        <w:t xml:space="preserve">Wu, X., Alshawabkeh, A. N., Gent, D. B., Larson, S. L., &amp; Davis, J. L. (2007). Lactate Transport in Soil by DC Fields. </w:t>
      </w:r>
      <w:r w:rsidRPr="00831860">
        <w:rPr>
          <w:rFonts w:ascii="Arial" w:hAnsi="Arial" w:cs="Arial"/>
          <w:i/>
          <w:iCs/>
          <w:noProof/>
          <w:sz w:val="20"/>
        </w:rPr>
        <w:t>Journal of Geotechnical and Geoenvironmental Engineering</w:t>
      </w:r>
      <w:r w:rsidRPr="00831860">
        <w:rPr>
          <w:rFonts w:ascii="Arial" w:hAnsi="Arial" w:cs="Arial"/>
          <w:noProof/>
          <w:sz w:val="20"/>
        </w:rPr>
        <w:t xml:space="preserve">, </w:t>
      </w:r>
      <w:r w:rsidRPr="00831860">
        <w:rPr>
          <w:rFonts w:ascii="Arial" w:hAnsi="Arial" w:cs="Arial"/>
          <w:i/>
          <w:iCs/>
          <w:noProof/>
          <w:sz w:val="20"/>
        </w:rPr>
        <w:t>133</w:t>
      </w:r>
      <w:r w:rsidRPr="00831860">
        <w:rPr>
          <w:rFonts w:ascii="Arial" w:hAnsi="Arial" w:cs="Arial"/>
          <w:noProof/>
          <w:sz w:val="20"/>
        </w:rPr>
        <w:t>(12), 1587–1596.</w:t>
      </w:r>
    </w:p>
    <w:p w:rsidR="00D71F8C" w:rsidRPr="00BD2674" w:rsidRDefault="00290E31" w:rsidP="00831860">
      <w:pPr>
        <w:pStyle w:val="NormalWeb"/>
        <w:ind w:left="480" w:hanging="480"/>
        <w:divId w:val="2141222616"/>
        <w:rPr>
          <w:rFonts w:ascii="Arial" w:hAnsi="Arial" w:cs="Arial"/>
          <w:sz w:val="20"/>
          <w:szCs w:val="20"/>
        </w:rPr>
      </w:pPr>
      <w:r>
        <w:rPr>
          <w:rFonts w:ascii="Arial" w:hAnsi="Arial" w:cs="Arial"/>
          <w:sz w:val="20"/>
          <w:szCs w:val="20"/>
        </w:rPr>
        <w:fldChar w:fldCharType="end"/>
      </w:r>
    </w:p>
    <w:sectPr w:rsidR="00D71F8C" w:rsidRPr="00BD2674" w:rsidSect="00AF2235">
      <w:pgSz w:w="11906" w:h="16838"/>
      <w:pgMar w:top="1440" w:right="127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5E8" w:rsidRDefault="001945E8" w:rsidP="008D5F5A">
      <w:pPr>
        <w:spacing w:after="0" w:line="240" w:lineRule="auto"/>
      </w:pPr>
      <w:r>
        <w:separator/>
      </w:r>
    </w:p>
  </w:endnote>
  <w:endnote w:type="continuationSeparator" w:id="0">
    <w:p w:rsidR="001945E8" w:rsidRDefault="001945E8" w:rsidP="008D5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5E8" w:rsidRDefault="001945E8" w:rsidP="008D5F5A">
      <w:pPr>
        <w:spacing w:after="0" w:line="240" w:lineRule="auto"/>
      </w:pPr>
      <w:r>
        <w:separator/>
      </w:r>
    </w:p>
  </w:footnote>
  <w:footnote w:type="continuationSeparator" w:id="0">
    <w:p w:rsidR="001945E8" w:rsidRDefault="001945E8" w:rsidP="008D5F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F18D4"/>
    <w:multiLevelType w:val="hybridMultilevel"/>
    <w:tmpl w:val="64769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B749CF"/>
    <w:multiLevelType w:val="hybridMultilevel"/>
    <w:tmpl w:val="C066B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451A8C"/>
    <w:multiLevelType w:val="hybridMultilevel"/>
    <w:tmpl w:val="6AB2C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4D445A"/>
    <w:multiLevelType w:val="hybridMultilevel"/>
    <w:tmpl w:val="D7A8D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E927C9"/>
    <w:multiLevelType w:val="hybridMultilevel"/>
    <w:tmpl w:val="2192536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63AC1C73"/>
    <w:multiLevelType w:val="hybridMultilevel"/>
    <w:tmpl w:val="5D587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5C503A"/>
    <w:multiLevelType w:val="hybridMultilevel"/>
    <w:tmpl w:val="AFE21C0E"/>
    <w:lvl w:ilvl="0" w:tplc="4409000F">
      <w:start w:val="1"/>
      <w:numFmt w:val="decimal"/>
      <w:lvlText w:val="%1."/>
      <w:lvlJc w:val="left"/>
      <w:pPr>
        <w:ind w:left="720" w:hanging="360"/>
      </w:pPr>
      <w:rPr>
        <w:rFonts w:cs="Times New Roman" w:hint="default"/>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abstractNum w:abstractNumId="7" w15:restartNumberingAfterBreak="0">
    <w:nsid w:val="76EB6B73"/>
    <w:multiLevelType w:val="hybridMultilevel"/>
    <w:tmpl w:val="BB7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6119CA"/>
    <w:multiLevelType w:val="hybridMultilevel"/>
    <w:tmpl w:val="2C3EC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2"/>
  </w:num>
  <w:num w:numId="5">
    <w:abstractNumId w:val="3"/>
  </w:num>
  <w:num w:numId="6">
    <w:abstractNumId w:val="0"/>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83"/>
    <w:rsid w:val="00002E4C"/>
    <w:rsid w:val="000234D2"/>
    <w:rsid w:val="0005037C"/>
    <w:rsid w:val="00076A78"/>
    <w:rsid w:val="00090B68"/>
    <w:rsid w:val="000A0C79"/>
    <w:rsid w:val="000A5AF1"/>
    <w:rsid w:val="000A5D30"/>
    <w:rsid w:val="000C0824"/>
    <w:rsid w:val="000C3367"/>
    <w:rsid w:val="000C463B"/>
    <w:rsid w:val="000D47E6"/>
    <w:rsid w:val="000E01D3"/>
    <w:rsid w:val="000E0A85"/>
    <w:rsid w:val="000E6A56"/>
    <w:rsid w:val="0010330C"/>
    <w:rsid w:val="00133BCF"/>
    <w:rsid w:val="0014212D"/>
    <w:rsid w:val="00145405"/>
    <w:rsid w:val="00153A7E"/>
    <w:rsid w:val="00155EA5"/>
    <w:rsid w:val="001604F8"/>
    <w:rsid w:val="00162461"/>
    <w:rsid w:val="001668B3"/>
    <w:rsid w:val="00175FEA"/>
    <w:rsid w:val="00184250"/>
    <w:rsid w:val="0019003D"/>
    <w:rsid w:val="001945E8"/>
    <w:rsid w:val="001B1968"/>
    <w:rsid w:val="00215857"/>
    <w:rsid w:val="00217548"/>
    <w:rsid w:val="00234080"/>
    <w:rsid w:val="00234F7D"/>
    <w:rsid w:val="00240200"/>
    <w:rsid w:val="00265D98"/>
    <w:rsid w:val="00271F43"/>
    <w:rsid w:val="00276DB8"/>
    <w:rsid w:val="00290E31"/>
    <w:rsid w:val="002A2802"/>
    <w:rsid w:val="002A7801"/>
    <w:rsid w:val="002B17E1"/>
    <w:rsid w:val="002D361B"/>
    <w:rsid w:val="002D6394"/>
    <w:rsid w:val="002E034D"/>
    <w:rsid w:val="00304FCC"/>
    <w:rsid w:val="003628BB"/>
    <w:rsid w:val="00364F21"/>
    <w:rsid w:val="00367F71"/>
    <w:rsid w:val="0037399D"/>
    <w:rsid w:val="00380BEC"/>
    <w:rsid w:val="00392A24"/>
    <w:rsid w:val="00397FCA"/>
    <w:rsid w:val="003C0137"/>
    <w:rsid w:val="003C1A77"/>
    <w:rsid w:val="003C486E"/>
    <w:rsid w:val="003D01D0"/>
    <w:rsid w:val="003D0FC8"/>
    <w:rsid w:val="003D10F0"/>
    <w:rsid w:val="003F599D"/>
    <w:rsid w:val="00404B7D"/>
    <w:rsid w:val="00417D12"/>
    <w:rsid w:val="004213A9"/>
    <w:rsid w:val="00447239"/>
    <w:rsid w:val="00453561"/>
    <w:rsid w:val="00463BBE"/>
    <w:rsid w:val="004648AE"/>
    <w:rsid w:val="00465CAC"/>
    <w:rsid w:val="0047284A"/>
    <w:rsid w:val="00491978"/>
    <w:rsid w:val="00493F51"/>
    <w:rsid w:val="004A0765"/>
    <w:rsid w:val="004B2572"/>
    <w:rsid w:val="004D658F"/>
    <w:rsid w:val="004E27CA"/>
    <w:rsid w:val="004F3CC3"/>
    <w:rsid w:val="0053423C"/>
    <w:rsid w:val="00537E70"/>
    <w:rsid w:val="00545CE2"/>
    <w:rsid w:val="00553830"/>
    <w:rsid w:val="00553B3F"/>
    <w:rsid w:val="00555C3B"/>
    <w:rsid w:val="00560375"/>
    <w:rsid w:val="0056040A"/>
    <w:rsid w:val="00567C00"/>
    <w:rsid w:val="0057550B"/>
    <w:rsid w:val="0058033D"/>
    <w:rsid w:val="0058524C"/>
    <w:rsid w:val="005B28E7"/>
    <w:rsid w:val="005D2245"/>
    <w:rsid w:val="005D57A6"/>
    <w:rsid w:val="005F33C2"/>
    <w:rsid w:val="00622E59"/>
    <w:rsid w:val="00641A7E"/>
    <w:rsid w:val="0067512B"/>
    <w:rsid w:val="006932DF"/>
    <w:rsid w:val="006B6859"/>
    <w:rsid w:val="006C31CE"/>
    <w:rsid w:val="006D222C"/>
    <w:rsid w:val="006D30F5"/>
    <w:rsid w:val="006E5191"/>
    <w:rsid w:val="006E5DA6"/>
    <w:rsid w:val="007152DC"/>
    <w:rsid w:val="00721837"/>
    <w:rsid w:val="00727490"/>
    <w:rsid w:val="00745999"/>
    <w:rsid w:val="00745CE0"/>
    <w:rsid w:val="00760DFF"/>
    <w:rsid w:val="00764321"/>
    <w:rsid w:val="0077013A"/>
    <w:rsid w:val="00773DB1"/>
    <w:rsid w:val="0079571F"/>
    <w:rsid w:val="007A2DC3"/>
    <w:rsid w:val="007D3303"/>
    <w:rsid w:val="00803D1E"/>
    <w:rsid w:val="00803E0E"/>
    <w:rsid w:val="008069F8"/>
    <w:rsid w:val="008214AB"/>
    <w:rsid w:val="00821ACF"/>
    <w:rsid w:val="00824CD2"/>
    <w:rsid w:val="00831860"/>
    <w:rsid w:val="0085762B"/>
    <w:rsid w:val="008740C6"/>
    <w:rsid w:val="008835C9"/>
    <w:rsid w:val="00883CE4"/>
    <w:rsid w:val="008875D8"/>
    <w:rsid w:val="00896EAE"/>
    <w:rsid w:val="008B0C51"/>
    <w:rsid w:val="008B3B8E"/>
    <w:rsid w:val="008C24F7"/>
    <w:rsid w:val="008D54E2"/>
    <w:rsid w:val="008D5F5A"/>
    <w:rsid w:val="008F38D0"/>
    <w:rsid w:val="008F423A"/>
    <w:rsid w:val="00901E68"/>
    <w:rsid w:val="0091711E"/>
    <w:rsid w:val="00954683"/>
    <w:rsid w:val="00984CA6"/>
    <w:rsid w:val="009A60AF"/>
    <w:rsid w:val="009B60DA"/>
    <w:rsid w:val="009D3701"/>
    <w:rsid w:val="009D4ADE"/>
    <w:rsid w:val="009E0E86"/>
    <w:rsid w:val="009E168E"/>
    <w:rsid w:val="009E4169"/>
    <w:rsid w:val="00A256C8"/>
    <w:rsid w:val="00A72F63"/>
    <w:rsid w:val="00A768AD"/>
    <w:rsid w:val="00A925DC"/>
    <w:rsid w:val="00A937C1"/>
    <w:rsid w:val="00A956D7"/>
    <w:rsid w:val="00AF2235"/>
    <w:rsid w:val="00B128EE"/>
    <w:rsid w:val="00B240FF"/>
    <w:rsid w:val="00B31C40"/>
    <w:rsid w:val="00B32E0B"/>
    <w:rsid w:val="00B36FE5"/>
    <w:rsid w:val="00B4080F"/>
    <w:rsid w:val="00B40F97"/>
    <w:rsid w:val="00B6264C"/>
    <w:rsid w:val="00B677C6"/>
    <w:rsid w:val="00B97DA7"/>
    <w:rsid w:val="00BA3D13"/>
    <w:rsid w:val="00BA7035"/>
    <w:rsid w:val="00BB456E"/>
    <w:rsid w:val="00BC3E5D"/>
    <w:rsid w:val="00BD2674"/>
    <w:rsid w:val="00BE5160"/>
    <w:rsid w:val="00BF27E5"/>
    <w:rsid w:val="00BF40D7"/>
    <w:rsid w:val="00C13996"/>
    <w:rsid w:val="00C177F9"/>
    <w:rsid w:val="00C22F5E"/>
    <w:rsid w:val="00C4425C"/>
    <w:rsid w:val="00C50693"/>
    <w:rsid w:val="00C741CD"/>
    <w:rsid w:val="00C953D4"/>
    <w:rsid w:val="00CA239B"/>
    <w:rsid w:val="00CB43A8"/>
    <w:rsid w:val="00CD0343"/>
    <w:rsid w:val="00CE499F"/>
    <w:rsid w:val="00CE7C6D"/>
    <w:rsid w:val="00CF338C"/>
    <w:rsid w:val="00CF5146"/>
    <w:rsid w:val="00D004C4"/>
    <w:rsid w:val="00D03305"/>
    <w:rsid w:val="00D0561B"/>
    <w:rsid w:val="00D56FD6"/>
    <w:rsid w:val="00D70B44"/>
    <w:rsid w:val="00D71F8C"/>
    <w:rsid w:val="00D72C40"/>
    <w:rsid w:val="00D80C23"/>
    <w:rsid w:val="00D953E1"/>
    <w:rsid w:val="00DB3703"/>
    <w:rsid w:val="00DC09ED"/>
    <w:rsid w:val="00DE2721"/>
    <w:rsid w:val="00DE3DF9"/>
    <w:rsid w:val="00DE4E2D"/>
    <w:rsid w:val="00E05D90"/>
    <w:rsid w:val="00E06A42"/>
    <w:rsid w:val="00E133CF"/>
    <w:rsid w:val="00E218E2"/>
    <w:rsid w:val="00E540F5"/>
    <w:rsid w:val="00E571DA"/>
    <w:rsid w:val="00E678C7"/>
    <w:rsid w:val="00E7531B"/>
    <w:rsid w:val="00E77BED"/>
    <w:rsid w:val="00E83136"/>
    <w:rsid w:val="00E87C3C"/>
    <w:rsid w:val="00E91B27"/>
    <w:rsid w:val="00E92383"/>
    <w:rsid w:val="00EA5767"/>
    <w:rsid w:val="00EB0E48"/>
    <w:rsid w:val="00EC765F"/>
    <w:rsid w:val="00ED10F2"/>
    <w:rsid w:val="00ED6E80"/>
    <w:rsid w:val="00F009B5"/>
    <w:rsid w:val="00F06483"/>
    <w:rsid w:val="00F24A5A"/>
    <w:rsid w:val="00F335B7"/>
    <w:rsid w:val="00F434C0"/>
    <w:rsid w:val="00F554AB"/>
    <w:rsid w:val="00F56164"/>
    <w:rsid w:val="00F85A33"/>
    <w:rsid w:val="00F90247"/>
    <w:rsid w:val="00FA3DE0"/>
    <w:rsid w:val="00FD4D39"/>
    <w:rsid w:val="00FE5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7F20FAC-9114-4514-AAC9-426098FD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E59"/>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E218E2"/>
    <w:rPr>
      <w:rFonts w:cs="Times New Roman"/>
      <w:sz w:val="16"/>
      <w:szCs w:val="16"/>
    </w:rPr>
  </w:style>
  <w:style w:type="paragraph" w:styleId="CommentText">
    <w:name w:val="annotation text"/>
    <w:basedOn w:val="Normal"/>
    <w:link w:val="CommentTextChar"/>
    <w:uiPriority w:val="99"/>
    <w:semiHidden/>
    <w:rsid w:val="00E218E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218E2"/>
    <w:rPr>
      <w:rFonts w:cs="Times New Roman"/>
      <w:sz w:val="20"/>
      <w:szCs w:val="20"/>
    </w:rPr>
  </w:style>
  <w:style w:type="paragraph" w:styleId="BalloonText">
    <w:name w:val="Balloon Text"/>
    <w:basedOn w:val="Normal"/>
    <w:link w:val="BalloonTextChar"/>
    <w:uiPriority w:val="99"/>
    <w:semiHidden/>
    <w:rsid w:val="00E21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218E2"/>
    <w:rPr>
      <w:rFonts w:ascii="Tahoma" w:hAnsi="Tahoma" w:cs="Tahoma"/>
      <w:sz w:val="16"/>
      <w:szCs w:val="16"/>
    </w:rPr>
  </w:style>
  <w:style w:type="paragraph" w:styleId="ListParagraph">
    <w:name w:val="List Paragraph"/>
    <w:basedOn w:val="Normal"/>
    <w:uiPriority w:val="99"/>
    <w:qFormat/>
    <w:rsid w:val="0091711E"/>
    <w:pPr>
      <w:ind w:left="720"/>
      <w:contextualSpacing/>
    </w:pPr>
    <w:rPr>
      <w:rFonts w:eastAsia="Times New Roman"/>
      <w:lang w:eastAsia="en-GB"/>
    </w:rPr>
  </w:style>
  <w:style w:type="paragraph" w:styleId="Caption">
    <w:name w:val="caption"/>
    <w:basedOn w:val="Normal"/>
    <w:next w:val="Normal"/>
    <w:uiPriority w:val="99"/>
    <w:qFormat/>
    <w:rsid w:val="0091711E"/>
    <w:pPr>
      <w:spacing w:line="240" w:lineRule="auto"/>
    </w:pPr>
    <w:rPr>
      <w:rFonts w:eastAsia="Times New Roman"/>
      <w:b/>
      <w:bCs/>
      <w:color w:val="4F81BD"/>
      <w:sz w:val="18"/>
      <w:szCs w:val="18"/>
      <w:lang w:eastAsia="en-GB"/>
    </w:rPr>
  </w:style>
  <w:style w:type="paragraph" w:styleId="CommentSubject">
    <w:name w:val="annotation subject"/>
    <w:basedOn w:val="CommentText"/>
    <w:next w:val="CommentText"/>
    <w:link w:val="CommentSubjectChar"/>
    <w:uiPriority w:val="99"/>
    <w:semiHidden/>
    <w:rsid w:val="00491978"/>
    <w:rPr>
      <w:b/>
      <w:bCs/>
    </w:rPr>
  </w:style>
  <w:style w:type="character" w:customStyle="1" w:styleId="CommentSubjectChar">
    <w:name w:val="Comment Subject Char"/>
    <w:basedOn w:val="CommentTextChar"/>
    <w:link w:val="CommentSubject"/>
    <w:uiPriority w:val="99"/>
    <w:semiHidden/>
    <w:locked/>
    <w:rsid w:val="00491978"/>
    <w:rPr>
      <w:rFonts w:cs="Times New Roman"/>
      <w:b/>
      <w:bCs/>
      <w:sz w:val="20"/>
      <w:szCs w:val="20"/>
    </w:rPr>
  </w:style>
  <w:style w:type="paragraph" w:styleId="NormalWeb">
    <w:name w:val="Normal (Web)"/>
    <w:basedOn w:val="Normal"/>
    <w:uiPriority w:val="99"/>
    <w:rsid w:val="00CF338C"/>
    <w:pPr>
      <w:spacing w:before="100" w:beforeAutospacing="1" w:after="100" w:afterAutospacing="1" w:line="240" w:lineRule="auto"/>
    </w:pPr>
    <w:rPr>
      <w:rFonts w:ascii="Times New Roman" w:eastAsia="Times New Roman" w:hAnsi="Times New Roman"/>
      <w:sz w:val="24"/>
      <w:szCs w:val="24"/>
      <w:lang w:eastAsia="en-GB"/>
    </w:rPr>
  </w:style>
  <w:style w:type="character" w:styleId="PlaceholderText">
    <w:name w:val="Placeholder Text"/>
    <w:basedOn w:val="DefaultParagraphFont"/>
    <w:uiPriority w:val="99"/>
    <w:semiHidden/>
    <w:rsid w:val="006B6859"/>
    <w:rPr>
      <w:rFonts w:cs="Times New Roman"/>
      <w:color w:val="808080"/>
    </w:rPr>
  </w:style>
  <w:style w:type="table" w:styleId="TableGrid">
    <w:name w:val="Table Grid"/>
    <w:basedOn w:val="TableNormal"/>
    <w:uiPriority w:val="99"/>
    <w:rsid w:val="002E034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8D5F5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8D5F5A"/>
    <w:rPr>
      <w:rFonts w:cs="Times New Roman"/>
    </w:rPr>
  </w:style>
  <w:style w:type="paragraph" w:styleId="Footer">
    <w:name w:val="footer"/>
    <w:basedOn w:val="Normal"/>
    <w:link w:val="FooterChar"/>
    <w:uiPriority w:val="99"/>
    <w:semiHidden/>
    <w:rsid w:val="008D5F5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8D5F5A"/>
    <w:rPr>
      <w:rFonts w:cs="Times New Roman"/>
    </w:rPr>
  </w:style>
  <w:style w:type="paragraph" w:styleId="Revision">
    <w:name w:val="Revision"/>
    <w:hidden/>
    <w:uiPriority w:val="99"/>
    <w:semiHidden/>
    <w:rsid w:val="00E678C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51515">
      <w:marLeft w:val="0"/>
      <w:marRight w:val="0"/>
      <w:marTop w:val="0"/>
      <w:marBottom w:val="0"/>
      <w:divBdr>
        <w:top w:val="none" w:sz="0" w:space="0" w:color="auto"/>
        <w:left w:val="none" w:sz="0" w:space="0" w:color="auto"/>
        <w:bottom w:val="none" w:sz="0" w:space="0" w:color="auto"/>
        <w:right w:val="none" w:sz="0" w:space="0" w:color="auto"/>
      </w:divBdr>
      <w:divsChild>
        <w:div w:id="306251520">
          <w:marLeft w:val="0"/>
          <w:marRight w:val="0"/>
          <w:marTop w:val="0"/>
          <w:marBottom w:val="0"/>
          <w:divBdr>
            <w:top w:val="none" w:sz="0" w:space="0" w:color="auto"/>
            <w:left w:val="none" w:sz="0" w:space="0" w:color="auto"/>
            <w:bottom w:val="none" w:sz="0" w:space="0" w:color="auto"/>
            <w:right w:val="none" w:sz="0" w:space="0" w:color="auto"/>
          </w:divBdr>
          <w:divsChild>
            <w:div w:id="306251516">
              <w:marLeft w:val="0"/>
              <w:marRight w:val="0"/>
              <w:marTop w:val="0"/>
              <w:marBottom w:val="0"/>
              <w:divBdr>
                <w:top w:val="none" w:sz="0" w:space="0" w:color="auto"/>
                <w:left w:val="none" w:sz="0" w:space="0" w:color="auto"/>
                <w:bottom w:val="none" w:sz="0" w:space="0" w:color="auto"/>
                <w:right w:val="none" w:sz="0" w:space="0" w:color="auto"/>
              </w:divBdr>
              <w:divsChild>
                <w:div w:id="306251514">
                  <w:marLeft w:val="0"/>
                  <w:marRight w:val="0"/>
                  <w:marTop w:val="0"/>
                  <w:marBottom w:val="0"/>
                  <w:divBdr>
                    <w:top w:val="none" w:sz="0" w:space="0" w:color="auto"/>
                    <w:left w:val="none" w:sz="0" w:space="0" w:color="auto"/>
                    <w:bottom w:val="none" w:sz="0" w:space="0" w:color="auto"/>
                    <w:right w:val="none" w:sz="0" w:space="0" w:color="auto"/>
                  </w:divBdr>
                  <w:divsChild>
                    <w:div w:id="306251513">
                      <w:marLeft w:val="0"/>
                      <w:marRight w:val="0"/>
                      <w:marTop w:val="0"/>
                      <w:marBottom w:val="0"/>
                      <w:divBdr>
                        <w:top w:val="none" w:sz="0" w:space="0" w:color="auto"/>
                        <w:left w:val="none" w:sz="0" w:space="0" w:color="auto"/>
                        <w:bottom w:val="none" w:sz="0" w:space="0" w:color="auto"/>
                        <w:right w:val="none" w:sz="0" w:space="0" w:color="auto"/>
                      </w:divBdr>
                      <w:divsChild>
                        <w:div w:id="306251528">
                          <w:marLeft w:val="0"/>
                          <w:marRight w:val="0"/>
                          <w:marTop w:val="0"/>
                          <w:marBottom w:val="0"/>
                          <w:divBdr>
                            <w:top w:val="none" w:sz="0" w:space="0" w:color="auto"/>
                            <w:left w:val="none" w:sz="0" w:space="0" w:color="auto"/>
                            <w:bottom w:val="none" w:sz="0" w:space="0" w:color="auto"/>
                            <w:right w:val="none" w:sz="0" w:space="0" w:color="auto"/>
                          </w:divBdr>
                          <w:divsChild>
                            <w:div w:id="306251524">
                              <w:marLeft w:val="0"/>
                              <w:marRight w:val="0"/>
                              <w:marTop w:val="0"/>
                              <w:marBottom w:val="0"/>
                              <w:divBdr>
                                <w:top w:val="none" w:sz="0" w:space="0" w:color="auto"/>
                                <w:left w:val="none" w:sz="0" w:space="0" w:color="auto"/>
                                <w:bottom w:val="none" w:sz="0" w:space="0" w:color="auto"/>
                                <w:right w:val="none" w:sz="0" w:space="0" w:color="auto"/>
                              </w:divBdr>
                              <w:divsChild>
                                <w:div w:id="306251517">
                                  <w:marLeft w:val="0"/>
                                  <w:marRight w:val="0"/>
                                  <w:marTop w:val="0"/>
                                  <w:marBottom w:val="0"/>
                                  <w:divBdr>
                                    <w:top w:val="none" w:sz="0" w:space="0" w:color="auto"/>
                                    <w:left w:val="none" w:sz="0" w:space="0" w:color="auto"/>
                                    <w:bottom w:val="none" w:sz="0" w:space="0" w:color="auto"/>
                                    <w:right w:val="none" w:sz="0" w:space="0" w:color="auto"/>
                                  </w:divBdr>
                                  <w:divsChild>
                                    <w:div w:id="306251530">
                                      <w:marLeft w:val="0"/>
                                      <w:marRight w:val="0"/>
                                      <w:marTop w:val="0"/>
                                      <w:marBottom w:val="0"/>
                                      <w:divBdr>
                                        <w:top w:val="none" w:sz="0" w:space="0" w:color="auto"/>
                                        <w:left w:val="none" w:sz="0" w:space="0" w:color="auto"/>
                                        <w:bottom w:val="none" w:sz="0" w:space="0" w:color="auto"/>
                                        <w:right w:val="none" w:sz="0" w:space="0" w:color="auto"/>
                                      </w:divBdr>
                                      <w:divsChild>
                                        <w:div w:id="306251519">
                                          <w:marLeft w:val="0"/>
                                          <w:marRight w:val="0"/>
                                          <w:marTop w:val="0"/>
                                          <w:marBottom w:val="0"/>
                                          <w:divBdr>
                                            <w:top w:val="none" w:sz="0" w:space="0" w:color="auto"/>
                                            <w:left w:val="none" w:sz="0" w:space="0" w:color="auto"/>
                                            <w:bottom w:val="none" w:sz="0" w:space="0" w:color="auto"/>
                                            <w:right w:val="none" w:sz="0" w:space="0" w:color="auto"/>
                                          </w:divBdr>
                                        </w:div>
                                        <w:div w:id="306251526">
                                          <w:marLeft w:val="0"/>
                                          <w:marRight w:val="0"/>
                                          <w:marTop w:val="0"/>
                                          <w:marBottom w:val="0"/>
                                          <w:divBdr>
                                            <w:top w:val="none" w:sz="0" w:space="0" w:color="auto"/>
                                            <w:left w:val="none" w:sz="0" w:space="0" w:color="auto"/>
                                            <w:bottom w:val="none" w:sz="0" w:space="0" w:color="auto"/>
                                            <w:right w:val="none" w:sz="0" w:space="0" w:color="auto"/>
                                          </w:divBdr>
                                          <w:divsChild>
                                            <w:div w:id="306251518">
                                              <w:marLeft w:val="0"/>
                                              <w:marRight w:val="0"/>
                                              <w:marTop w:val="0"/>
                                              <w:marBottom w:val="0"/>
                                              <w:divBdr>
                                                <w:top w:val="none" w:sz="0" w:space="0" w:color="auto"/>
                                                <w:left w:val="none" w:sz="0" w:space="0" w:color="auto"/>
                                                <w:bottom w:val="none" w:sz="0" w:space="0" w:color="auto"/>
                                                <w:right w:val="none" w:sz="0" w:space="0" w:color="auto"/>
                                              </w:divBdr>
                                              <w:divsChild>
                                                <w:div w:id="306251531">
                                                  <w:marLeft w:val="0"/>
                                                  <w:marRight w:val="0"/>
                                                  <w:marTop w:val="0"/>
                                                  <w:marBottom w:val="0"/>
                                                  <w:divBdr>
                                                    <w:top w:val="none" w:sz="0" w:space="0" w:color="auto"/>
                                                    <w:left w:val="none" w:sz="0" w:space="0" w:color="auto"/>
                                                    <w:bottom w:val="none" w:sz="0" w:space="0" w:color="auto"/>
                                                    <w:right w:val="none" w:sz="0" w:space="0" w:color="auto"/>
                                                  </w:divBdr>
                                                  <w:divsChild>
                                                    <w:div w:id="306251525">
                                                      <w:marLeft w:val="0"/>
                                                      <w:marRight w:val="0"/>
                                                      <w:marTop w:val="0"/>
                                                      <w:marBottom w:val="0"/>
                                                      <w:divBdr>
                                                        <w:top w:val="none" w:sz="0" w:space="0" w:color="auto"/>
                                                        <w:left w:val="none" w:sz="0" w:space="0" w:color="auto"/>
                                                        <w:bottom w:val="none" w:sz="0" w:space="0" w:color="auto"/>
                                                        <w:right w:val="none" w:sz="0" w:space="0" w:color="auto"/>
                                                      </w:divBdr>
                                                      <w:divsChild>
                                                        <w:div w:id="306251529">
                                                          <w:marLeft w:val="0"/>
                                                          <w:marRight w:val="0"/>
                                                          <w:marTop w:val="0"/>
                                                          <w:marBottom w:val="0"/>
                                                          <w:divBdr>
                                                            <w:top w:val="none" w:sz="0" w:space="0" w:color="auto"/>
                                                            <w:left w:val="none" w:sz="0" w:space="0" w:color="auto"/>
                                                            <w:bottom w:val="none" w:sz="0" w:space="0" w:color="auto"/>
                                                            <w:right w:val="none" w:sz="0" w:space="0" w:color="auto"/>
                                                          </w:divBdr>
                                                          <w:divsChild>
                                                            <w:div w:id="306251522">
                                                              <w:marLeft w:val="0"/>
                                                              <w:marRight w:val="0"/>
                                                              <w:marTop w:val="0"/>
                                                              <w:marBottom w:val="0"/>
                                                              <w:divBdr>
                                                                <w:top w:val="none" w:sz="0" w:space="0" w:color="auto"/>
                                                                <w:left w:val="none" w:sz="0" w:space="0" w:color="auto"/>
                                                                <w:bottom w:val="none" w:sz="0" w:space="0" w:color="auto"/>
                                                                <w:right w:val="none" w:sz="0" w:space="0" w:color="auto"/>
                                                              </w:divBdr>
                                                              <w:divsChild>
                                                                <w:div w:id="306251533">
                                                                  <w:marLeft w:val="0"/>
                                                                  <w:marRight w:val="0"/>
                                                                  <w:marTop w:val="0"/>
                                                                  <w:marBottom w:val="0"/>
                                                                  <w:divBdr>
                                                                    <w:top w:val="none" w:sz="0" w:space="0" w:color="auto"/>
                                                                    <w:left w:val="none" w:sz="0" w:space="0" w:color="auto"/>
                                                                    <w:bottom w:val="none" w:sz="0" w:space="0" w:color="auto"/>
                                                                    <w:right w:val="none" w:sz="0" w:space="0" w:color="auto"/>
                                                                  </w:divBdr>
                                                                  <w:divsChild>
                                                                    <w:div w:id="306251527">
                                                                      <w:marLeft w:val="0"/>
                                                                      <w:marRight w:val="0"/>
                                                                      <w:marTop w:val="0"/>
                                                                      <w:marBottom w:val="0"/>
                                                                      <w:divBdr>
                                                                        <w:top w:val="none" w:sz="0" w:space="0" w:color="auto"/>
                                                                        <w:left w:val="none" w:sz="0" w:space="0" w:color="auto"/>
                                                                        <w:bottom w:val="none" w:sz="0" w:space="0" w:color="auto"/>
                                                                        <w:right w:val="none" w:sz="0" w:space="0" w:color="auto"/>
                                                                      </w:divBdr>
                                                                      <w:divsChild>
                                                                        <w:div w:id="30625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251523">
      <w:marLeft w:val="0"/>
      <w:marRight w:val="0"/>
      <w:marTop w:val="0"/>
      <w:marBottom w:val="0"/>
      <w:divBdr>
        <w:top w:val="none" w:sz="0" w:space="0" w:color="auto"/>
        <w:left w:val="none" w:sz="0" w:space="0" w:color="auto"/>
        <w:bottom w:val="none" w:sz="0" w:space="0" w:color="auto"/>
        <w:right w:val="none" w:sz="0" w:space="0" w:color="auto"/>
      </w:divBdr>
    </w:div>
    <w:div w:id="956568615">
      <w:bodyDiv w:val="1"/>
      <w:marLeft w:val="0"/>
      <w:marRight w:val="0"/>
      <w:marTop w:val="0"/>
      <w:marBottom w:val="0"/>
      <w:divBdr>
        <w:top w:val="none" w:sz="0" w:space="0" w:color="auto"/>
        <w:left w:val="none" w:sz="0" w:space="0" w:color="auto"/>
        <w:bottom w:val="none" w:sz="0" w:space="0" w:color="auto"/>
        <w:right w:val="none" w:sz="0" w:space="0" w:color="auto"/>
      </w:divBdr>
      <w:divsChild>
        <w:div w:id="1271668597">
          <w:marLeft w:val="0"/>
          <w:marRight w:val="0"/>
          <w:marTop w:val="0"/>
          <w:marBottom w:val="0"/>
          <w:divBdr>
            <w:top w:val="none" w:sz="0" w:space="0" w:color="auto"/>
            <w:left w:val="none" w:sz="0" w:space="0" w:color="auto"/>
            <w:bottom w:val="none" w:sz="0" w:space="0" w:color="auto"/>
            <w:right w:val="none" w:sz="0" w:space="0" w:color="auto"/>
          </w:divBdr>
          <w:divsChild>
            <w:div w:id="2141222616">
              <w:marLeft w:val="0"/>
              <w:marRight w:val="0"/>
              <w:marTop w:val="0"/>
              <w:marBottom w:val="0"/>
              <w:divBdr>
                <w:top w:val="none" w:sz="0" w:space="0" w:color="auto"/>
                <w:left w:val="none" w:sz="0" w:space="0" w:color="auto"/>
                <w:bottom w:val="none" w:sz="0" w:space="0" w:color="auto"/>
                <w:right w:val="none" w:sz="0" w:space="0" w:color="auto"/>
              </w:divBdr>
              <w:divsChild>
                <w:div w:id="97834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914E4-BCCB-4FC7-AD1F-4807E0D22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14971</Words>
  <Characters>85341</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Theme D1</vt:lpstr>
    </vt:vector>
  </TitlesOfParts>
  <Company>Shell</Company>
  <LinksUpToDate>false</LinksUpToDate>
  <CharactersWithSpaces>100112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Theme D1</dc:title>
  <dc:creator>R Gill</dc:creator>
  <cp:lastModifiedBy>R Gill</cp:lastModifiedBy>
  <cp:revision>2</cp:revision>
  <cp:lastPrinted>2013-02-16T12:55:00Z</cp:lastPrinted>
  <dcterms:created xsi:type="dcterms:W3CDTF">2015-10-20T13:20:00Z</dcterms:created>
  <dcterms:modified xsi:type="dcterms:W3CDTF">2015-10-20T13:20:00Z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richard.gill@sheffield.ac.uk@www.mendeley.com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http://www.zotero.org/styles/apsa</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http://www.zotero.org/styles/asa</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http://www.zotero.org/styles/mhra</vt:lpwstr>
  </property>
  <property fmtid="{D5CDD505-2E9C-101B-9397-08002B2CF9AE}" pid="18" name="Mendeley Recent Style Name 6_1">
    <vt:lpwstr>Modern Humanities Research Association (note with bibliography)</vt:lpwstr>
  </property>
  <property fmtid="{D5CDD505-2E9C-101B-9397-08002B2CF9AE}" pid="19" name="Mendeley Recent Style Id 7_1">
    <vt:lpwstr>http://www.zotero.org/styles/mla</vt:lpwstr>
  </property>
  <property fmtid="{D5CDD505-2E9C-101B-9397-08002B2CF9AE}" pid="20" name="Mendeley Recent Style Name 7_1">
    <vt:lpwstr>Modern Language Association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ies>
</file>