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DE" w:rsidRPr="00924E2F" w:rsidRDefault="00E324DE" w:rsidP="00E324DE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924E2F">
        <w:rPr>
          <w:rFonts w:cstheme="minorHAnsi"/>
          <w:b/>
          <w:sz w:val="28"/>
          <w:szCs w:val="28"/>
          <w:u w:val="single"/>
        </w:rPr>
        <w:t>Appendix 13: Themes identified in semi-structured interviews: ThA Phase 3</w:t>
      </w:r>
    </w:p>
    <w:p w:rsidR="00E324DE" w:rsidRPr="00924E2F" w:rsidRDefault="00E324DE" w:rsidP="00E324DE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16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Themes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P7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P6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P5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P4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P3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P2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P1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Valued by Head/SENCo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Flexibility in working arrangements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Chosen to go on training by Head due to previous experience working with behavioural difficulties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Chosen to go on training by Head due to previous experience of working with children with a range of needs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ELSA’s status, ie, versus classroom TA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Awareness of children’s needs beyond the classroom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Meeting  with Head prior to submission of paperwork (and asked if would like to attend)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Head’s decision to go on course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Impact of ELSA training on TA’s role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ELSA’s awareness of role prior to training - aware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Pre-conceptions as readiness for course – no idea what to expect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Feeling at ease with course content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Equipped with skills to go on the course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Lack of support from Head/SENCo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Co-worker ELSA support - positive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10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Informal support from Head - positive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Content with support offered from Head - informal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Own ELSA’s personality as factor for role -  Confident, patience, empathy, child trusts adult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Own ELSA’s good organisational skills for role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awareness of when to seek support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Teachers awareness of ELSAs – yes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lastRenderedPageBreak/>
              <w:t>Teachers informally speaking to ELSA Re: Concern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TAs awareness of ELSAs - yes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TAs seeking advice from ELSAs, ie, resources, ideas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happy with degree role developing in school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happy with degree of support given during training by trainers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Interesting to hear about other ELSA’s experiences during clinical supervision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27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clinical supervision useful for gathering information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ELSA’s frustration with other schools not using their ELSA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5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Mutually sharing of frustration with ELSAs not being able to use their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Waste of training place when ELSA’s training not used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feeling uncomfortable in clinical supervision with schools not using their ELSA as limited as to what support those ELSAs can give in meetings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Being an ELSA given confidence to take part in conversations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Importance of acting the role of ELSA as soon as possible before losing confidence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Clinical supervision important in keeping awareness of ELSA training in school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course good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Waste of time when ELSA’s training not used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Pleased with new opportunities training has provided – working outside of numeracy in 1:1, small groups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Pleased with new opportunities training has provided – working outside of numeracy as ‘consultant’ for Autism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 xml:space="preserve">Pleased with new opportunities training has provided 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Positive impact with supporting TAs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3135"/>
              </w:tabs>
            </w:pPr>
            <w:r w:rsidRPr="00924E2F">
              <w:t>Supportive Head/SENCo, eg, given time, budget, room, aP2ess to resources, approach SENCo for advice/help, noticeboards for displays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Positive change in working relationship with teachers – seen as knowledgeable about children’s needs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reaching children’s parents via teacher – positive impact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Greater interaction taking place between teacher and ELSA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One teacher not utilizing ELSA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established support service within school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47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 xml:space="preserve">Teachers positively embracing ELSAs 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Changed working relationship with teachers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Less of impact on working relationship with TAs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Own ELSAs flexibility in change of roles important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Training defined role of ELSA and usefulness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100"/>
                <w:tab w:val="left" w:pos="5265"/>
              </w:tabs>
            </w:pPr>
            <w:r w:rsidRPr="00924E2F">
              <w:t>Positive working relationship with parents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No involvement with outside agencies (other than EP and AT)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54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No impact on way work with AT since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Negative response to Day 1 of training – too much info, too fast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Positive response from Day 2 + of training – practical, sharing of resources, real life scenarios, preferred less theory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Ideas from training still being used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960"/>
              </w:tabs>
            </w:pPr>
            <w:r w:rsidRPr="00924E2F">
              <w:t>Free resources being used from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59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At training would have been more beneficial working with someone from same school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Learning about how schools operate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695"/>
              </w:tabs>
            </w:pPr>
            <w:r w:rsidRPr="00924E2F">
              <w:t>More beneficial if two rather than person from school on same course (P1)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Benefits of two people attending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Need to be reminded of clinical supervision meetings and of focus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having lack of resources to share at clinical supervision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Positive: ELSA – a new type of role in the school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Positive: ELSA – run with flexibility in school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Positive: ELSA – child focussed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Positive: ELSA – can be group focussed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69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Drawback: Head refusing teacher’s request for ELSA involvement despite ELSA considering they support the child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Drawback: Head prioritising cases in order ELSA disagrees with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Drawback: Unclear who has the power to decide which case ELSA picks up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Early stages of developing systems for which cases ELSA picks up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has improved EL status amongst teachers – yes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ELSA has improved EL status amongst TAs – limited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410"/>
              </w:tabs>
            </w:pPr>
            <w:r w:rsidRPr="00924E2F">
              <w:t>ELSA considering how to involve TAs, non-teaching staff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7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r w:rsidRPr="00924E2F">
              <w:t>Constraints on getting TA’s on board, eg, other pressures on TA’s time, ELSA role not seen as part of their role so don’t need to know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has improved EL status amongst lunchtime staff - limited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  <w:tab w:val="left" w:pos="5700"/>
              </w:tabs>
            </w:pPr>
            <w:r w:rsidRPr="00924E2F">
              <w:t>ELSA has improved EL status amongst admin staff – limited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79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260"/>
              </w:tabs>
            </w:pPr>
            <w:r w:rsidRPr="00924E2F">
              <w:t>Use of EL proforma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80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Impact of training when working with children as an ELSA – improving their communication, organizational and friendship skills, confidence building, self-esteem, anger management, reduce worrying, solution focussed work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Impact of ELSA on school - positive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590"/>
              </w:tabs>
            </w:pPr>
            <w:r w:rsidRPr="00924E2F">
              <w:t>Attending ELSA training – progression of current role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had worked with social skills group prior to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SENCo informed ELSA of course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SENCo queried whether course suitable as already doing the role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persuading SENCo if could go on course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Only member of staff available to attend course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Lack of support from school initially but improved (by positive results seen)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89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Supported by staff – yes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Frustration with lack of staff awareness about ELSA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740"/>
              </w:tabs>
            </w:pPr>
            <w:r w:rsidRPr="00924E2F">
              <w:t>Good communication between ELSA and teacher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Good to be appreciated by teachers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425"/>
              </w:tabs>
            </w:pPr>
            <w:r w:rsidRPr="00924E2F">
              <w:t>ELSA’s ways of raising awareness of their role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Lack of staff awareness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More TAs know about ELSA role than teachers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SENCos knowledge of children very important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No managerial supervision apparent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Managerial support – SENCo - frustrations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080"/>
              </w:tabs>
            </w:pPr>
            <w:r w:rsidRPr="00924E2F">
              <w:t>Feel supported by supervision meetings, want more of it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99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Communication between ELSA and trainers good during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100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role meaning working with more members of SMT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  <w:tab w:val="left" w:pos="4365"/>
              </w:tabs>
            </w:pPr>
            <w:r w:rsidRPr="00924E2F">
              <w:t>ELSA course/supervision given ELSA more confidence, raised profile in school, organised, knowledgeable,  increased awareness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training cause of strain with TAs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unsure of how much responsibility should take 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Parents aware informally child with ELSA – child or Head says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Parents seeking ELSA support for their child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106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has developed skills for meeting with parents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107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aware of signposting to others, eg, parent to PSA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  <w:tab w:val="left" w:pos="4590"/>
              </w:tabs>
            </w:pPr>
            <w:r w:rsidRPr="00924E2F">
              <w:t>Limited engagement with outside agencies</w:t>
            </w:r>
            <w:r w:rsidRPr="00924E2F">
              <w:tab/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109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Improve training: more time on each session, bereavement, anger management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Drawback: Taken away from ELSA session (with children in tow)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Pupils relationship with ELSA – reliance, availability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Frustration: Parents not working in same way as ELSA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Ways of working more effectively with parents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305"/>
              </w:tabs>
            </w:pPr>
            <w:r w:rsidRPr="00924E2F">
              <w:t>Frustration: Peers winding up vulnerable children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has improved EL status amongst teaching staff – improving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has improved EL status amongst lunchtime staff – limited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Additional forms used other than EL proforma, eg, B/G STEEM, self-image evalu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 xml:space="preserve">Ideas to improve ELSA support, eg, online forum, 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119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Awareness of course – letter given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725"/>
              </w:tabs>
            </w:pPr>
            <w:r w:rsidRPr="00924E2F">
              <w:t>Useful aspects of training course –revisiting, eg, speaking/listening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Useful aspects of training course – new knowledge, eg, puppets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No flexibility in teaching timetable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As ELSA no involvement with parents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Training had no impact on working with outside agencies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ELSA’s frustration at not being an ELSA and impacting not being able to gain more out of clinical supervision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Strengths of ELSA: good listener, empathy, general awareness of situations, using own initiative, relevant feedback to children, time for children, working directly with child, tolerant, patient, increased understanding reasons behind behaviour, more compassionate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127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Frustration in trying to find ways of raising staff awareness of ELSA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has improved EL status in school – no (already good)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129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 xml:space="preserve">Impact of training when working with children but not as an ELSA – improving communication, organizational and friendship skills, confidence building, </w:t>
            </w:r>
            <w:r w:rsidRPr="00CC254B">
              <w:t>eg, more realistic expectations, view from different perspective, greater understanding of behaviour – refers to ELSA’s skills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No more external support needed over and above clinical supervision (know can contact EP if needed more support)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No idea why chosen by Head to go on training course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No apparent awareness by Head what ELSA was about prior to course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Preparedness for training course – limited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ELSAs frustration at not being an ELSA/being used more as an ELSA/becoming de-skilled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Obstacles delaying working with a child, eg, in-school bureaucracy, illness, start of new class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work going well with child – ELSA’s perspective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considered supported by teacher of child (but no awareness by rest of staff)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While on training course supported by trainers – yes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139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Pleased with support from EP at clinical supervision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140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 xml:space="preserve">ELSA training impact on working with SMT - none 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Improve training: Less theory as already known, could read in advance,  on self-esteem, friendships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515"/>
              </w:tabs>
            </w:pPr>
            <w:r w:rsidRPr="00924E2F">
              <w:t>Apart from those given at training no other proformas used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training had limited impact working with a child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530"/>
              </w:tabs>
            </w:pPr>
            <w:r w:rsidRPr="00924E2F">
              <w:t>ELSA expressed interest to go on course – recognised by SENCo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Informed of Day 1 by colleague who dropped out instead of info from SENCo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Teachers beginning to appreciate ELSA role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Training course: Mutual support from others, gaining knowledge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Teachers more supportive than TAs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pleased with being able to gain what needed through increased confidence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149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More confident with speaking with outside agencies, eg, SALT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Improve clinical supervision: Being able to speak more specifically about cases – 1:1, revisit bereavement and anger management, down to individual to say what want, visit other settings to see ELSA-type work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1665"/>
              </w:tabs>
            </w:pPr>
            <w:r w:rsidRPr="00924E2F">
              <w:t>ELSA aware of needing to improve own communication – acquire email address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Drawback: Limited progress made at end of bank of sessions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Lack of time for planning [13 children seen over 1 ½ days incl planning!]/need to develop time management skills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System for referring children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155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decides referrals and prioritises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My opinion: ELSA undermining own ability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As ELSA valued by staff, given TA opportunity to attend training to develop skills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158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asked if would like to attend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159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After reading information wanted to attend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  <w:tab w:val="center" w:pos="3750"/>
              </w:tabs>
            </w:pPr>
            <w:r w:rsidRPr="00924E2F">
              <w:t>Not prepared for training content from previous knowledge but looked forward to challenge</w:t>
            </w:r>
            <w:r w:rsidRPr="00924E2F">
              <w:tab/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Training course content overwhelming initially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Training put pressure on time [off from school]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163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Supported by most staff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Children expecting to work with ELSA but ELSA can’t be there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166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Sessions during children’s lesson funtimes but don’t mind (infant)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167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Skills ELSA’s developed, eg, understanding child’s behaviour, identifying behaviours not noticed before and confident to share with outside agency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168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happy with training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169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Schools need to be made aware prior to training commitment involved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170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Staff became aware of ELSA when she spoke to them individually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Chosen to go on course as had an interest in children’s EL, matched personal spec criteria, ie, outgoing, bubbly, good listener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ELSA read through training details before making decision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Readiness for training: Prior life experience, limited knowledge, willingness to learn, attended bereavement counselling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174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Managerial supervision: ad hoc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175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All TAs supportive; majority of teachers supportive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176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Positive: Able to contribute more, consider higher status than a TA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177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Positive: Mutual support between ELSA and staff – team building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178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Improve training: fewer powerpoints, more practical, too much information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179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Ok with being only ELSA in school – small school so know all children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180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Frustration: Trying to find ways of supporting the child but seeks advice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181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Most staff taken EL on board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182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Limited time for planning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183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Meeting between SENCo, teacher and ELSA to decide whether ELSA should pick up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184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Supported by teachers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185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7716" w:type="dxa"/>
          </w:tcPr>
          <w:p w:rsidR="00E324DE" w:rsidRPr="00924E2F" w:rsidRDefault="00E324DE" w:rsidP="00AD2E8F">
            <w:pPr>
              <w:tabs>
                <w:tab w:val="left" w:pos="2235"/>
              </w:tabs>
            </w:pPr>
            <w:r w:rsidRPr="00924E2F">
              <w:t>Considering revamping EL referral form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186</w:t>
            </w:r>
          </w:p>
        </w:tc>
        <w:tc>
          <w:tcPr>
            <w:tcW w:w="789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  <w:tc>
          <w:tcPr>
            <w:tcW w:w="789" w:type="dxa"/>
          </w:tcPr>
          <w:p w:rsidR="00E324DE" w:rsidRPr="00924E2F" w:rsidRDefault="00E324DE" w:rsidP="00AD2E8F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0"/>
        <w:gridCol w:w="1276"/>
        <w:gridCol w:w="1308"/>
      </w:tblGrid>
      <w:tr w:rsidR="00E324DE" w:rsidRPr="00924E2F" w:rsidTr="00AD2E8F">
        <w:tc>
          <w:tcPr>
            <w:tcW w:w="11590" w:type="dxa"/>
          </w:tcPr>
          <w:p w:rsidR="00E324DE" w:rsidRPr="00924E2F" w:rsidRDefault="00E324DE" w:rsidP="00AD2E8F">
            <w:r w:rsidRPr="00924E2F">
              <w:t>Were you consulted about the course before embarking on it?</w:t>
            </w:r>
          </w:p>
        </w:tc>
        <w:tc>
          <w:tcPr>
            <w:tcW w:w="1276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1308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P3, P4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2-3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P5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P7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3-4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P1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P2, P6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1308" w:type="dxa"/>
          </w:tcPr>
          <w:p w:rsidR="00E324DE" w:rsidRPr="00924E2F" w:rsidRDefault="00E324DE" w:rsidP="00AD2E8F"/>
        </w:tc>
      </w:tr>
    </w:tbl>
    <w:p w:rsidR="00E324DE" w:rsidRPr="00924E2F" w:rsidRDefault="00E324DE" w:rsidP="00E32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0"/>
        <w:gridCol w:w="1276"/>
        <w:gridCol w:w="1308"/>
      </w:tblGrid>
      <w:tr w:rsidR="00E324DE" w:rsidRPr="00924E2F" w:rsidTr="00AD2E8F">
        <w:trPr>
          <w:trHeight w:val="209"/>
        </w:trPr>
        <w:tc>
          <w:tcPr>
            <w:tcW w:w="11590" w:type="dxa"/>
          </w:tcPr>
          <w:p w:rsidR="00E324DE" w:rsidRPr="00924E2F" w:rsidRDefault="00E324DE" w:rsidP="00AD2E8F">
            <w:r w:rsidRPr="00924E2F">
              <w:t>Did you feel prepared for the training, eg, in terms of life experiences, own level of education, prior knowledge?</w:t>
            </w:r>
          </w:p>
        </w:tc>
        <w:tc>
          <w:tcPr>
            <w:tcW w:w="1276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P1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P4, P6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2-3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P7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P3, P5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P2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1308" w:type="dxa"/>
          </w:tcPr>
          <w:p w:rsidR="00E324DE" w:rsidRPr="00924E2F" w:rsidRDefault="00E324DE" w:rsidP="00AD2E8F"/>
        </w:tc>
      </w:tr>
    </w:tbl>
    <w:p w:rsidR="00E324DE" w:rsidRPr="00924E2F" w:rsidRDefault="00E324DE" w:rsidP="00E32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  <w:gridCol w:w="567"/>
        <w:gridCol w:w="3009"/>
      </w:tblGrid>
      <w:tr w:rsidR="00E324DE" w:rsidRPr="00924E2F" w:rsidTr="00AD2E8F">
        <w:tc>
          <w:tcPr>
            <w:tcW w:w="10598" w:type="dxa"/>
          </w:tcPr>
          <w:p w:rsidR="00E324DE" w:rsidRPr="00924E2F" w:rsidRDefault="00E324DE" w:rsidP="00AD2E8F">
            <w:r w:rsidRPr="00924E2F">
              <w:t>Do you consider you feel supported since embarking on becoming an ELSA by</w:t>
            </w:r>
          </w:p>
          <w:p w:rsidR="00E324DE" w:rsidRPr="00924E2F" w:rsidRDefault="00E324DE" w:rsidP="00AD2E8F">
            <w:pPr>
              <w:numPr>
                <w:ilvl w:val="0"/>
                <w:numId w:val="12"/>
              </w:numPr>
              <w:contextualSpacing/>
            </w:pPr>
            <w:r>
              <w:t xml:space="preserve"> Sc</w:t>
            </w:r>
            <w:r w:rsidRPr="00924E2F">
              <w:t>hool management, including managerial supervision</w:t>
            </w:r>
          </w:p>
        </w:tc>
        <w:tc>
          <w:tcPr>
            <w:tcW w:w="567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3009" w:type="dxa"/>
          </w:tcPr>
          <w:p w:rsidR="00E324DE" w:rsidRPr="00924E2F" w:rsidRDefault="00E324DE" w:rsidP="00AD2E8F">
            <w:r w:rsidRPr="00924E2F">
              <w:t>P3</w:t>
            </w:r>
          </w:p>
        </w:tc>
      </w:tr>
      <w:tr w:rsidR="00E324DE" w:rsidRPr="00924E2F" w:rsidTr="00AD2E8F">
        <w:tc>
          <w:tcPr>
            <w:tcW w:w="10598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3009" w:type="dxa"/>
          </w:tcPr>
          <w:p w:rsidR="00E324DE" w:rsidRPr="00924E2F" w:rsidRDefault="00E324DE" w:rsidP="00AD2E8F">
            <w:r w:rsidRPr="00924E2F">
              <w:t>P1, P4, P6</w:t>
            </w:r>
          </w:p>
        </w:tc>
      </w:tr>
      <w:tr w:rsidR="00E324DE" w:rsidRPr="00924E2F" w:rsidTr="00AD2E8F">
        <w:tc>
          <w:tcPr>
            <w:tcW w:w="10598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3009" w:type="dxa"/>
          </w:tcPr>
          <w:p w:rsidR="00E324DE" w:rsidRPr="00924E2F" w:rsidRDefault="00E324DE" w:rsidP="00AD2E8F"/>
        </w:tc>
      </w:tr>
      <w:tr w:rsidR="00E324DE" w:rsidRPr="00924E2F" w:rsidTr="00AD2E8F">
        <w:trPr>
          <w:trHeight w:val="240"/>
        </w:trPr>
        <w:tc>
          <w:tcPr>
            <w:tcW w:w="10598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3009" w:type="dxa"/>
          </w:tcPr>
          <w:p w:rsidR="00E324DE" w:rsidRPr="00924E2F" w:rsidRDefault="00E324DE" w:rsidP="00AD2E8F">
            <w:r w:rsidRPr="00924E2F">
              <w:t>P2, P5 (was 2 at start), P7</w:t>
            </w:r>
          </w:p>
        </w:tc>
      </w:tr>
      <w:tr w:rsidR="00E324DE" w:rsidRPr="00924E2F" w:rsidTr="00AD2E8F">
        <w:tc>
          <w:tcPr>
            <w:tcW w:w="10598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3009" w:type="dxa"/>
          </w:tcPr>
          <w:p w:rsidR="00E324DE" w:rsidRPr="00924E2F" w:rsidRDefault="00E324DE" w:rsidP="00AD2E8F"/>
        </w:tc>
      </w:tr>
    </w:tbl>
    <w:p w:rsidR="00E324DE" w:rsidRPr="00924E2F" w:rsidRDefault="00E324DE" w:rsidP="00E32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567"/>
        <w:gridCol w:w="5986"/>
      </w:tblGrid>
      <w:tr w:rsidR="00E324DE" w:rsidRPr="00924E2F" w:rsidTr="00AD2E8F">
        <w:tc>
          <w:tcPr>
            <w:tcW w:w="7621" w:type="dxa"/>
          </w:tcPr>
          <w:p w:rsidR="00E324DE" w:rsidRPr="00924E2F" w:rsidRDefault="00E324DE" w:rsidP="00AD2E8F">
            <w:r w:rsidRPr="00924E2F">
              <w:t>Do you consider you feel supported since embarking on becoming an ELSA by</w:t>
            </w:r>
          </w:p>
          <w:p w:rsidR="00E324DE" w:rsidRPr="00924E2F" w:rsidRDefault="00E324DE" w:rsidP="00AD2E8F">
            <w:r w:rsidRPr="00924E2F">
              <w:t>b.  Colleagues</w:t>
            </w:r>
          </w:p>
        </w:tc>
        <w:tc>
          <w:tcPr>
            <w:tcW w:w="567" w:type="dxa"/>
          </w:tcPr>
          <w:p w:rsidR="00E324DE" w:rsidRPr="00924E2F" w:rsidRDefault="00E324DE" w:rsidP="00AD2E8F">
            <w:r w:rsidRPr="00924E2F">
              <w:t>0</w:t>
            </w:r>
          </w:p>
        </w:tc>
        <w:tc>
          <w:tcPr>
            <w:tcW w:w="5986" w:type="dxa"/>
          </w:tcPr>
          <w:p w:rsidR="00E324DE" w:rsidRPr="00924E2F" w:rsidRDefault="00E324DE" w:rsidP="00AD2E8F">
            <w:r w:rsidRPr="00924E2F">
              <w:t>P3</w:t>
            </w:r>
          </w:p>
        </w:tc>
      </w:tr>
      <w:tr w:rsidR="00E324DE" w:rsidRPr="00924E2F" w:rsidTr="00AD2E8F">
        <w:tc>
          <w:tcPr>
            <w:tcW w:w="7621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5986" w:type="dxa"/>
          </w:tcPr>
          <w:p w:rsidR="00E324DE" w:rsidRPr="00924E2F" w:rsidRDefault="00E324DE" w:rsidP="00AD2E8F">
            <w:r w:rsidRPr="00924E2F">
              <w:t>P5 (for TAs)</w:t>
            </w:r>
          </w:p>
        </w:tc>
      </w:tr>
      <w:tr w:rsidR="00E324DE" w:rsidRPr="00924E2F" w:rsidTr="00AD2E8F">
        <w:tc>
          <w:tcPr>
            <w:tcW w:w="7621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5986" w:type="dxa"/>
          </w:tcPr>
          <w:p w:rsidR="00E324DE" w:rsidRPr="00924E2F" w:rsidRDefault="00E324DE" w:rsidP="00AD2E8F">
            <w:r w:rsidRPr="00924E2F">
              <w:t>P4</w:t>
            </w:r>
          </w:p>
        </w:tc>
      </w:tr>
      <w:tr w:rsidR="00E324DE" w:rsidRPr="00924E2F" w:rsidTr="00AD2E8F">
        <w:tc>
          <w:tcPr>
            <w:tcW w:w="7621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5986" w:type="dxa"/>
          </w:tcPr>
          <w:p w:rsidR="00E324DE" w:rsidRPr="00924E2F" w:rsidRDefault="00E324DE" w:rsidP="00AD2E8F"/>
        </w:tc>
      </w:tr>
      <w:tr w:rsidR="00E324DE" w:rsidRPr="00924E2F" w:rsidTr="00AD2E8F">
        <w:trPr>
          <w:trHeight w:val="274"/>
        </w:trPr>
        <w:tc>
          <w:tcPr>
            <w:tcW w:w="7621" w:type="dxa"/>
          </w:tcPr>
          <w:p w:rsidR="00E324DE" w:rsidRPr="00924E2F" w:rsidRDefault="00E324DE" w:rsidP="00AD2E8F"/>
          <w:p w:rsidR="00E324DE" w:rsidRPr="00924E2F" w:rsidRDefault="00E324DE" w:rsidP="00AD2E8F">
            <w:pPr>
              <w:tabs>
                <w:tab w:val="left" w:pos="6615"/>
              </w:tabs>
            </w:pPr>
            <w:r w:rsidRPr="00924E2F">
              <w:tab/>
            </w:r>
          </w:p>
        </w:tc>
        <w:tc>
          <w:tcPr>
            <w:tcW w:w="567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5986" w:type="dxa"/>
          </w:tcPr>
          <w:p w:rsidR="00E324DE" w:rsidRPr="00924E2F" w:rsidRDefault="00E324DE" w:rsidP="00AD2E8F">
            <w:r w:rsidRPr="00924E2F">
              <w:t>P1, P2, P5 (for teachers), P6 (unsupportive teacher as ‘2’), P7</w:t>
            </w:r>
          </w:p>
        </w:tc>
      </w:tr>
      <w:tr w:rsidR="00E324DE" w:rsidRPr="00924E2F" w:rsidTr="00AD2E8F">
        <w:tc>
          <w:tcPr>
            <w:tcW w:w="7621" w:type="dxa"/>
          </w:tcPr>
          <w:p w:rsidR="00E324DE" w:rsidRPr="00924E2F" w:rsidRDefault="00E324DE" w:rsidP="00AD2E8F"/>
        </w:tc>
        <w:tc>
          <w:tcPr>
            <w:tcW w:w="567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5986" w:type="dxa"/>
          </w:tcPr>
          <w:p w:rsidR="00E324DE" w:rsidRPr="00924E2F" w:rsidRDefault="00E324DE" w:rsidP="00AD2E8F"/>
        </w:tc>
      </w:tr>
    </w:tbl>
    <w:p w:rsidR="00E324DE" w:rsidRPr="00716418" w:rsidRDefault="00E324DE" w:rsidP="00E324DE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  <w:gridCol w:w="964"/>
        <w:gridCol w:w="665"/>
        <w:gridCol w:w="1235"/>
        <w:gridCol w:w="1273"/>
      </w:tblGrid>
      <w:tr w:rsidR="00E324DE" w:rsidRPr="00924E2F" w:rsidTr="00AD2E8F">
        <w:tc>
          <w:tcPr>
            <w:tcW w:w="9515" w:type="dxa"/>
          </w:tcPr>
          <w:p w:rsidR="00E324DE" w:rsidRPr="00924E2F" w:rsidRDefault="00E324DE" w:rsidP="00AD2E8F">
            <w:r w:rsidRPr="00924E2F">
              <w:t>Do you consider you feel supported since embarking on becoming an ELSA by</w:t>
            </w:r>
          </w:p>
          <w:p w:rsidR="00E324DE" w:rsidRPr="00924E2F" w:rsidRDefault="00E324DE" w:rsidP="00AD2E8F">
            <w:r w:rsidRPr="00924E2F">
              <w:t>c.Trainers</w:t>
            </w:r>
          </w:p>
        </w:tc>
        <w:tc>
          <w:tcPr>
            <w:tcW w:w="964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3173" w:type="dxa"/>
            <w:gridSpan w:val="3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9515" w:type="dxa"/>
          </w:tcPr>
          <w:p w:rsidR="00E324DE" w:rsidRPr="00924E2F" w:rsidRDefault="00E324DE" w:rsidP="00AD2E8F"/>
        </w:tc>
        <w:tc>
          <w:tcPr>
            <w:tcW w:w="964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3173" w:type="dxa"/>
            <w:gridSpan w:val="3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9515" w:type="dxa"/>
          </w:tcPr>
          <w:p w:rsidR="00E324DE" w:rsidRPr="00924E2F" w:rsidRDefault="00E324DE" w:rsidP="00AD2E8F"/>
        </w:tc>
        <w:tc>
          <w:tcPr>
            <w:tcW w:w="964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3173" w:type="dxa"/>
            <w:gridSpan w:val="3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9515" w:type="dxa"/>
          </w:tcPr>
          <w:p w:rsidR="00E324DE" w:rsidRPr="00924E2F" w:rsidRDefault="00E324DE" w:rsidP="00AD2E8F"/>
        </w:tc>
        <w:tc>
          <w:tcPr>
            <w:tcW w:w="964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3173" w:type="dxa"/>
            <w:gridSpan w:val="3"/>
          </w:tcPr>
          <w:p w:rsidR="00E324DE" w:rsidRPr="00924E2F" w:rsidRDefault="00E324DE" w:rsidP="00AD2E8F">
            <w:r w:rsidRPr="00924E2F">
              <w:t>P1, P3, P5</w:t>
            </w:r>
          </w:p>
        </w:tc>
      </w:tr>
      <w:tr w:rsidR="00E324DE" w:rsidRPr="00924E2F" w:rsidTr="00AD2E8F">
        <w:tc>
          <w:tcPr>
            <w:tcW w:w="9515" w:type="dxa"/>
          </w:tcPr>
          <w:p w:rsidR="00E324DE" w:rsidRPr="00924E2F" w:rsidRDefault="00E324DE" w:rsidP="00AD2E8F"/>
        </w:tc>
        <w:tc>
          <w:tcPr>
            <w:tcW w:w="964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3173" w:type="dxa"/>
            <w:gridSpan w:val="3"/>
          </w:tcPr>
          <w:p w:rsidR="00E324DE" w:rsidRPr="00924E2F" w:rsidRDefault="00E324DE" w:rsidP="00AD2E8F">
            <w:r w:rsidRPr="00924E2F">
              <w:t>P2, P4, P6, P7</w:t>
            </w:r>
          </w:p>
        </w:tc>
      </w:tr>
      <w:tr w:rsidR="00E324DE" w:rsidRPr="00924E2F" w:rsidTr="00AD2E8F">
        <w:tc>
          <w:tcPr>
            <w:tcW w:w="11144" w:type="dxa"/>
            <w:gridSpan w:val="3"/>
          </w:tcPr>
          <w:p w:rsidR="00E324DE" w:rsidRPr="00924E2F" w:rsidRDefault="00E324DE" w:rsidP="00AD2E8F">
            <w:r w:rsidRPr="00924E2F">
              <w:t>Do you consider you feel supported since embarking on becoming an ELSA by</w:t>
            </w:r>
          </w:p>
          <w:p w:rsidR="00E324DE" w:rsidRPr="00924E2F" w:rsidRDefault="00E324DE" w:rsidP="00AD2E8F">
            <w:r w:rsidRPr="00924E2F">
              <w:t>d.  ELSA EP, including clinical supervision</w:t>
            </w:r>
          </w:p>
        </w:tc>
        <w:tc>
          <w:tcPr>
            <w:tcW w:w="1235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1273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11144" w:type="dxa"/>
            <w:gridSpan w:val="3"/>
          </w:tcPr>
          <w:p w:rsidR="00E324DE" w:rsidRPr="00924E2F" w:rsidRDefault="00E324DE" w:rsidP="00AD2E8F"/>
        </w:tc>
        <w:tc>
          <w:tcPr>
            <w:tcW w:w="1235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1273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11144" w:type="dxa"/>
            <w:gridSpan w:val="3"/>
          </w:tcPr>
          <w:p w:rsidR="00E324DE" w:rsidRPr="00924E2F" w:rsidRDefault="00E324DE" w:rsidP="00AD2E8F"/>
        </w:tc>
        <w:tc>
          <w:tcPr>
            <w:tcW w:w="1235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1273" w:type="dxa"/>
          </w:tcPr>
          <w:p w:rsidR="00E324DE" w:rsidRPr="00924E2F" w:rsidRDefault="00E324DE" w:rsidP="00AD2E8F">
            <w:r w:rsidRPr="00924E2F">
              <w:t>P1, P3</w:t>
            </w:r>
          </w:p>
        </w:tc>
      </w:tr>
      <w:tr w:rsidR="00E324DE" w:rsidRPr="00924E2F" w:rsidTr="00AD2E8F">
        <w:tc>
          <w:tcPr>
            <w:tcW w:w="11144" w:type="dxa"/>
            <w:gridSpan w:val="3"/>
          </w:tcPr>
          <w:p w:rsidR="00E324DE" w:rsidRPr="00924E2F" w:rsidRDefault="00E324DE" w:rsidP="00AD2E8F"/>
        </w:tc>
        <w:tc>
          <w:tcPr>
            <w:tcW w:w="1235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1273" w:type="dxa"/>
          </w:tcPr>
          <w:p w:rsidR="00E324DE" w:rsidRPr="00924E2F" w:rsidRDefault="00E324DE" w:rsidP="00AD2E8F">
            <w:r w:rsidRPr="00924E2F">
              <w:t>P5</w:t>
            </w:r>
          </w:p>
        </w:tc>
      </w:tr>
      <w:tr w:rsidR="00E324DE" w:rsidRPr="00924E2F" w:rsidTr="00AD2E8F">
        <w:tc>
          <w:tcPr>
            <w:tcW w:w="11144" w:type="dxa"/>
            <w:gridSpan w:val="3"/>
          </w:tcPr>
          <w:p w:rsidR="00E324DE" w:rsidRPr="00924E2F" w:rsidRDefault="00E324DE" w:rsidP="00AD2E8F"/>
        </w:tc>
        <w:tc>
          <w:tcPr>
            <w:tcW w:w="1235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1273" w:type="dxa"/>
          </w:tcPr>
          <w:p w:rsidR="00E324DE" w:rsidRPr="00924E2F" w:rsidRDefault="00E324DE" w:rsidP="00AD2E8F">
            <w:r w:rsidRPr="00924E2F">
              <w:t>P2, P4, P6, P7</w:t>
            </w:r>
          </w:p>
        </w:tc>
      </w:tr>
    </w:tbl>
    <w:p w:rsidR="00E324DE" w:rsidRPr="00716418" w:rsidRDefault="00E324DE" w:rsidP="00E324DE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0"/>
        <w:gridCol w:w="1276"/>
        <w:gridCol w:w="1308"/>
      </w:tblGrid>
      <w:tr w:rsidR="00E324DE" w:rsidRPr="00924E2F" w:rsidTr="00AD2E8F">
        <w:tc>
          <w:tcPr>
            <w:tcW w:w="11590" w:type="dxa"/>
          </w:tcPr>
          <w:p w:rsidR="00E324DE" w:rsidRPr="00924E2F" w:rsidRDefault="00E324DE" w:rsidP="00AD2E8F">
            <w:r w:rsidRPr="00924E2F">
              <w:t>Rate the emo</w:t>
            </w:r>
            <w:r>
              <w:t>tional literacy ethos in your sc</w:t>
            </w:r>
            <w:r w:rsidRPr="00924E2F">
              <w:t xml:space="preserve">hool prior to the ELSA training </w:t>
            </w:r>
          </w:p>
        </w:tc>
        <w:tc>
          <w:tcPr>
            <w:tcW w:w="1276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P1, P3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P2. P5, P6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P7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P4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1308" w:type="dxa"/>
          </w:tcPr>
          <w:p w:rsidR="00E324DE" w:rsidRPr="00924E2F" w:rsidRDefault="00E324DE" w:rsidP="00AD2E8F"/>
        </w:tc>
      </w:tr>
    </w:tbl>
    <w:p w:rsidR="00E324DE" w:rsidRPr="00716418" w:rsidRDefault="00E324DE" w:rsidP="00E324DE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0"/>
        <w:gridCol w:w="1276"/>
        <w:gridCol w:w="1308"/>
      </w:tblGrid>
      <w:tr w:rsidR="00E324DE" w:rsidRPr="00924E2F" w:rsidTr="00AD2E8F">
        <w:tc>
          <w:tcPr>
            <w:tcW w:w="11590" w:type="dxa"/>
          </w:tcPr>
          <w:p w:rsidR="00E324DE" w:rsidRPr="00924E2F" w:rsidRDefault="00E324DE" w:rsidP="00AD2E8F">
            <w:r w:rsidRPr="00924E2F">
              <w:t>Rate the emo</w:t>
            </w:r>
            <w:r>
              <w:t>tional literacy ethos in your sc</w:t>
            </w:r>
            <w:r w:rsidRPr="00924E2F">
              <w:t>hool since the ELSA training</w:t>
            </w:r>
          </w:p>
        </w:tc>
        <w:tc>
          <w:tcPr>
            <w:tcW w:w="1276" w:type="dxa"/>
          </w:tcPr>
          <w:p w:rsidR="00E324DE" w:rsidRPr="00924E2F" w:rsidRDefault="00E324DE" w:rsidP="00AD2E8F">
            <w:r w:rsidRPr="00924E2F">
              <w:t>1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P3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2</w:t>
            </w:r>
          </w:p>
        </w:tc>
        <w:tc>
          <w:tcPr>
            <w:tcW w:w="1308" w:type="dxa"/>
          </w:tcPr>
          <w:p w:rsidR="00E324DE" w:rsidRPr="00924E2F" w:rsidRDefault="00E324DE" w:rsidP="00AD2E8F"/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3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P1, P5, P6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4</w:t>
            </w:r>
          </w:p>
        </w:tc>
        <w:tc>
          <w:tcPr>
            <w:tcW w:w="1308" w:type="dxa"/>
          </w:tcPr>
          <w:p w:rsidR="00E324DE" w:rsidRPr="00924E2F" w:rsidRDefault="00E324DE" w:rsidP="00AD2E8F">
            <w:r w:rsidRPr="00924E2F">
              <w:t>P2, P4, P7</w:t>
            </w:r>
          </w:p>
        </w:tc>
      </w:tr>
      <w:tr w:rsidR="00E324DE" w:rsidRPr="00924E2F" w:rsidTr="00AD2E8F">
        <w:tc>
          <w:tcPr>
            <w:tcW w:w="11590" w:type="dxa"/>
          </w:tcPr>
          <w:p w:rsidR="00E324DE" w:rsidRPr="00924E2F" w:rsidRDefault="00E324DE" w:rsidP="00AD2E8F"/>
        </w:tc>
        <w:tc>
          <w:tcPr>
            <w:tcW w:w="1276" w:type="dxa"/>
          </w:tcPr>
          <w:p w:rsidR="00E324DE" w:rsidRPr="00924E2F" w:rsidRDefault="00E324DE" w:rsidP="00AD2E8F">
            <w:r w:rsidRPr="00924E2F">
              <w:t>5</w:t>
            </w:r>
          </w:p>
        </w:tc>
        <w:tc>
          <w:tcPr>
            <w:tcW w:w="1308" w:type="dxa"/>
          </w:tcPr>
          <w:p w:rsidR="00E324DE" w:rsidRPr="00924E2F" w:rsidRDefault="00E324DE" w:rsidP="00AD2E8F"/>
        </w:tc>
      </w:tr>
    </w:tbl>
    <w:p w:rsidR="00D23CCF" w:rsidRDefault="00D23CCF" w:rsidP="00E324DE"/>
    <w:sectPr w:rsidR="00D23CCF" w:rsidSect="00B00FB9">
      <w:footerReference w:type="default" r:id="rId8"/>
      <w:pgSz w:w="16838" w:h="11906" w:orient="landscape"/>
      <w:pgMar w:top="1985" w:right="1440" w:bottom="1440" w:left="1440" w:header="708" w:footer="708" w:gutter="0"/>
      <w:pgNumType w:star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92" w:rsidRDefault="00597692" w:rsidP="00E324DE">
      <w:pPr>
        <w:spacing w:after="0" w:line="240" w:lineRule="auto"/>
      </w:pPr>
      <w:r>
        <w:separator/>
      </w:r>
    </w:p>
  </w:endnote>
  <w:endnote w:type="continuationSeparator" w:id="0">
    <w:p w:rsidR="00597692" w:rsidRDefault="00597692" w:rsidP="00E3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605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039" w:rsidRDefault="001C70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692">
          <w:rPr>
            <w:noProof/>
          </w:rPr>
          <w:t>260</w:t>
        </w:r>
        <w:r>
          <w:rPr>
            <w:noProof/>
          </w:rPr>
          <w:fldChar w:fldCharType="end"/>
        </w:r>
      </w:p>
    </w:sdtContent>
  </w:sdt>
  <w:p w:rsidR="00E324DE" w:rsidRDefault="001C7039">
    <w:pPr>
      <w:pStyle w:val="Footer"/>
    </w:pPr>
    <w:r>
      <w:t>Mary K Leighton – DEdPsy Thesis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92" w:rsidRDefault="00597692" w:rsidP="00E324DE">
      <w:pPr>
        <w:spacing w:after="0" w:line="240" w:lineRule="auto"/>
      </w:pPr>
      <w:r>
        <w:separator/>
      </w:r>
    </w:p>
  </w:footnote>
  <w:footnote w:type="continuationSeparator" w:id="0">
    <w:p w:rsidR="00597692" w:rsidRDefault="00597692" w:rsidP="00E3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223"/>
    <w:multiLevelType w:val="hybridMultilevel"/>
    <w:tmpl w:val="3350F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BBE"/>
    <w:multiLevelType w:val="hybridMultilevel"/>
    <w:tmpl w:val="C68A40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618B"/>
    <w:multiLevelType w:val="hybridMultilevel"/>
    <w:tmpl w:val="22DE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5EA0"/>
    <w:multiLevelType w:val="hybridMultilevel"/>
    <w:tmpl w:val="3350F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E7A"/>
    <w:multiLevelType w:val="hybridMultilevel"/>
    <w:tmpl w:val="D666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C7129"/>
    <w:multiLevelType w:val="hybridMultilevel"/>
    <w:tmpl w:val="EE0ABC7E"/>
    <w:lvl w:ilvl="0" w:tplc="C6A68C22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D4DC4"/>
    <w:multiLevelType w:val="hybridMultilevel"/>
    <w:tmpl w:val="2A3A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B6B2B"/>
    <w:multiLevelType w:val="hybridMultilevel"/>
    <w:tmpl w:val="1C1E2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B0F7D"/>
    <w:multiLevelType w:val="hybridMultilevel"/>
    <w:tmpl w:val="3350F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642F2"/>
    <w:multiLevelType w:val="hybridMultilevel"/>
    <w:tmpl w:val="DEE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22EA0"/>
    <w:multiLevelType w:val="hybridMultilevel"/>
    <w:tmpl w:val="3350F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C70E5"/>
    <w:multiLevelType w:val="hybridMultilevel"/>
    <w:tmpl w:val="3350F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DE"/>
    <w:rsid w:val="001C7039"/>
    <w:rsid w:val="003638CA"/>
    <w:rsid w:val="00597692"/>
    <w:rsid w:val="008877EA"/>
    <w:rsid w:val="008C4BED"/>
    <w:rsid w:val="00B00FB9"/>
    <w:rsid w:val="00BA6316"/>
    <w:rsid w:val="00D23CCF"/>
    <w:rsid w:val="00E3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E3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324DE"/>
  </w:style>
  <w:style w:type="paragraph" w:styleId="ListParagraph">
    <w:name w:val="List Paragraph"/>
    <w:basedOn w:val="Normal"/>
    <w:uiPriority w:val="34"/>
    <w:qFormat/>
    <w:rsid w:val="00E32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DE"/>
  </w:style>
  <w:style w:type="paragraph" w:styleId="Footer">
    <w:name w:val="footer"/>
    <w:basedOn w:val="Normal"/>
    <w:link w:val="FooterChar"/>
    <w:uiPriority w:val="99"/>
    <w:unhideWhenUsed/>
    <w:rsid w:val="00E3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DE"/>
  </w:style>
  <w:style w:type="table" w:customStyle="1" w:styleId="TableGrid1">
    <w:name w:val="Table Grid1"/>
    <w:basedOn w:val="TableNormal"/>
    <w:next w:val="TableGrid"/>
    <w:uiPriority w:val="59"/>
    <w:rsid w:val="00E3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E3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324DE"/>
  </w:style>
  <w:style w:type="paragraph" w:styleId="ListParagraph">
    <w:name w:val="List Paragraph"/>
    <w:basedOn w:val="Normal"/>
    <w:uiPriority w:val="34"/>
    <w:qFormat/>
    <w:rsid w:val="00E32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DE"/>
  </w:style>
  <w:style w:type="paragraph" w:styleId="Footer">
    <w:name w:val="footer"/>
    <w:basedOn w:val="Normal"/>
    <w:link w:val="FooterChar"/>
    <w:uiPriority w:val="99"/>
    <w:unhideWhenUsed/>
    <w:rsid w:val="00E3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DE"/>
  </w:style>
  <w:style w:type="table" w:customStyle="1" w:styleId="TableGrid1">
    <w:name w:val="Table Grid1"/>
    <w:basedOn w:val="TableNormal"/>
    <w:next w:val="TableGrid"/>
    <w:uiPriority w:val="59"/>
    <w:rsid w:val="00E3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2015-06-26T10:55:00Z</dcterms:created>
  <dcterms:modified xsi:type="dcterms:W3CDTF">2016-03-31T10:17:00Z</dcterms:modified>
</cp:coreProperties>
</file>