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56" w:rsidRDefault="005C5700" w:rsidP="005C570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Introduction: </w:t>
      </w:r>
      <w:r w:rsidRPr="005C5700">
        <w:rPr>
          <w:rFonts w:ascii="Times New Roman" w:hAnsi="Times New Roman" w:cs="Times New Roman"/>
          <w:b/>
          <w:sz w:val="24"/>
          <w:szCs w:val="24"/>
          <w:u w:val="single"/>
        </w:rPr>
        <w:t xml:space="preserve">Towards a Cosmopolitan Approach to Human Protection? </w:t>
      </w:r>
      <w:r>
        <w:rPr>
          <w:rFonts w:ascii="Times New Roman" w:hAnsi="Times New Roman" w:cs="Times New Roman"/>
          <w:b/>
          <w:sz w:val="24"/>
          <w:szCs w:val="24"/>
          <w:u w:val="single"/>
        </w:rPr>
        <w:t xml:space="preserve">                        </w:t>
      </w:r>
      <w:r w:rsidRPr="005C5700">
        <w:rPr>
          <w:rFonts w:ascii="Times New Roman" w:hAnsi="Times New Roman" w:cs="Times New Roman"/>
          <w:b/>
          <w:sz w:val="24"/>
          <w:szCs w:val="24"/>
          <w:u w:val="single"/>
        </w:rPr>
        <w:t>A Critical Analysis of the Responsibility to Protect Doctrine</w:t>
      </w:r>
    </w:p>
    <w:p w:rsidR="005C5700" w:rsidRPr="003B4525" w:rsidRDefault="005C5700" w:rsidP="005C5700">
      <w:pPr>
        <w:rPr>
          <w:rFonts w:ascii="Times New Roman" w:hAnsi="Times New Roman" w:cs="Times New Roman"/>
          <w:b/>
          <w:sz w:val="24"/>
          <w:szCs w:val="24"/>
          <w:u w:val="single"/>
        </w:rPr>
      </w:pPr>
    </w:p>
    <w:p w:rsidR="005C5700" w:rsidRPr="003B4525" w:rsidRDefault="005C5700" w:rsidP="005C5700">
      <w:pPr>
        <w:spacing w:line="480" w:lineRule="auto"/>
        <w:rPr>
          <w:rFonts w:ascii="Times New Roman" w:hAnsi="Times New Roman" w:cs="Times New Roman"/>
          <w:b/>
          <w:sz w:val="24"/>
          <w:szCs w:val="24"/>
          <w:u w:val="single"/>
        </w:rPr>
      </w:pPr>
      <w:r w:rsidRPr="003B4525">
        <w:rPr>
          <w:rFonts w:ascii="Times New Roman" w:hAnsi="Times New Roman" w:cs="Times New Roman"/>
          <w:b/>
          <w:sz w:val="24"/>
          <w:szCs w:val="24"/>
          <w:u w:val="single"/>
        </w:rPr>
        <w:t>Methodology and Contribution to Existing Literature</w:t>
      </w:r>
    </w:p>
    <w:p w:rsidR="005C5700" w:rsidRPr="003B4525" w:rsidRDefault="005C5700" w:rsidP="005C5700">
      <w:pPr>
        <w:spacing w:line="360" w:lineRule="auto"/>
        <w:jc w:val="both"/>
        <w:rPr>
          <w:rFonts w:ascii="Times New Roman" w:hAnsi="Times New Roman" w:cs="Times New Roman"/>
          <w:sz w:val="24"/>
          <w:szCs w:val="24"/>
        </w:rPr>
      </w:pPr>
      <w:r w:rsidRPr="003B4525">
        <w:rPr>
          <w:rFonts w:ascii="Times New Roman" w:hAnsi="Times New Roman" w:cs="Times New Roman"/>
          <w:sz w:val="24"/>
          <w:szCs w:val="24"/>
        </w:rPr>
        <w:t xml:space="preserve">This thesis will contend that R2P can, in theory - and, to a more limited extent, in practice - be seen to have engendered a sense of optimism over the evolution towards a more cosmopolitan approach to human protection in the post-Cold War period, when assessed within the framework of Jürgen Habermas’ theory of constitutionalisation with a ‘cosmopolitan purpose’. This chapter will outline the decision to pursue this project’s research objective, explain how its overarching claim will be validated and, more importantly, assess its contribution to the existing literature on R2P and contemporary cosmopolitan theory. </w:t>
      </w:r>
      <w:r w:rsidRPr="003B4525">
        <w:rPr>
          <w:rFonts w:ascii="Times New Roman" w:hAnsi="Times New Roman" w:cs="Times New Roman"/>
          <w:sz w:val="24"/>
          <w:szCs w:val="24"/>
        </w:rPr>
        <w:tab/>
      </w:r>
      <w:r w:rsidRPr="003B4525">
        <w:rPr>
          <w:rFonts w:ascii="Times New Roman" w:hAnsi="Times New Roman" w:cs="Times New Roman"/>
          <w:sz w:val="24"/>
          <w:szCs w:val="24"/>
        </w:rPr>
        <w:tab/>
      </w:r>
    </w:p>
    <w:p w:rsidR="005C5700" w:rsidRPr="003B4525" w:rsidRDefault="005C5700" w:rsidP="005C5700">
      <w:pPr>
        <w:spacing w:line="360" w:lineRule="auto"/>
        <w:jc w:val="both"/>
        <w:rPr>
          <w:rFonts w:ascii="Times New Roman" w:hAnsi="Times New Roman" w:cs="Times New Roman"/>
          <w:sz w:val="24"/>
          <w:szCs w:val="24"/>
        </w:rPr>
      </w:pPr>
      <w:r w:rsidRPr="003B4525">
        <w:rPr>
          <w:rFonts w:ascii="Times New Roman" w:hAnsi="Times New Roman" w:cs="Times New Roman"/>
          <w:sz w:val="24"/>
          <w:szCs w:val="24"/>
        </w:rPr>
        <w:t>With regards to the decision to examine the doctrine and its relationship with both cosmopolitan human protection and Habermas’ constitutional cosmopolitan approach, this is in part attributable to a long-standing and indefatigable curiosity with the dynamics of human rights and human protection. For example, and as will become evident in the course of this thesis, such dynamics are intimately bound up with discussions surrounding both cosmopolitan typ</w:t>
      </w:r>
      <w:r>
        <w:rPr>
          <w:rFonts w:ascii="Times New Roman" w:hAnsi="Times New Roman" w:cs="Times New Roman"/>
          <w:sz w:val="24"/>
          <w:szCs w:val="24"/>
        </w:rPr>
        <w:t xml:space="preserve">ologies, with cosmopolitan </w:t>
      </w:r>
      <w:r w:rsidRPr="003B4525">
        <w:rPr>
          <w:rFonts w:ascii="Times New Roman" w:hAnsi="Times New Roman" w:cs="Times New Roman"/>
          <w:sz w:val="24"/>
          <w:szCs w:val="24"/>
        </w:rPr>
        <w:t>human prot</w:t>
      </w:r>
      <w:r>
        <w:rPr>
          <w:rFonts w:ascii="Times New Roman" w:hAnsi="Times New Roman" w:cs="Times New Roman"/>
          <w:sz w:val="24"/>
          <w:szCs w:val="24"/>
        </w:rPr>
        <w:t xml:space="preserve">ection re-evaluating </w:t>
      </w:r>
      <w:r w:rsidRPr="003B4525">
        <w:rPr>
          <w:rFonts w:ascii="Times New Roman" w:hAnsi="Times New Roman" w:cs="Times New Roman"/>
          <w:sz w:val="24"/>
          <w:szCs w:val="24"/>
        </w:rPr>
        <w:t xml:space="preserve">the role of institutions, states and non-state actors in any decision to intervene - through the use of force </w:t>
      </w:r>
      <w:r w:rsidRPr="003B4525">
        <w:rPr>
          <w:rFonts w:ascii="Times New Roman" w:hAnsi="Times New Roman" w:cs="Times New Roman"/>
          <w:i/>
          <w:sz w:val="24"/>
          <w:szCs w:val="24"/>
        </w:rPr>
        <w:t>ultima ratio</w:t>
      </w:r>
      <w:r w:rsidRPr="003B4525">
        <w:rPr>
          <w:rFonts w:ascii="Times New Roman" w:hAnsi="Times New Roman" w:cs="Times New Roman"/>
          <w:sz w:val="24"/>
          <w:szCs w:val="24"/>
        </w:rPr>
        <w:t xml:space="preserve"> - for humanitarian purposes and Habermas’ constitutional cosmopolitan approach concerned with </w:t>
      </w:r>
      <w:r w:rsidRPr="003B4525">
        <w:rPr>
          <w:rFonts w:ascii="Times New Roman" w:hAnsi="Times New Roman" w:cs="Times New Roman"/>
          <w:i/>
          <w:sz w:val="24"/>
          <w:szCs w:val="24"/>
        </w:rPr>
        <w:t>institutionalising</w:t>
      </w:r>
      <w:r w:rsidRPr="003B4525">
        <w:rPr>
          <w:rFonts w:ascii="Times New Roman" w:hAnsi="Times New Roman" w:cs="Times New Roman"/>
          <w:sz w:val="24"/>
          <w:szCs w:val="24"/>
        </w:rPr>
        <w:t xml:space="preserve"> human rights through directly establishing the legal status of individual citizens. In addition, and as will become clear, human rights and human protection have provided the cornerstone of the relationship manifest between R2P and contemporary forms of cosmopolitan theory.</w:t>
      </w:r>
    </w:p>
    <w:p w:rsidR="005C5700" w:rsidRPr="003B4525" w:rsidRDefault="005C5700" w:rsidP="005C5700">
      <w:pPr>
        <w:spacing w:line="360" w:lineRule="auto"/>
        <w:jc w:val="both"/>
        <w:rPr>
          <w:rFonts w:ascii="Times New Roman" w:hAnsi="Times New Roman" w:cs="Times New Roman"/>
          <w:sz w:val="24"/>
          <w:szCs w:val="24"/>
        </w:rPr>
      </w:pPr>
      <w:r w:rsidRPr="003B4525">
        <w:rPr>
          <w:rFonts w:ascii="Times New Roman" w:hAnsi="Times New Roman" w:cs="Times New Roman"/>
          <w:sz w:val="24"/>
          <w:szCs w:val="24"/>
        </w:rPr>
        <w:t xml:space="preserve">Of particular interest, however, has been the increasing contentiousness, complexity and </w:t>
      </w:r>
      <w:r w:rsidRPr="00833E8B">
        <w:rPr>
          <w:rFonts w:ascii="Times New Roman" w:hAnsi="Times New Roman" w:cs="Times New Roman"/>
          <w:i/>
          <w:sz w:val="24"/>
          <w:szCs w:val="24"/>
        </w:rPr>
        <w:t>importance</w:t>
      </w:r>
      <w:r w:rsidRPr="003B4525">
        <w:rPr>
          <w:rFonts w:ascii="Times New Roman" w:hAnsi="Times New Roman" w:cs="Times New Roman"/>
          <w:sz w:val="24"/>
          <w:szCs w:val="24"/>
        </w:rPr>
        <w:t xml:space="preserve"> of human rights and human protection in post-Cold War international relations. For example, such dynamics have and remain to be prominent issues of political and moral debate, inextricably tied to discussions relating to the right of individual victims to protection and assistance, the host government’s duty to provide such protection and assistance, the international community’s responsibility to act in default and, in particular, outside </w:t>
      </w:r>
      <w:r w:rsidRPr="003B4525">
        <w:rPr>
          <w:rFonts w:ascii="Times New Roman" w:hAnsi="Times New Roman" w:cs="Times New Roman"/>
          <w:sz w:val="24"/>
          <w:szCs w:val="24"/>
        </w:rPr>
        <w:lastRenderedPageBreak/>
        <w:t>governments’ right to intervene in the event of egregious human rights violations.</w:t>
      </w:r>
      <w:r w:rsidRPr="003B4525">
        <w:rPr>
          <w:rStyle w:val="FootnoteReference"/>
          <w:rFonts w:ascii="Times New Roman" w:hAnsi="Times New Roman" w:cs="Times New Roman"/>
          <w:sz w:val="24"/>
          <w:szCs w:val="24"/>
        </w:rPr>
        <w:footnoteReference w:id="1"/>
      </w:r>
      <w:r w:rsidRPr="003B4525">
        <w:rPr>
          <w:rFonts w:ascii="Times New Roman" w:hAnsi="Times New Roman" w:cs="Times New Roman"/>
          <w:sz w:val="24"/>
          <w:szCs w:val="24"/>
        </w:rPr>
        <w:t xml:space="preserve"> As will be explained, R2P lies at the epicentre of the existing debate, with each individual state having the responsibility to protect its populations from genocide, war crimes, ethnic cleansing and crimes against humanity</w:t>
      </w:r>
      <w:r w:rsidRPr="003B4525">
        <w:rPr>
          <w:rStyle w:val="FootnoteReference"/>
          <w:rFonts w:ascii="Times New Roman" w:hAnsi="Times New Roman" w:cs="Times New Roman"/>
          <w:sz w:val="24"/>
          <w:szCs w:val="24"/>
        </w:rPr>
        <w:footnoteReference w:id="2"/>
      </w:r>
      <w:r w:rsidRPr="003B4525">
        <w:rPr>
          <w:rFonts w:ascii="Times New Roman" w:hAnsi="Times New Roman" w:cs="Times New Roman"/>
          <w:sz w:val="24"/>
          <w:szCs w:val="24"/>
        </w:rPr>
        <w:t xml:space="preserve"> and, in addition, to </w:t>
      </w:r>
      <w:r w:rsidRPr="003B4525">
        <w:rPr>
          <w:rFonts w:ascii="Times New Roman" w:hAnsi="Times New Roman" w:cs="Times New Roman"/>
          <w:i/>
          <w:sz w:val="24"/>
          <w:szCs w:val="24"/>
        </w:rPr>
        <w:t>prevent</w:t>
      </w:r>
      <w:r w:rsidRPr="003B4525">
        <w:rPr>
          <w:rFonts w:ascii="Times New Roman" w:hAnsi="Times New Roman" w:cs="Times New Roman"/>
          <w:sz w:val="24"/>
          <w:szCs w:val="24"/>
        </w:rPr>
        <w:t xml:space="preserve"> such crimes, including their incitement, through appropriate and necessary means. </w:t>
      </w:r>
      <w:r w:rsidRPr="003B4525">
        <w:rPr>
          <w:rStyle w:val="FootnoteReference"/>
          <w:rFonts w:ascii="Times New Roman" w:hAnsi="Times New Roman" w:cs="Times New Roman"/>
          <w:sz w:val="24"/>
          <w:szCs w:val="24"/>
        </w:rPr>
        <w:footnoteReference w:id="3"/>
      </w:r>
      <w:r w:rsidRPr="003B4525">
        <w:rPr>
          <w:rFonts w:ascii="Times New Roman" w:hAnsi="Times New Roman" w:cs="Times New Roman"/>
          <w:sz w:val="24"/>
          <w:szCs w:val="24"/>
        </w:rPr>
        <w:t xml:space="preserve"> Furthermore, and should the host state manifestly fail to fulfil this primary responsibility, the international community has, through the UN, a residual duty to help protect populations from such violations of human rights and international humanitarian law.</w:t>
      </w:r>
      <w:r w:rsidRPr="003B4525">
        <w:rPr>
          <w:rStyle w:val="FootnoteReference"/>
          <w:rFonts w:ascii="Times New Roman" w:hAnsi="Times New Roman" w:cs="Times New Roman"/>
          <w:sz w:val="24"/>
          <w:szCs w:val="24"/>
        </w:rPr>
        <w:footnoteReference w:id="4"/>
      </w:r>
      <w:r w:rsidRPr="003B4525">
        <w:rPr>
          <w:rFonts w:ascii="Times New Roman" w:hAnsi="Times New Roman" w:cs="Times New Roman"/>
          <w:sz w:val="24"/>
          <w:szCs w:val="24"/>
        </w:rPr>
        <w:t>According to the 2005 World Summit Outcome document, this responsibility primarily takes the form of diplomatic, humanitarian and other peaceful means.</w:t>
      </w:r>
      <w:r w:rsidRPr="003B4525">
        <w:rPr>
          <w:rStyle w:val="FootnoteReference"/>
          <w:rFonts w:ascii="Times New Roman" w:hAnsi="Times New Roman" w:cs="Times New Roman"/>
          <w:sz w:val="24"/>
          <w:szCs w:val="24"/>
        </w:rPr>
        <w:footnoteReference w:id="5"/>
      </w:r>
      <w:r w:rsidRPr="003B4525">
        <w:rPr>
          <w:rFonts w:ascii="Times New Roman" w:hAnsi="Times New Roman" w:cs="Times New Roman"/>
          <w:sz w:val="24"/>
          <w:szCs w:val="24"/>
        </w:rPr>
        <w:t xml:space="preserve"> However, and as clarified under Secretary General Ban Ki-Moon’s 2009 report </w:t>
      </w:r>
      <w:r w:rsidRPr="003B4525">
        <w:rPr>
          <w:rFonts w:ascii="Times New Roman" w:hAnsi="Times New Roman" w:cs="Times New Roman"/>
          <w:i/>
          <w:sz w:val="24"/>
          <w:szCs w:val="24"/>
        </w:rPr>
        <w:t>Implementing the Responsibility to Protect</w:t>
      </w:r>
      <w:r w:rsidRPr="003B4525">
        <w:rPr>
          <w:rFonts w:ascii="Times New Roman" w:hAnsi="Times New Roman" w:cs="Times New Roman"/>
          <w:sz w:val="24"/>
          <w:szCs w:val="24"/>
        </w:rPr>
        <w:t xml:space="preserve"> endorsed by 180 of the UN’s 193 members, it also extends to the use of coercive enforcement measures under Chapter VII of the UN Charter, albeit as a means of last resort.</w:t>
      </w:r>
      <w:r w:rsidRPr="003B4525">
        <w:rPr>
          <w:rStyle w:val="FootnoteReference"/>
          <w:rFonts w:ascii="Times New Roman" w:hAnsi="Times New Roman" w:cs="Times New Roman"/>
          <w:sz w:val="24"/>
          <w:szCs w:val="24"/>
        </w:rPr>
        <w:footnoteReference w:id="6"/>
      </w:r>
      <w:r w:rsidRPr="003B4525">
        <w:rPr>
          <w:rFonts w:ascii="Times New Roman" w:hAnsi="Times New Roman" w:cs="Times New Roman"/>
          <w:sz w:val="24"/>
          <w:szCs w:val="24"/>
        </w:rPr>
        <w:t xml:space="preserve"> In addition, and whilst focused on the responsibility of domestic states to resolve the root sources of armed conflict, R2P can, as will become clear, be seen to embody a theoretical consensus amongst member states pertaining to the </w:t>
      </w:r>
      <w:r w:rsidRPr="00833E8B">
        <w:rPr>
          <w:rFonts w:ascii="Times New Roman" w:hAnsi="Times New Roman" w:cs="Times New Roman"/>
          <w:sz w:val="24"/>
          <w:szCs w:val="24"/>
        </w:rPr>
        <w:t>prevention</w:t>
      </w:r>
      <w:r w:rsidRPr="003B4525">
        <w:rPr>
          <w:rFonts w:ascii="Times New Roman" w:hAnsi="Times New Roman" w:cs="Times New Roman"/>
          <w:sz w:val="24"/>
          <w:szCs w:val="24"/>
        </w:rPr>
        <w:t xml:space="preserve"> of genocide, war crimes, ethnic cleansing and crimes against humanity and, in addition, a </w:t>
      </w:r>
      <w:r w:rsidRPr="00833E8B">
        <w:rPr>
          <w:rFonts w:ascii="Times New Roman" w:hAnsi="Times New Roman" w:cs="Times New Roman"/>
          <w:sz w:val="24"/>
          <w:szCs w:val="24"/>
        </w:rPr>
        <w:t xml:space="preserve">nascent </w:t>
      </w:r>
      <w:r w:rsidRPr="003B4525">
        <w:rPr>
          <w:rFonts w:ascii="Times New Roman" w:hAnsi="Times New Roman" w:cs="Times New Roman"/>
          <w:sz w:val="24"/>
          <w:szCs w:val="24"/>
        </w:rPr>
        <w:t>acknowledgement of the importance of the global socioeconomic realm in achieving justice for individuals.</w:t>
      </w:r>
    </w:p>
    <w:p w:rsidR="005C5700" w:rsidRPr="003B4525" w:rsidRDefault="005C5700" w:rsidP="005C5700">
      <w:pPr>
        <w:spacing w:line="360" w:lineRule="auto"/>
        <w:jc w:val="both"/>
        <w:rPr>
          <w:rFonts w:ascii="Times New Roman" w:hAnsi="Times New Roman" w:cs="Times New Roman"/>
          <w:sz w:val="24"/>
          <w:szCs w:val="24"/>
        </w:rPr>
      </w:pPr>
      <w:r w:rsidRPr="003B4525">
        <w:rPr>
          <w:rFonts w:ascii="Times New Roman" w:hAnsi="Times New Roman" w:cs="Times New Roman"/>
          <w:sz w:val="24"/>
          <w:szCs w:val="24"/>
        </w:rPr>
        <w:t xml:space="preserve">Furthermore, the decision-making and enforcement process in relation to the protection of vulnerable populations - and thus the </w:t>
      </w:r>
      <w:r w:rsidRPr="003B4525">
        <w:rPr>
          <w:rFonts w:ascii="Times New Roman" w:hAnsi="Times New Roman" w:cs="Times New Roman"/>
          <w:i/>
          <w:sz w:val="24"/>
          <w:szCs w:val="24"/>
        </w:rPr>
        <w:t>primacy</w:t>
      </w:r>
      <w:r w:rsidRPr="003B4525">
        <w:rPr>
          <w:rFonts w:ascii="Times New Roman" w:hAnsi="Times New Roman" w:cs="Times New Roman"/>
          <w:sz w:val="24"/>
          <w:szCs w:val="24"/>
        </w:rPr>
        <w:t xml:space="preserve"> of human rights concerns - remains both conflated with and, on occasion, superseded by a broad confluence of complex dynamics. As will be discussed, and despite the post-Cold War p</w:t>
      </w:r>
      <w:r>
        <w:rPr>
          <w:rFonts w:ascii="Times New Roman" w:hAnsi="Times New Roman" w:cs="Times New Roman"/>
          <w:sz w:val="24"/>
          <w:szCs w:val="24"/>
        </w:rPr>
        <w:t>eriod witnessing the evolution</w:t>
      </w:r>
      <w:r w:rsidRPr="003B4525">
        <w:rPr>
          <w:rFonts w:ascii="Times New Roman" w:hAnsi="Times New Roman" w:cs="Times New Roman"/>
          <w:sz w:val="24"/>
          <w:szCs w:val="24"/>
        </w:rPr>
        <w:t xml:space="preserve"> of an interventionist discourse of human rights protection,</w:t>
      </w:r>
      <w:r w:rsidRPr="003B4525">
        <w:rPr>
          <w:rStyle w:val="FootnoteReference"/>
          <w:rFonts w:ascii="Times New Roman" w:hAnsi="Times New Roman" w:cs="Times New Roman"/>
          <w:sz w:val="24"/>
          <w:szCs w:val="24"/>
        </w:rPr>
        <w:footnoteReference w:id="7"/>
      </w:r>
      <w:r w:rsidRPr="003B4525">
        <w:rPr>
          <w:rFonts w:ascii="Times New Roman" w:hAnsi="Times New Roman" w:cs="Times New Roman"/>
          <w:sz w:val="24"/>
          <w:szCs w:val="24"/>
        </w:rPr>
        <w:t xml:space="preserve">endeavours by the international community and, in particular, the UN to halt mass atrocities in Somalia, Rwanda, Bosnia-Herzegovina and Kosovo were offset by a multitude of factors. These included - but were not </w:t>
      </w:r>
      <w:r w:rsidRPr="003B4525">
        <w:rPr>
          <w:rFonts w:ascii="Times New Roman" w:hAnsi="Times New Roman" w:cs="Times New Roman"/>
          <w:sz w:val="24"/>
          <w:szCs w:val="24"/>
        </w:rPr>
        <w:lastRenderedPageBreak/>
        <w:t xml:space="preserve">restricted to - the weaknesses symptomatic of Chapters VI and VII of the UN Charter, concerns with preserving the national integrity of autonomous sovereign states and efforts by UN member states to eschew military casualties. Compounded by the absence of a legally-binding </w:t>
      </w:r>
      <w:r>
        <w:rPr>
          <w:rFonts w:ascii="Times New Roman" w:hAnsi="Times New Roman" w:cs="Times New Roman"/>
          <w:sz w:val="24"/>
          <w:szCs w:val="24"/>
        </w:rPr>
        <w:t xml:space="preserve">and collective </w:t>
      </w:r>
      <w:r w:rsidRPr="003B4525">
        <w:rPr>
          <w:rFonts w:ascii="Times New Roman" w:hAnsi="Times New Roman" w:cs="Times New Roman"/>
          <w:i/>
          <w:sz w:val="24"/>
          <w:szCs w:val="24"/>
        </w:rPr>
        <w:t>obligation</w:t>
      </w:r>
      <w:r w:rsidRPr="003B4525">
        <w:rPr>
          <w:rFonts w:ascii="Times New Roman" w:hAnsi="Times New Roman" w:cs="Times New Roman"/>
          <w:sz w:val="24"/>
          <w:szCs w:val="24"/>
        </w:rPr>
        <w:t xml:space="preserve"> to respond to egregious human rights violations, the monopoly possessed by the major powers over the use of military force for human protection purposes and, finally, the retention of veto power by the UNSC’s permanent member states, such caveats have </w:t>
      </w:r>
      <w:r>
        <w:rPr>
          <w:rFonts w:ascii="Times New Roman" w:hAnsi="Times New Roman" w:cs="Times New Roman"/>
          <w:sz w:val="24"/>
          <w:szCs w:val="24"/>
        </w:rPr>
        <w:t>come to encapsulate</w:t>
      </w:r>
      <w:r w:rsidRPr="003B4525">
        <w:rPr>
          <w:rFonts w:ascii="Times New Roman" w:hAnsi="Times New Roman" w:cs="Times New Roman"/>
          <w:sz w:val="24"/>
          <w:szCs w:val="24"/>
        </w:rPr>
        <w:t xml:space="preserve"> the lacuna between political rhetoric and political reality manifest at the international level. More specifically, they have enunciated the dichotomy between the UN’s increasingly normative commitment to human rights in the post-Cold War period and the weakness of its enforcement mechanisms.</w:t>
      </w:r>
      <w:r w:rsidRPr="003B4525">
        <w:rPr>
          <w:rStyle w:val="FootnoteReference"/>
          <w:rFonts w:ascii="Times New Roman" w:hAnsi="Times New Roman" w:cs="Times New Roman"/>
          <w:sz w:val="24"/>
          <w:szCs w:val="24"/>
        </w:rPr>
        <w:footnoteReference w:id="8"/>
      </w:r>
      <w:r w:rsidRPr="003B4525">
        <w:rPr>
          <w:rFonts w:ascii="Times New Roman" w:hAnsi="Times New Roman" w:cs="Times New Roman"/>
          <w:sz w:val="24"/>
          <w:szCs w:val="24"/>
        </w:rPr>
        <w:t xml:space="preserve"> Whilst this thesis will argue that through its legal cogency, codification and incremental internalisation and invocation by UN member states, R2P has helped to </w:t>
      </w:r>
      <w:r w:rsidRPr="003B4525">
        <w:rPr>
          <w:rFonts w:ascii="Times New Roman" w:hAnsi="Times New Roman" w:cs="Times New Roman"/>
          <w:i/>
          <w:sz w:val="24"/>
          <w:szCs w:val="24"/>
        </w:rPr>
        <w:t>begin</w:t>
      </w:r>
      <w:r>
        <w:rPr>
          <w:rFonts w:ascii="Times New Roman" w:hAnsi="Times New Roman" w:cs="Times New Roman"/>
          <w:sz w:val="24"/>
          <w:szCs w:val="24"/>
        </w:rPr>
        <w:t xml:space="preserve"> to bridge this</w:t>
      </w:r>
      <w:r w:rsidRPr="003B4525">
        <w:rPr>
          <w:rFonts w:ascii="Times New Roman" w:hAnsi="Times New Roman" w:cs="Times New Roman"/>
          <w:sz w:val="24"/>
          <w:szCs w:val="24"/>
        </w:rPr>
        <w:t xml:space="preserve"> gap between political rhetoric and political reality, the implementation of the doctrine’s conceptual and legal principles remains contingent upon the inclinations, agendas and </w:t>
      </w:r>
      <w:r w:rsidRPr="00833E8B">
        <w:rPr>
          <w:rFonts w:ascii="Times New Roman" w:hAnsi="Times New Roman" w:cs="Times New Roman"/>
          <w:sz w:val="24"/>
          <w:szCs w:val="24"/>
        </w:rPr>
        <w:t>national interests</w:t>
      </w:r>
      <w:r w:rsidRPr="003B4525">
        <w:rPr>
          <w:rFonts w:ascii="Times New Roman" w:hAnsi="Times New Roman" w:cs="Times New Roman"/>
          <w:sz w:val="24"/>
          <w:szCs w:val="24"/>
        </w:rPr>
        <w:t xml:space="preserve"> of powerful states and, in addition, a broad confluence of complex and </w:t>
      </w:r>
      <w:r w:rsidRPr="00833E8B">
        <w:rPr>
          <w:rFonts w:ascii="Times New Roman" w:hAnsi="Times New Roman" w:cs="Times New Roman"/>
          <w:sz w:val="24"/>
          <w:szCs w:val="24"/>
        </w:rPr>
        <w:t>context-specific</w:t>
      </w:r>
      <w:r w:rsidRPr="003B4525">
        <w:rPr>
          <w:rFonts w:ascii="Times New Roman" w:hAnsi="Times New Roman" w:cs="Times New Roman"/>
          <w:sz w:val="24"/>
          <w:szCs w:val="24"/>
        </w:rPr>
        <w:t xml:space="preserve"> factors. In sum, therefore, and despite the progressive and evolutionary character of R2P, the international community’s increasingly normative commitment to human rights has yet to consistently translate into practice, with such rights hitherto only </w:t>
      </w:r>
      <w:r w:rsidRPr="003B4525">
        <w:rPr>
          <w:rFonts w:ascii="Times New Roman" w:hAnsi="Times New Roman" w:cs="Times New Roman"/>
          <w:i/>
          <w:sz w:val="24"/>
          <w:szCs w:val="24"/>
        </w:rPr>
        <w:t>incrementally</w:t>
      </w:r>
      <w:r w:rsidRPr="003B4525">
        <w:rPr>
          <w:rFonts w:ascii="Times New Roman" w:hAnsi="Times New Roman" w:cs="Times New Roman"/>
          <w:sz w:val="24"/>
          <w:szCs w:val="24"/>
        </w:rPr>
        <w:t xml:space="preserve"> recognised and institutionalised at the global constitutional level. </w:t>
      </w:r>
    </w:p>
    <w:p w:rsidR="005C5700" w:rsidRPr="003B4525" w:rsidRDefault="005C5700" w:rsidP="005C5700">
      <w:pPr>
        <w:spacing w:after="0" w:line="360" w:lineRule="auto"/>
        <w:jc w:val="both"/>
        <w:rPr>
          <w:rFonts w:ascii="Times New Roman" w:hAnsi="Times New Roman" w:cs="Times New Roman"/>
          <w:sz w:val="24"/>
          <w:szCs w:val="24"/>
        </w:rPr>
      </w:pPr>
      <w:r w:rsidRPr="003B4525">
        <w:rPr>
          <w:rFonts w:ascii="Times New Roman" w:hAnsi="Times New Roman" w:cs="Times New Roman"/>
          <w:sz w:val="24"/>
          <w:szCs w:val="24"/>
        </w:rPr>
        <w:t>In addition to the contention and complexity that surround the dynamics of human rights and human protection, a further justification for this project’s overarching research objective can be found in their increasing importance and</w:t>
      </w:r>
      <w:r w:rsidRPr="00833E8B">
        <w:rPr>
          <w:rFonts w:ascii="Times New Roman" w:hAnsi="Times New Roman" w:cs="Times New Roman"/>
          <w:sz w:val="24"/>
          <w:szCs w:val="24"/>
        </w:rPr>
        <w:t xml:space="preserve"> relevance</w:t>
      </w:r>
      <w:r w:rsidRPr="003B4525">
        <w:rPr>
          <w:rFonts w:ascii="Times New Roman" w:hAnsi="Times New Roman" w:cs="Times New Roman"/>
          <w:sz w:val="24"/>
          <w:szCs w:val="24"/>
        </w:rPr>
        <w:t xml:space="preserve"> in the post-Cold War era. As intimated already, the immediate post-Cold War period was to witness the evolution of an interventionist discourse of human rights protection, with the responsibility of the UN’s permanent member states to promote international peace and security gradually ‘broadened in scope’</w:t>
      </w:r>
      <w:r w:rsidRPr="003B4525">
        <w:rPr>
          <w:rStyle w:val="FootnoteReference"/>
          <w:rFonts w:ascii="Times New Roman" w:hAnsi="Times New Roman" w:cs="Times New Roman"/>
          <w:sz w:val="24"/>
          <w:szCs w:val="24"/>
        </w:rPr>
        <w:footnoteReference w:id="9"/>
      </w:r>
      <w:r w:rsidRPr="003B4525">
        <w:rPr>
          <w:rFonts w:ascii="Times New Roman" w:hAnsi="Times New Roman" w:cs="Times New Roman"/>
          <w:sz w:val="24"/>
          <w:szCs w:val="24"/>
        </w:rPr>
        <w:t xml:space="preserve"> and reconceptualised so as to include the protection and advancement of global human rights and international humanitarian law. This was reflected in the UNSC’s decision to sanction Chapter VII mandates in response to egregious internal human rights violations in </w:t>
      </w:r>
      <w:r w:rsidRPr="002877DD">
        <w:rPr>
          <w:rFonts w:ascii="Times New Roman" w:hAnsi="Times New Roman" w:cs="Times New Roman"/>
          <w:sz w:val="24"/>
          <w:szCs w:val="24"/>
        </w:rPr>
        <w:lastRenderedPageBreak/>
        <w:t>Somalia, Rwanda</w:t>
      </w:r>
      <w:r w:rsidRPr="002877DD">
        <w:rPr>
          <w:rStyle w:val="FootnoteReference"/>
          <w:rFonts w:ascii="Times New Roman" w:hAnsi="Times New Roman" w:cs="Times New Roman"/>
          <w:sz w:val="24"/>
          <w:szCs w:val="24"/>
        </w:rPr>
        <w:footnoteReference w:id="10"/>
      </w:r>
      <w:r w:rsidRPr="002877DD">
        <w:rPr>
          <w:rFonts w:ascii="Times New Roman" w:hAnsi="Times New Roman" w:cs="Times New Roman"/>
          <w:sz w:val="24"/>
          <w:szCs w:val="24"/>
        </w:rPr>
        <w:t xml:space="preserve">  and Bosnia-Herzegovina. Furthermore, and with its roots in the Security Council aide-memoire on civilian protection, Resolution 1674 re-affirming R2P, Ban-Ki Moon’s working group focusing on the UNSC’s commitment to protection</w:t>
      </w:r>
      <w:r w:rsidRPr="002877DD">
        <w:rPr>
          <w:rStyle w:val="FootnoteReference"/>
          <w:rFonts w:ascii="Times New Roman" w:hAnsi="Times New Roman" w:cs="Times New Roman"/>
          <w:sz w:val="24"/>
          <w:szCs w:val="24"/>
        </w:rPr>
        <w:footnoteReference w:id="11"/>
      </w:r>
      <w:r w:rsidRPr="002877DD">
        <w:rPr>
          <w:rFonts w:ascii="Times New Roman" w:hAnsi="Times New Roman" w:cs="Times New Roman"/>
          <w:sz w:val="24"/>
          <w:szCs w:val="24"/>
        </w:rPr>
        <w:t xml:space="preserve"> and, in addition, the concept of collective human security contained within the report of the Commission on Human Security in 2003 and </w:t>
      </w:r>
      <w:r w:rsidRPr="002877DD">
        <w:rPr>
          <w:rFonts w:ascii="Times New Roman" w:hAnsi="Times New Roman" w:cs="Times New Roman"/>
          <w:i/>
          <w:sz w:val="24"/>
          <w:szCs w:val="24"/>
        </w:rPr>
        <w:t xml:space="preserve">A More Secure World: Our Shared Responsibility </w:t>
      </w:r>
      <w:r w:rsidRPr="002877DD">
        <w:rPr>
          <w:rFonts w:ascii="Times New Roman" w:hAnsi="Times New Roman" w:cs="Times New Roman"/>
          <w:sz w:val="24"/>
          <w:szCs w:val="24"/>
        </w:rPr>
        <w:t>released by the High Level Panel on Threats, Challenges and Change in 2004,</w:t>
      </w:r>
      <w:r w:rsidRPr="002877DD">
        <w:rPr>
          <w:rStyle w:val="FootnoteReference"/>
          <w:rFonts w:ascii="Times New Roman" w:hAnsi="Times New Roman" w:cs="Times New Roman"/>
          <w:sz w:val="24"/>
          <w:szCs w:val="24"/>
        </w:rPr>
        <w:footnoteReference w:id="12"/>
      </w:r>
      <w:r w:rsidRPr="002877DD">
        <w:rPr>
          <w:rFonts w:ascii="Times New Roman" w:hAnsi="Times New Roman" w:cs="Times New Roman"/>
          <w:sz w:val="24"/>
          <w:szCs w:val="24"/>
        </w:rPr>
        <w:t xml:space="preserve"> the 21</w:t>
      </w:r>
      <w:r w:rsidRPr="002877DD">
        <w:rPr>
          <w:rFonts w:ascii="Times New Roman" w:hAnsi="Times New Roman" w:cs="Times New Roman"/>
          <w:sz w:val="24"/>
          <w:szCs w:val="24"/>
          <w:vertAlign w:val="superscript"/>
        </w:rPr>
        <w:t>st</w:t>
      </w:r>
      <w:r w:rsidRPr="002877DD">
        <w:rPr>
          <w:rFonts w:ascii="Times New Roman" w:hAnsi="Times New Roman" w:cs="Times New Roman"/>
          <w:sz w:val="24"/>
          <w:szCs w:val="24"/>
        </w:rPr>
        <w:t xml:space="preserve"> Century has,</w:t>
      </w:r>
      <w:r w:rsidRPr="003B4525">
        <w:rPr>
          <w:rFonts w:ascii="Times New Roman" w:hAnsi="Times New Roman" w:cs="Times New Roman"/>
          <w:sz w:val="24"/>
          <w:szCs w:val="24"/>
        </w:rPr>
        <w:t xml:space="preserve"> according to Alex Bellamy and Paul Williams, witnessed the emergence of a ‘new’ politics of protection.</w:t>
      </w:r>
      <w:r w:rsidRPr="003B4525">
        <w:rPr>
          <w:rStyle w:val="FootnoteReference"/>
          <w:rFonts w:ascii="Times New Roman" w:hAnsi="Times New Roman" w:cs="Times New Roman"/>
          <w:sz w:val="24"/>
          <w:szCs w:val="24"/>
        </w:rPr>
        <w:footnoteReference w:id="13"/>
      </w:r>
      <w:r w:rsidRPr="003B4525">
        <w:rPr>
          <w:rFonts w:ascii="Times New Roman" w:hAnsi="Times New Roman" w:cs="Times New Roman"/>
          <w:sz w:val="24"/>
          <w:szCs w:val="24"/>
        </w:rPr>
        <w:t xml:space="preserve"> This has been characterised by an explicit focus on civilian protection within the international community - with the UN Secretary-General and other arms of the Secretariat playing a particularly important role in establishing this focus</w:t>
      </w:r>
      <w:r w:rsidRPr="003B4525">
        <w:rPr>
          <w:rStyle w:val="FootnoteReference"/>
          <w:rFonts w:ascii="Times New Roman" w:hAnsi="Times New Roman" w:cs="Times New Roman"/>
          <w:sz w:val="24"/>
          <w:szCs w:val="24"/>
        </w:rPr>
        <w:footnoteReference w:id="14"/>
      </w:r>
      <w:r w:rsidRPr="003B4525">
        <w:rPr>
          <w:rFonts w:ascii="Times New Roman" w:hAnsi="Times New Roman" w:cs="Times New Roman"/>
          <w:sz w:val="24"/>
          <w:szCs w:val="24"/>
        </w:rPr>
        <w:t xml:space="preserve"> - an </w:t>
      </w:r>
      <w:r w:rsidRPr="003B4525">
        <w:rPr>
          <w:rFonts w:ascii="Times New Roman" w:hAnsi="Times New Roman" w:cs="Times New Roman"/>
          <w:i/>
          <w:sz w:val="24"/>
          <w:szCs w:val="24"/>
        </w:rPr>
        <w:t>increased</w:t>
      </w:r>
      <w:r w:rsidRPr="003B4525">
        <w:rPr>
          <w:rFonts w:ascii="Times New Roman" w:hAnsi="Times New Roman" w:cs="Times New Roman"/>
          <w:sz w:val="24"/>
          <w:szCs w:val="24"/>
        </w:rPr>
        <w:t xml:space="preserve"> willingness to authorise the use of force for human protection purposes, the emergence of regional organisations as ‘gatekeepers’ and the acquiescence of both activist and cautious states to respond to humanitarian crises through the UNSC and relevant regional organisations.</w:t>
      </w:r>
      <w:r w:rsidRPr="003B4525">
        <w:rPr>
          <w:rStyle w:val="FootnoteReference"/>
          <w:rFonts w:ascii="Times New Roman" w:hAnsi="Times New Roman" w:cs="Times New Roman"/>
          <w:sz w:val="24"/>
          <w:szCs w:val="24"/>
        </w:rPr>
        <w:footnoteReference w:id="15"/>
      </w:r>
      <w:r w:rsidRPr="003B4525">
        <w:rPr>
          <w:rFonts w:ascii="Times New Roman" w:hAnsi="Times New Roman" w:cs="Times New Roman"/>
          <w:sz w:val="24"/>
          <w:szCs w:val="24"/>
        </w:rPr>
        <w:t xml:space="preserve"> In particular, and whilst contested by academics including Aidan Hehir,</w:t>
      </w:r>
      <w:r w:rsidRPr="003B4525">
        <w:rPr>
          <w:rStyle w:val="FootnoteReference"/>
          <w:rFonts w:ascii="Times New Roman" w:hAnsi="Times New Roman" w:cs="Times New Roman"/>
          <w:sz w:val="24"/>
          <w:szCs w:val="24"/>
        </w:rPr>
        <w:footnoteReference w:id="16"/>
      </w:r>
      <w:r w:rsidRPr="003B4525">
        <w:rPr>
          <w:rFonts w:ascii="Times New Roman" w:hAnsi="Times New Roman" w:cs="Times New Roman"/>
          <w:sz w:val="24"/>
          <w:szCs w:val="24"/>
        </w:rPr>
        <w:t xml:space="preserve"> the military intervention in Libya in 2011 can be contextualised within this </w:t>
      </w:r>
      <w:r w:rsidRPr="003B4525">
        <w:rPr>
          <w:rFonts w:ascii="Times New Roman" w:hAnsi="Times New Roman" w:cs="Times New Roman"/>
          <w:i/>
          <w:sz w:val="24"/>
          <w:szCs w:val="24"/>
        </w:rPr>
        <w:t>new</w:t>
      </w:r>
      <w:r w:rsidRPr="003B4525">
        <w:rPr>
          <w:rFonts w:ascii="Times New Roman" w:hAnsi="Times New Roman" w:cs="Times New Roman"/>
          <w:sz w:val="24"/>
          <w:szCs w:val="24"/>
        </w:rPr>
        <w:t xml:space="preserve"> politics of protection.</w:t>
      </w:r>
      <w:r w:rsidRPr="003B4525">
        <w:rPr>
          <w:rStyle w:val="FootnoteReference"/>
          <w:rFonts w:ascii="Times New Roman" w:hAnsi="Times New Roman" w:cs="Times New Roman"/>
          <w:sz w:val="24"/>
          <w:szCs w:val="24"/>
        </w:rPr>
        <w:footnoteReference w:id="17"/>
      </w:r>
      <w:r w:rsidRPr="003B4525">
        <w:rPr>
          <w:rFonts w:ascii="Times New Roman" w:hAnsi="Times New Roman" w:cs="Times New Roman"/>
          <w:sz w:val="24"/>
          <w:szCs w:val="24"/>
        </w:rPr>
        <w:t xml:space="preserve"> This is evidenced by the fact that Libya represents the first time in history that the UNSC has authorised the use of Chapter VII measures against a functioning member state - without its consent - for human protection purposes.</w:t>
      </w:r>
      <w:r w:rsidRPr="003B4525">
        <w:rPr>
          <w:rStyle w:val="FootnoteReference"/>
          <w:rFonts w:ascii="Times New Roman" w:hAnsi="Times New Roman" w:cs="Times New Roman"/>
          <w:sz w:val="24"/>
          <w:szCs w:val="24"/>
        </w:rPr>
        <w:footnoteReference w:id="18"/>
      </w:r>
      <w:r w:rsidRPr="003B4525">
        <w:rPr>
          <w:rFonts w:ascii="Times New Roman" w:hAnsi="Times New Roman" w:cs="Times New Roman"/>
          <w:sz w:val="24"/>
          <w:szCs w:val="24"/>
        </w:rPr>
        <w:t xml:space="preserve"> </w:t>
      </w:r>
      <w:r w:rsidRPr="003B4525">
        <w:rPr>
          <w:rFonts w:ascii="Times New Roman" w:hAnsi="Times New Roman" w:cs="Times New Roman"/>
          <w:sz w:val="24"/>
          <w:szCs w:val="24"/>
        </w:rPr>
        <w:tab/>
      </w:r>
      <w:r w:rsidRPr="003B4525">
        <w:rPr>
          <w:rFonts w:ascii="Times New Roman" w:hAnsi="Times New Roman" w:cs="Times New Roman"/>
          <w:sz w:val="24"/>
          <w:szCs w:val="24"/>
        </w:rPr>
        <w:tab/>
      </w:r>
      <w:r w:rsidRPr="003B4525">
        <w:rPr>
          <w:rFonts w:ascii="Times New Roman" w:hAnsi="Times New Roman" w:cs="Times New Roman"/>
          <w:sz w:val="24"/>
          <w:szCs w:val="24"/>
        </w:rPr>
        <w:tab/>
      </w:r>
      <w:r w:rsidRPr="003B4525">
        <w:rPr>
          <w:rFonts w:ascii="Times New Roman" w:hAnsi="Times New Roman" w:cs="Times New Roman"/>
          <w:sz w:val="24"/>
          <w:szCs w:val="24"/>
        </w:rPr>
        <w:tab/>
      </w:r>
      <w:r w:rsidRPr="003B4525">
        <w:rPr>
          <w:rFonts w:ascii="Times New Roman" w:hAnsi="Times New Roman" w:cs="Times New Roman"/>
          <w:sz w:val="24"/>
          <w:szCs w:val="24"/>
        </w:rPr>
        <w:tab/>
      </w:r>
      <w:r w:rsidRPr="003B4525">
        <w:rPr>
          <w:rFonts w:ascii="Times New Roman" w:hAnsi="Times New Roman" w:cs="Times New Roman"/>
          <w:sz w:val="24"/>
          <w:szCs w:val="24"/>
        </w:rPr>
        <w:tab/>
      </w:r>
      <w:r w:rsidRPr="003B4525">
        <w:rPr>
          <w:rFonts w:ascii="Times New Roman" w:hAnsi="Times New Roman" w:cs="Times New Roman"/>
          <w:sz w:val="24"/>
          <w:szCs w:val="24"/>
        </w:rPr>
        <w:tab/>
        <w:t xml:space="preserve">Relatedly, the codification and institutionalisation of R2P can also be seen within the context of this new politics of protection. For example, the doctrine constitutes both a </w:t>
      </w:r>
      <w:r w:rsidRPr="003B4525">
        <w:rPr>
          <w:rFonts w:ascii="Times New Roman" w:hAnsi="Times New Roman" w:cs="Times New Roman"/>
          <w:sz w:val="24"/>
          <w:szCs w:val="24"/>
        </w:rPr>
        <w:lastRenderedPageBreak/>
        <w:t>doctrinal innovation and conceptual development</w:t>
      </w:r>
      <w:r w:rsidRPr="003B4525">
        <w:rPr>
          <w:rStyle w:val="FootnoteReference"/>
          <w:rFonts w:ascii="Times New Roman" w:hAnsi="Times New Roman" w:cs="Times New Roman"/>
          <w:sz w:val="24"/>
          <w:szCs w:val="24"/>
        </w:rPr>
        <w:footnoteReference w:id="19"/>
      </w:r>
      <w:r w:rsidRPr="003B4525">
        <w:rPr>
          <w:rFonts w:ascii="Times New Roman" w:hAnsi="Times New Roman" w:cs="Times New Roman"/>
          <w:sz w:val="24"/>
          <w:szCs w:val="24"/>
        </w:rPr>
        <w:t xml:space="preserve"> within international law. Alongside its language of res</w:t>
      </w:r>
      <w:r>
        <w:rPr>
          <w:rFonts w:ascii="Times New Roman" w:hAnsi="Times New Roman" w:cs="Times New Roman"/>
          <w:sz w:val="24"/>
          <w:szCs w:val="24"/>
        </w:rPr>
        <w:t>ponsibility, this is encapsulated</w:t>
      </w:r>
      <w:r w:rsidRPr="003B4525">
        <w:rPr>
          <w:rFonts w:ascii="Times New Roman" w:hAnsi="Times New Roman" w:cs="Times New Roman"/>
          <w:sz w:val="24"/>
          <w:szCs w:val="24"/>
        </w:rPr>
        <w:t xml:space="preserve"> both by its </w:t>
      </w:r>
      <w:r w:rsidRPr="003B4525">
        <w:rPr>
          <w:rFonts w:ascii="Times New Roman" w:hAnsi="Times New Roman" w:cs="Times New Roman"/>
          <w:i/>
          <w:sz w:val="24"/>
          <w:szCs w:val="24"/>
        </w:rPr>
        <w:t>prima facie</w:t>
      </w:r>
      <w:r w:rsidRPr="003B4525">
        <w:rPr>
          <w:rFonts w:ascii="Times New Roman" w:hAnsi="Times New Roman" w:cs="Times New Roman"/>
          <w:sz w:val="24"/>
          <w:szCs w:val="24"/>
        </w:rPr>
        <w:t xml:space="preserve"> elevation of human rights above state sovereignty in instances of genocide, war crimes, ethnic cleansing and crimes against humanity and its reformulation of state sovereignty in such a way as to link the right to non-intervention to the responsibility to protect the basic needs of one’s population,</w:t>
      </w:r>
      <w:r w:rsidRPr="003B4525">
        <w:rPr>
          <w:rStyle w:val="FootnoteReference"/>
          <w:rFonts w:ascii="Times New Roman" w:hAnsi="Times New Roman" w:cs="Times New Roman"/>
          <w:sz w:val="24"/>
          <w:szCs w:val="24"/>
        </w:rPr>
        <w:footnoteReference w:id="20"/>
      </w:r>
      <w:r w:rsidRPr="003B4525">
        <w:rPr>
          <w:rFonts w:ascii="Times New Roman" w:hAnsi="Times New Roman" w:cs="Times New Roman"/>
          <w:sz w:val="24"/>
          <w:szCs w:val="24"/>
        </w:rPr>
        <w:t xml:space="preserve"> propagating a shift away from a ‘right of intervention’ of any state to a ‘responsibility to protect’ of </w:t>
      </w:r>
      <w:r w:rsidRPr="003B4525">
        <w:rPr>
          <w:rFonts w:ascii="Times New Roman" w:hAnsi="Times New Roman" w:cs="Times New Roman"/>
          <w:i/>
          <w:sz w:val="24"/>
          <w:szCs w:val="24"/>
        </w:rPr>
        <w:t>every</w:t>
      </w:r>
      <w:r w:rsidRPr="003B4525">
        <w:rPr>
          <w:rFonts w:ascii="Times New Roman" w:hAnsi="Times New Roman" w:cs="Times New Roman"/>
          <w:sz w:val="24"/>
          <w:szCs w:val="24"/>
        </w:rPr>
        <w:t xml:space="preserve"> state.</w:t>
      </w:r>
      <w:r w:rsidRPr="003B4525">
        <w:rPr>
          <w:rStyle w:val="FootnoteReference"/>
          <w:rFonts w:ascii="Times New Roman" w:hAnsi="Times New Roman" w:cs="Times New Roman"/>
          <w:sz w:val="24"/>
          <w:szCs w:val="24"/>
        </w:rPr>
        <w:footnoteReference w:id="21"/>
      </w:r>
      <w:r w:rsidRPr="003B4525">
        <w:rPr>
          <w:rFonts w:ascii="Times New Roman" w:hAnsi="Times New Roman" w:cs="Times New Roman"/>
          <w:sz w:val="24"/>
          <w:szCs w:val="24"/>
        </w:rPr>
        <w:t xml:space="preserve">  Thus, and as will be contended, R2P can be understood to reflect a theoretical consensus</w:t>
      </w:r>
      <w:r w:rsidRPr="003B4525">
        <w:rPr>
          <w:rStyle w:val="FootnoteReference"/>
          <w:rFonts w:ascii="Times New Roman" w:hAnsi="Times New Roman" w:cs="Times New Roman"/>
          <w:sz w:val="24"/>
          <w:szCs w:val="24"/>
        </w:rPr>
        <w:footnoteReference w:id="22"/>
      </w:r>
      <w:r w:rsidRPr="003B4525">
        <w:rPr>
          <w:rFonts w:ascii="Times New Roman" w:hAnsi="Times New Roman" w:cs="Times New Roman"/>
          <w:sz w:val="24"/>
          <w:szCs w:val="24"/>
        </w:rPr>
        <w:t xml:space="preserve"> amongst UN member states to take the protection of civilians </w:t>
      </w:r>
      <w:r w:rsidRPr="003B4525">
        <w:rPr>
          <w:rFonts w:ascii="Times New Roman" w:hAnsi="Times New Roman" w:cs="Times New Roman"/>
          <w:i/>
          <w:sz w:val="24"/>
          <w:szCs w:val="24"/>
        </w:rPr>
        <w:t xml:space="preserve">more </w:t>
      </w:r>
      <w:r w:rsidRPr="003B4525">
        <w:rPr>
          <w:rFonts w:ascii="Times New Roman" w:hAnsi="Times New Roman" w:cs="Times New Roman"/>
          <w:sz w:val="24"/>
          <w:szCs w:val="24"/>
        </w:rPr>
        <w:t>seriously</w:t>
      </w:r>
      <w:r w:rsidRPr="003B4525">
        <w:rPr>
          <w:rStyle w:val="FootnoteReference"/>
          <w:rFonts w:ascii="Times New Roman" w:hAnsi="Times New Roman" w:cs="Times New Roman"/>
          <w:sz w:val="24"/>
          <w:szCs w:val="24"/>
        </w:rPr>
        <w:footnoteReference w:id="23"/>
      </w:r>
      <w:r w:rsidRPr="003B4525">
        <w:rPr>
          <w:rFonts w:ascii="Times New Roman" w:hAnsi="Times New Roman" w:cs="Times New Roman"/>
          <w:sz w:val="24"/>
          <w:szCs w:val="24"/>
        </w:rPr>
        <w:t xml:space="preserve"> and</w:t>
      </w:r>
      <w:r>
        <w:rPr>
          <w:rFonts w:ascii="Times New Roman" w:hAnsi="Times New Roman" w:cs="Times New Roman"/>
          <w:sz w:val="24"/>
          <w:szCs w:val="24"/>
        </w:rPr>
        <w:t>, through its application</w:t>
      </w:r>
      <w:r w:rsidRPr="003B4525">
        <w:rPr>
          <w:rFonts w:ascii="Times New Roman" w:hAnsi="Times New Roman" w:cs="Times New Roman"/>
          <w:sz w:val="24"/>
          <w:szCs w:val="24"/>
        </w:rPr>
        <w:t xml:space="preserve">, an </w:t>
      </w:r>
      <w:r w:rsidRPr="003B4525">
        <w:rPr>
          <w:rFonts w:ascii="Times New Roman" w:hAnsi="Times New Roman" w:cs="Times New Roman"/>
          <w:i/>
          <w:sz w:val="24"/>
          <w:szCs w:val="24"/>
        </w:rPr>
        <w:t>increased</w:t>
      </w:r>
      <w:r w:rsidRPr="003B4525">
        <w:rPr>
          <w:rFonts w:ascii="Times New Roman" w:hAnsi="Times New Roman" w:cs="Times New Roman"/>
          <w:sz w:val="24"/>
          <w:szCs w:val="24"/>
        </w:rPr>
        <w:t xml:space="preserve"> sense of willingness within the international community to intervene in order to protect vulnerable populations. In addition, the doctrine embodies a </w:t>
      </w:r>
      <w:r w:rsidRPr="003B4525">
        <w:rPr>
          <w:rFonts w:ascii="Times New Roman" w:hAnsi="Times New Roman" w:cs="Times New Roman"/>
          <w:i/>
          <w:sz w:val="24"/>
          <w:szCs w:val="24"/>
        </w:rPr>
        <w:t>novel</w:t>
      </w:r>
      <w:r w:rsidRPr="003B4525">
        <w:rPr>
          <w:rFonts w:ascii="Times New Roman" w:hAnsi="Times New Roman" w:cs="Times New Roman"/>
          <w:sz w:val="24"/>
          <w:szCs w:val="24"/>
        </w:rPr>
        <w:t xml:space="preserve"> and nascent international legal principle, establishing clear jurisdictional relationships and assigning specific roles and responsibilities to the wider international community in cases of genocide, war crimes, ethnic cleansing and crimes against humanity. Finally, and as will be discussed, R2P’s incremental internalisation and, in particular, invocation by UN member states in response to the manifestation or ‘imminent’</w:t>
      </w:r>
      <w:r w:rsidRPr="003B4525">
        <w:rPr>
          <w:rStyle w:val="FootnoteReference"/>
          <w:rFonts w:ascii="Times New Roman" w:hAnsi="Times New Roman" w:cs="Times New Roman"/>
          <w:sz w:val="24"/>
          <w:szCs w:val="24"/>
        </w:rPr>
        <w:footnoteReference w:id="24"/>
      </w:r>
      <w:r w:rsidRPr="003B4525">
        <w:rPr>
          <w:rFonts w:ascii="Times New Roman" w:hAnsi="Times New Roman" w:cs="Times New Roman"/>
          <w:sz w:val="24"/>
          <w:szCs w:val="24"/>
        </w:rPr>
        <w:t xml:space="preserve"> perpetration of systematic human rights abuses - with intervention in Libya subsequently framed through the prism of R2P - can once again be seen to reflect an increased willingness amongst UN member states to intervene in order to protect vulnerable populations and, in the process, an </w:t>
      </w:r>
      <w:r w:rsidRPr="003B4525">
        <w:rPr>
          <w:rFonts w:ascii="Times New Roman" w:hAnsi="Times New Roman" w:cs="Times New Roman"/>
          <w:i/>
          <w:sz w:val="24"/>
          <w:szCs w:val="24"/>
        </w:rPr>
        <w:t>additional</w:t>
      </w:r>
      <w:r w:rsidRPr="003B4525">
        <w:rPr>
          <w:rFonts w:ascii="Times New Roman" w:hAnsi="Times New Roman" w:cs="Times New Roman"/>
          <w:sz w:val="24"/>
          <w:szCs w:val="24"/>
        </w:rPr>
        <w:t xml:space="preserve"> ‘step’ in the potential evolution of a customary international law concerned with the protection and advancement of global human rights in threshold-crossing situations. </w:t>
      </w:r>
    </w:p>
    <w:p w:rsidR="005C5700" w:rsidRPr="003B4525" w:rsidRDefault="005C5700" w:rsidP="005C5700">
      <w:pPr>
        <w:spacing w:after="0" w:line="360" w:lineRule="auto"/>
        <w:jc w:val="both"/>
        <w:rPr>
          <w:rFonts w:ascii="Times New Roman" w:hAnsi="Times New Roman" w:cs="Times New Roman"/>
          <w:sz w:val="24"/>
          <w:szCs w:val="24"/>
        </w:rPr>
      </w:pPr>
    </w:p>
    <w:p w:rsidR="005C5700" w:rsidRDefault="005C5700" w:rsidP="005C5700">
      <w:pPr>
        <w:spacing w:after="0" w:line="360" w:lineRule="auto"/>
        <w:jc w:val="both"/>
        <w:rPr>
          <w:rFonts w:ascii="Times New Roman" w:hAnsi="Times New Roman" w:cs="Times New Roman"/>
          <w:sz w:val="24"/>
          <w:szCs w:val="24"/>
        </w:rPr>
      </w:pPr>
      <w:r w:rsidRPr="003B4525">
        <w:rPr>
          <w:rFonts w:ascii="Times New Roman" w:hAnsi="Times New Roman" w:cs="Times New Roman"/>
          <w:sz w:val="24"/>
          <w:szCs w:val="24"/>
        </w:rPr>
        <w:t xml:space="preserve">Before outlining further the justification behind this project’s overarching research objective, it is important to explicate the decision to focus on </w:t>
      </w:r>
      <w:r w:rsidRPr="003B4525">
        <w:rPr>
          <w:rFonts w:ascii="Times New Roman" w:hAnsi="Times New Roman" w:cs="Times New Roman"/>
          <w:i/>
          <w:sz w:val="24"/>
          <w:szCs w:val="24"/>
        </w:rPr>
        <w:t>human protection</w:t>
      </w:r>
      <w:r w:rsidRPr="003B4525">
        <w:rPr>
          <w:rFonts w:ascii="Times New Roman" w:hAnsi="Times New Roman" w:cs="Times New Roman"/>
          <w:sz w:val="24"/>
          <w:szCs w:val="24"/>
        </w:rPr>
        <w:t>, as opposed to the lexicon of humanitarian intervention. In sum, this is in light of the former’</w:t>
      </w:r>
      <w:r>
        <w:rPr>
          <w:rFonts w:ascii="Times New Roman" w:hAnsi="Times New Roman" w:cs="Times New Roman"/>
          <w:sz w:val="24"/>
          <w:szCs w:val="24"/>
        </w:rPr>
        <w:t xml:space="preserve">s relationship with </w:t>
      </w:r>
      <w:r w:rsidRPr="003B4525">
        <w:rPr>
          <w:rFonts w:ascii="Times New Roman" w:hAnsi="Times New Roman" w:cs="Times New Roman"/>
          <w:i/>
          <w:sz w:val="24"/>
          <w:szCs w:val="24"/>
        </w:rPr>
        <w:lastRenderedPageBreak/>
        <w:t>prevention</w:t>
      </w:r>
      <w:r w:rsidRPr="003B4525">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3B4525">
        <w:rPr>
          <w:rFonts w:ascii="Times New Roman" w:hAnsi="Times New Roman" w:cs="Times New Roman"/>
          <w:sz w:val="24"/>
          <w:szCs w:val="24"/>
        </w:rPr>
        <w:t xml:space="preserve">the principles axiomatic of </w:t>
      </w:r>
      <w:r>
        <w:rPr>
          <w:rFonts w:ascii="Times New Roman" w:hAnsi="Times New Roman" w:cs="Times New Roman"/>
          <w:sz w:val="24"/>
          <w:szCs w:val="24"/>
        </w:rPr>
        <w:t>cosmopolitan distributive</w:t>
      </w:r>
      <w:r w:rsidRPr="003B4525">
        <w:rPr>
          <w:rFonts w:ascii="Times New Roman" w:hAnsi="Times New Roman" w:cs="Times New Roman"/>
          <w:sz w:val="24"/>
          <w:szCs w:val="24"/>
        </w:rPr>
        <w:t xml:space="preserve"> </w:t>
      </w:r>
      <w:r>
        <w:rPr>
          <w:rFonts w:ascii="Times New Roman" w:hAnsi="Times New Roman" w:cs="Times New Roman"/>
          <w:sz w:val="24"/>
          <w:szCs w:val="24"/>
        </w:rPr>
        <w:t>justice which, as will become cl</w:t>
      </w:r>
      <w:r w:rsidRPr="003B4525">
        <w:rPr>
          <w:rFonts w:ascii="Times New Roman" w:hAnsi="Times New Roman" w:cs="Times New Roman"/>
          <w:sz w:val="24"/>
          <w:szCs w:val="24"/>
        </w:rPr>
        <w:t>ear, provide a further im</w:t>
      </w:r>
      <w:r>
        <w:rPr>
          <w:rFonts w:ascii="Times New Roman" w:hAnsi="Times New Roman" w:cs="Times New Roman"/>
          <w:sz w:val="24"/>
          <w:szCs w:val="24"/>
        </w:rPr>
        <w:t>portant source of congruence</w:t>
      </w:r>
      <w:r w:rsidRPr="003B4525">
        <w:rPr>
          <w:rFonts w:ascii="Times New Roman" w:hAnsi="Times New Roman" w:cs="Times New Roman"/>
          <w:sz w:val="24"/>
          <w:szCs w:val="24"/>
        </w:rPr>
        <w:t xml:space="preserve"> between R2P and the cosmopolitan approach to human protection. Whilst humanitarian intervention incorporates a preventive element, </w:t>
      </w:r>
      <w:r>
        <w:rPr>
          <w:rFonts w:ascii="Times New Roman" w:hAnsi="Times New Roman" w:cs="Times New Roman"/>
          <w:sz w:val="24"/>
          <w:szCs w:val="24"/>
        </w:rPr>
        <w:t xml:space="preserve">for this author </w:t>
      </w:r>
      <w:r w:rsidRPr="003B4525">
        <w:rPr>
          <w:rFonts w:ascii="Times New Roman" w:hAnsi="Times New Roman" w:cs="Times New Roman"/>
          <w:sz w:val="24"/>
          <w:szCs w:val="24"/>
        </w:rPr>
        <w:t xml:space="preserve">it remains a </w:t>
      </w:r>
      <w:r w:rsidRPr="003B4525">
        <w:rPr>
          <w:rFonts w:ascii="Times New Roman" w:hAnsi="Times New Roman" w:cs="Times New Roman"/>
          <w:i/>
          <w:sz w:val="24"/>
          <w:szCs w:val="24"/>
        </w:rPr>
        <w:t>military</w:t>
      </w:r>
      <w:r w:rsidRPr="003B4525">
        <w:rPr>
          <w:rFonts w:ascii="Times New Roman" w:hAnsi="Times New Roman" w:cs="Times New Roman"/>
          <w:sz w:val="24"/>
          <w:szCs w:val="24"/>
        </w:rPr>
        <w:t xml:space="preserve"> intervention carried out by a state, group of states or international organisation conducted </w:t>
      </w:r>
      <w:r w:rsidRPr="003B4525">
        <w:rPr>
          <w:rFonts w:ascii="Times New Roman" w:hAnsi="Times New Roman" w:cs="Times New Roman"/>
          <w:i/>
          <w:sz w:val="24"/>
          <w:szCs w:val="24"/>
        </w:rPr>
        <w:t>primarily</w:t>
      </w:r>
      <w:r w:rsidRPr="003B4525">
        <w:rPr>
          <w:rFonts w:ascii="Times New Roman" w:hAnsi="Times New Roman" w:cs="Times New Roman"/>
          <w:sz w:val="24"/>
          <w:szCs w:val="24"/>
        </w:rPr>
        <w:t xml:space="preserve"> - albeit but not exclusively</w:t>
      </w:r>
      <w:r>
        <w:rPr>
          <w:rStyle w:val="FootnoteReference"/>
          <w:rFonts w:ascii="Times New Roman" w:hAnsi="Times New Roman" w:cs="Times New Roman"/>
          <w:sz w:val="24"/>
          <w:szCs w:val="24"/>
        </w:rPr>
        <w:footnoteReference w:id="25"/>
      </w:r>
      <w:r w:rsidRPr="003B4525">
        <w:rPr>
          <w:rFonts w:ascii="Times New Roman" w:hAnsi="Times New Roman" w:cs="Times New Roman"/>
          <w:sz w:val="24"/>
          <w:szCs w:val="24"/>
        </w:rPr>
        <w:t xml:space="preserve"> - through the use of force.</w:t>
      </w:r>
      <w:r>
        <w:rPr>
          <w:rStyle w:val="FootnoteReference"/>
          <w:rFonts w:ascii="Times New Roman" w:hAnsi="Times New Roman" w:cs="Times New Roman"/>
          <w:sz w:val="24"/>
          <w:szCs w:val="24"/>
        </w:rPr>
        <w:footnoteReference w:id="26"/>
      </w:r>
      <w:r w:rsidRPr="003B4525">
        <w:rPr>
          <w:rFonts w:ascii="Times New Roman" w:hAnsi="Times New Roman" w:cs="Times New Roman"/>
          <w:sz w:val="24"/>
          <w:szCs w:val="24"/>
        </w:rPr>
        <w:t xml:space="preserve"> In contrast, R2P - intimately bo</w:t>
      </w:r>
      <w:r>
        <w:rPr>
          <w:rFonts w:ascii="Times New Roman" w:hAnsi="Times New Roman" w:cs="Times New Roman"/>
          <w:sz w:val="24"/>
          <w:szCs w:val="24"/>
        </w:rPr>
        <w:t>und up with the evolution of a</w:t>
      </w:r>
      <w:r w:rsidRPr="003B4525">
        <w:rPr>
          <w:rFonts w:ascii="Times New Roman" w:hAnsi="Times New Roman" w:cs="Times New Roman"/>
          <w:sz w:val="24"/>
          <w:szCs w:val="24"/>
        </w:rPr>
        <w:t xml:space="preserve"> new human protection agenda - can be equated specifically with a politics of prevention,</w:t>
      </w:r>
      <w:r w:rsidRPr="003B4525">
        <w:rPr>
          <w:rStyle w:val="FootnoteReference"/>
          <w:rFonts w:ascii="Times New Roman" w:hAnsi="Times New Roman" w:cs="Times New Roman"/>
          <w:sz w:val="24"/>
          <w:szCs w:val="24"/>
        </w:rPr>
        <w:footnoteReference w:id="27"/>
      </w:r>
      <w:r w:rsidRPr="003B4525">
        <w:rPr>
          <w:rFonts w:ascii="Times New Roman" w:hAnsi="Times New Roman" w:cs="Times New Roman"/>
          <w:sz w:val="24"/>
          <w:szCs w:val="24"/>
        </w:rPr>
        <w:t xml:space="preserve"> with its focus on a transition away from a ‘right of intervention’ of any state to a ‘responsibility to protect’ of every state a reflection of its endeavours to </w:t>
      </w:r>
      <w:r w:rsidRPr="003B4525">
        <w:rPr>
          <w:rFonts w:ascii="Times New Roman" w:hAnsi="Times New Roman" w:cs="Times New Roman"/>
          <w:i/>
          <w:sz w:val="24"/>
          <w:szCs w:val="24"/>
        </w:rPr>
        <w:t>transcend</w:t>
      </w:r>
      <w:r w:rsidRPr="003B4525">
        <w:rPr>
          <w:rFonts w:ascii="Times New Roman" w:hAnsi="Times New Roman" w:cs="Times New Roman"/>
          <w:sz w:val="24"/>
          <w:szCs w:val="24"/>
        </w:rPr>
        <w:t xml:space="preserve"> the terminology of humanitarian intervention. </w:t>
      </w:r>
      <w:r>
        <w:rPr>
          <w:rFonts w:ascii="Times New Roman" w:hAnsi="Times New Roman" w:cs="Times New Roman"/>
          <w:sz w:val="24"/>
          <w:szCs w:val="24"/>
        </w:rPr>
        <w:t xml:space="preserve">For example, and as mentioned previously, the host state has the responsibility to </w:t>
      </w:r>
      <w:r w:rsidRPr="00F86207">
        <w:rPr>
          <w:rFonts w:ascii="Times New Roman" w:hAnsi="Times New Roman" w:cs="Times New Roman"/>
          <w:i/>
          <w:sz w:val="24"/>
          <w:szCs w:val="24"/>
        </w:rPr>
        <w:t>prevent</w:t>
      </w:r>
      <w:r>
        <w:rPr>
          <w:rFonts w:ascii="Times New Roman" w:hAnsi="Times New Roman" w:cs="Times New Roman"/>
          <w:sz w:val="24"/>
          <w:szCs w:val="24"/>
        </w:rPr>
        <w:t xml:space="preserve"> genocide, war crimes, eth</w:t>
      </w:r>
      <w:r w:rsidR="001A329B">
        <w:rPr>
          <w:rFonts w:ascii="Times New Roman" w:hAnsi="Times New Roman" w:cs="Times New Roman"/>
          <w:sz w:val="24"/>
          <w:szCs w:val="24"/>
        </w:rPr>
        <w:t>n</w:t>
      </w:r>
      <w:r>
        <w:rPr>
          <w:rFonts w:ascii="Times New Roman" w:hAnsi="Times New Roman" w:cs="Times New Roman"/>
          <w:sz w:val="24"/>
          <w:szCs w:val="24"/>
        </w:rPr>
        <w:t xml:space="preserve">ic cleansing and crimes against humanity, including their incitement, through appropriate and necessary means. </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Furthermore, </w:t>
      </w:r>
      <w:r w:rsidRPr="00327279">
        <w:rPr>
          <w:rFonts w:ascii="Times New Roman" w:hAnsi="Times New Roman"/>
          <w:sz w:val="24"/>
          <w:szCs w:val="24"/>
        </w:rPr>
        <w:t xml:space="preserve">the international community has a duty to encourage </w:t>
      </w:r>
      <w:r w:rsidRPr="00327279">
        <w:rPr>
          <w:rFonts w:ascii="TimesNewRoman" w:hAnsi="TimesNewRoman" w:cs="TimesNewRoman"/>
          <w:sz w:val="24"/>
          <w:szCs w:val="24"/>
        </w:rPr>
        <w:t>and help states to exercise their responsibility to protect, as well as to support the UN in establishing an early warning capability.</w:t>
      </w:r>
      <w:r w:rsidRPr="00327279">
        <w:rPr>
          <w:rStyle w:val="FootnoteReference"/>
          <w:rFonts w:ascii="TimesNewRoman" w:hAnsi="TimesNewRoman"/>
          <w:sz w:val="24"/>
          <w:szCs w:val="24"/>
        </w:rPr>
        <w:footnoteReference w:id="29"/>
      </w:r>
      <w:r>
        <w:rPr>
          <w:rFonts w:ascii="TimesNewRoman" w:hAnsi="TimesNewRoman" w:cs="TimesNewRoman"/>
          <w:b/>
          <w:sz w:val="24"/>
          <w:szCs w:val="24"/>
        </w:rPr>
        <w:t xml:space="preserve"> </w:t>
      </w:r>
      <w:r>
        <w:rPr>
          <w:rFonts w:ascii="TimesNewRoman" w:hAnsi="TimesNewRoman" w:cs="TimesNewRoman"/>
          <w:sz w:val="24"/>
          <w:szCs w:val="24"/>
        </w:rPr>
        <w:t xml:space="preserve">In short, and </w:t>
      </w:r>
      <w:r>
        <w:rPr>
          <w:rFonts w:ascii="Times New Roman" w:hAnsi="Times New Roman"/>
          <w:sz w:val="24"/>
          <w:szCs w:val="24"/>
        </w:rPr>
        <w:t xml:space="preserve">bolstered by the establishment of the ‘three pillars’ - in particular Pillar Two - contained within Ban Ki-Moon’s 2009 report titled </w:t>
      </w:r>
      <w:r w:rsidRPr="00BC4CAB">
        <w:rPr>
          <w:rFonts w:ascii="Times New Roman" w:hAnsi="Times New Roman"/>
          <w:i/>
          <w:sz w:val="24"/>
          <w:szCs w:val="24"/>
        </w:rPr>
        <w:t>Implementing the Responsibility to Protect</w:t>
      </w:r>
      <w:r>
        <w:rPr>
          <w:rStyle w:val="FootnoteReference"/>
          <w:rFonts w:ascii="Times New Roman" w:hAnsi="Times New Roman"/>
          <w:i/>
          <w:sz w:val="24"/>
          <w:szCs w:val="24"/>
        </w:rPr>
        <w:footnoteReference w:id="30"/>
      </w:r>
      <w:r>
        <w:rPr>
          <w:rFonts w:ascii="Times New Roman" w:hAnsi="Times New Roman"/>
          <w:sz w:val="24"/>
          <w:szCs w:val="24"/>
        </w:rPr>
        <w:t xml:space="preserve"> and, more recently, by the Secretary-General’s follow-up report </w:t>
      </w:r>
      <w:r w:rsidRPr="00AD2C94">
        <w:rPr>
          <w:rFonts w:ascii="Times New Roman" w:hAnsi="Times New Roman"/>
          <w:i/>
          <w:sz w:val="24"/>
          <w:szCs w:val="24"/>
        </w:rPr>
        <w:t xml:space="preserve">Fulfilling our Collective Responsibility: International Assistance and the Responsibility to </w:t>
      </w:r>
      <w:r w:rsidRPr="00AD2C94">
        <w:rPr>
          <w:rFonts w:ascii="Times New Roman" w:hAnsi="Times New Roman"/>
          <w:i/>
          <w:sz w:val="24"/>
          <w:szCs w:val="24"/>
        </w:rPr>
        <w:lastRenderedPageBreak/>
        <w:t>Protect</w:t>
      </w:r>
      <w:r>
        <w:rPr>
          <w:rFonts w:ascii="Times New Roman" w:hAnsi="Times New Roman"/>
          <w:sz w:val="24"/>
          <w:szCs w:val="24"/>
        </w:rPr>
        <w:t>, the doctrine has elicited an international responsibility to help ‘</w:t>
      </w:r>
      <w:r w:rsidRPr="00DE281C">
        <w:rPr>
          <w:rFonts w:ascii="Times New Roman" w:hAnsi="Times New Roman"/>
          <w:sz w:val="24"/>
          <w:szCs w:val="24"/>
        </w:rPr>
        <w:t>prevent</w:t>
      </w:r>
      <w:r>
        <w:rPr>
          <w:rFonts w:ascii="Times New Roman" w:hAnsi="Times New Roman"/>
          <w:sz w:val="24"/>
          <w:szCs w:val="24"/>
        </w:rPr>
        <w:t xml:space="preserve">’ the conditions that lead to violent and intractable conflict within endemically weak and abusive states. In addition, and as will be discussed further, this responsibility has transcended the role of the international community in simply </w:t>
      </w:r>
      <w:r w:rsidRPr="00327279">
        <w:rPr>
          <w:rFonts w:ascii="Times New Roman" w:hAnsi="Times New Roman"/>
          <w:sz w:val="24"/>
          <w:szCs w:val="24"/>
        </w:rPr>
        <w:t>assisting</w:t>
      </w:r>
      <w:r>
        <w:rPr>
          <w:rFonts w:ascii="Times New Roman" w:hAnsi="Times New Roman"/>
          <w:sz w:val="24"/>
          <w:szCs w:val="24"/>
        </w:rPr>
        <w:t xml:space="preserve"> domestic states in preventing the root causes of </w:t>
      </w:r>
      <w:r>
        <w:rPr>
          <w:rFonts w:ascii="Times New Roman" w:hAnsi="Times New Roman" w:cs="Times New Roman"/>
          <w:sz w:val="24"/>
          <w:szCs w:val="24"/>
        </w:rPr>
        <w:t>armed conflict</w:t>
      </w:r>
      <w:r>
        <w:rPr>
          <w:rFonts w:ascii="Times New Roman" w:hAnsi="Times New Roman"/>
          <w:sz w:val="24"/>
          <w:szCs w:val="24"/>
        </w:rPr>
        <w:t xml:space="preserve">, with R2P providing </w:t>
      </w:r>
      <w:r>
        <w:rPr>
          <w:rFonts w:ascii="Times New Roman" w:hAnsi="Times New Roman" w:cs="Times New Roman"/>
          <w:sz w:val="24"/>
          <w:szCs w:val="24"/>
        </w:rPr>
        <w:t xml:space="preserve">a </w:t>
      </w:r>
      <w:r w:rsidRPr="00F73627">
        <w:rPr>
          <w:rFonts w:ascii="Times New Roman" w:hAnsi="Times New Roman" w:cs="Times New Roman"/>
          <w:i/>
          <w:sz w:val="24"/>
          <w:szCs w:val="24"/>
        </w:rPr>
        <w:t>nascent</w:t>
      </w:r>
      <w:r>
        <w:rPr>
          <w:rFonts w:ascii="Times New Roman" w:hAnsi="Times New Roman" w:cs="Times New Roman"/>
          <w:sz w:val="24"/>
          <w:szCs w:val="24"/>
        </w:rPr>
        <w:t xml:space="preserve"> acknowledgement of the importance of the global socioeconomic realm in achieving justice for individuals in accordance with the principles axiomatic of cosmopolitan distributive justice.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With regards to a </w:t>
      </w:r>
      <w:r w:rsidRPr="00A04C07">
        <w:rPr>
          <w:rFonts w:ascii="Times New Roman" w:hAnsi="Times New Roman" w:cs="Times New Roman"/>
          <w:i/>
          <w:sz w:val="24"/>
          <w:szCs w:val="24"/>
        </w:rPr>
        <w:t>cosmopolitan approach</w:t>
      </w:r>
      <w:r>
        <w:rPr>
          <w:rFonts w:ascii="Times New Roman" w:hAnsi="Times New Roman" w:cs="Times New Roman"/>
          <w:sz w:val="24"/>
          <w:szCs w:val="24"/>
        </w:rPr>
        <w:t xml:space="preserve"> to human protection, meanwhile, this can be most closely associated with the work of prominent cosmopolitan theorists Robert Fine, Mary Kaldor and Daniele Archibugi who, as will be discussed, advocate a form of intervention predicated on cosmopolitan principles and are concerned principally with re-evaluating the role of institutions, states and non-state actors in any decision to intervene - through the use of force </w:t>
      </w:r>
      <w:r>
        <w:rPr>
          <w:rFonts w:ascii="Times New Roman" w:hAnsi="Times New Roman" w:cs="Times New Roman"/>
          <w:i/>
          <w:sz w:val="24"/>
          <w:szCs w:val="24"/>
        </w:rPr>
        <w:t>ultima ratio</w:t>
      </w:r>
      <w:r>
        <w:rPr>
          <w:rFonts w:ascii="Times New Roman" w:hAnsi="Times New Roman" w:cs="Times New Roman"/>
          <w:sz w:val="24"/>
          <w:szCs w:val="24"/>
        </w:rPr>
        <w:t xml:space="preserve"> - for humanitarian purposes. The rationale for speaking in terms of a cosmopolitan form of </w:t>
      </w:r>
      <w:r w:rsidRPr="00A04C07">
        <w:rPr>
          <w:rFonts w:ascii="Times New Roman" w:hAnsi="Times New Roman" w:cs="Times New Roman"/>
          <w:i/>
          <w:sz w:val="24"/>
          <w:szCs w:val="24"/>
        </w:rPr>
        <w:t>human protection</w:t>
      </w:r>
      <w:r>
        <w:rPr>
          <w:rFonts w:ascii="Times New Roman" w:hAnsi="Times New Roman" w:cs="Times New Roman"/>
          <w:sz w:val="24"/>
          <w:szCs w:val="24"/>
        </w:rPr>
        <w:t xml:space="preserve"> - as opposed to humanitarian intervention - can, similarly to R2P, be found in the former’s relationship with the idea of prevention and, in particular, its tacit incorporation of the principles axiomatic of cosmopolitan distributive justice. For example, Fine and Kaldor both make fleeting reference to the use of preventive humanitarian measures, whether through the use of pre-emptive intervention in instances where intervening parties are convinced that crimes against humanity are imminent</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or through the ‘pre-war’ reconstruction of political authorities and civil society.</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Furthermore, and of particular relevance to this thesis, cosmopolitan human protection must </w:t>
      </w:r>
      <w:r w:rsidRPr="007742A7">
        <w:rPr>
          <w:rFonts w:ascii="Times New Roman" w:hAnsi="Times New Roman" w:cs="Times New Roman"/>
          <w:sz w:val="24"/>
          <w:szCs w:val="24"/>
        </w:rPr>
        <w:t>incorporate</w:t>
      </w:r>
      <w:r>
        <w:rPr>
          <w:rFonts w:ascii="Times New Roman" w:hAnsi="Times New Roman" w:cs="Times New Roman"/>
          <w:sz w:val="24"/>
          <w:szCs w:val="24"/>
        </w:rPr>
        <w:t xml:space="preserve"> </w:t>
      </w:r>
      <w:r w:rsidRPr="007742A7">
        <w:rPr>
          <w:rFonts w:ascii="Times New Roman" w:hAnsi="Times New Roman" w:cs="Times New Roman"/>
          <w:sz w:val="24"/>
          <w:szCs w:val="24"/>
        </w:rPr>
        <w:t xml:space="preserve">principles of distributive global justice in order to remain fully consistent with broader cosmopolitan aims, more specifically those relating to the establishment of a condition of </w:t>
      </w:r>
      <w:r w:rsidRPr="007742A7">
        <w:rPr>
          <w:rFonts w:ascii="Times New Roman" w:hAnsi="Times New Roman" w:cs="Times New Roman"/>
          <w:i/>
          <w:sz w:val="24"/>
          <w:szCs w:val="24"/>
        </w:rPr>
        <w:t>public right</w:t>
      </w:r>
      <w:r w:rsidRPr="007742A7">
        <w:rPr>
          <w:rFonts w:ascii="Times New Roman" w:hAnsi="Times New Roman" w:cs="Times New Roman"/>
          <w:sz w:val="24"/>
          <w:szCs w:val="24"/>
        </w:rPr>
        <w:t xml:space="preserve"> </w:t>
      </w:r>
      <w:r>
        <w:rPr>
          <w:rFonts w:ascii="Times New Roman" w:hAnsi="Times New Roman" w:cs="Times New Roman"/>
          <w:sz w:val="24"/>
          <w:szCs w:val="24"/>
        </w:rPr>
        <w:t>-</w:t>
      </w:r>
      <w:r w:rsidRPr="007742A7">
        <w:rPr>
          <w:rFonts w:ascii="Times New Roman" w:hAnsi="Times New Roman" w:cs="Times New Roman"/>
          <w:sz w:val="24"/>
          <w:szCs w:val="24"/>
        </w:rPr>
        <w:t xml:space="preserve"> </w:t>
      </w:r>
      <w:r>
        <w:rPr>
          <w:rFonts w:ascii="Times New Roman" w:hAnsi="Times New Roman" w:cs="Times New Roman"/>
          <w:sz w:val="24"/>
          <w:szCs w:val="24"/>
        </w:rPr>
        <w:t xml:space="preserve">in short, </w:t>
      </w:r>
      <w:r w:rsidRPr="007742A7">
        <w:rPr>
          <w:rFonts w:ascii="Times New Roman" w:hAnsi="Times New Roman" w:cs="Times New Roman"/>
          <w:sz w:val="24"/>
          <w:szCs w:val="24"/>
        </w:rPr>
        <w:t xml:space="preserve">the fulfilment of a ‘cosmopolitan condition’ in which the fundamental right of </w:t>
      </w:r>
      <w:r w:rsidRPr="00E959D9">
        <w:rPr>
          <w:rFonts w:ascii="Times New Roman" w:hAnsi="Times New Roman" w:cs="Times New Roman"/>
          <w:i/>
          <w:sz w:val="24"/>
          <w:szCs w:val="24"/>
        </w:rPr>
        <w:t>freedom</w:t>
      </w:r>
      <w:r w:rsidRPr="007742A7">
        <w:rPr>
          <w:rFonts w:ascii="Times New Roman" w:hAnsi="Times New Roman" w:cs="Times New Roman"/>
          <w:sz w:val="24"/>
          <w:szCs w:val="24"/>
        </w:rPr>
        <w:t xml:space="preserve"> of all persons is effectively recognised - and the ‘entitled’ use of force in cases of egregious human rights violations.</w:t>
      </w:r>
      <w:r w:rsidRPr="007742A7">
        <w:rPr>
          <w:rStyle w:val="FootnoteReference"/>
          <w:rFonts w:ascii="Times New Roman" w:hAnsi="Times New Roman" w:cs="Times New Roman"/>
          <w:sz w:val="24"/>
          <w:szCs w:val="24"/>
        </w:rPr>
        <w:footnoteReference w:id="33"/>
      </w:r>
      <w:r w:rsidRPr="007742A7">
        <w:rPr>
          <w:rFonts w:ascii="Times New Roman" w:hAnsi="Times New Roman" w:cs="Times New Roman"/>
          <w:sz w:val="24"/>
          <w:szCs w:val="24"/>
        </w:rPr>
        <w:t xml:space="preserve"> </w:t>
      </w:r>
      <w:r>
        <w:rPr>
          <w:rFonts w:ascii="Times New Roman" w:hAnsi="Times New Roman" w:cs="Times New Roman"/>
          <w:sz w:val="24"/>
          <w:szCs w:val="24"/>
        </w:rPr>
        <w:t xml:space="preserve">It is in this way, therefore, that a cosmopolitan form of human protection can be seen to be inextricably linked to the </w:t>
      </w:r>
      <w:r w:rsidRPr="002960C8">
        <w:rPr>
          <w:rFonts w:ascii="Times New Roman" w:hAnsi="Times New Roman" w:cs="Times New Roman"/>
          <w:i/>
          <w:sz w:val="24"/>
          <w:szCs w:val="24"/>
        </w:rPr>
        <w:t>prevention</w:t>
      </w:r>
      <w:r>
        <w:rPr>
          <w:rFonts w:ascii="Times New Roman" w:hAnsi="Times New Roman" w:cs="Times New Roman"/>
          <w:sz w:val="24"/>
          <w:szCs w:val="24"/>
        </w:rPr>
        <w:t xml:space="preserve"> of humanitarian crises and</w:t>
      </w:r>
      <w:r>
        <w:rPr>
          <w:rFonts w:ascii="Times New Roman" w:hAnsi="Times New Roman" w:cs="Times New Roman"/>
          <w:b/>
          <w:sz w:val="24"/>
          <w:szCs w:val="24"/>
        </w:rPr>
        <w:t xml:space="preserve"> </w:t>
      </w:r>
      <w:r>
        <w:rPr>
          <w:rFonts w:ascii="Times New Roman" w:hAnsi="Times New Roman" w:cs="Times New Roman"/>
          <w:sz w:val="24"/>
          <w:szCs w:val="24"/>
        </w:rPr>
        <w:t xml:space="preserve">resolution of the underlying </w:t>
      </w:r>
      <w:r w:rsidRPr="00E959D9">
        <w:rPr>
          <w:rFonts w:ascii="Times New Roman" w:hAnsi="Times New Roman" w:cs="Times New Roman"/>
          <w:i/>
          <w:sz w:val="24"/>
          <w:szCs w:val="24"/>
        </w:rPr>
        <w:t>causes</w:t>
      </w:r>
      <w:r>
        <w:rPr>
          <w:rFonts w:ascii="Times New Roman" w:hAnsi="Times New Roman" w:cs="Times New Roman"/>
          <w:sz w:val="24"/>
          <w:szCs w:val="24"/>
        </w:rPr>
        <w:t xml:space="preserve"> of structural violence within endemically weak and abusive states.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t>Relatedly, and as intimated, the concept of cosmopolitan distributive</w:t>
      </w:r>
      <w:r w:rsidRPr="003B4525">
        <w:rPr>
          <w:rFonts w:ascii="Times New Roman" w:hAnsi="Times New Roman" w:cs="Times New Roman"/>
          <w:sz w:val="24"/>
          <w:szCs w:val="24"/>
        </w:rPr>
        <w:t xml:space="preserve"> justice provide</w:t>
      </w:r>
      <w:r>
        <w:rPr>
          <w:rFonts w:ascii="Times New Roman" w:hAnsi="Times New Roman" w:cs="Times New Roman"/>
          <w:sz w:val="24"/>
          <w:szCs w:val="24"/>
        </w:rPr>
        <w:t>s</w:t>
      </w:r>
      <w:r w:rsidRPr="003B4525">
        <w:rPr>
          <w:rFonts w:ascii="Times New Roman" w:hAnsi="Times New Roman" w:cs="Times New Roman"/>
          <w:sz w:val="24"/>
          <w:szCs w:val="24"/>
        </w:rPr>
        <w:t xml:space="preserve"> a</w:t>
      </w:r>
      <w:r>
        <w:rPr>
          <w:rFonts w:ascii="Times New Roman" w:hAnsi="Times New Roman" w:cs="Times New Roman"/>
          <w:sz w:val="24"/>
          <w:szCs w:val="24"/>
        </w:rPr>
        <w:t xml:space="preserve"> further important source of congruence</w:t>
      </w:r>
      <w:r w:rsidRPr="003B4525">
        <w:rPr>
          <w:rFonts w:ascii="Times New Roman" w:hAnsi="Times New Roman" w:cs="Times New Roman"/>
          <w:sz w:val="24"/>
          <w:szCs w:val="24"/>
        </w:rPr>
        <w:t xml:space="preserve"> between R2P </w:t>
      </w:r>
      <w:r>
        <w:rPr>
          <w:rFonts w:ascii="Times New Roman" w:hAnsi="Times New Roman" w:cs="Times New Roman"/>
          <w:sz w:val="24"/>
          <w:szCs w:val="24"/>
        </w:rPr>
        <w:t>and the cosmopolitan form of</w:t>
      </w:r>
      <w:r w:rsidRPr="003B4525">
        <w:rPr>
          <w:rFonts w:ascii="Times New Roman" w:hAnsi="Times New Roman" w:cs="Times New Roman"/>
          <w:sz w:val="24"/>
          <w:szCs w:val="24"/>
        </w:rPr>
        <w:t xml:space="preserve"> human protection.</w:t>
      </w:r>
      <w:r>
        <w:rPr>
          <w:rFonts w:ascii="Times New Roman" w:hAnsi="Times New Roman" w:cs="Times New Roman"/>
          <w:sz w:val="24"/>
          <w:szCs w:val="24"/>
        </w:rPr>
        <w:t xml:space="preserve"> In short, cosmopolitan distributive justice is centred on the ‘human’ rights and freedoms that all individuals must possess if they are to have equal opportunities for a minimally decent life,</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with an inequality in the distribution of resources, in particular, undermining such opportunities and providing a key factor in the rise of global poverty,</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an underlying cause of protracted intra-state conflict in the post-Cold War period. As will be contended, through being coterminous with a politics of prevention, R2P has come to reinforce - albeit imperfectly - its relationship with the cosmopolitan form of human protection. In addition, and through tentatively bridging the lacuna between cosmopolitan distributive justice and the cosmopolitan typology, R2P has helped to enhance the veracity and credibility of the latter as a contemporary approach to international relations theory, with the language and rhetoric axiomatic of the doctrine countering criticism of cosmopolitan human protection’s predominantly </w:t>
      </w:r>
      <w:r w:rsidRPr="00CE323F">
        <w:rPr>
          <w:rFonts w:ascii="Times New Roman" w:hAnsi="Times New Roman" w:cs="Times New Roman"/>
          <w:i/>
          <w:sz w:val="24"/>
          <w:szCs w:val="24"/>
        </w:rPr>
        <w:t>reactive</w:t>
      </w:r>
      <w:r>
        <w:rPr>
          <w:rFonts w:ascii="Times New Roman" w:hAnsi="Times New Roman" w:cs="Times New Roman"/>
          <w:sz w:val="24"/>
          <w:szCs w:val="24"/>
        </w:rPr>
        <w:t xml:space="preserve"> approach to the protection of vulnerable populations. </w:t>
      </w:r>
    </w:p>
    <w:p w:rsidR="005C5700" w:rsidRDefault="005C5700" w:rsidP="005C5700">
      <w:pPr>
        <w:spacing w:after="0" w:line="360" w:lineRule="auto"/>
        <w:jc w:val="both"/>
        <w:rPr>
          <w:rFonts w:ascii="Times New Roman" w:hAnsi="Times New Roman" w:cs="Times New Roman"/>
          <w:sz w:val="24"/>
          <w:szCs w:val="24"/>
        </w:rPr>
      </w:pPr>
    </w:p>
    <w:p w:rsidR="005C5700" w:rsidRDefault="005C5700" w:rsidP="005C5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the increasing contentiousness, complexity and </w:t>
      </w:r>
      <w:r w:rsidRPr="00185351">
        <w:rPr>
          <w:rFonts w:ascii="Times New Roman" w:hAnsi="Times New Roman" w:cs="Times New Roman"/>
          <w:sz w:val="24"/>
          <w:szCs w:val="24"/>
        </w:rPr>
        <w:t>importance</w:t>
      </w:r>
      <w:r>
        <w:rPr>
          <w:rFonts w:ascii="Times New Roman" w:hAnsi="Times New Roman" w:cs="Times New Roman"/>
          <w:sz w:val="24"/>
          <w:szCs w:val="24"/>
        </w:rPr>
        <w:t xml:space="preserve"> attached to the dynamics of human rights and human protection in the post-Cold War period, the </w:t>
      </w:r>
      <w:r w:rsidRPr="00BB1164">
        <w:rPr>
          <w:rFonts w:ascii="Times New Roman" w:hAnsi="Times New Roman" w:cs="Times New Roman"/>
          <w:i/>
          <w:sz w:val="24"/>
          <w:szCs w:val="24"/>
        </w:rPr>
        <w:t>limits</w:t>
      </w:r>
      <w:r>
        <w:rPr>
          <w:rFonts w:ascii="Times New Roman" w:hAnsi="Times New Roman" w:cs="Times New Roman"/>
          <w:sz w:val="24"/>
          <w:szCs w:val="24"/>
        </w:rPr>
        <w:t xml:space="preserve"> of contemporary cosmopolitanism and, more specifically, the caveats attached to both the cosmopolitan form of human protection and Habermas’ constitutional cosmopolitan approach provide another rationale for this project’s overarching research objective. For example, and as will be discussed, both the ethical and institutional variants of the cosmopolitan approach to human protection fail </w:t>
      </w:r>
      <w:r w:rsidRPr="00BB1164">
        <w:rPr>
          <w:rFonts w:ascii="Times New Roman" w:hAnsi="Times New Roman" w:cs="Times New Roman"/>
          <w:i/>
          <w:sz w:val="24"/>
          <w:szCs w:val="24"/>
        </w:rPr>
        <w:t>in practice</w:t>
      </w:r>
      <w:r>
        <w:rPr>
          <w:rFonts w:ascii="Times New Roman" w:hAnsi="Times New Roman" w:cs="Times New Roman"/>
          <w:sz w:val="24"/>
          <w:szCs w:val="24"/>
        </w:rPr>
        <w:t xml:space="preserve"> to offset the possibility of military intervention being employed as a smokescreen for the pursuit of economic and political objectives apposite to powerful states. In addition, and as intimated, cosmopolitan human protection adopts a primarily </w:t>
      </w:r>
      <w:r w:rsidRPr="00B43671">
        <w:rPr>
          <w:rFonts w:ascii="Times New Roman" w:hAnsi="Times New Roman" w:cs="Times New Roman"/>
          <w:i/>
          <w:sz w:val="24"/>
          <w:szCs w:val="24"/>
        </w:rPr>
        <w:t>ad hoc</w:t>
      </w:r>
      <w:r>
        <w:rPr>
          <w:rFonts w:ascii="Times New Roman" w:hAnsi="Times New Roman" w:cs="Times New Roman"/>
          <w:sz w:val="24"/>
          <w:szCs w:val="24"/>
        </w:rPr>
        <w:t xml:space="preserve"> approach to the perpetration of large-scale human rights atrocities, whilst there is incredulity amongst realists, liberals and liberal nationalists over the scope and demands coterminous with its vision of criminal justice. Finally, the gap between the UN’s normative commitment to human rights and the weakness of its enforcement mechanisms has </w:t>
      </w:r>
      <w:r>
        <w:rPr>
          <w:rFonts w:ascii="Times New Roman" w:hAnsi="Times New Roman" w:cs="Times New Roman"/>
          <w:sz w:val="24"/>
          <w:szCs w:val="24"/>
        </w:rPr>
        <w:lastRenderedPageBreak/>
        <w:t xml:space="preserve">underlined how the UN has yet to move </w:t>
      </w:r>
      <w:r w:rsidRPr="00327C61">
        <w:rPr>
          <w:rFonts w:ascii="Times New Roman" w:hAnsi="Times New Roman" w:cs="Times New Roman"/>
          <w:i/>
          <w:sz w:val="24"/>
          <w:szCs w:val="24"/>
        </w:rPr>
        <w:t>comprehensively</w:t>
      </w:r>
      <w:r>
        <w:rPr>
          <w:rFonts w:ascii="Times New Roman" w:hAnsi="Times New Roman" w:cs="Times New Roman"/>
          <w:sz w:val="24"/>
          <w:szCs w:val="24"/>
        </w:rPr>
        <w:t xml:space="preserve"> in a cosmopolitan direction, qualifying the prospective fulfilment of Habermas’ overarching cosmopolitan objective. This claim has been re-affirmed by the potential for states to manipulate the innovations and commitments contained within the UN Charter in order to pursue their own nefarious political and economic objectives which, alongside the continued retention of veto power by the UNSC’s permanent members, has run antithetical to Habermas’ linear and </w:t>
      </w:r>
      <w:r w:rsidRPr="009A1D3A">
        <w:rPr>
          <w:rFonts w:ascii="Times New Roman" w:hAnsi="Times New Roman" w:cs="Times New Roman"/>
          <w:i/>
          <w:sz w:val="24"/>
          <w:szCs w:val="24"/>
        </w:rPr>
        <w:t>teleological</w:t>
      </w:r>
      <w:r>
        <w:rPr>
          <w:rFonts w:ascii="Times New Roman" w:hAnsi="Times New Roman" w:cs="Times New Roman"/>
          <w:sz w:val="24"/>
          <w:szCs w:val="24"/>
        </w:rPr>
        <w:t xml:space="preserve"> assessment of the constitutionalisation process.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contrast, and alongside its correspondence with a politics of prevention, R2P has amplified the relevance of the cosmopolitan vision of criminal justice - concerned with safeguarding the rights and interests of individuals and the concomitant duties placed upon external agents to protect such rights and interests when they are violated in threshold-crossing situations - a consequence of its codification and application at the international level and, furthermore, the normative language and rhetoric paradigmatic of its legal and conceptual principles. In addition, and as will be articulated, the doctrine provides a normative and, to a lesser extent, empirical framework through which concerns relating to the self-interested and potentially neo-imperialist inclinations of powerful states can begin to be subjugated. In both respects, therefore, R2P has helped to address the weaknesses symptomatic of a cosmopolitan approach to human protection. Moreover, through its locus as an emerging and constitutive legal norm that establishes</w:t>
      </w:r>
      <w:r w:rsidRPr="003B4525">
        <w:rPr>
          <w:rFonts w:ascii="Times New Roman" w:hAnsi="Times New Roman" w:cs="Times New Roman"/>
          <w:sz w:val="24"/>
          <w:szCs w:val="24"/>
        </w:rPr>
        <w:t xml:space="preserve"> clear jurisdicti</w:t>
      </w:r>
      <w:r>
        <w:rPr>
          <w:rFonts w:ascii="Times New Roman" w:hAnsi="Times New Roman" w:cs="Times New Roman"/>
          <w:sz w:val="24"/>
          <w:szCs w:val="24"/>
        </w:rPr>
        <w:t>onal relationships and assigns</w:t>
      </w:r>
      <w:r w:rsidRPr="003B4525">
        <w:rPr>
          <w:rFonts w:ascii="Times New Roman" w:hAnsi="Times New Roman" w:cs="Times New Roman"/>
          <w:sz w:val="24"/>
          <w:szCs w:val="24"/>
        </w:rPr>
        <w:t xml:space="preserve"> specific roles and responsibilities to the wider international community in </w:t>
      </w:r>
      <w:r>
        <w:rPr>
          <w:rFonts w:ascii="Times New Roman" w:hAnsi="Times New Roman" w:cs="Times New Roman"/>
          <w:sz w:val="24"/>
          <w:szCs w:val="24"/>
        </w:rPr>
        <w:t xml:space="preserve">instances of genocide, war crimes, ethnic cleansing and crimes against humanity - consolidated by the space the doctrine occupies at the high end of the </w:t>
      </w:r>
      <w:r w:rsidRPr="00683A84">
        <w:rPr>
          <w:rFonts w:ascii="Times New Roman" w:hAnsi="Times New Roman" w:cs="Times New Roman"/>
          <w:i/>
          <w:sz w:val="24"/>
          <w:szCs w:val="24"/>
        </w:rPr>
        <w:t>norm cascade</w:t>
      </w:r>
      <w:r>
        <w:rPr>
          <w:rFonts w:ascii="Times New Roman" w:hAnsi="Times New Roman" w:cs="Times New Roman"/>
          <w:sz w:val="24"/>
          <w:szCs w:val="24"/>
        </w:rPr>
        <w:t xml:space="preserve"> spectrum - R2P has come to tentatively advance Habermas’ constitutional approach, helping to</w:t>
      </w:r>
      <w:r w:rsidRPr="00911CBC">
        <w:rPr>
          <w:rFonts w:ascii="Times New Roman" w:hAnsi="Times New Roman" w:cs="Times New Roman"/>
          <w:sz w:val="24"/>
          <w:szCs w:val="24"/>
        </w:rPr>
        <w:t xml:space="preserve"> begin</w:t>
      </w:r>
      <w:r>
        <w:rPr>
          <w:rFonts w:ascii="Times New Roman" w:hAnsi="Times New Roman" w:cs="Times New Roman"/>
          <w:sz w:val="24"/>
          <w:szCs w:val="24"/>
        </w:rPr>
        <w:t xml:space="preserve"> to bridge the gap between political rhetoric and political reality manifest at the global constitutional level. In the process, and as will be discussed, R2P has, in both theory and, to a lesser extent, in practice, offered a prospective footing for the constitutionalisation and grounding of </w:t>
      </w:r>
      <w:r w:rsidRPr="000668D7">
        <w:rPr>
          <w:rFonts w:ascii="Times New Roman" w:hAnsi="Times New Roman" w:cs="Times New Roman"/>
          <w:i/>
          <w:sz w:val="24"/>
          <w:szCs w:val="24"/>
        </w:rPr>
        <w:t>cosmopolitan</w:t>
      </w:r>
      <w:r>
        <w:rPr>
          <w:rFonts w:ascii="Times New Roman" w:hAnsi="Times New Roman" w:cs="Times New Roman"/>
          <w:sz w:val="24"/>
          <w:szCs w:val="24"/>
        </w:rPr>
        <w:t xml:space="preserve"> </w:t>
      </w:r>
      <w:r w:rsidRPr="00EF4657">
        <w:rPr>
          <w:rFonts w:ascii="Times New Roman" w:hAnsi="Times New Roman" w:cs="Times New Roman"/>
          <w:sz w:val="24"/>
          <w:szCs w:val="24"/>
        </w:rPr>
        <w:t>humanitarian</w:t>
      </w:r>
      <w:r>
        <w:rPr>
          <w:rFonts w:ascii="Times New Roman" w:hAnsi="Times New Roman" w:cs="Times New Roman"/>
          <w:sz w:val="24"/>
          <w:szCs w:val="24"/>
        </w:rPr>
        <w:t xml:space="preserve"> norms. </w:t>
      </w:r>
      <w:r>
        <w:rPr>
          <w:rFonts w:ascii="Times New Roman" w:hAnsi="Times New Roman" w:cs="Times New Roman"/>
          <w:sz w:val="24"/>
          <w:szCs w:val="24"/>
        </w:rPr>
        <w:tab/>
      </w:r>
      <w:r>
        <w:rPr>
          <w:rFonts w:ascii="Times New Roman" w:hAnsi="Times New Roman" w:cs="Times New Roman"/>
          <w:sz w:val="24"/>
          <w:szCs w:val="24"/>
        </w:rPr>
        <w:tab/>
        <w:t xml:space="preserve"> </w:t>
      </w:r>
    </w:p>
    <w:p w:rsidR="005C5700" w:rsidRDefault="005C5700" w:rsidP="005C5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Alongside the increasing contentiousness, complexity and </w:t>
      </w:r>
      <w:r w:rsidRPr="00185351">
        <w:rPr>
          <w:rFonts w:ascii="Times New Roman" w:hAnsi="Times New Roman" w:cs="Times New Roman"/>
          <w:sz w:val="24"/>
          <w:szCs w:val="24"/>
        </w:rPr>
        <w:t>importance</w:t>
      </w:r>
      <w:r>
        <w:rPr>
          <w:rFonts w:ascii="Times New Roman" w:hAnsi="Times New Roman" w:cs="Times New Roman"/>
          <w:sz w:val="24"/>
          <w:szCs w:val="24"/>
        </w:rPr>
        <w:t xml:space="preserve"> that surround human rights and human protection in the post-Cold War period and, in addition, the caveats attached to both the cosmopolitan form of human protection and Habermas’ constitutional cosmopolitan approach, the primary motivation to pursue this project’s overarching research objective has come from the fact that cosmopolitan theory has - in the context of  </w:t>
      </w:r>
      <w:r>
        <w:rPr>
          <w:rFonts w:ascii="Times New Roman" w:hAnsi="Times New Roman" w:cs="Times New Roman"/>
          <w:sz w:val="24"/>
          <w:szCs w:val="24"/>
        </w:rPr>
        <w:lastRenderedPageBreak/>
        <w:t>international developments as R2P - remained both under-developed and cursorily assessed.</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Conversely, debates over R2P’s moral and legal efficacy have yet to be </w:t>
      </w:r>
      <w:r w:rsidRPr="00E91EDD">
        <w:rPr>
          <w:rFonts w:ascii="Times New Roman" w:hAnsi="Times New Roman" w:cs="Times New Roman"/>
          <w:i/>
          <w:sz w:val="24"/>
          <w:szCs w:val="24"/>
        </w:rPr>
        <w:t>comprehensively</w:t>
      </w:r>
      <w:r>
        <w:rPr>
          <w:rFonts w:ascii="Times New Roman" w:hAnsi="Times New Roman" w:cs="Times New Roman"/>
          <w:sz w:val="24"/>
          <w:szCs w:val="24"/>
        </w:rPr>
        <w:t xml:space="preserve"> tied in to discussions pertaining to such contemporary forms of cosmopolitanism. In short, no author has as yet undertaken a robust and critical appraisal of the relationship between the doctrine and both the cosmopolitan form of human protection and Habermas’ constitutional cosmopolitan approach. With regards to the former, it is important to first acknowledge that academics have alluded to the cosmopolitan </w:t>
      </w:r>
      <w:r w:rsidRPr="00F51C5A">
        <w:rPr>
          <w:rFonts w:ascii="Times New Roman" w:hAnsi="Times New Roman" w:cs="Times New Roman"/>
          <w:sz w:val="24"/>
          <w:szCs w:val="24"/>
        </w:rPr>
        <w:t xml:space="preserve">moral </w:t>
      </w:r>
      <w:r>
        <w:rPr>
          <w:rFonts w:ascii="Times New Roman" w:hAnsi="Times New Roman" w:cs="Times New Roman"/>
          <w:sz w:val="24"/>
          <w:szCs w:val="24"/>
        </w:rPr>
        <w:t>tenets intimately bound up with the doctrine. Karina Sangha, for instance, contends that R2P is centred upon the cosmopolitan premise of ‘moral universalism’, with moral duties conferred on states to protect human rights and, in the instance that they fail to do so - and given the existence of universal moral principles - these responsibilities are transferred to the wider international community.</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Furthermore, Johan Alberth and Henning Carlsson highlight the ‘cosmopolitan tendencies’ prevalent in the 2005 World Summit Outcome Document, with R2P understood to constitute an expression of cosmopolitan morality in light of both the primary responsibility of the state to secure the safety and rights of its own population and, furthermore, the broader perception of the state as the </w:t>
      </w:r>
      <w:r w:rsidRPr="00A737C8">
        <w:rPr>
          <w:rFonts w:ascii="Times New Roman" w:hAnsi="Times New Roman" w:cs="Times New Roman"/>
          <w:i/>
          <w:sz w:val="24"/>
          <w:szCs w:val="24"/>
        </w:rPr>
        <w:t>guarantor</w:t>
      </w:r>
      <w:r>
        <w:rPr>
          <w:rFonts w:ascii="Times New Roman" w:hAnsi="Times New Roman" w:cs="Times New Roman"/>
          <w:sz w:val="24"/>
          <w:szCs w:val="24"/>
        </w:rPr>
        <w:t xml:space="preserve"> of the rights of individuals.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In addition, they explain how R2P has helped to reconceptualise the principles of </w:t>
      </w:r>
      <w:r w:rsidRPr="00911F5C">
        <w:rPr>
          <w:rFonts w:ascii="Times New Roman" w:hAnsi="Times New Roman" w:cs="Times New Roman"/>
          <w:sz w:val="24"/>
          <w:szCs w:val="24"/>
        </w:rPr>
        <w:t>internal</w:t>
      </w:r>
      <w:r>
        <w:rPr>
          <w:rFonts w:ascii="Times New Roman" w:hAnsi="Times New Roman" w:cs="Times New Roman"/>
          <w:sz w:val="24"/>
          <w:szCs w:val="24"/>
        </w:rPr>
        <w:t xml:space="preserve"> and </w:t>
      </w:r>
      <w:r w:rsidRPr="00911F5C">
        <w:rPr>
          <w:rFonts w:ascii="Times New Roman" w:hAnsi="Times New Roman" w:cs="Times New Roman"/>
          <w:sz w:val="24"/>
          <w:szCs w:val="24"/>
        </w:rPr>
        <w:t>external</w:t>
      </w:r>
      <w:r>
        <w:rPr>
          <w:rFonts w:ascii="Times New Roman" w:hAnsi="Times New Roman" w:cs="Times New Roman"/>
          <w:sz w:val="24"/>
          <w:szCs w:val="24"/>
        </w:rPr>
        <w:t xml:space="preserve"> sovereignty, the former in view of the limitations placed on the actions of states within their territories and the latter in light of the secondary responsibility conferred on states to uphold and engage in human security, thus eschewing their autonomy in relation to the wider international community.</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Garrett Brown and Ali Bohm, meanwhile, and further to the sentiments of Alberth and Carlsson, argue that the requirement of ‘responsible sovereignty’ under the auspices of R2P is predicated on cosmopolitan principles, with a primary responsibility conferred on political regimes to respect and protect the human rights of their individual members which, if contravened - and in accordance with a cosmopolitan ethics of assistance - yields an </w:t>
      </w:r>
      <w:r>
        <w:rPr>
          <w:rFonts w:ascii="Times New Roman" w:hAnsi="Times New Roman" w:cs="Times New Roman"/>
          <w:sz w:val="24"/>
          <w:szCs w:val="24"/>
        </w:rPr>
        <w:lastRenderedPageBreak/>
        <w:t>international duty to provide military help to those in need.</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Brown and Bohm have also stressed the limits of the relationship between R2P and the concept of cosmopolitan </w:t>
      </w:r>
      <w:r w:rsidRPr="001D5741">
        <w:rPr>
          <w:rFonts w:ascii="Times New Roman" w:hAnsi="Times New Roman" w:cs="Times New Roman"/>
          <w:sz w:val="24"/>
          <w:szCs w:val="24"/>
        </w:rPr>
        <w:t>distributive</w:t>
      </w:r>
      <w:r>
        <w:rPr>
          <w:rFonts w:ascii="Times New Roman" w:hAnsi="Times New Roman" w:cs="Times New Roman"/>
          <w:sz w:val="24"/>
          <w:szCs w:val="24"/>
        </w:rPr>
        <w:t xml:space="preserve"> justice,</w:t>
      </w:r>
      <w:r w:rsidRPr="00F51C5A">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underlined by the former’s failure to </w:t>
      </w:r>
      <w:r w:rsidRPr="00E247A3">
        <w:rPr>
          <w:rFonts w:ascii="Times New Roman" w:hAnsi="Times New Roman"/>
          <w:i/>
          <w:sz w:val="24"/>
          <w:szCs w:val="24"/>
        </w:rPr>
        <w:t>systematically</w:t>
      </w:r>
      <w:r>
        <w:rPr>
          <w:rFonts w:ascii="Times New Roman" w:hAnsi="Times New Roman"/>
          <w:sz w:val="24"/>
          <w:szCs w:val="24"/>
        </w:rPr>
        <w:t xml:space="preserve"> acknowledge the role of influential global actors and, in particular, powerful states in widening global inequalities and social exclusion and, more importantly, to provide </w:t>
      </w:r>
      <w:r w:rsidRPr="006013A6">
        <w:rPr>
          <w:rFonts w:ascii="Times New Roman" w:hAnsi="Times New Roman"/>
          <w:i/>
          <w:sz w:val="24"/>
          <w:szCs w:val="24"/>
        </w:rPr>
        <w:t>recommendations</w:t>
      </w:r>
      <w:r>
        <w:rPr>
          <w:rFonts w:ascii="Times New Roman" w:hAnsi="Times New Roman"/>
          <w:sz w:val="24"/>
          <w:szCs w:val="24"/>
        </w:rPr>
        <w:t xml:space="preserve"> on how such conflict-inducing conditions could potentially be subverted.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summary, then, these scholars have touched upon the ideas of universal and collective responsibility, the reconceptualization of state sovereignty and the cosmopolitan vision of criminal justice, all of which constitute </w:t>
      </w:r>
      <w:r w:rsidRPr="00C307A3">
        <w:rPr>
          <w:rFonts w:ascii="Times New Roman" w:hAnsi="Times New Roman" w:cs="Times New Roman"/>
          <w:i/>
          <w:sz w:val="24"/>
          <w:szCs w:val="24"/>
        </w:rPr>
        <w:t>prima facie</w:t>
      </w:r>
      <w:r>
        <w:rPr>
          <w:rFonts w:ascii="Times New Roman" w:hAnsi="Times New Roman" w:cs="Times New Roman"/>
          <w:sz w:val="24"/>
          <w:szCs w:val="24"/>
        </w:rPr>
        <w:t xml:space="preserve"> aspects of R2P and which, as will be discussed, are coterminous with a cosmopolitan approach to human protection. However, and aside from Brown and Bohm’s discursive reference to cosmopolitan distributive justice, no academic has as yet discussed or debated the cosmopolitan moral tenets underpinning R2P </w:t>
      </w:r>
      <w:r w:rsidRPr="005753B4">
        <w:rPr>
          <w:rFonts w:ascii="Times New Roman" w:hAnsi="Times New Roman" w:cs="Times New Roman"/>
          <w:i/>
          <w:sz w:val="24"/>
          <w:szCs w:val="24"/>
        </w:rPr>
        <w:t>specifically</w:t>
      </w:r>
      <w:r>
        <w:rPr>
          <w:rFonts w:ascii="Times New Roman" w:hAnsi="Times New Roman" w:cs="Times New Roman"/>
          <w:sz w:val="24"/>
          <w:szCs w:val="24"/>
        </w:rPr>
        <w:t xml:space="preserve"> in the context of a cosmopolitan form of human protection.</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This claim is further evidenced by the failure of scholars to assess the high watermark and limited thresholds for intervention - including military action - afforded under the aegis of R2P which, as will be argued, are similarly commensurate with this cosmopolitan typology.</w:t>
      </w:r>
    </w:p>
    <w:p w:rsidR="005C5700" w:rsidRDefault="005C5700" w:rsidP="005C5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view of the ephemeral analysis that has thus far taken place of the cosmopolitan moral </w:t>
      </w:r>
      <w:r w:rsidRPr="00CF725C">
        <w:rPr>
          <w:rFonts w:ascii="Times New Roman" w:hAnsi="Times New Roman" w:cs="Times New Roman"/>
          <w:sz w:val="24"/>
          <w:szCs w:val="24"/>
        </w:rPr>
        <w:t>tenets</w:t>
      </w:r>
      <w:r>
        <w:rPr>
          <w:rFonts w:ascii="Times New Roman" w:hAnsi="Times New Roman" w:cs="Times New Roman"/>
          <w:i/>
          <w:sz w:val="24"/>
          <w:szCs w:val="24"/>
        </w:rPr>
        <w:t xml:space="preserve"> </w:t>
      </w:r>
      <w:r>
        <w:rPr>
          <w:rFonts w:ascii="Times New Roman" w:hAnsi="Times New Roman" w:cs="Times New Roman"/>
          <w:sz w:val="24"/>
          <w:szCs w:val="24"/>
        </w:rPr>
        <w:t xml:space="preserve">inextricably tied to R2P, this thesis will delineate the explicit relationship that exists </w:t>
      </w:r>
      <w:r>
        <w:rPr>
          <w:rFonts w:ascii="Times New Roman" w:hAnsi="Times New Roman" w:cs="Times New Roman"/>
          <w:i/>
          <w:sz w:val="24"/>
          <w:szCs w:val="24"/>
        </w:rPr>
        <w:t xml:space="preserve">in theory </w:t>
      </w:r>
      <w:r>
        <w:rPr>
          <w:rFonts w:ascii="Times New Roman" w:hAnsi="Times New Roman" w:cs="Times New Roman"/>
          <w:sz w:val="24"/>
          <w:szCs w:val="24"/>
        </w:rPr>
        <w:t xml:space="preserve">between the doctrine and cosmopolitan human protection. In doing so, it will undertake a literature review encompassing a broad ambit of books, journals and web sources, assessing the work of prominent </w:t>
      </w:r>
      <w:r w:rsidRPr="00EF3B70">
        <w:rPr>
          <w:rFonts w:ascii="Times New Roman" w:hAnsi="Times New Roman" w:cs="Times New Roman"/>
          <w:i/>
          <w:sz w:val="24"/>
          <w:szCs w:val="24"/>
        </w:rPr>
        <w:t>ethical</w:t>
      </w:r>
      <w:r>
        <w:rPr>
          <w:rFonts w:ascii="Times New Roman" w:hAnsi="Times New Roman" w:cs="Times New Roman"/>
          <w:sz w:val="24"/>
          <w:szCs w:val="24"/>
        </w:rPr>
        <w:t xml:space="preserve"> cosmopolitan theorists including Mary Kaldor and Robert Fine. In addition, it will outline the key tenets - and limitations - axiomatic of cosmopolitan human protection, before examining the theoretical and empirical connotations attached to R2P and, most importantly, their relationship with this cosmopolitan typology. Whilst conceding that the nexus between R2P and cosmopolitan human protection remains weak - with the doctrine particularly </w:t>
      </w:r>
      <w:r w:rsidRPr="00CF6FF2">
        <w:rPr>
          <w:rFonts w:ascii="Times New Roman" w:hAnsi="Times New Roman" w:cs="Times New Roman"/>
          <w:i/>
          <w:sz w:val="24"/>
          <w:szCs w:val="24"/>
        </w:rPr>
        <w:t>in practice</w:t>
      </w:r>
      <w:r>
        <w:rPr>
          <w:rFonts w:ascii="Times New Roman" w:hAnsi="Times New Roman" w:cs="Times New Roman"/>
          <w:sz w:val="24"/>
          <w:szCs w:val="24"/>
        </w:rPr>
        <w:t xml:space="preserve"> continuing to fall short of fulfilling the normative expectations of this cosmopolitan approach - it will contend that the ideas of collective responsibility and reconceptualization of state sovereignty, the cosmopolitan vision of criminal justice, the provision of delineated and limited thresholds for intervention and, </w:t>
      </w:r>
      <w:r>
        <w:rPr>
          <w:rFonts w:ascii="Times New Roman" w:hAnsi="Times New Roman" w:cs="Times New Roman"/>
          <w:sz w:val="24"/>
          <w:szCs w:val="24"/>
        </w:rPr>
        <w:lastRenderedPageBreak/>
        <w:t xml:space="preserve">more implicitly, the concept of cosmopolitan distributive justice innate to the cosmopolitan form of human protection are all commensurate with R2P. Furthermore, and </w:t>
      </w:r>
      <w:r>
        <w:rPr>
          <w:rFonts w:ascii="Times New Roman" w:hAnsi="Times New Roman"/>
          <w:sz w:val="24"/>
          <w:szCs w:val="24"/>
        </w:rPr>
        <w:t xml:space="preserve">despite the continued pre-eminence of realist objections centred on the prevailing inclinations, agendas and </w:t>
      </w:r>
      <w:r w:rsidRPr="00D20C6F">
        <w:rPr>
          <w:rFonts w:ascii="Times New Roman" w:hAnsi="Times New Roman"/>
          <w:i/>
          <w:sz w:val="24"/>
          <w:szCs w:val="24"/>
        </w:rPr>
        <w:t>national interests</w:t>
      </w:r>
      <w:r>
        <w:rPr>
          <w:rFonts w:ascii="Times New Roman" w:hAnsi="Times New Roman"/>
          <w:sz w:val="24"/>
          <w:szCs w:val="24"/>
        </w:rPr>
        <w:t xml:space="preserve"> of powerful states - as well as the role played by a number of complex and overlapping </w:t>
      </w:r>
      <w:r w:rsidRPr="003C0AED">
        <w:rPr>
          <w:rFonts w:ascii="Times New Roman" w:hAnsi="Times New Roman"/>
          <w:sz w:val="24"/>
          <w:szCs w:val="24"/>
        </w:rPr>
        <w:t>contextual</w:t>
      </w:r>
      <w:r>
        <w:rPr>
          <w:rFonts w:ascii="Times New Roman" w:hAnsi="Times New Roman"/>
          <w:sz w:val="24"/>
          <w:szCs w:val="24"/>
        </w:rPr>
        <w:t xml:space="preserve"> factors which, as will become clear, remain integral to the realisation of cosmopolitan humanitarian demands - this thesis will contend that R2P has accentuated the </w:t>
      </w:r>
      <w:r w:rsidRPr="00CD08E7">
        <w:rPr>
          <w:rFonts w:ascii="Times New Roman" w:hAnsi="Times New Roman"/>
          <w:sz w:val="24"/>
          <w:szCs w:val="24"/>
        </w:rPr>
        <w:t xml:space="preserve">relevance </w:t>
      </w:r>
      <w:r>
        <w:rPr>
          <w:rFonts w:ascii="Times New Roman" w:hAnsi="Times New Roman"/>
          <w:sz w:val="24"/>
          <w:szCs w:val="24"/>
        </w:rPr>
        <w:t>of the vision of criminal justice that lies at the heart of the cosmopolitan approach to human protection. As intimated previously, this is reflected in the doctrine’s normative language and, to a lesser extent, empirical connotations which, as will become clear, have helped to qualify realist, liberal and liberal nationalist opposition to this cosmopolitan notion of criminal justice.</w:t>
      </w:r>
    </w:p>
    <w:p w:rsidR="005C5700" w:rsidRPr="008A2DA8" w:rsidRDefault="005C5700" w:rsidP="005C570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Further to the absence of any systematic appraisal of the relationship prevalent between R2P and cosmopolitan human protection, nominal reference has been made to the cosmopolitan </w:t>
      </w:r>
      <w:r w:rsidRPr="00CF725C">
        <w:rPr>
          <w:rFonts w:ascii="Times New Roman" w:hAnsi="Times New Roman" w:cs="Times New Roman"/>
          <w:i/>
          <w:sz w:val="24"/>
          <w:szCs w:val="24"/>
        </w:rPr>
        <w:t>legal</w:t>
      </w:r>
      <w:r>
        <w:rPr>
          <w:rFonts w:ascii="Times New Roman" w:hAnsi="Times New Roman" w:cs="Times New Roman"/>
          <w:sz w:val="24"/>
          <w:szCs w:val="24"/>
        </w:rPr>
        <w:t xml:space="preserve"> tenets intimately bound up with R2P and, more specifically, the doctrine’s nexus with Habermas’ constitutional cosmopolitan approach. Whilst Habermas does allude to a series of political and institutional reforms - including R2P - proposed in 2004 which, subsequently, can be understood to have directed the political will towards a continuation of the ‘Kantian project’,</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limited analysis of the doctrine is provided within context of his own global constitutional paradigm. Indeed, Habermas focuses almost exclusively on the concept of collective human security contained within the 2004 report </w:t>
      </w:r>
      <w:r>
        <w:rPr>
          <w:rFonts w:ascii="Times New Roman" w:hAnsi="Times New Roman" w:cs="Times New Roman"/>
          <w:i/>
          <w:sz w:val="24"/>
          <w:szCs w:val="24"/>
        </w:rPr>
        <w:t>A More Secure World:</w:t>
      </w:r>
      <w:r w:rsidRPr="00C26D25">
        <w:rPr>
          <w:rFonts w:ascii="Times New Roman" w:hAnsi="Times New Roman" w:cs="Times New Roman"/>
          <w:i/>
          <w:sz w:val="24"/>
          <w:szCs w:val="24"/>
        </w:rPr>
        <w:t xml:space="preserve"> Our Shared Responsibility </w:t>
      </w:r>
      <w:r>
        <w:rPr>
          <w:rFonts w:ascii="Times New Roman" w:hAnsi="Times New Roman" w:cs="Times New Roman"/>
          <w:sz w:val="24"/>
          <w:szCs w:val="24"/>
        </w:rPr>
        <w:t>released by the High Level Panel on Threats, Challenges and Change. Whilst intimately bound up with the evolution of R2P, this concept is concerned more broadly with the promotion of individual liberties, protection against basic dangers, rights of participation and emancipation from unworthy and undignified living conditions,</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primarily through the principle of collective state action.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 should be acknowledged at this point that Anne Peters and Karel Wellens have begun to assess R2P’s legal cogency,</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Blagovesta Tacheva and Garrett Brown have explored the relationship between R2P and the process of constitutionalisation,</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Cristina Badescu and </w:t>
      </w:r>
      <w:r>
        <w:rPr>
          <w:rFonts w:ascii="Times New Roman" w:hAnsi="Times New Roman" w:cs="Times New Roman"/>
          <w:sz w:val="24"/>
          <w:szCs w:val="24"/>
        </w:rPr>
        <w:lastRenderedPageBreak/>
        <w:t>Thomas Weiss have considered the doctrine’s position within Finnemore and Sikkink’s three-stage normative ‘life cycle’ model</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and, finally, Spencer Zifcak has appraised the doctrine’s standing in customary international law.</w:t>
      </w:r>
      <w:r>
        <w:rPr>
          <w:rStyle w:val="FootnoteReference"/>
          <w:rFonts w:ascii="Times New Roman" w:hAnsi="Times New Roman" w:cs="Times New Roman"/>
          <w:sz w:val="24"/>
          <w:szCs w:val="24"/>
        </w:rPr>
        <w:footnoteReference w:id="48"/>
      </w:r>
      <w:r w:rsidRPr="008A2DA8">
        <w:rPr>
          <w:rFonts w:ascii="Times New Roman" w:hAnsi="Times New Roman" w:cs="Times New Roman"/>
          <w:sz w:val="24"/>
          <w:szCs w:val="24"/>
        </w:rPr>
        <w:t xml:space="preserve"> However, and aside from Tacheva and Brown’s analysis of R2P within the context of a Habermasian moral discourse of norm socialisation,</w:t>
      </w:r>
      <w:r w:rsidRPr="008A2DA8">
        <w:rPr>
          <w:rStyle w:val="FootnoteReference"/>
          <w:rFonts w:ascii="Times New Roman" w:hAnsi="Times New Roman" w:cs="Times New Roman"/>
          <w:sz w:val="24"/>
          <w:szCs w:val="24"/>
        </w:rPr>
        <w:footnoteReference w:id="49"/>
      </w:r>
      <w:r>
        <w:rPr>
          <w:rFonts w:ascii="Times New Roman" w:hAnsi="Times New Roman" w:cs="Times New Roman"/>
          <w:b/>
          <w:sz w:val="24"/>
          <w:szCs w:val="24"/>
        </w:rPr>
        <w:t xml:space="preserve"> </w:t>
      </w:r>
      <w:r>
        <w:rPr>
          <w:rFonts w:ascii="Times New Roman" w:hAnsi="Times New Roman" w:cs="Times New Roman"/>
          <w:sz w:val="24"/>
          <w:szCs w:val="24"/>
        </w:rPr>
        <w:t xml:space="preserve">no academic has as yet critically assessed the legal tenets underpinning R2P within the framework of Habermas’ constitutional cosmopolitan approach. In turn, no study has been undertaken of the prospective footing the doctrine provides for the constitutionalisation and grounding of cosmopolitan </w:t>
      </w:r>
      <w:r w:rsidRPr="00820D72">
        <w:rPr>
          <w:rFonts w:ascii="Times New Roman" w:hAnsi="Times New Roman" w:cs="Times New Roman"/>
          <w:i/>
          <w:sz w:val="24"/>
          <w:szCs w:val="24"/>
        </w:rPr>
        <w:t>humanitarian</w:t>
      </w:r>
      <w:r>
        <w:rPr>
          <w:rFonts w:ascii="Times New Roman" w:hAnsi="Times New Roman" w:cs="Times New Roman"/>
          <w:sz w:val="24"/>
          <w:szCs w:val="24"/>
        </w:rPr>
        <w:t xml:space="preserve"> norms.</w:t>
      </w:r>
    </w:p>
    <w:p w:rsidR="005C5700" w:rsidRDefault="005C5700" w:rsidP="005C5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light of the above, this thesis will critically assess the relationship between R2P and Habermas’ constitutional cosmopolitan approach. Once more undertaking a literature review encompassing a broad gamut of books, journals and web sources, it will carry out this task through a comprehensive and robust analysis of the legal tenets axiomatic of Habermas’ global constitutional model, R2P’s legal and conceptual principles and, in addition, the doctrine’s normative and empirical implications. This author will concede that R2P has yet to fit perfectly into Habermas’ cosmopolitan narrative, evidenced by its failure to confer a legally-binding and collective obligation on the international community to intervene in the event of genocide, war crimes, ethnic cleansing and crimes against humanity and, in addition, to elicit consensus over the operationalization of its </w:t>
      </w:r>
      <w:r w:rsidRPr="009217B2">
        <w:rPr>
          <w:rFonts w:ascii="Times New Roman" w:hAnsi="Times New Roman" w:cs="Times New Roman"/>
          <w:i/>
          <w:sz w:val="24"/>
          <w:szCs w:val="24"/>
        </w:rPr>
        <w:t>secondary</w:t>
      </w:r>
      <w:r>
        <w:rPr>
          <w:rFonts w:ascii="Times New Roman" w:hAnsi="Times New Roman" w:cs="Times New Roman"/>
          <w:sz w:val="24"/>
          <w:szCs w:val="24"/>
        </w:rPr>
        <w:t xml:space="preserve"> legal principles in such threshold-crossing situations. Moreover, and as will be discussed, R2P has thus far failed to address the asymmetrical and </w:t>
      </w:r>
      <w:r w:rsidRPr="009217B2">
        <w:rPr>
          <w:rFonts w:ascii="Times New Roman" w:hAnsi="Times New Roman" w:cs="Times New Roman"/>
          <w:i/>
          <w:sz w:val="24"/>
          <w:szCs w:val="24"/>
        </w:rPr>
        <w:t>non-cosmopolitan</w:t>
      </w:r>
      <w:r>
        <w:rPr>
          <w:rFonts w:ascii="Times New Roman" w:hAnsi="Times New Roman" w:cs="Times New Roman"/>
          <w:sz w:val="24"/>
          <w:szCs w:val="24"/>
        </w:rPr>
        <w:t xml:space="preserve"> power relationships manifest within the UN - intimately bound up with Habermas’ linear and teleological assessment of the constitutionalisation process - whilst the doctrine’s </w:t>
      </w:r>
      <w:r w:rsidRPr="00E34939">
        <w:rPr>
          <w:rFonts w:ascii="Times New Roman" w:hAnsi="Times New Roman" w:cs="Times New Roman"/>
          <w:i/>
          <w:sz w:val="24"/>
          <w:szCs w:val="24"/>
        </w:rPr>
        <w:t>implicit</w:t>
      </w:r>
      <w:r>
        <w:rPr>
          <w:rFonts w:ascii="Times New Roman" w:hAnsi="Times New Roman" w:cs="Times New Roman"/>
          <w:sz w:val="24"/>
          <w:szCs w:val="24"/>
        </w:rPr>
        <w:t xml:space="preserve"> nexus with regime change in both the Ivory Coast and, in particular, in Libya has, in practice, further qualified the prospective fulfilment of Habermas’ overarching cosmopolitan objective. However, and as will be contended, through embodying an </w:t>
      </w:r>
      <w:r w:rsidRPr="000479B3">
        <w:rPr>
          <w:rFonts w:ascii="Times New Roman" w:hAnsi="Times New Roman" w:cs="Times New Roman"/>
          <w:i/>
          <w:sz w:val="24"/>
          <w:szCs w:val="24"/>
        </w:rPr>
        <w:t>emerging</w:t>
      </w:r>
      <w:r>
        <w:rPr>
          <w:rFonts w:ascii="Times New Roman" w:hAnsi="Times New Roman" w:cs="Times New Roman"/>
          <w:sz w:val="24"/>
          <w:szCs w:val="24"/>
        </w:rPr>
        <w:t xml:space="preserve"> constitutive norm and </w:t>
      </w:r>
      <w:r w:rsidRPr="000479B3">
        <w:rPr>
          <w:rFonts w:ascii="Times New Roman" w:hAnsi="Times New Roman" w:cs="Times New Roman"/>
          <w:i/>
          <w:sz w:val="24"/>
          <w:szCs w:val="24"/>
        </w:rPr>
        <w:t>nascent</w:t>
      </w:r>
      <w:r>
        <w:rPr>
          <w:rFonts w:ascii="Times New Roman" w:hAnsi="Times New Roman" w:cs="Times New Roman"/>
          <w:sz w:val="24"/>
          <w:szCs w:val="24"/>
        </w:rPr>
        <w:t xml:space="preserve"> legal principle within international law that establishes</w:t>
      </w:r>
      <w:r w:rsidRPr="003B4525">
        <w:rPr>
          <w:rFonts w:ascii="Times New Roman" w:hAnsi="Times New Roman" w:cs="Times New Roman"/>
          <w:sz w:val="24"/>
          <w:szCs w:val="24"/>
        </w:rPr>
        <w:t xml:space="preserve"> clear jurisdicti</w:t>
      </w:r>
      <w:r>
        <w:rPr>
          <w:rFonts w:ascii="Times New Roman" w:hAnsi="Times New Roman" w:cs="Times New Roman"/>
          <w:sz w:val="24"/>
          <w:szCs w:val="24"/>
        </w:rPr>
        <w:t>onal relationships and assigns</w:t>
      </w:r>
      <w:r w:rsidRPr="003B4525">
        <w:rPr>
          <w:rFonts w:ascii="Times New Roman" w:hAnsi="Times New Roman" w:cs="Times New Roman"/>
          <w:sz w:val="24"/>
          <w:szCs w:val="24"/>
        </w:rPr>
        <w:t xml:space="preserve"> specific roles and responsibilities to the wider international community in </w:t>
      </w:r>
      <w:r>
        <w:rPr>
          <w:rFonts w:ascii="Times New Roman" w:hAnsi="Times New Roman" w:cs="Times New Roman"/>
          <w:sz w:val="24"/>
          <w:szCs w:val="24"/>
        </w:rPr>
        <w:t>instances of genocide, war crimes, ethnic cleansing and crimes against humanity - re-affirmed by the space the doctrine occupies at the high end of the ‘</w:t>
      </w:r>
      <w:r w:rsidRPr="007846EA">
        <w:rPr>
          <w:rFonts w:ascii="Times New Roman" w:hAnsi="Times New Roman" w:cs="Times New Roman"/>
          <w:sz w:val="24"/>
          <w:szCs w:val="24"/>
        </w:rPr>
        <w:t>norm cascade</w:t>
      </w:r>
      <w:r>
        <w:rPr>
          <w:rFonts w:ascii="Times New Roman" w:hAnsi="Times New Roman" w:cs="Times New Roman"/>
          <w:sz w:val="24"/>
          <w:szCs w:val="24"/>
        </w:rPr>
        <w:t xml:space="preserve">’ spectrum - R2P has come to tentatively </w:t>
      </w:r>
      <w:r>
        <w:rPr>
          <w:rFonts w:ascii="Times New Roman" w:hAnsi="Times New Roman" w:cs="Times New Roman"/>
          <w:sz w:val="24"/>
          <w:szCs w:val="24"/>
        </w:rPr>
        <w:lastRenderedPageBreak/>
        <w:t xml:space="preserve">advance Habermas’ constitutional cosmopolitan approach. More specifically, the doctrine has helped to </w:t>
      </w:r>
      <w:r w:rsidRPr="00606207">
        <w:rPr>
          <w:rFonts w:ascii="Times New Roman" w:hAnsi="Times New Roman" w:cs="Times New Roman"/>
          <w:sz w:val="24"/>
          <w:szCs w:val="24"/>
        </w:rPr>
        <w:t>begin</w:t>
      </w:r>
      <w:r>
        <w:rPr>
          <w:rFonts w:ascii="Times New Roman" w:hAnsi="Times New Roman" w:cs="Times New Roman"/>
          <w:sz w:val="24"/>
          <w:szCs w:val="24"/>
        </w:rPr>
        <w:t xml:space="preserve"> to bridge the lacuna between the UN’s increasingly normative commitment to human rights and the weakness of its enforcement mechanisms. In so doing, and as will become clear, it has elevated</w:t>
      </w:r>
      <w:r>
        <w:rPr>
          <w:rFonts w:ascii="Times New Roman" w:hAnsi="Times New Roman" w:cs="Times New Roman"/>
          <w:i/>
          <w:sz w:val="24"/>
          <w:szCs w:val="24"/>
        </w:rPr>
        <w:t xml:space="preserve"> </w:t>
      </w:r>
      <w:r>
        <w:rPr>
          <w:rFonts w:ascii="Times New Roman" w:hAnsi="Times New Roman" w:cs="Times New Roman"/>
          <w:sz w:val="24"/>
          <w:szCs w:val="24"/>
        </w:rPr>
        <w:t xml:space="preserve">the sense in which the UN has come to reflect the foundations of a weak yet budding global constitutional order resembling something analogous to a legally-constituted political community of states and their citizens. When considered alongside its relationship with cosmopolitan humanitarian principles, therefore, and as will be argued, R2P can - in both theory and, to a lesser extent, in practice - be seen to have provided a platform for the constitutionalisation and grounding of such normative cosmopolitan elements, helping to engender a sense of enthusiasm over the evolution towards a more cosmopolitan approach to human protection in the post-Cold War period. This postulate has been re-affirmed by the doctrine’s normative language and, more discursively, empirical connotations which, as will be discussed, have alleviated concerns over the manifestation and potential proliferation of </w:t>
      </w:r>
      <w:r w:rsidRPr="009C3E4A">
        <w:rPr>
          <w:rFonts w:ascii="Times New Roman" w:hAnsi="Times New Roman" w:cs="Times New Roman"/>
          <w:i/>
          <w:sz w:val="24"/>
          <w:szCs w:val="24"/>
        </w:rPr>
        <w:t>neo-imperialist</w:t>
      </w:r>
      <w:r>
        <w:rPr>
          <w:rFonts w:ascii="Times New Roman" w:hAnsi="Times New Roman" w:cs="Times New Roman"/>
          <w:sz w:val="24"/>
          <w:szCs w:val="24"/>
        </w:rPr>
        <w:t xml:space="preserve"> trends at the global constitutional level, at the same time providing a touchstone for subjugating a further weakness symptomatic of cosmopolitan human protection and </w:t>
      </w:r>
      <w:r w:rsidRPr="009C3E4A">
        <w:rPr>
          <w:rFonts w:ascii="Times New Roman" w:hAnsi="Times New Roman" w:cs="Times New Roman"/>
          <w:i/>
          <w:sz w:val="24"/>
          <w:szCs w:val="24"/>
        </w:rPr>
        <w:t>reinforcing</w:t>
      </w:r>
      <w:r>
        <w:rPr>
          <w:rFonts w:ascii="Times New Roman" w:hAnsi="Times New Roman" w:cs="Times New Roman"/>
          <w:sz w:val="24"/>
          <w:szCs w:val="24"/>
        </w:rPr>
        <w:t xml:space="preserve"> the sense of optimism that surrounds the transition towards this cosmopolitan typology. </w:t>
      </w:r>
    </w:p>
    <w:p w:rsidR="005C5700" w:rsidRDefault="005C5700" w:rsidP="005C5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then, this thesis will contribute to the existing literature on R2P and contemporary cosmopolitan theory by undertaking a robust and critical appraisal of the nexus between the doctrine and both the cosmopolitan form of human protection and Habermas’ constitutional cosmopolitan approach. Relatedly, and by way of a further contribution to the current literature, it will also assess the feasibility of a series of potential institutional and legal reforms which, if implemented, could help to perpetuate the limited progress thus far made towards a more cosmopolitan approach to human protection and, normatively speaking, heighten the sense of optimism surrounding the evolution towards this cosmopolitan typology in the post-Cold War period. This author acknowledges that a number of proposals have already been put forward by academics including James Pattison that would potentially improve the agents and institutional mechanisms associated with humanitarian intervention </w:t>
      </w:r>
      <w:r w:rsidRPr="001A3F04">
        <w:rPr>
          <w:rFonts w:ascii="Times New Roman" w:hAnsi="Times New Roman" w:cs="Times New Roman"/>
          <w:i/>
          <w:sz w:val="24"/>
          <w:szCs w:val="24"/>
        </w:rPr>
        <w:t>per se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Moreover, scholars including Heather Roff, Anne Peters and Alex Bellamy have previously recommended changes to the way in which the doctrine is both </w:t>
      </w:r>
      <w:r w:rsidRPr="00386C4C">
        <w:rPr>
          <w:rFonts w:ascii="Times New Roman" w:hAnsi="Times New Roman" w:cs="Times New Roman"/>
          <w:sz w:val="24"/>
          <w:szCs w:val="24"/>
        </w:rPr>
        <w:t>institutionalised and operationalised</w:t>
      </w:r>
      <w:r>
        <w:rPr>
          <w:rFonts w:ascii="Times New Roman" w:hAnsi="Times New Roman" w:cs="Times New Roman"/>
          <w:sz w:val="24"/>
          <w:szCs w:val="24"/>
        </w:rPr>
        <w:t xml:space="preserve"> at the global constitutional level. These include the introduction of an </w:t>
      </w:r>
      <w:r>
        <w:rPr>
          <w:rFonts w:ascii="Times New Roman" w:hAnsi="Times New Roman" w:cs="Times New Roman"/>
          <w:sz w:val="24"/>
          <w:szCs w:val="24"/>
        </w:rPr>
        <w:lastRenderedPageBreak/>
        <w:t>institutional body intended to promulgate public rules governing the practice of the doctrine,</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obliging UNSC permanent member states to justify the use of veto in threshold-crossing instances  - with an abusive veto subsequently deemed to be extraneous or illegal</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 codifying the broader concept of </w:t>
      </w:r>
      <w:r w:rsidRPr="00E759FB">
        <w:rPr>
          <w:rFonts w:ascii="Times New Roman" w:hAnsi="Times New Roman" w:cs="Times New Roman"/>
          <w:i/>
          <w:sz w:val="24"/>
          <w:szCs w:val="24"/>
        </w:rPr>
        <w:t>Responsibility while Protecting</w:t>
      </w:r>
      <w:r>
        <w:rPr>
          <w:rFonts w:ascii="Times New Roman" w:hAnsi="Times New Roman" w:cs="Times New Roman"/>
          <w:i/>
          <w:sz w:val="24"/>
          <w:szCs w:val="24"/>
        </w:rPr>
        <w:t xml:space="preserve"> </w:t>
      </w:r>
      <w:r>
        <w:rPr>
          <w:rFonts w:ascii="Times New Roman" w:hAnsi="Times New Roman" w:cs="Times New Roman"/>
          <w:sz w:val="24"/>
          <w:szCs w:val="24"/>
        </w:rPr>
        <w:t>(RwP) in order to both enhance decision-making and strengthen accountability measures in response to the manifestation or imminent perpetration of genocide, war crimes, ethnic cleansing and crimes against humanity</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and, finally, creating a voluntary and independent UN military force.</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However, none of the proposals inextricably tied to the process of humanitarian intervention or, more importantly, R2P have been linked in to broader discussions relating to cosmopolitan human protection or Habermas’ constitutional cosmopolitan approach. Indeed, and aside from Roff’s recommendation to introduce an institutional body concerned with governing the practice of R2P in order to establish a </w:t>
      </w:r>
      <w:r w:rsidRPr="002056C4">
        <w:rPr>
          <w:rFonts w:ascii="Times New Roman" w:hAnsi="Times New Roman" w:cs="Times New Roman"/>
          <w:i/>
          <w:sz w:val="24"/>
          <w:szCs w:val="24"/>
        </w:rPr>
        <w:t>peremptory</w:t>
      </w:r>
      <w:r>
        <w:rPr>
          <w:rFonts w:ascii="Times New Roman" w:hAnsi="Times New Roman" w:cs="Times New Roman"/>
          <w:sz w:val="24"/>
          <w:szCs w:val="24"/>
        </w:rPr>
        <w:t xml:space="preserve"> duty of justice</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which, in turn, represents the fulfilment of a Kantian duty to transition provisional or ‘imperfect’ rights manifest in the pre-political state of nature to a condition of </w:t>
      </w:r>
      <w:r>
        <w:rPr>
          <w:rFonts w:ascii="Times New Roman" w:hAnsi="Times New Roman" w:cs="Times New Roman"/>
          <w:i/>
          <w:sz w:val="24"/>
          <w:szCs w:val="24"/>
        </w:rPr>
        <w:t xml:space="preserve">perfect </w:t>
      </w:r>
      <w:r w:rsidRPr="005B21EE">
        <w:rPr>
          <w:rFonts w:ascii="Times New Roman" w:hAnsi="Times New Roman" w:cs="Times New Roman"/>
          <w:i/>
          <w:sz w:val="24"/>
          <w:szCs w:val="24"/>
        </w:rPr>
        <w:t>rights</w:t>
      </w:r>
      <w:r>
        <w:rPr>
          <w:rStyle w:val="FootnoteReference"/>
          <w:rFonts w:ascii="Times New Roman" w:hAnsi="Times New Roman" w:cs="Times New Roman"/>
          <w:i/>
          <w:sz w:val="24"/>
          <w:szCs w:val="24"/>
        </w:rPr>
        <w:footnoteReference w:id="56"/>
      </w:r>
      <w:r>
        <w:rPr>
          <w:rFonts w:ascii="Times New Roman" w:hAnsi="Times New Roman" w:cs="Times New Roman"/>
          <w:sz w:val="24"/>
          <w:szCs w:val="24"/>
        </w:rPr>
        <w:t xml:space="preserve"> - juridicial and enforceable by public law</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 no author has as yet proposed changes to the decision-making and enforcement process at the global constitutional level with the explicit purpose of strengthening the </w:t>
      </w:r>
      <w:r w:rsidRPr="00145C51">
        <w:rPr>
          <w:rFonts w:ascii="Times New Roman" w:hAnsi="Times New Roman" w:cs="Times New Roman"/>
          <w:i/>
          <w:sz w:val="24"/>
          <w:szCs w:val="24"/>
        </w:rPr>
        <w:t>cosmopolitan</w:t>
      </w:r>
      <w:r>
        <w:rPr>
          <w:rFonts w:ascii="Times New Roman" w:hAnsi="Times New Roman" w:cs="Times New Roman"/>
          <w:sz w:val="24"/>
          <w:szCs w:val="24"/>
        </w:rPr>
        <w:t xml:space="preserve"> moral and legal tenets underpinning R2P.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5700" w:rsidRDefault="005C5700" w:rsidP="005C5700">
      <w:pPr>
        <w:spacing w:line="360" w:lineRule="auto"/>
        <w:jc w:val="both"/>
        <w:rPr>
          <w:rFonts w:ascii="Times New Roman" w:hAnsi="Times New Roman" w:cs="Times New Roman"/>
          <w:sz w:val="24"/>
          <w:szCs w:val="24"/>
        </w:rPr>
      </w:pPr>
      <w:r>
        <w:rPr>
          <w:rFonts w:ascii="Times New Roman" w:hAnsi="Times New Roman" w:cs="Times New Roman"/>
          <w:sz w:val="24"/>
          <w:szCs w:val="24"/>
        </w:rPr>
        <w:t>In view of the above, this thesis will assess the viability of a panoply of prospective institutional and legal reforms intended to strengthen the relationship between R2P and both the cosmopolitan form of human protection and Habermas’ constitutional cosmopolitan approach. In so doing, it will adapt a number of the proposals put forward by Pattison - given that the doctrine is still intimately bound up with the dynamics of humanitarian intervention - draw upon the series of institutional and democratic propositions put forward under the aegis of</w:t>
      </w:r>
      <w:r w:rsidRPr="00D60786">
        <w:rPr>
          <w:rFonts w:ascii="Times New Roman" w:hAnsi="Times New Roman" w:cs="Times New Roman"/>
          <w:i/>
          <w:sz w:val="24"/>
          <w:szCs w:val="24"/>
        </w:rPr>
        <w:t xml:space="preserve"> </w:t>
      </w:r>
      <w:r w:rsidRPr="003676DE">
        <w:rPr>
          <w:rFonts w:ascii="Times New Roman" w:hAnsi="Times New Roman" w:cs="Times New Roman"/>
          <w:i/>
          <w:sz w:val="24"/>
          <w:szCs w:val="24"/>
        </w:rPr>
        <w:t>cosmopolitan democracy</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and, in addition, consider the broader implications of codifying the RwP initiative. As will be articulated, and whilst a number of the proposals put forward </w:t>
      </w:r>
      <w:r>
        <w:rPr>
          <w:rFonts w:ascii="Times New Roman" w:hAnsi="Times New Roman" w:cs="Times New Roman"/>
          <w:sz w:val="24"/>
          <w:szCs w:val="24"/>
        </w:rPr>
        <w:lastRenderedPageBreak/>
        <w:t xml:space="preserve">remain in the short term a chimera, the introduction and amalgamation of the principles axiomatic of </w:t>
      </w:r>
      <w:r w:rsidRPr="00C41887">
        <w:rPr>
          <w:rFonts w:ascii="Times New Roman" w:hAnsi="Times New Roman" w:cs="Times New Roman"/>
          <w:sz w:val="24"/>
          <w:szCs w:val="24"/>
        </w:rPr>
        <w:t>cosmopolitan democracy</w:t>
      </w:r>
      <w:r>
        <w:rPr>
          <w:rFonts w:ascii="Times New Roman" w:hAnsi="Times New Roman" w:cs="Times New Roman"/>
          <w:sz w:val="24"/>
          <w:szCs w:val="24"/>
        </w:rPr>
        <w:t xml:space="preserve"> within R2P’s normative and conceptual framework and, in particular, the modification to a state’s perception of its ‘national interest’ do remain a realistic and feasible proposition. With regards to the latter, this is expounded by the </w:t>
      </w:r>
      <w:r w:rsidRPr="00D121DF">
        <w:rPr>
          <w:rFonts w:ascii="Times New Roman" w:hAnsi="Times New Roman" w:cs="Times New Roman"/>
          <w:sz w:val="24"/>
          <w:szCs w:val="24"/>
        </w:rPr>
        <w:t xml:space="preserve">institutional </w:t>
      </w:r>
      <w:r>
        <w:rPr>
          <w:rFonts w:ascii="Times New Roman" w:hAnsi="Times New Roman" w:cs="Times New Roman"/>
          <w:sz w:val="24"/>
          <w:szCs w:val="24"/>
        </w:rPr>
        <w:t xml:space="preserve">‘building blocks’ both the EU - through its internalised democratic experiences and practices - and the UN provide for the creation and adoption of a more </w:t>
      </w:r>
      <w:r w:rsidRPr="00B55860">
        <w:rPr>
          <w:rFonts w:ascii="Times New Roman" w:hAnsi="Times New Roman" w:cs="Times New Roman"/>
          <w:i/>
          <w:sz w:val="24"/>
          <w:szCs w:val="24"/>
        </w:rPr>
        <w:t>ideational</w:t>
      </w:r>
      <w:r>
        <w:rPr>
          <w:rFonts w:ascii="Times New Roman" w:hAnsi="Times New Roman" w:cs="Times New Roman"/>
          <w:sz w:val="24"/>
          <w:szCs w:val="24"/>
        </w:rPr>
        <w:t xml:space="preserve"> form of interests at the global constitutional level, in the case of the UN a consequence of its increasingly normative commitment to the protection of human rights in the post-Cold War period. As will be contended, this adjustment to a state’s perception of its national interest would, if realised, have much wider ramifications, </w:t>
      </w:r>
      <w:r w:rsidRPr="000C3C29">
        <w:rPr>
          <w:rFonts w:ascii="Times New Roman" w:hAnsi="Times New Roman" w:cs="Times New Roman"/>
          <w:i/>
          <w:sz w:val="24"/>
          <w:szCs w:val="24"/>
        </w:rPr>
        <w:t>elevating</w:t>
      </w:r>
      <w:r>
        <w:rPr>
          <w:rFonts w:ascii="Times New Roman" w:hAnsi="Times New Roman" w:cs="Times New Roman"/>
          <w:sz w:val="24"/>
          <w:szCs w:val="24"/>
        </w:rPr>
        <w:t xml:space="preserve"> the role that human rights concerns play in the decision to intervene for human protection purposes and concomitantly strengthening international consensus over the</w:t>
      </w:r>
      <w:r w:rsidRPr="0002766D">
        <w:rPr>
          <w:rFonts w:ascii="Times New Roman" w:hAnsi="Times New Roman" w:cs="Times New Roman"/>
          <w:i/>
          <w:sz w:val="24"/>
          <w:szCs w:val="24"/>
        </w:rPr>
        <w:t xml:space="preserve"> </w:t>
      </w:r>
      <w:r w:rsidRPr="00043752">
        <w:rPr>
          <w:rFonts w:ascii="Times New Roman" w:hAnsi="Times New Roman" w:cs="Times New Roman"/>
          <w:sz w:val="24"/>
          <w:szCs w:val="24"/>
        </w:rPr>
        <w:t>implementation</w:t>
      </w:r>
      <w:r>
        <w:rPr>
          <w:rFonts w:ascii="Times New Roman" w:hAnsi="Times New Roman" w:cs="Times New Roman"/>
          <w:sz w:val="24"/>
          <w:szCs w:val="24"/>
        </w:rPr>
        <w:t xml:space="preserve"> of R2P. At the same time, this would result in the doctrine more consistently translating into practice its normative reconceptualization of state sovereignty, accentuating the </w:t>
      </w:r>
      <w:r w:rsidRPr="00F000D8">
        <w:rPr>
          <w:rFonts w:ascii="Times New Roman" w:hAnsi="Times New Roman" w:cs="Times New Roman"/>
          <w:sz w:val="24"/>
          <w:szCs w:val="24"/>
        </w:rPr>
        <w:t xml:space="preserve">relevance </w:t>
      </w:r>
      <w:r>
        <w:rPr>
          <w:rFonts w:ascii="Times New Roman" w:hAnsi="Times New Roman" w:cs="Times New Roman"/>
          <w:sz w:val="24"/>
          <w:szCs w:val="24"/>
        </w:rPr>
        <w:t xml:space="preserve">of the cosmopolitan vision of justice intimately bound up with the doctrine’s conceptual and legal principles and providing a touchstone for the cogent application of delineated and limited thresholds for international intervention. In addition, it would help to remedy the absence of a secondary international responsibility to protect in instances of genocide, war crimes, ethnic cleansing and crimes against humanity, consequently providing a more </w:t>
      </w:r>
      <w:r w:rsidRPr="00D61949">
        <w:rPr>
          <w:rFonts w:ascii="Times New Roman" w:hAnsi="Times New Roman" w:cs="Times New Roman"/>
          <w:i/>
          <w:sz w:val="24"/>
          <w:szCs w:val="24"/>
        </w:rPr>
        <w:t>secure</w:t>
      </w:r>
      <w:r>
        <w:rPr>
          <w:rFonts w:ascii="Times New Roman" w:hAnsi="Times New Roman" w:cs="Times New Roman"/>
          <w:sz w:val="24"/>
          <w:szCs w:val="24"/>
        </w:rPr>
        <w:t xml:space="preserve"> platform for the constitutionalisation and grounding of cosmopolitan humanitarian norms. Thus, the coalescence of humanitarianism with a state’s perception of its national interest constitutes a robust and potentially viable proposition which, in both theory and in practice, could have significant and positive implications for the relationship between R2P and both the cosmopolitan form of human protection and Habermas’ constitutional cosmopolitan approach. At the same time, such a proposal would perpetuate the limited progress thus far made towards a more cosmopolitan approach to human protection and, normatively speaking, heighten the sense of optimism that surrounds the evolution towards this cosmopolitan typology in the post-Cold War period. </w:t>
      </w:r>
    </w:p>
    <w:p w:rsidR="005C5700" w:rsidRPr="00DB4B3E" w:rsidRDefault="005C5700" w:rsidP="005C5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to finish this section by delineating the </w:t>
      </w:r>
      <w:r w:rsidRPr="00A231D2">
        <w:rPr>
          <w:rFonts w:ascii="Times New Roman" w:hAnsi="Times New Roman" w:cs="Times New Roman"/>
          <w:i/>
          <w:sz w:val="24"/>
          <w:szCs w:val="24"/>
        </w:rPr>
        <w:t>limits</w:t>
      </w:r>
      <w:r>
        <w:rPr>
          <w:rFonts w:ascii="Times New Roman" w:hAnsi="Times New Roman" w:cs="Times New Roman"/>
          <w:sz w:val="24"/>
          <w:szCs w:val="24"/>
        </w:rPr>
        <w:t xml:space="preserve"> of this author’s heuristic approach to R2P and its nexus with contemporary forms of cosmopolitanism. For example, and as intimated previously, this project will concede that the relationship between the doctrine and cosmopolitan human protection remains limited, with R2P continuing - particularly in practice - to fall short of fulfilling the normative expectations of this </w:t>
      </w:r>
      <w:r>
        <w:rPr>
          <w:rFonts w:ascii="Times New Roman" w:hAnsi="Times New Roman" w:cs="Times New Roman"/>
          <w:sz w:val="24"/>
          <w:szCs w:val="24"/>
        </w:rPr>
        <w:lastRenderedPageBreak/>
        <w:t xml:space="preserve">cosmopolitan approach. Furthermore, R2P has yet to fit perfectly into Habermas’ cosmopolitan narrative, compounded by the asymmetrical relationships manifest within the UN and the doctrine’s </w:t>
      </w:r>
      <w:r w:rsidRPr="00FC3FA4">
        <w:rPr>
          <w:rFonts w:ascii="Times New Roman" w:hAnsi="Times New Roman" w:cs="Times New Roman"/>
          <w:sz w:val="24"/>
          <w:szCs w:val="24"/>
        </w:rPr>
        <w:t xml:space="preserve">implicit </w:t>
      </w:r>
      <w:r>
        <w:rPr>
          <w:rFonts w:ascii="Times New Roman" w:hAnsi="Times New Roman" w:cs="Times New Roman"/>
          <w:sz w:val="24"/>
          <w:szCs w:val="24"/>
        </w:rPr>
        <w:t xml:space="preserve">nexus with regime change in both the Ivory Coast and, in particular, Libya that have further qualified the prospective fulfilment of his overarching cosmopolitan objective. In addition, and as will be articulated, the implementation of the doctrine’s conceptual and legal principles - and, at the same time, its adherence to cosmopolitan humanitarian demands - will continue to be dependent on a broad confluence of context-specific factors, whilst the complex transborder dynamics and fluid political identities prevalent in the post-Cold War period have enunciated the </w:t>
      </w:r>
      <w:r w:rsidRPr="00BF3794">
        <w:rPr>
          <w:rFonts w:ascii="Times New Roman" w:hAnsi="Times New Roman" w:cs="Times New Roman"/>
          <w:i/>
          <w:sz w:val="24"/>
          <w:szCs w:val="24"/>
        </w:rPr>
        <w:t>complexities</w:t>
      </w:r>
      <w:r>
        <w:rPr>
          <w:rFonts w:ascii="Times New Roman" w:hAnsi="Times New Roman" w:cs="Times New Roman"/>
          <w:sz w:val="24"/>
          <w:szCs w:val="24"/>
        </w:rPr>
        <w:t xml:space="preserve"> of modern conflict and, subsequently, of responding to acts of genocide, war crimes, ethnic cleansing and crimes against humanity, a detriment R2P has thus far failed to acknowledge and address. Finally, and as espoused previously, it will concede that a number of the institutional and legal reforms put forward with the intention of strengthening the relationship between the doctrine and both the cosmopolitan form of human protection and Habermas’ constitutional cosmopolitan approach remain quixotic, a consequence primarily - albeit not exclusively - of the prevailing inclinations and agendas of powerful states and their concomitant monopolisation of both the decision-making and enforcement process in respect to the protection of vulnerable populations. However, this thesis will contend that, when assessed in the context of Habermas’ global constitutional model, R2P can be seen to have fostered a </w:t>
      </w:r>
      <w:r w:rsidRPr="00B47BB1">
        <w:rPr>
          <w:rFonts w:ascii="Times New Roman" w:hAnsi="Times New Roman" w:cs="Times New Roman"/>
          <w:i/>
          <w:sz w:val="24"/>
          <w:szCs w:val="24"/>
        </w:rPr>
        <w:t>sense</w:t>
      </w:r>
      <w:r>
        <w:rPr>
          <w:rFonts w:ascii="Times New Roman" w:hAnsi="Times New Roman" w:cs="Times New Roman"/>
          <w:sz w:val="24"/>
          <w:szCs w:val="24"/>
        </w:rPr>
        <w:t xml:space="preserve"> of optimism over the evolution towards a more cosmopolitan approach to human protection in the post-Cold War period, providing a </w:t>
      </w:r>
      <w:r w:rsidRPr="006A6017">
        <w:rPr>
          <w:rFonts w:ascii="Times New Roman" w:hAnsi="Times New Roman" w:cs="Times New Roman"/>
          <w:i/>
          <w:sz w:val="24"/>
          <w:szCs w:val="24"/>
        </w:rPr>
        <w:t>prospective</w:t>
      </w:r>
      <w:r>
        <w:rPr>
          <w:rFonts w:ascii="Times New Roman" w:hAnsi="Times New Roman" w:cs="Times New Roman"/>
          <w:sz w:val="24"/>
          <w:szCs w:val="24"/>
        </w:rPr>
        <w:t xml:space="preserve"> </w:t>
      </w:r>
      <w:r w:rsidRPr="006A6017">
        <w:rPr>
          <w:rFonts w:ascii="Times New Roman" w:hAnsi="Times New Roman" w:cs="Times New Roman"/>
          <w:i/>
          <w:sz w:val="24"/>
          <w:szCs w:val="24"/>
        </w:rPr>
        <w:t>footing</w:t>
      </w:r>
      <w:r>
        <w:rPr>
          <w:rFonts w:ascii="Times New Roman" w:hAnsi="Times New Roman" w:cs="Times New Roman"/>
          <w:sz w:val="24"/>
          <w:szCs w:val="24"/>
        </w:rPr>
        <w:t xml:space="preserve"> for the constitutionalisation and grounding of </w:t>
      </w:r>
      <w:r w:rsidRPr="006A6017">
        <w:rPr>
          <w:rFonts w:ascii="Times New Roman" w:hAnsi="Times New Roman" w:cs="Times New Roman"/>
          <w:sz w:val="24"/>
          <w:szCs w:val="24"/>
        </w:rPr>
        <w:t xml:space="preserve">cosmopolitan </w:t>
      </w:r>
      <w:r w:rsidRPr="00EF4657">
        <w:rPr>
          <w:rFonts w:ascii="Times New Roman" w:hAnsi="Times New Roman" w:cs="Times New Roman"/>
          <w:sz w:val="24"/>
          <w:szCs w:val="24"/>
        </w:rPr>
        <w:t>humanitarian</w:t>
      </w:r>
      <w:r>
        <w:rPr>
          <w:rFonts w:ascii="Times New Roman" w:hAnsi="Times New Roman" w:cs="Times New Roman"/>
          <w:sz w:val="24"/>
          <w:szCs w:val="24"/>
        </w:rPr>
        <w:t xml:space="preserve"> norms. In addition, it will emphasise the </w:t>
      </w:r>
      <w:r w:rsidRPr="006A6017">
        <w:rPr>
          <w:rFonts w:ascii="Times New Roman" w:hAnsi="Times New Roman" w:cs="Times New Roman"/>
          <w:i/>
          <w:sz w:val="24"/>
          <w:szCs w:val="24"/>
        </w:rPr>
        <w:t>potential</w:t>
      </w:r>
      <w:r>
        <w:rPr>
          <w:rFonts w:ascii="Times New Roman" w:hAnsi="Times New Roman" w:cs="Times New Roman"/>
          <w:sz w:val="24"/>
          <w:szCs w:val="24"/>
        </w:rPr>
        <w:t xml:space="preserve"> for the series of institutional and legal reforms considered to enhance the nexus between R2P and such contemporary forms of cosmopolitan theory. </w:t>
      </w:r>
      <w:r w:rsidRPr="00DB4B3E">
        <w:rPr>
          <w:rFonts w:ascii="Times New Roman" w:hAnsi="Times New Roman" w:cs="Times New Roman"/>
          <w:sz w:val="24"/>
          <w:szCs w:val="24"/>
        </w:rPr>
        <w:t>Indeed, in accepting the limits of its contribution to the existing literature on R2P, cosmopolitan human protection and Habermas’ constitutional approach, it is hoped that this thesis will provoke further debate, discussion and research on the doctrine and its relationship with cosmopolitanism in the post-Cold War period.</w:t>
      </w:r>
      <w:r>
        <w:rPr>
          <w:rFonts w:ascii="Times New Roman" w:hAnsi="Times New Roman" w:cs="Times New Roman"/>
          <w:sz w:val="24"/>
          <w:szCs w:val="24"/>
        </w:rPr>
        <w:t xml:space="preserve"> </w:t>
      </w:r>
    </w:p>
    <w:p w:rsidR="005C5700" w:rsidRDefault="005C5700" w:rsidP="005C570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Thesis Structure</w:t>
      </w:r>
    </w:p>
    <w:p w:rsidR="005C5700" w:rsidRDefault="005C5700" w:rsidP="005C5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thesis will be organised into six main chapters, with Chapter 6 reflecting upon the key arguments put forward in the course of this project and considering further its potential implications for future debates, discussions and research on R2P and contemporary forms of cosmopolitan theory. In Chapter 1, this thesis will examine the protracted and intensely </w:t>
      </w:r>
      <w:r>
        <w:rPr>
          <w:rFonts w:ascii="Times New Roman" w:hAnsi="Times New Roman" w:cs="Times New Roman"/>
          <w:sz w:val="24"/>
          <w:szCs w:val="24"/>
        </w:rPr>
        <w:lastRenderedPageBreak/>
        <w:t xml:space="preserve">violent forms of conflict that manifested in Somalia, Rwanda, Bosnia-Herzegovina and Kosovo in the post-Cold War period and, in addition, the failure of the international community to systematically protect human rights within such endemically weak and fragile states. Whilst attributable to a broad confluence of factors, it will contend that the self-motivated inclinations and agendas of powerful states situated within the UNSC, the caveats attached to both Chapters VI and VII of the UN Charter and the prevailing tension between human rights and state sovereignty endemic to the UN all - either in tandem or in isolation - account primarily for the international community’s failure to protect vulnerable populations in the immediate post-Cold War period. Furthermore, the chapter will touch upon the key facets underpinning a </w:t>
      </w:r>
      <w:r w:rsidRPr="00F412A5">
        <w:rPr>
          <w:rFonts w:ascii="Times New Roman" w:hAnsi="Times New Roman" w:cs="Times New Roman"/>
          <w:i/>
          <w:sz w:val="24"/>
          <w:szCs w:val="24"/>
        </w:rPr>
        <w:t>cosmopolitan approach</w:t>
      </w:r>
      <w:r>
        <w:rPr>
          <w:rFonts w:ascii="Times New Roman" w:hAnsi="Times New Roman" w:cs="Times New Roman"/>
          <w:sz w:val="24"/>
          <w:szCs w:val="24"/>
        </w:rPr>
        <w:t xml:space="preserve"> to human protection, </w:t>
      </w:r>
      <w:r w:rsidRPr="00594094">
        <w:rPr>
          <w:rFonts w:ascii="Times New Roman" w:hAnsi="Times New Roman" w:cs="Times New Roman"/>
          <w:sz w:val="24"/>
          <w:szCs w:val="24"/>
        </w:rPr>
        <w:t xml:space="preserve">concerned with re-evaluating the role of institutions, states and non-state actors in any decision to intervene - through the use of force </w:t>
      </w:r>
      <w:r w:rsidRPr="00594094">
        <w:rPr>
          <w:rFonts w:ascii="Times New Roman" w:hAnsi="Times New Roman" w:cs="Times New Roman"/>
          <w:i/>
          <w:sz w:val="24"/>
          <w:szCs w:val="24"/>
        </w:rPr>
        <w:t>ultima ratio</w:t>
      </w:r>
      <w:r w:rsidRPr="00594094">
        <w:rPr>
          <w:rFonts w:ascii="Times New Roman" w:hAnsi="Times New Roman" w:cs="Times New Roman"/>
          <w:sz w:val="24"/>
          <w:szCs w:val="24"/>
        </w:rPr>
        <w:t xml:space="preserve"> - for humanitar</w:t>
      </w:r>
      <w:r>
        <w:rPr>
          <w:rFonts w:ascii="Times New Roman" w:hAnsi="Times New Roman" w:cs="Times New Roman"/>
          <w:sz w:val="24"/>
          <w:szCs w:val="24"/>
        </w:rPr>
        <w:t xml:space="preserve">ian purposes. As will elaborated upon, and in contrast to the post-Cold War interventionist discourse of </w:t>
      </w:r>
      <w:r w:rsidRPr="00D22226">
        <w:rPr>
          <w:rFonts w:ascii="Times New Roman" w:hAnsi="Times New Roman" w:cs="Times New Roman"/>
          <w:sz w:val="24"/>
          <w:szCs w:val="24"/>
        </w:rPr>
        <w:t>human rights protection</w:t>
      </w:r>
      <w:r>
        <w:rPr>
          <w:rFonts w:ascii="Times New Roman" w:hAnsi="Times New Roman" w:cs="Times New Roman"/>
          <w:sz w:val="24"/>
          <w:szCs w:val="24"/>
        </w:rPr>
        <w:t>,</w:t>
      </w:r>
      <w:r>
        <w:rPr>
          <w:rStyle w:val="FootnoteReference"/>
          <w:rFonts w:ascii="Times New Roman" w:hAnsi="Times New Roman" w:cs="Times New Roman"/>
          <w:sz w:val="24"/>
          <w:szCs w:val="24"/>
        </w:rPr>
        <w:t>,</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this cosmopolitan approach postulates a unique model of ‘law-enforcement’ intended to bridge the lacuna between peacekeeping - coterminous with Chapter VI of the UN Charter - and peace-enforcement, whilst also advocating the inclusion of Non-Governmental Organisations (NGOs), regional and local civil society groups in any decision to intervene military for humanitarian purposes. In addition, cosmopolitan human protection propagates the use of force as an </w:t>
      </w:r>
      <w:r>
        <w:rPr>
          <w:rFonts w:ascii="Times New Roman" w:hAnsi="Times New Roman" w:cs="Times New Roman"/>
          <w:i/>
          <w:sz w:val="24"/>
          <w:szCs w:val="24"/>
        </w:rPr>
        <w:t xml:space="preserve">ultima ratio </w:t>
      </w:r>
      <w:r>
        <w:rPr>
          <w:rFonts w:ascii="Times New Roman" w:hAnsi="Times New Roman" w:cs="Times New Roman"/>
          <w:sz w:val="24"/>
          <w:szCs w:val="24"/>
        </w:rPr>
        <w:t>measure - further helping to bridge the gap between peacekeeping and peace-enforcement - elevates the protection of human rights over the sanctity of political borders in the event of ‘supreme humanitarian emergencies’</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and, finally, supports the impartial and </w:t>
      </w:r>
      <w:r w:rsidRPr="00375DD4">
        <w:rPr>
          <w:rFonts w:ascii="Times New Roman" w:hAnsi="Times New Roman" w:cs="Times New Roman"/>
          <w:sz w:val="24"/>
          <w:szCs w:val="24"/>
        </w:rPr>
        <w:t>non-discriminatory</w:t>
      </w:r>
      <w:r>
        <w:rPr>
          <w:rFonts w:ascii="Times New Roman" w:hAnsi="Times New Roman" w:cs="Times New Roman"/>
          <w:sz w:val="24"/>
          <w:szCs w:val="24"/>
        </w:rPr>
        <w:t xml:space="preserve"> implementation of cosmopolitan </w:t>
      </w:r>
      <w:r w:rsidRPr="00521D85">
        <w:rPr>
          <w:rFonts w:ascii="Times New Roman" w:hAnsi="Times New Roman" w:cs="Times New Roman"/>
          <w:sz w:val="24"/>
          <w:szCs w:val="24"/>
        </w:rPr>
        <w:t>law-enforcement</w:t>
      </w:r>
      <w:r w:rsidRPr="00AB639A">
        <w:rPr>
          <w:rFonts w:ascii="Times New Roman" w:hAnsi="Times New Roman" w:cs="Times New Roman"/>
          <w:i/>
          <w:sz w:val="24"/>
          <w:szCs w:val="24"/>
        </w:rPr>
        <w:t xml:space="preserve"> </w:t>
      </w:r>
      <w:r>
        <w:rPr>
          <w:rFonts w:ascii="Times New Roman" w:hAnsi="Times New Roman" w:cs="Times New Roman"/>
          <w:sz w:val="24"/>
          <w:szCs w:val="24"/>
        </w:rPr>
        <w:t xml:space="preserve">measures. In this way, therefore, and as will be contended, the systematic and nefarious abuses of human rights that took place in Somalia, Rwanda, Bosnia-Herzegovina and Kosovo and, in particular, the international community’s anaemic response to such egregious human rights violations can be understood to have played a precipitous role in the appearance and normative relevance of a cosmopolitan approach to human protection in the post-Cold War period. </w:t>
      </w:r>
    </w:p>
    <w:p w:rsidR="005C5700" w:rsidRDefault="005C5700" w:rsidP="005C57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Chapter 2, this thesis will examine more closely the key tenets - and caveats - axiomatic of a cosmopolitan approach to human protection. The chapter will be concerned primarily - </w:t>
      </w:r>
      <w:r>
        <w:rPr>
          <w:rFonts w:ascii="Times New Roman" w:hAnsi="Times New Roman" w:cs="Times New Roman"/>
          <w:sz w:val="24"/>
          <w:szCs w:val="24"/>
        </w:rPr>
        <w:lastRenderedPageBreak/>
        <w:t xml:space="preserve">albeit not exclusively - with the ethical variant of the cosmopolitan typology which, as will become clear, is intimately bound up with this project’s overarching research objective. As will be discussed, the ethical form of cosmopolitan human protection places a universal and at the same time </w:t>
      </w:r>
      <w:r w:rsidRPr="006C4746">
        <w:rPr>
          <w:rFonts w:ascii="Times New Roman" w:hAnsi="Times New Roman" w:cs="Times New Roman"/>
          <w:i/>
          <w:sz w:val="24"/>
          <w:szCs w:val="24"/>
        </w:rPr>
        <w:t>collective</w:t>
      </w:r>
      <w:r>
        <w:rPr>
          <w:rFonts w:ascii="Times New Roman" w:hAnsi="Times New Roman" w:cs="Times New Roman"/>
          <w:sz w:val="24"/>
          <w:szCs w:val="24"/>
        </w:rPr>
        <w:t xml:space="preserve"> responsibility on the major powers to intervene - through the use of force as a matter of last resort - in cases of egregious internal human rights violations, elevates the protection of human rights above the concept of state sovereignty in such instances, embodies a form of ‘immediate’ international criminal justice concerned with safeguarding the rights and interests of individuals whilst concomitantly inculcating international duties to protect such rights and interests and, finally, offers a high watermark and limited thresholds for international intervention. Moreover, this cosmopolitan variant propagates criteria that must be fulfilled if the process of humanitarian intervention is to be deemed legitimate. With regards to the </w:t>
      </w:r>
      <w:r w:rsidRPr="00121A7D">
        <w:rPr>
          <w:rFonts w:ascii="Times New Roman" w:hAnsi="Times New Roman" w:cs="Times New Roman"/>
          <w:i/>
          <w:sz w:val="24"/>
          <w:szCs w:val="24"/>
        </w:rPr>
        <w:t>institutional</w:t>
      </w:r>
      <w:r>
        <w:rPr>
          <w:rFonts w:ascii="Times New Roman" w:hAnsi="Times New Roman" w:cs="Times New Roman"/>
          <w:sz w:val="24"/>
          <w:szCs w:val="24"/>
        </w:rPr>
        <w:t xml:space="preserve"> form of cosmopolitan human protection, meanwhile, this is concerned with providing a framework through which concerns over the prevailing inclinations of powerful states can, in theory, </w:t>
      </w:r>
      <w:r w:rsidRPr="005D563B">
        <w:rPr>
          <w:rFonts w:ascii="Times New Roman" w:hAnsi="Times New Roman" w:cs="Times New Roman"/>
          <w:i/>
          <w:sz w:val="24"/>
          <w:szCs w:val="24"/>
        </w:rPr>
        <w:t>begin</w:t>
      </w:r>
      <w:r>
        <w:rPr>
          <w:rFonts w:ascii="Times New Roman" w:hAnsi="Times New Roman" w:cs="Times New Roman"/>
          <w:sz w:val="24"/>
          <w:szCs w:val="24"/>
        </w:rPr>
        <w:t xml:space="preserve"> to be subjugated. As will be articulated, this cosmopolitan variant promulgates the establishment of a set of legal guidelines upon which to base the legitimacy of humanitarian intervention - thus enshrining the process in international law - and supports democratising the international decision-making process so as to include NGOs in any global discussions over the necessity of intervention. In addition, it postulates the establishment of an UN-appointed Commission of military and civilian members responsible for preparing guidelines on the methods needed to intervene for humanitarian purposes and, finally, advocates the construction of a specialised and ‘cosmopolitan-minded’ rescue army designated the role of undertaking interventions, performing a dual role that falls somewhere between international policing and fighting. </w:t>
      </w:r>
      <w:r>
        <w:rPr>
          <w:rFonts w:ascii="Times New Roman" w:hAnsi="Times New Roman" w:cs="Times New Roman"/>
          <w:sz w:val="24"/>
          <w:szCs w:val="24"/>
        </w:rPr>
        <w:tab/>
      </w:r>
      <w:r>
        <w:rPr>
          <w:rFonts w:ascii="Times New Roman" w:hAnsi="Times New Roman" w:cs="Times New Roman"/>
          <w:sz w:val="24"/>
          <w:szCs w:val="24"/>
        </w:rPr>
        <w:tab/>
        <w:t xml:space="preserve">As will become clear in the course of the chapter, both the ethical and institutional forms of this cosmopolitan typology could be viewed as quixotic in their respective approaches to mitigating the influence of powerful states over the decision-making process and, in the case of the latter, the </w:t>
      </w:r>
      <w:r w:rsidRPr="00095758">
        <w:rPr>
          <w:rFonts w:ascii="Times New Roman" w:hAnsi="Times New Roman" w:cs="Times New Roman"/>
          <w:i/>
          <w:sz w:val="24"/>
          <w:szCs w:val="24"/>
        </w:rPr>
        <w:t>implementation</w:t>
      </w:r>
      <w:r>
        <w:rPr>
          <w:rFonts w:ascii="Times New Roman" w:hAnsi="Times New Roman" w:cs="Times New Roman"/>
          <w:sz w:val="24"/>
          <w:szCs w:val="24"/>
        </w:rPr>
        <w:t xml:space="preserve"> of humanitarian military objectives. In addition, both strands fail in </w:t>
      </w:r>
      <w:r w:rsidRPr="00184EAA">
        <w:rPr>
          <w:rFonts w:ascii="Times New Roman" w:hAnsi="Times New Roman" w:cs="Times New Roman"/>
          <w:i/>
          <w:sz w:val="24"/>
          <w:szCs w:val="24"/>
        </w:rPr>
        <w:t>practice</w:t>
      </w:r>
      <w:r>
        <w:rPr>
          <w:rFonts w:ascii="Times New Roman" w:hAnsi="Times New Roman" w:cs="Times New Roman"/>
          <w:sz w:val="24"/>
          <w:szCs w:val="24"/>
        </w:rPr>
        <w:t xml:space="preserve"> to offset the possibility of humanitarian intervention being employed as a smokescreen for the pursuit of economic and political objectives relevant to powerful states, in the case of the institutional variant potentially </w:t>
      </w:r>
      <w:r w:rsidRPr="00E861DE">
        <w:rPr>
          <w:rFonts w:ascii="Times New Roman" w:hAnsi="Times New Roman" w:cs="Times New Roman"/>
          <w:i/>
          <w:sz w:val="24"/>
          <w:szCs w:val="24"/>
        </w:rPr>
        <w:t>exacerbating</w:t>
      </w:r>
      <w:r>
        <w:rPr>
          <w:rFonts w:ascii="Times New Roman" w:hAnsi="Times New Roman" w:cs="Times New Roman"/>
          <w:sz w:val="24"/>
          <w:szCs w:val="24"/>
        </w:rPr>
        <w:t xml:space="preserve"> this trend. The chapter will also examine a number of more general weaknesses symptomatic of this cosmopolitan approach to human protection, including the incongruence between cosmopolitanism and the application of military force, its </w:t>
      </w:r>
      <w:r w:rsidRPr="00B43671">
        <w:rPr>
          <w:rFonts w:ascii="Times New Roman" w:hAnsi="Times New Roman" w:cs="Times New Roman"/>
          <w:i/>
          <w:sz w:val="24"/>
          <w:szCs w:val="24"/>
        </w:rPr>
        <w:t>ad hoc</w:t>
      </w:r>
      <w:r>
        <w:rPr>
          <w:rFonts w:ascii="Times New Roman" w:hAnsi="Times New Roman" w:cs="Times New Roman"/>
          <w:sz w:val="24"/>
          <w:szCs w:val="24"/>
        </w:rPr>
        <w:t xml:space="preserve"> approach to the perpetration of large-scale human rights atrocities, opposition to the scope and demands associated with </w:t>
      </w:r>
      <w:r>
        <w:rPr>
          <w:rFonts w:ascii="Times New Roman" w:hAnsi="Times New Roman" w:cs="Times New Roman"/>
          <w:sz w:val="24"/>
          <w:szCs w:val="24"/>
        </w:rPr>
        <w:lastRenderedPageBreak/>
        <w:t xml:space="preserve">the cosmopolitan vision of criminal justice - found in the narratives of realism, liberalism and liberal nationalism - and, more contentiously, the need for a legitimate body or institution to authorise and implement force for humanitarian purposes.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Crucially, identifying the caveats attached to the cosmopolitan form of human protection is inexorably linked to this project’s overarching research objective. For example, and as will be discussed in Chapter 4, R2P corresponds </w:t>
      </w:r>
      <w:r w:rsidRPr="006E7E7A">
        <w:rPr>
          <w:rFonts w:ascii="Times New Roman" w:hAnsi="Times New Roman" w:cs="Times New Roman"/>
          <w:i/>
          <w:sz w:val="24"/>
          <w:szCs w:val="24"/>
        </w:rPr>
        <w:t>directly</w:t>
      </w:r>
      <w:r>
        <w:rPr>
          <w:rFonts w:ascii="Times New Roman" w:hAnsi="Times New Roman" w:cs="Times New Roman"/>
          <w:sz w:val="24"/>
          <w:szCs w:val="24"/>
        </w:rPr>
        <w:t xml:space="preserve"> with a politics of </w:t>
      </w:r>
      <w:r w:rsidRPr="002A474E">
        <w:rPr>
          <w:rFonts w:ascii="Times New Roman" w:hAnsi="Times New Roman" w:cs="Times New Roman"/>
          <w:sz w:val="24"/>
          <w:szCs w:val="24"/>
        </w:rPr>
        <w:t>prevention</w:t>
      </w:r>
      <w:r>
        <w:rPr>
          <w:rFonts w:ascii="Times New Roman" w:hAnsi="Times New Roman" w:cs="Times New Roman"/>
          <w:sz w:val="24"/>
          <w:szCs w:val="24"/>
        </w:rPr>
        <w:t xml:space="preserve"> - and the principles axiomatic of cosmopolitan distributive justice - and has strengthened the notion of criminal justice that lies at the heart of the cosmopolitan typology. Moreover, and as will be elaborated upon in Chapter 5, R2P has provided a normative and, to a lesser extent, empirical framework through which concerns relating to the manifestation and potential proliferation of neo-imperialist trends can begin to be addressed. It is this latter dynamic, in particular, that is intimately bound up with the claim R2P has in theory - and, to a more limited extent, in practice - helped to engender a sense of optimism over the evolution towards a more cosmopolitan approach to human protection in the post-Cold War period.  </w:t>
      </w:r>
    </w:p>
    <w:p w:rsidR="005C5700" w:rsidRDefault="005C5700" w:rsidP="005C570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In Chapter 3, this thesis will critically assess Jürgen Habermas’ model of </w:t>
      </w:r>
      <w:r w:rsidRPr="00EF53B8">
        <w:rPr>
          <w:rFonts w:ascii="Times New Roman" w:hAnsi="Times New Roman" w:cs="Times New Roman"/>
          <w:sz w:val="24"/>
          <w:szCs w:val="24"/>
        </w:rPr>
        <w:t>global constitutionalism</w:t>
      </w:r>
      <w:r>
        <w:rPr>
          <w:rFonts w:ascii="Times New Roman" w:hAnsi="Times New Roman" w:cs="Times New Roman"/>
          <w:sz w:val="24"/>
          <w:szCs w:val="24"/>
        </w:rPr>
        <w:t xml:space="preserve">, predicated on the extension of principles, norms and rules of constitutionalism beyond the modern state with the objective of constructing a global - and eventually </w:t>
      </w:r>
      <w:r w:rsidRPr="0031106C">
        <w:rPr>
          <w:rFonts w:ascii="Times New Roman" w:hAnsi="Times New Roman" w:cs="Times New Roman"/>
          <w:i/>
          <w:sz w:val="24"/>
          <w:szCs w:val="24"/>
        </w:rPr>
        <w:t>cosmopolitan</w:t>
      </w:r>
      <w:r w:rsidRPr="00E43C1C">
        <w:rPr>
          <w:rFonts w:ascii="Times New Roman" w:hAnsi="Times New Roman" w:cs="Times New Roman"/>
          <w:sz w:val="24"/>
          <w:szCs w:val="24"/>
        </w:rPr>
        <w:t xml:space="preserve"> </w:t>
      </w:r>
      <w:r>
        <w:rPr>
          <w:rFonts w:ascii="Times New Roman" w:hAnsi="Times New Roman" w:cs="Times New Roman"/>
          <w:sz w:val="24"/>
          <w:szCs w:val="24"/>
        </w:rPr>
        <w:t>- legal order.</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More specifically, it will contend that the UN offers a </w:t>
      </w:r>
      <w:r w:rsidRPr="00640F93">
        <w:rPr>
          <w:rFonts w:ascii="Times New Roman" w:hAnsi="Times New Roman" w:cs="Times New Roman"/>
          <w:sz w:val="24"/>
          <w:szCs w:val="24"/>
        </w:rPr>
        <w:t>prospective</w:t>
      </w:r>
      <w:r>
        <w:rPr>
          <w:rFonts w:ascii="Times New Roman" w:hAnsi="Times New Roman" w:cs="Times New Roman"/>
          <w:sz w:val="24"/>
          <w:szCs w:val="24"/>
        </w:rPr>
        <w:t xml:space="preserve"> - whilst</w:t>
      </w:r>
      <w:r w:rsidRPr="00640F93">
        <w:rPr>
          <w:rFonts w:ascii="Times New Roman" w:hAnsi="Times New Roman" w:cs="Times New Roman"/>
          <w:sz w:val="24"/>
          <w:szCs w:val="24"/>
        </w:rPr>
        <w:t xml:space="preserve"> </w:t>
      </w:r>
      <w:r w:rsidRPr="0031106C">
        <w:rPr>
          <w:rFonts w:ascii="Times New Roman" w:hAnsi="Times New Roman" w:cs="Times New Roman"/>
          <w:i/>
          <w:sz w:val="24"/>
          <w:szCs w:val="24"/>
        </w:rPr>
        <w:t>incomplete</w:t>
      </w:r>
      <w:r w:rsidRPr="00640F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F93">
        <w:rPr>
          <w:rFonts w:ascii="Times New Roman" w:hAnsi="Times New Roman" w:cs="Times New Roman"/>
          <w:sz w:val="24"/>
          <w:szCs w:val="24"/>
        </w:rPr>
        <w:t>blueprint</w:t>
      </w:r>
      <w:r>
        <w:rPr>
          <w:rFonts w:ascii="Times New Roman" w:hAnsi="Times New Roman" w:cs="Times New Roman"/>
          <w:sz w:val="24"/>
          <w:szCs w:val="24"/>
        </w:rPr>
        <w:t xml:space="preserve"> for the establishment of such a cosmopolitan order. As will be articulated, the innovations and defining characteristics axiomatic of its Charter have conferred upon the UN the </w:t>
      </w:r>
      <w:r w:rsidRPr="0019132F">
        <w:rPr>
          <w:rFonts w:ascii="Times New Roman" w:hAnsi="Times New Roman" w:cs="Times New Roman"/>
          <w:i/>
          <w:sz w:val="24"/>
          <w:szCs w:val="24"/>
        </w:rPr>
        <w:t>prima facie</w:t>
      </w:r>
      <w:r>
        <w:rPr>
          <w:rFonts w:ascii="Times New Roman" w:hAnsi="Times New Roman" w:cs="Times New Roman"/>
          <w:sz w:val="24"/>
          <w:szCs w:val="24"/>
        </w:rPr>
        <w:t xml:space="preserve"> aspects of a global constitution, evidenced through the collective duty imparted on the international community - and in particular the UNSC’s permanent members - to promote and maintain international peace and security, the specific provisions and expectations generated in relation to this responsibility and, finally, the protection the UN affords to all of its members. At the same time, such constitutional tenets have been increasingly extended to the sphere of human rights in the post-Cold War period, with individual human rights coming to be incrementally recognised and </w:t>
      </w:r>
      <w:r w:rsidRPr="000D5D21">
        <w:rPr>
          <w:rFonts w:ascii="Times New Roman" w:hAnsi="Times New Roman" w:cs="Times New Roman"/>
          <w:i/>
          <w:sz w:val="24"/>
          <w:szCs w:val="24"/>
        </w:rPr>
        <w:t>institutionalised</w:t>
      </w:r>
      <w:r>
        <w:rPr>
          <w:rFonts w:ascii="Times New Roman" w:hAnsi="Times New Roman" w:cs="Times New Roman"/>
          <w:sz w:val="24"/>
          <w:szCs w:val="24"/>
        </w:rPr>
        <w:t xml:space="preserve"> at the global constitutional level. Thus, and as will be argued, the UN has come to reflect the foundations of a nascent global constitutional order resembling something analogous to a legally-constituted political community of states and, most </w:t>
      </w:r>
      <w:r>
        <w:rPr>
          <w:rFonts w:ascii="Times New Roman" w:hAnsi="Times New Roman" w:cs="Times New Roman"/>
          <w:sz w:val="24"/>
          <w:szCs w:val="24"/>
        </w:rPr>
        <w:lastRenderedPageBreak/>
        <w:t xml:space="preserve">importantly, their citizens, providing the ‘building blocks’ of a global legal identity and form of </w:t>
      </w:r>
      <w:r w:rsidRPr="0031106C">
        <w:rPr>
          <w:rFonts w:ascii="Times New Roman" w:hAnsi="Times New Roman" w:cs="Times New Roman"/>
          <w:i/>
          <w:sz w:val="24"/>
          <w:szCs w:val="24"/>
        </w:rPr>
        <w:t xml:space="preserve">cosmopolitan citizenship </w:t>
      </w:r>
      <w:r>
        <w:rPr>
          <w:rFonts w:ascii="Times New Roman" w:hAnsi="Times New Roman" w:cs="Times New Roman"/>
          <w:sz w:val="24"/>
          <w:szCs w:val="24"/>
        </w:rPr>
        <w:t>commensurate with Habermas’ vision of constitutional patriotism</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and, in turn, the construction of a cosmopolitan legal order.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However, and as will be conceded, the UN cannot as yet be deemed to be moving </w:t>
      </w:r>
      <w:r w:rsidRPr="001131D4">
        <w:rPr>
          <w:rFonts w:ascii="Times New Roman" w:hAnsi="Times New Roman" w:cs="Times New Roman"/>
          <w:sz w:val="24"/>
          <w:szCs w:val="24"/>
        </w:rPr>
        <w:t>comprehensively</w:t>
      </w:r>
      <w:r w:rsidRPr="007A34DE">
        <w:rPr>
          <w:rFonts w:ascii="Times New Roman" w:hAnsi="Times New Roman" w:cs="Times New Roman"/>
          <w:sz w:val="24"/>
          <w:szCs w:val="24"/>
        </w:rPr>
        <w:t xml:space="preserve"> </w:t>
      </w:r>
      <w:r>
        <w:rPr>
          <w:rFonts w:ascii="Times New Roman" w:hAnsi="Times New Roman" w:cs="Times New Roman"/>
          <w:sz w:val="24"/>
          <w:szCs w:val="24"/>
        </w:rPr>
        <w:t xml:space="preserve">in a cosmopolitan direction. This is expounded by the absence of a legally-binding obligation conferred on the wider </w:t>
      </w:r>
      <w:r w:rsidRPr="000011AC">
        <w:rPr>
          <w:rFonts w:ascii="Times New Roman" w:hAnsi="Times New Roman" w:cs="Times New Roman"/>
          <w:sz w:val="24"/>
          <w:szCs w:val="24"/>
        </w:rPr>
        <w:t>international community</w:t>
      </w:r>
      <w:r>
        <w:rPr>
          <w:rFonts w:ascii="Times New Roman" w:hAnsi="Times New Roman" w:cs="Times New Roman"/>
          <w:sz w:val="24"/>
          <w:szCs w:val="24"/>
        </w:rPr>
        <w:t xml:space="preserve"> to respond to systematic abuses of human rights, the continued dependence on the will and compliance of powerful states in both the decision-making and enforcement process, the monopolisation of such states over the use of military force and the retention of veto power by the UNSC’s permanent members. Moreover, the potential for states to manipulate the normative innovations and legally-binding commitments expressed within the UN Charter in order to pursue their own nefarious economic and political objectives, alongside the aforementioned retention of veto power, have both served to qualify Habermas’ linear and </w:t>
      </w:r>
      <w:r w:rsidRPr="001131D4">
        <w:rPr>
          <w:rFonts w:ascii="Times New Roman" w:hAnsi="Times New Roman" w:cs="Times New Roman"/>
          <w:sz w:val="24"/>
          <w:szCs w:val="24"/>
        </w:rPr>
        <w:t xml:space="preserve">teleological </w:t>
      </w:r>
      <w:r>
        <w:rPr>
          <w:rFonts w:ascii="Times New Roman" w:hAnsi="Times New Roman" w:cs="Times New Roman"/>
          <w:sz w:val="24"/>
          <w:szCs w:val="24"/>
        </w:rPr>
        <w:t xml:space="preserve">assessment of the constitutionalisation process. More precisely, and as will be explained, the manifestation of such neo-imperialist and asymmetrical trends under the aegis of constitutionalisation have further attenuated the potential fulfilment of Habermas’ overarching cosmopolitan objective, compounding this author’s claim that the UN remains an as yet incomplete blueprint for the creation of a cosmopolitan legal order.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Relatedly, one’s systematic and robust appraisal of the UN undertaken in this chapter - and, in particular, the relevance of this author’s claim that the institution provides the ‘building blocks’ for the construction of a globalised and eventually cosmopolitan order  - will become evident in one’s analysis of R2P in Chapter 5. Of particular importance is the gap that exists between the UN’s increasingly normative commitment to the protection of human rights and the weakness of its enforcement mechanisms.  As will become clear, the doctrine has helped in both theory and, to a lesser extent, in practice to </w:t>
      </w:r>
      <w:r w:rsidRPr="00FD0208">
        <w:rPr>
          <w:rFonts w:ascii="Times New Roman" w:hAnsi="Times New Roman" w:cs="Times New Roman"/>
          <w:i/>
          <w:sz w:val="24"/>
          <w:szCs w:val="24"/>
        </w:rPr>
        <w:t>strengthen</w:t>
      </w:r>
      <w:r>
        <w:rPr>
          <w:rFonts w:ascii="Times New Roman" w:hAnsi="Times New Roman" w:cs="Times New Roman"/>
          <w:sz w:val="24"/>
          <w:szCs w:val="24"/>
        </w:rPr>
        <w:t xml:space="preserve"> the recognition and institutionalisation of individual human rights at the global constitutional level, tentatively bridging this lacuna between political rhetoric and political reality and, in the process, coming to embody a tacit </w:t>
      </w:r>
      <w:r w:rsidRPr="00167C29">
        <w:rPr>
          <w:rFonts w:ascii="Times New Roman" w:hAnsi="Times New Roman" w:cs="Times New Roman"/>
          <w:sz w:val="24"/>
          <w:szCs w:val="24"/>
        </w:rPr>
        <w:t>extension</w:t>
      </w:r>
      <w:r>
        <w:rPr>
          <w:rFonts w:ascii="Times New Roman" w:hAnsi="Times New Roman" w:cs="Times New Roman"/>
          <w:sz w:val="24"/>
          <w:szCs w:val="24"/>
        </w:rPr>
        <w:t xml:space="preserve"> of Habermas’ global constitutional paradigm. Furthermore, t</w:t>
      </w:r>
      <w:r w:rsidRPr="00640F93">
        <w:rPr>
          <w:rFonts w:ascii="Times New Roman" w:hAnsi="Times New Roman" w:cs="Times New Roman"/>
          <w:sz w:val="24"/>
          <w:szCs w:val="24"/>
        </w:rPr>
        <w:t>hr</w:t>
      </w:r>
      <w:r>
        <w:rPr>
          <w:rFonts w:ascii="Times New Roman" w:hAnsi="Times New Roman" w:cs="Times New Roman"/>
          <w:sz w:val="24"/>
          <w:szCs w:val="24"/>
        </w:rPr>
        <w:t>ough its normative language and, to a lesser extent, empirical connotations, R2P has assuaged</w:t>
      </w:r>
      <w:r w:rsidRPr="00640F93">
        <w:rPr>
          <w:rFonts w:ascii="Times New Roman" w:hAnsi="Times New Roman" w:cs="Times New Roman"/>
          <w:sz w:val="24"/>
          <w:szCs w:val="24"/>
        </w:rPr>
        <w:t xml:space="preserve"> concerns </w:t>
      </w:r>
      <w:r>
        <w:rPr>
          <w:rFonts w:ascii="Times New Roman" w:hAnsi="Times New Roman" w:cs="Times New Roman"/>
          <w:sz w:val="24"/>
          <w:szCs w:val="24"/>
        </w:rPr>
        <w:t xml:space="preserve">over </w:t>
      </w:r>
      <w:r w:rsidRPr="00640F93">
        <w:rPr>
          <w:rFonts w:ascii="Times New Roman" w:hAnsi="Times New Roman" w:cs="Times New Roman"/>
          <w:sz w:val="24"/>
          <w:szCs w:val="24"/>
        </w:rPr>
        <w:t xml:space="preserve">the manifestation and potential proliferation of </w:t>
      </w:r>
      <w:r w:rsidRPr="003D58BE">
        <w:rPr>
          <w:rFonts w:ascii="Times New Roman" w:hAnsi="Times New Roman" w:cs="Times New Roman"/>
          <w:sz w:val="24"/>
          <w:szCs w:val="24"/>
        </w:rPr>
        <w:t>neo-imperialist</w:t>
      </w:r>
      <w:r w:rsidRPr="00640F93">
        <w:rPr>
          <w:rFonts w:ascii="Times New Roman" w:hAnsi="Times New Roman" w:cs="Times New Roman"/>
          <w:sz w:val="24"/>
          <w:szCs w:val="24"/>
        </w:rPr>
        <w:t xml:space="preserve"> tre</w:t>
      </w:r>
      <w:r>
        <w:rPr>
          <w:rFonts w:ascii="Times New Roman" w:hAnsi="Times New Roman" w:cs="Times New Roman"/>
          <w:sz w:val="24"/>
          <w:szCs w:val="24"/>
        </w:rPr>
        <w:t>nds under the auspices</w:t>
      </w:r>
      <w:r w:rsidRPr="00640F93">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640F93">
        <w:rPr>
          <w:rFonts w:ascii="Times New Roman" w:hAnsi="Times New Roman" w:cs="Times New Roman"/>
          <w:sz w:val="24"/>
          <w:szCs w:val="24"/>
        </w:rPr>
        <w:t>constitutionalisation</w:t>
      </w:r>
      <w:r>
        <w:rPr>
          <w:rFonts w:ascii="Times New Roman" w:hAnsi="Times New Roman" w:cs="Times New Roman"/>
          <w:sz w:val="24"/>
          <w:szCs w:val="24"/>
        </w:rPr>
        <w:t xml:space="preserve"> process, further strengthening the prospective realisation</w:t>
      </w:r>
      <w:r w:rsidRPr="00640F93">
        <w:rPr>
          <w:rFonts w:ascii="Times New Roman" w:hAnsi="Times New Roman" w:cs="Times New Roman"/>
          <w:sz w:val="24"/>
          <w:szCs w:val="24"/>
        </w:rPr>
        <w:t xml:space="preserve"> of Habermas’</w:t>
      </w:r>
      <w:r>
        <w:rPr>
          <w:rFonts w:ascii="Times New Roman" w:hAnsi="Times New Roman" w:cs="Times New Roman"/>
          <w:sz w:val="24"/>
          <w:szCs w:val="24"/>
        </w:rPr>
        <w:t xml:space="preserve"> overarching cosmopolitan objective. It </w:t>
      </w:r>
      <w:r>
        <w:rPr>
          <w:rFonts w:ascii="Times New Roman" w:hAnsi="Times New Roman" w:cs="Times New Roman"/>
          <w:sz w:val="24"/>
          <w:szCs w:val="24"/>
        </w:rPr>
        <w:lastRenderedPageBreak/>
        <w:t>is in this way, therefore, that one’s comprehensive analysis of the UN - and, more specifically, its enforcement mechanisms - can be understood to be intimately bound up with this thesis’ overarching research objective.</w:t>
      </w:r>
    </w:p>
    <w:p w:rsidR="005C5700" w:rsidRDefault="005C5700" w:rsidP="005C5700">
      <w:pPr>
        <w:spacing w:before="240" w:line="360" w:lineRule="auto"/>
        <w:jc w:val="both"/>
        <w:rPr>
          <w:rFonts w:ascii="Times New Roman" w:hAnsi="Times New Roman"/>
          <w:sz w:val="24"/>
          <w:szCs w:val="24"/>
        </w:rPr>
      </w:pPr>
      <w:r>
        <w:rPr>
          <w:rFonts w:ascii="Times New Roman" w:hAnsi="Times New Roman" w:cs="Times New Roman"/>
          <w:sz w:val="24"/>
          <w:szCs w:val="24"/>
        </w:rPr>
        <w:t xml:space="preserve">In Chapter 4, and given its concern with the prospective constitutionalisation of cosmopolitan </w:t>
      </w:r>
      <w:r w:rsidRPr="006F2B13">
        <w:rPr>
          <w:rFonts w:ascii="Times New Roman" w:hAnsi="Times New Roman" w:cs="Times New Roman"/>
          <w:i/>
          <w:sz w:val="24"/>
          <w:szCs w:val="24"/>
        </w:rPr>
        <w:t>humanitarian</w:t>
      </w:r>
      <w:r>
        <w:rPr>
          <w:rFonts w:ascii="Times New Roman" w:hAnsi="Times New Roman" w:cs="Times New Roman"/>
          <w:sz w:val="24"/>
          <w:szCs w:val="24"/>
        </w:rPr>
        <w:t xml:space="preserve"> norms, this project will examine the nexus between R2P and the cosmopolitan approach to human protection. As will be articulated, </w:t>
      </w:r>
      <w:r>
        <w:rPr>
          <w:rFonts w:ascii="Times New Roman" w:hAnsi="Times New Roman"/>
          <w:sz w:val="24"/>
          <w:szCs w:val="24"/>
        </w:rPr>
        <w:t xml:space="preserve">the ideas of collective responsibility and reconceptualization of state sovereignty, the cosmopolitan vision of criminal justice, the provision of delineated and limited thresholds for international intervention and, more implicitly, the concept of cosmopolitan distributive justice axiomatic of the cosmopolitan typology can all be understood to constitute </w:t>
      </w:r>
      <w:r>
        <w:rPr>
          <w:rFonts w:ascii="Times New Roman" w:hAnsi="Times New Roman"/>
          <w:i/>
          <w:sz w:val="24"/>
          <w:szCs w:val="24"/>
        </w:rPr>
        <w:t>prima facie</w:t>
      </w:r>
      <w:r>
        <w:rPr>
          <w:rFonts w:ascii="Times New Roman" w:hAnsi="Times New Roman"/>
          <w:sz w:val="24"/>
          <w:szCs w:val="24"/>
        </w:rPr>
        <w:t xml:space="preserve"> aspects of R2P, enunciating the relationship - albeit a limited one - between the doctrine and the cosmopolitan form of human protection. Moreover, and despite the continued pre-eminence of realist objections centred on the prevailing inclinations, agendas and </w:t>
      </w:r>
      <w:r w:rsidRPr="001131D4">
        <w:rPr>
          <w:rFonts w:ascii="Times New Roman" w:hAnsi="Times New Roman"/>
          <w:sz w:val="24"/>
          <w:szCs w:val="24"/>
        </w:rPr>
        <w:t>national interests</w:t>
      </w:r>
      <w:r>
        <w:rPr>
          <w:rFonts w:ascii="Times New Roman" w:hAnsi="Times New Roman"/>
          <w:sz w:val="24"/>
          <w:szCs w:val="24"/>
        </w:rPr>
        <w:t xml:space="preserve"> of powerful states - as well as the role played by a number of complex and overlapping contextual factors which, as will become clear, remain integral to the fulfilment of cosmopolitan humanitarian demands - the chapter will contend that R2P has amplified the </w:t>
      </w:r>
      <w:r>
        <w:rPr>
          <w:rFonts w:ascii="Times New Roman" w:hAnsi="Times New Roman"/>
          <w:i/>
          <w:sz w:val="24"/>
          <w:szCs w:val="24"/>
        </w:rPr>
        <w:t>relevance</w:t>
      </w:r>
      <w:r>
        <w:rPr>
          <w:rFonts w:ascii="Times New Roman" w:hAnsi="Times New Roman"/>
          <w:sz w:val="24"/>
          <w:szCs w:val="24"/>
        </w:rPr>
        <w:t xml:space="preserve"> of the cosmopolitan vision of criminal justice. This is evidenced through the doctrine’s normative language and, to a lesser extent, empirical connotations which, as will become clear, have helped to qualify realist, liberal and liberal nationalist recalcitrance to this cosmopolitan ideal. </w:t>
      </w:r>
    </w:p>
    <w:p w:rsidR="005C5700" w:rsidRDefault="005C5700" w:rsidP="005C5700">
      <w:pPr>
        <w:spacing w:line="360" w:lineRule="auto"/>
        <w:jc w:val="both"/>
        <w:rPr>
          <w:rFonts w:ascii="Times New Roman" w:hAnsi="Times New Roman" w:cs="Times New Roman"/>
          <w:sz w:val="24"/>
          <w:szCs w:val="24"/>
        </w:rPr>
      </w:pPr>
      <w:r>
        <w:rPr>
          <w:rFonts w:ascii="Times New Roman" w:hAnsi="Times New Roman"/>
          <w:sz w:val="24"/>
          <w:szCs w:val="24"/>
        </w:rPr>
        <w:t xml:space="preserve">In Chapter 5, this thesis will undertake a robust and critical appraisal of the relationship between R2P and Habermas’ constitutional cosmopolitan approach. Whilst yet to fit perfectly into Habermas’ overarching cosmopolitan narrative, the chapter will argue that the doctrine has come to constitute </w:t>
      </w:r>
      <w:r>
        <w:rPr>
          <w:rFonts w:ascii="Times New Roman" w:hAnsi="Times New Roman" w:cs="Times New Roman"/>
          <w:sz w:val="24"/>
          <w:szCs w:val="24"/>
        </w:rPr>
        <w:t xml:space="preserve">an emerging and constitutive norm - and novel and nascent international </w:t>
      </w:r>
      <w:r>
        <w:rPr>
          <w:rFonts w:ascii="Times New Roman" w:hAnsi="Times New Roman" w:cs="Times New Roman"/>
          <w:i/>
          <w:sz w:val="24"/>
          <w:szCs w:val="24"/>
        </w:rPr>
        <w:t>legal</w:t>
      </w:r>
      <w:r>
        <w:rPr>
          <w:rFonts w:ascii="Times New Roman" w:hAnsi="Times New Roman" w:cs="Times New Roman"/>
          <w:sz w:val="24"/>
          <w:szCs w:val="24"/>
        </w:rPr>
        <w:t xml:space="preserve"> principle</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 in relation to the duties conferred on the wider international community, establishing clear jurisdictional relationships and assigning specific roles and responsibilities in instances of genocide, war crimes, ethnic cleansing and crimes against humanity.</w:t>
      </w:r>
      <w:r>
        <w:rPr>
          <w:rFonts w:ascii="Times New Roman" w:hAnsi="Times New Roman" w:cs="Times New Roman"/>
          <w:b/>
          <w:sz w:val="24"/>
          <w:szCs w:val="24"/>
        </w:rPr>
        <w:t xml:space="preserve"> </w:t>
      </w:r>
      <w:r w:rsidRPr="0084328B">
        <w:rPr>
          <w:rFonts w:ascii="Times New Roman" w:hAnsi="Times New Roman" w:cs="Times New Roman"/>
          <w:sz w:val="24"/>
          <w:szCs w:val="24"/>
        </w:rPr>
        <w:t>Consequently</w:t>
      </w:r>
      <w:r>
        <w:rPr>
          <w:rFonts w:ascii="Times New Roman" w:hAnsi="Times New Roman" w:cs="Times New Roman"/>
          <w:b/>
          <w:sz w:val="24"/>
          <w:szCs w:val="24"/>
        </w:rPr>
        <w:t xml:space="preserve">, </w:t>
      </w:r>
      <w:r>
        <w:rPr>
          <w:rFonts w:ascii="Times New Roman" w:hAnsi="Times New Roman" w:cs="Times New Roman"/>
          <w:sz w:val="24"/>
          <w:szCs w:val="24"/>
        </w:rPr>
        <w:t>R2P has helped to tentatively advance Habermas’ global constitutional paradigm and, more specifically, exacerbate</w:t>
      </w:r>
      <w:r>
        <w:rPr>
          <w:rFonts w:ascii="Times New Roman" w:hAnsi="Times New Roman" w:cs="Times New Roman"/>
          <w:i/>
          <w:sz w:val="24"/>
          <w:szCs w:val="24"/>
        </w:rPr>
        <w:t xml:space="preserve"> </w:t>
      </w:r>
      <w:r>
        <w:rPr>
          <w:rFonts w:ascii="Times New Roman" w:hAnsi="Times New Roman" w:cs="Times New Roman"/>
          <w:sz w:val="24"/>
          <w:szCs w:val="24"/>
        </w:rPr>
        <w:t xml:space="preserve">the claim that the UN reflects the foundations of a budding global constitutional order resembling something analogous to a legally-constituted political community of states and their citizens. Taking into account the doctrine’s existing relationship with cosmopolitan humanitarian principles, and as will be </w:t>
      </w:r>
      <w:r>
        <w:rPr>
          <w:rFonts w:ascii="Times New Roman" w:hAnsi="Times New Roman" w:cs="Times New Roman"/>
          <w:sz w:val="24"/>
          <w:szCs w:val="24"/>
        </w:rPr>
        <w:lastRenderedPageBreak/>
        <w:t xml:space="preserve">contended, R2P can be understood to have provided a platform for the constitutionalisation and grounding of such normative cosmopolitan elements, helping to foster a sense of enthusiasm over the evolution towards a more cosmopolitan form of human protection in the post-Cold War period. In addition, the doctrine’s locus as an emerging and constitutive norm within international law has also been consolidated by the position it occupies at the high end of the </w:t>
      </w:r>
      <w:r>
        <w:rPr>
          <w:rFonts w:ascii="Times New Roman" w:hAnsi="Times New Roman" w:cs="Times New Roman"/>
          <w:i/>
          <w:sz w:val="24"/>
          <w:szCs w:val="24"/>
        </w:rPr>
        <w:t>norm cascade</w:t>
      </w:r>
      <w:r>
        <w:rPr>
          <w:rFonts w:ascii="Times New Roman" w:hAnsi="Times New Roman" w:cs="Times New Roman"/>
          <w:sz w:val="24"/>
          <w:szCs w:val="24"/>
        </w:rPr>
        <w:t xml:space="preserve"> spectrum, evidenced by its incremental internalisation and, in particular, invocation by UN member states in response to the manifestation or ‘imminent’</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perpetration of systematic human rights abuses. Thus, and as will become clear, R2P has also come to constitute an additional ‘step’ in the </w:t>
      </w:r>
      <w:r>
        <w:rPr>
          <w:rFonts w:ascii="Times New Roman" w:hAnsi="Times New Roman" w:cs="Times New Roman"/>
          <w:i/>
          <w:sz w:val="24"/>
          <w:szCs w:val="24"/>
        </w:rPr>
        <w:t>potential</w:t>
      </w:r>
      <w:r>
        <w:rPr>
          <w:rFonts w:ascii="Times New Roman" w:hAnsi="Times New Roman" w:cs="Times New Roman"/>
          <w:sz w:val="24"/>
          <w:szCs w:val="24"/>
        </w:rPr>
        <w:t xml:space="preserve"> evolution of a customary international law concerned with the protection and advancement of global human rights in threshold-crossing situations, further helping to perpetuate Habermas’ constitutional cosmopolitan approach and, in the process, providing a further </w:t>
      </w:r>
      <w:r>
        <w:rPr>
          <w:rFonts w:ascii="Times New Roman" w:hAnsi="Times New Roman" w:cs="Times New Roman"/>
          <w:i/>
          <w:sz w:val="24"/>
          <w:szCs w:val="24"/>
        </w:rPr>
        <w:t>budding</w:t>
      </w:r>
      <w:r>
        <w:rPr>
          <w:rFonts w:ascii="Times New Roman" w:hAnsi="Times New Roman" w:cs="Times New Roman"/>
          <w:sz w:val="24"/>
          <w:szCs w:val="24"/>
        </w:rPr>
        <w:t xml:space="preserve"> platform for the constitutionalisation and grounding of cosmopolitan humanitarian norms.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Alongside its status as an emerging norm and nascent legal principle, the chapter will contend that the doctrine has also helped to assuage concerns over the self-interested and potentially neo-imperialist inclinations of powerful states exacerbated by the constitutionalisation process, similarly helping to strengthen the prospective fulfilment of Habermas’ overarching cosmopolitan objective. More specifically, and as will be explained, the language of R2P has alleviated fears that the language of humanitarian intervention and international humanitarian law could be used as a ‘Trojan Horse’</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to further the prevailing inclinations and agendas of powerful states, whilst the invocation of the doctrine in response to the crisis in Libya could - albeit more contentiously - be seen to extoll the virtues of R2P in countering reservations over the manifestation and potential proliferation of neo-imperialist trends at the global constitutional level. At the same time, and as will be articulated, R2P provides a normative and, to a lesser extent, empirical framework through which a fundamental weakness symptomatic of cosmopolitan human protection - more specifically its failure in </w:t>
      </w:r>
      <w:r>
        <w:rPr>
          <w:rFonts w:ascii="Times New Roman" w:hAnsi="Times New Roman" w:cs="Times New Roman"/>
          <w:i/>
          <w:sz w:val="24"/>
          <w:szCs w:val="24"/>
        </w:rPr>
        <w:t>practice</w:t>
      </w:r>
      <w:r>
        <w:rPr>
          <w:rFonts w:ascii="Times New Roman" w:hAnsi="Times New Roman" w:cs="Times New Roman"/>
          <w:sz w:val="24"/>
          <w:szCs w:val="24"/>
        </w:rPr>
        <w:t xml:space="preserve"> to offset the possibility of military intervention being employed as a smokescreen for the perpetuation of political and economic objectives relevant to powerful states</w:t>
      </w:r>
      <w:r>
        <w:rPr>
          <w:rStyle w:val="FootnoteReference"/>
          <w:rFonts w:ascii="Times New Roman" w:hAnsi="Times New Roman" w:cs="Times New Roman"/>
          <w:sz w:val="24"/>
          <w:szCs w:val="24"/>
        </w:rPr>
        <w:footnoteReference w:id="66"/>
      </w:r>
      <w:r>
        <w:rPr>
          <w:rFonts w:ascii="Times New Roman" w:hAnsi="Times New Roman" w:cs="Times New Roman"/>
          <w:b/>
          <w:sz w:val="24"/>
          <w:szCs w:val="24"/>
        </w:rPr>
        <w:t xml:space="preserve"> - </w:t>
      </w:r>
      <w:r>
        <w:rPr>
          <w:rFonts w:ascii="Times New Roman" w:hAnsi="Times New Roman" w:cs="Times New Roman"/>
          <w:sz w:val="24"/>
          <w:szCs w:val="24"/>
        </w:rPr>
        <w:t xml:space="preserve">can begin to be addressed. In both theory and, to a lesser degree, in practice, </w:t>
      </w:r>
      <w:r>
        <w:rPr>
          <w:rFonts w:ascii="Times New Roman" w:hAnsi="Times New Roman" w:cs="Times New Roman"/>
          <w:sz w:val="24"/>
          <w:szCs w:val="24"/>
        </w:rPr>
        <w:lastRenderedPageBreak/>
        <w:t xml:space="preserve">therefore, R2P has helped to </w:t>
      </w:r>
      <w:r>
        <w:rPr>
          <w:rFonts w:ascii="Times New Roman" w:hAnsi="Times New Roman" w:cs="Times New Roman"/>
          <w:i/>
          <w:sz w:val="24"/>
          <w:szCs w:val="24"/>
        </w:rPr>
        <w:t>reinforce</w:t>
      </w:r>
      <w:r>
        <w:rPr>
          <w:rFonts w:ascii="Times New Roman" w:hAnsi="Times New Roman" w:cs="Times New Roman"/>
          <w:sz w:val="24"/>
          <w:szCs w:val="24"/>
        </w:rPr>
        <w:t xml:space="preserve"> the sense of enthusiasm that surrounds the evolution towards a more cosmopolitan approach to human protection in the post-Cold War period. </w:t>
      </w:r>
    </w:p>
    <w:p w:rsidR="005C5700" w:rsidRDefault="005C5700" w:rsidP="005C5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Chapter 6, the thesis will assess the feasibility of a panoply of institutional and legal reforms which, if introduced, could perpetuate the limited progress thus far made towards a more cosmopolitan approach to human protection and, normatively speaking, heighten the sense of optimism over the evolution towards this cosmopolitan typology in the post-Cold War period. The chapter will concede that a number of the recommendations considered remain in the short term a chimera, a consequence primarily - albeit not exclusively - of the prevailing inclinations and agendas of powerful states and their concomitant monopolisation of both the decision-making and enforcement process in respect to the protection of vulnerable populations. In addition, the implementation of R2P - and its adherence to cosmopolitan humanitarian demands - will continue to be dependent on a broad confluence of context-specific factors, whilst the complex transborder dynamics and fluid political identities prevalent in the post-Cold War period have enunciated the </w:t>
      </w:r>
      <w:r w:rsidRPr="0037505A">
        <w:rPr>
          <w:rFonts w:ascii="Times New Roman" w:hAnsi="Times New Roman" w:cs="Times New Roman"/>
          <w:sz w:val="24"/>
          <w:szCs w:val="24"/>
        </w:rPr>
        <w:t>complexities</w:t>
      </w:r>
      <w:r>
        <w:rPr>
          <w:rFonts w:ascii="Times New Roman" w:hAnsi="Times New Roman" w:cs="Times New Roman"/>
          <w:sz w:val="24"/>
          <w:szCs w:val="24"/>
        </w:rPr>
        <w:t xml:space="preserve"> of modern conflict and, subsequently, of responding to acts of genocide, war crimes, ethnic cleansing and crimes against humanity. However, and as will be articulated, both the introduction and amalgamation of the principles axiomatic of cosmopolitan democracy within R2P’s normative and conceptual framework and, in particular, the modification to a state’s perception of its national interest do remain a realistic and feasible proposition. In the case of the former, this is in view of the doctrine already being coterminous with a politics of </w:t>
      </w:r>
      <w:r w:rsidRPr="0037505A">
        <w:rPr>
          <w:rFonts w:ascii="Times New Roman" w:hAnsi="Times New Roman" w:cs="Times New Roman"/>
          <w:sz w:val="24"/>
          <w:szCs w:val="24"/>
        </w:rPr>
        <w:t>prevention</w:t>
      </w:r>
      <w:r>
        <w:rPr>
          <w:rFonts w:ascii="Times New Roman" w:hAnsi="Times New Roman" w:cs="Times New Roman"/>
          <w:sz w:val="24"/>
          <w:szCs w:val="24"/>
        </w:rPr>
        <w:t xml:space="preserve">, eliciting an international responsibility to help </w:t>
      </w:r>
      <w:r w:rsidRPr="00521B8F">
        <w:rPr>
          <w:rFonts w:ascii="Times New Roman" w:hAnsi="Times New Roman" w:cs="Times New Roman"/>
          <w:sz w:val="24"/>
          <w:szCs w:val="24"/>
        </w:rPr>
        <w:t xml:space="preserve">prevent </w:t>
      </w:r>
      <w:r>
        <w:rPr>
          <w:rFonts w:ascii="Times New Roman" w:hAnsi="Times New Roman" w:cs="Times New Roman"/>
          <w:sz w:val="24"/>
          <w:szCs w:val="24"/>
        </w:rPr>
        <w:t xml:space="preserve">the conditions that can lead to violent and protracted intra-state conflict, reflecting a theoretical consensus amongst UN member states pertaining to the prevention of genocide, war crimes, ethnic cleansing and crimes against humanity and, finally, incorporating a nascent acknowledgement of the importance of the global socioeconomic realm in achieving justice for individuals. With regards to the viability of adjusting a state’s perception of its national interest, meanwhile, this is evidenced by the institutional ‘building blocks’ both the EU and, in particular, the UN provide for the creation and adoption of a more ideational form of interests at the global constitutional level, in the case of the former a consequence of its internalised democratic experiences and practices and, in the case of the latter, witnessed by its increasingly normative commitment to the protection of global human rights. It is this latter proposal, in particular, which, in both theory and in practice, could have significant and positive implications for the relationship between R2P and both the cosmopolitan form of </w:t>
      </w:r>
      <w:r>
        <w:rPr>
          <w:rFonts w:ascii="Times New Roman" w:hAnsi="Times New Roman" w:cs="Times New Roman"/>
          <w:sz w:val="24"/>
          <w:szCs w:val="24"/>
        </w:rPr>
        <w:lastRenderedPageBreak/>
        <w:t>humanitarian intervention and Habermas’ constitutional cosmopolitan approach. As will be contended, therefore, the amalgamation of humanitarianism with a state’s perception of its national interest constitutes a robust and potentially viable proposition that would help to perpetuate the limited progress thus far made towards a more cosmopolitan approach to human protection and, normatively speaking, heighten the sense of optimism over the evolution towards this cosmopolitan typology in the post-Cold War period.</w:t>
      </w:r>
    </w:p>
    <w:p w:rsidR="005C5700" w:rsidRDefault="005C5700" w:rsidP="005C5700">
      <w:pPr>
        <w:spacing w:before="240" w:line="360" w:lineRule="auto"/>
        <w:jc w:val="both"/>
        <w:rPr>
          <w:rFonts w:ascii="Times New Roman" w:hAnsi="Times New Roman"/>
          <w:sz w:val="24"/>
          <w:szCs w:val="24"/>
        </w:rPr>
      </w:pPr>
    </w:p>
    <w:p w:rsidR="005C5700" w:rsidRDefault="005C5700" w:rsidP="005C5700">
      <w:pPr>
        <w:spacing w:before="240" w:line="360" w:lineRule="auto"/>
        <w:jc w:val="both"/>
        <w:rPr>
          <w:rFonts w:ascii="Times New Roman" w:hAnsi="Times New Roman"/>
          <w:sz w:val="24"/>
          <w:szCs w:val="24"/>
        </w:rPr>
      </w:pPr>
    </w:p>
    <w:p w:rsidR="005C5700" w:rsidRDefault="005C5700" w:rsidP="005C5700">
      <w:pPr>
        <w:spacing w:before="240" w:line="360" w:lineRule="auto"/>
        <w:jc w:val="both"/>
        <w:rPr>
          <w:rFonts w:ascii="Times New Roman" w:hAnsi="Times New Roman" w:cs="Times New Roman"/>
          <w:sz w:val="24"/>
          <w:szCs w:val="24"/>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823E98" w:rsidRDefault="00823E98" w:rsidP="00823E9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Chapter 1: The ‘Failure to Protect’ in Somalia, Rwanda, Bosnia-Herzegovina and Kosovo in the Post-Cold War Period</w:t>
      </w:r>
    </w:p>
    <w:p w:rsidR="00823E98" w:rsidRDefault="00823E98" w:rsidP="00823E98">
      <w:pPr>
        <w:rPr>
          <w:rFonts w:ascii="Times New Roman" w:hAnsi="Times New Roman" w:cs="Times New Roman"/>
          <w:b/>
          <w:sz w:val="24"/>
          <w:szCs w:val="24"/>
          <w:u w:val="single"/>
        </w:rPr>
      </w:pPr>
    </w:p>
    <w:p w:rsidR="00823E98" w:rsidRDefault="00823E98" w:rsidP="00823E98">
      <w:pPr>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will examine the protracted and intensely violent forms of conflict that manifested in Somalia, Rwanda, Bosnia-Herzegovina and Kosovo in the post-Cold War period and, in addition, the failure of the international community to systematically protect human rights within such endemically weak and fragile states.</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Whilst a new norm of Security Council-authorised interventions was to develop throughout the 1990s</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 axiomatic of a broader interventionist discourse of </w:t>
      </w:r>
      <w:r w:rsidRPr="00D94F5A">
        <w:rPr>
          <w:rFonts w:ascii="Times New Roman" w:hAnsi="Times New Roman" w:cs="Times New Roman"/>
          <w:sz w:val="24"/>
          <w:szCs w:val="24"/>
        </w:rPr>
        <w:t>human rights protection</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 the UN, in particular, was to prove largely anaemic in the face of such egregious violations of individual human rights. Whilst attributable to a broad confluence of factors, and as will be articulated, it was to be the self-motivated inclinations and agendas of powerful states situated within the UN Security Council (UNSC), caveats attached to both Chapters VI and VII of the UN Charter and the prevailing tension between human rights and state sovereignty endemic to the UN which, either in tandem or in isolation, were to account primarily for the international community’s failure to protect vulnerable populations in the post-Cold War period. In Somalia, and as will be discussed, insufficient political will, the limits of a Chapter VI mandate, opposition within the US to the enforcement of a comprehensive disarmament strategy in view of objections to the loss of troops in conflict situations and, in particular, the pre-eminence of </w:t>
      </w:r>
      <w:r>
        <w:rPr>
          <w:rFonts w:ascii="Times New Roman" w:hAnsi="Times New Roman" w:cs="Times New Roman"/>
          <w:i/>
          <w:sz w:val="24"/>
          <w:szCs w:val="24"/>
        </w:rPr>
        <w:t>political</w:t>
      </w:r>
      <w:r>
        <w:rPr>
          <w:rFonts w:ascii="Times New Roman" w:hAnsi="Times New Roman" w:cs="Times New Roman"/>
          <w:sz w:val="24"/>
          <w:szCs w:val="24"/>
        </w:rPr>
        <w:t xml:space="preserve"> rather than humanitarian objectives all help to explain the UN’s failure to halt the ensuing atrocities. In Rwanda, it was to be the diminutive nature of the United Nations Assistance Mission (UNAMIR) - deployed under Chapter VI of the UN Charter - a lack of political will amongst UN member states to extend UNAMIR’s operational capacity and the unpalatable inclinations and objectives of the French-led mission </w:t>
      </w:r>
      <w:r>
        <w:rPr>
          <w:rFonts w:ascii="Times New Roman" w:hAnsi="Times New Roman" w:cs="Times New Roman"/>
          <w:i/>
          <w:sz w:val="24"/>
          <w:szCs w:val="24"/>
        </w:rPr>
        <w:t>Operation Turquoise</w:t>
      </w:r>
      <w:r>
        <w:rPr>
          <w:rFonts w:ascii="Times New Roman" w:hAnsi="Times New Roman" w:cs="Times New Roman"/>
          <w:sz w:val="24"/>
          <w:szCs w:val="24"/>
        </w:rPr>
        <w:t xml:space="preserve">. In Bosnia-Herzegovina, the failure to protect vulnerable populations was the consequence of the prevailing inclinations and agendas of powerful states - in particular the US - concerns within </w:t>
      </w:r>
      <w:r>
        <w:rPr>
          <w:rFonts w:ascii="Times New Roman" w:hAnsi="Times New Roman" w:cs="Times New Roman"/>
          <w:sz w:val="24"/>
          <w:szCs w:val="24"/>
        </w:rPr>
        <w:lastRenderedPageBreak/>
        <w:t xml:space="preserve">the UN Protection Force (UNPROFOR) over the loss of troops, the ambiguous and contradictory nature of the UN’s Chapter VII mandates and the continuing tension between the protection of human rights and inviolability of state sovereignty prevalent within the world organisation. And in Kosovo, finally, the international community’s humanitarian endeavours were assuaged as a consequence of NATO’s high-altitude bombardment strategy - re-affirming US efforts to eschew military casualties - that resulted in a number of civilian fatalities and, more controversially, the absence of a ‘right’ of intervention within existing customary and statutory international law.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Contrasting the international community’s failure to provide an adequate level of human rights protection in the post-Cold War period, this chapter will touch upon the key facets underpinning a </w:t>
      </w:r>
      <w:r w:rsidRPr="00F412A5">
        <w:rPr>
          <w:rFonts w:ascii="Times New Roman" w:hAnsi="Times New Roman" w:cs="Times New Roman"/>
          <w:i/>
          <w:sz w:val="24"/>
          <w:szCs w:val="24"/>
        </w:rPr>
        <w:t>cosmopolitan approach</w:t>
      </w:r>
      <w:r>
        <w:rPr>
          <w:rFonts w:ascii="Times New Roman" w:hAnsi="Times New Roman" w:cs="Times New Roman"/>
          <w:sz w:val="24"/>
          <w:szCs w:val="24"/>
        </w:rPr>
        <w:t xml:space="preserve"> to human protection, </w:t>
      </w:r>
      <w:r w:rsidRPr="00594094">
        <w:rPr>
          <w:rFonts w:ascii="Times New Roman" w:hAnsi="Times New Roman" w:cs="Times New Roman"/>
          <w:sz w:val="24"/>
          <w:szCs w:val="24"/>
        </w:rPr>
        <w:t xml:space="preserve">concerned with re-evaluating the role of institutions, states and non-state actors in any decision to intervene - through the use of force </w:t>
      </w:r>
      <w:r w:rsidRPr="00594094">
        <w:rPr>
          <w:rFonts w:ascii="Times New Roman" w:hAnsi="Times New Roman" w:cs="Times New Roman"/>
          <w:i/>
          <w:sz w:val="24"/>
          <w:szCs w:val="24"/>
        </w:rPr>
        <w:t>ultima ratio</w:t>
      </w:r>
      <w:r w:rsidRPr="00594094">
        <w:rPr>
          <w:rFonts w:ascii="Times New Roman" w:hAnsi="Times New Roman" w:cs="Times New Roman"/>
          <w:sz w:val="24"/>
          <w:szCs w:val="24"/>
        </w:rPr>
        <w:t xml:space="preserve"> - for humanitarian purposes within in</w:t>
      </w:r>
      <w:r>
        <w:rPr>
          <w:rFonts w:ascii="Times New Roman" w:hAnsi="Times New Roman" w:cs="Times New Roman"/>
          <w:sz w:val="24"/>
          <w:szCs w:val="24"/>
        </w:rPr>
        <w:t xml:space="preserve">herently weak and fragile states. As will be examined further in Chapter 2, this cosmopolitan typology postulates a unique model of ‘law-enforcement’ intended to bridge the lacuna between peacekeeping and peace-enforcement, thus helping to subvert the weaknesses symptomatic of a Chapter VI mandate in the event of large-scale atrocities. Furthermore, the cosmopolitan approach to human protection advocates the inclusion of NGOs, regional and local civil society groups in any decision to intervene military for humanitarian purposes, propagates the use of force as an </w:t>
      </w:r>
      <w:r>
        <w:rPr>
          <w:rFonts w:ascii="Times New Roman" w:hAnsi="Times New Roman" w:cs="Times New Roman"/>
          <w:i/>
          <w:sz w:val="24"/>
          <w:szCs w:val="24"/>
        </w:rPr>
        <w:t xml:space="preserve">ultima ratio </w:t>
      </w:r>
      <w:r>
        <w:rPr>
          <w:rFonts w:ascii="Times New Roman" w:hAnsi="Times New Roman" w:cs="Times New Roman"/>
          <w:sz w:val="24"/>
          <w:szCs w:val="24"/>
        </w:rPr>
        <w:t>measure - further helping to bridge the gap between peacekeeping and peace-enforcement - and elevates the protection of human rights over the sanctity of political borders in the event of ‘supreme humanitarian emergencies’.</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Finally, this cosmopolitan typology supports the impartial and </w:t>
      </w:r>
      <w:r w:rsidRPr="005105AF">
        <w:rPr>
          <w:rFonts w:ascii="Times New Roman" w:hAnsi="Times New Roman" w:cs="Times New Roman"/>
          <w:i/>
          <w:sz w:val="24"/>
          <w:szCs w:val="24"/>
        </w:rPr>
        <w:t>non-discriminatory</w:t>
      </w:r>
      <w:r>
        <w:rPr>
          <w:rFonts w:ascii="Times New Roman" w:hAnsi="Times New Roman" w:cs="Times New Roman"/>
          <w:sz w:val="24"/>
          <w:szCs w:val="24"/>
        </w:rPr>
        <w:t xml:space="preserve"> operationalization of cosmopolitan law-enforcement measures and, in addition, establishes a set of legal guidelines upon which the legitimacy of humanitarian intervention can be predicated. Thus, and as this chapter will demonstrate, the large-scale violations </w:t>
      </w:r>
      <w:r w:rsidRPr="00F412A5">
        <w:rPr>
          <w:rFonts w:ascii="Times New Roman" w:hAnsi="Times New Roman" w:cs="Times New Roman"/>
          <w:sz w:val="24"/>
          <w:szCs w:val="24"/>
        </w:rPr>
        <w:t xml:space="preserve">of human rights and concomitant failure of the international community to systematically protect such rights have played a precipitous role in the appearance and </w:t>
      </w:r>
      <w:r>
        <w:rPr>
          <w:rFonts w:ascii="Times New Roman" w:hAnsi="Times New Roman" w:cs="Times New Roman"/>
          <w:sz w:val="24"/>
          <w:szCs w:val="24"/>
        </w:rPr>
        <w:t xml:space="preserve">normative </w:t>
      </w:r>
      <w:r w:rsidRPr="00F412A5">
        <w:rPr>
          <w:rFonts w:ascii="Times New Roman" w:hAnsi="Times New Roman" w:cs="Times New Roman"/>
          <w:sz w:val="24"/>
          <w:szCs w:val="24"/>
        </w:rPr>
        <w:t>relevance of a cosmopolit</w:t>
      </w:r>
      <w:r>
        <w:rPr>
          <w:rFonts w:ascii="Times New Roman" w:hAnsi="Times New Roman" w:cs="Times New Roman"/>
          <w:sz w:val="24"/>
          <w:szCs w:val="24"/>
        </w:rPr>
        <w:t xml:space="preserve">an approach to human protection </w:t>
      </w:r>
      <w:r w:rsidRPr="00F412A5">
        <w:rPr>
          <w:rFonts w:ascii="Times New Roman" w:hAnsi="Times New Roman" w:cs="Times New Roman"/>
          <w:sz w:val="24"/>
          <w:szCs w:val="24"/>
        </w:rPr>
        <w:t>in the post-Cold War period</w:t>
      </w:r>
      <w:r>
        <w:rPr>
          <w:rFonts w:ascii="Times New Roman" w:hAnsi="Times New Roman" w:cs="Times New Roman"/>
          <w:sz w:val="24"/>
          <w:szCs w:val="24"/>
        </w:rPr>
        <w:t>.</w:t>
      </w:r>
    </w:p>
    <w:p w:rsidR="00823E98" w:rsidRDefault="00823E98" w:rsidP="00823E98">
      <w:pPr>
        <w:spacing w:line="360" w:lineRule="auto"/>
        <w:jc w:val="both"/>
        <w:rPr>
          <w:rFonts w:ascii="Times New Roman" w:hAnsi="Times New Roman" w:cs="Times New Roman"/>
          <w:sz w:val="24"/>
          <w:szCs w:val="24"/>
        </w:rPr>
      </w:pPr>
    </w:p>
    <w:p w:rsidR="00823E98" w:rsidRPr="00920A7E" w:rsidRDefault="00823E98" w:rsidP="00823E98">
      <w:pPr>
        <w:spacing w:line="360" w:lineRule="auto"/>
        <w:jc w:val="both"/>
        <w:rPr>
          <w:rFonts w:ascii="Times New Roman" w:hAnsi="Times New Roman" w:cs="Times New Roman"/>
          <w:sz w:val="24"/>
          <w:szCs w:val="24"/>
        </w:rPr>
      </w:pPr>
      <w:r w:rsidRPr="00D564E3">
        <w:rPr>
          <w:rFonts w:ascii="Times New Roman" w:hAnsi="Times New Roman" w:cs="Times New Roman"/>
          <w:b/>
          <w:sz w:val="24"/>
          <w:szCs w:val="24"/>
          <w:u w:val="single"/>
        </w:rPr>
        <w:lastRenderedPageBreak/>
        <w:t>The Growth of a Global Human Rights Agenda in the post-Cold War Period</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is concerned with a critical analysis of the new norm of Security Council-authorised interventions that developed throughout the 1990s,</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a consequence of the protracted and intensely violent forms of conflict that manifested in Somalia, Rwanda, Bosnia-Herzegovina and Kosovo </w:t>
      </w:r>
      <w:r w:rsidRPr="008A0681">
        <w:rPr>
          <w:rFonts w:ascii="Times New Roman" w:hAnsi="Times New Roman" w:cs="Times New Roman"/>
          <w:i/>
          <w:sz w:val="24"/>
          <w:szCs w:val="24"/>
        </w:rPr>
        <w:t>inter alia</w:t>
      </w:r>
      <w:r>
        <w:rPr>
          <w:rFonts w:ascii="Times New Roman" w:hAnsi="Times New Roman" w:cs="Times New Roman"/>
          <w:sz w:val="24"/>
          <w:szCs w:val="24"/>
        </w:rPr>
        <w:t xml:space="preserve"> in the post-Cold War period.</w:t>
      </w:r>
      <w:r w:rsidRPr="008A0681">
        <w:rPr>
          <w:rFonts w:ascii="Times New Roman" w:hAnsi="Times New Roman" w:cs="Times New Roman"/>
          <w:sz w:val="24"/>
          <w:szCs w:val="24"/>
        </w:rPr>
        <w:t xml:space="preserve"> </w:t>
      </w:r>
      <w:r>
        <w:rPr>
          <w:rFonts w:ascii="Times New Roman" w:hAnsi="Times New Roman" w:cs="Times New Roman"/>
          <w:sz w:val="24"/>
          <w:szCs w:val="24"/>
        </w:rPr>
        <w:t>These conflicts were to be characterised by acts of mass murder, genocide and ethnic cleansing amongst diametrically-opposed ethnic groups, primarily the result of the manipulation of pre-existing cultural particularities and ‘ethno-national differences’</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by both state and non-state actors. In Somalia, for example, a battle for supremacy between warlords Mohammed Aideed and Ali Mahdi - and the subsequent polarisation of conflict along clan lines - resulted in the mass murder of approximately 14,000 people and wounding of a further 30,000 in the capital Mogadishu, whilst also giving rise to widespread famine in rural areas that resulted in the death of as many as 300,000 more.</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In Rwanda, the actions of Hutu elites and extremists were to provide the catalyst for the genocide of approximately 500,000</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Tutsi at the hands of Hutu militia and local peasants. In Bosnia-Herzegovina, warlords and, in particular, political elites including Slobodan Milosevic were complicit in the ethnic cleansing of an estimated 200,000</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Bosnian Muslims and Croats - alongside the deportation of several million more</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 carried out by Serbian nationalist and irregular paramilitary forces. And in Kosovo, finally, and as will be discussed, Milosevic’s provocation of ethnic sentiment amongst the minority Serbian population was to provide the backdrop for the ethnic cleansing of an estimated 10,000 Kosovar Albanians at the hands of predominantly regular Yugoslav forces and </w:t>
      </w:r>
      <w:r>
        <w:rPr>
          <w:rFonts w:ascii="Times New Roman" w:hAnsi="Times New Roman" w:cs="Times New Roman"/>
          <w:sz w:val="24"/>
          <w:szCs w:val="24"/>
        </w:rPr>
        <w:lastRenderedPageBreak/>
        <w:t>Serbian police,</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with a further 863,000 expelled between March and June 1999</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and some </w:t>
      </w:r>
      <w:r w:rsidRPr="00801C94">
        <w:rPr>
          <w:rFonts w:ascii="Times New Roman" w:hAnsi="Times New Roman" w:cs="Times New Roman"/>
          <w:sz w:val="24"/>
          <w:szCs w:val="24"/>
        </w:rPr>
        <w:t>400,000 left internally displaced.</w:t>
      </w:r>
      <w:r w:rsidRPr="00801C94">
        <w:rPr>
          <w:rStyle w:val="FootnoteReference"/>
          <w:rFonts w:ascii="Times New Roman" w:hAnsi="Times New Roman" w:cs="Times New Roman"/>
          <w:sz w:val="24"/>
          <w:szCs w:val="24"/>
        </w:rPr>
        <w:footnoteReference w:id="79"/>
      </w:r>
      <w:r w:rsidRPr="00801C94">
        <w:rPr>
          <w:rFonts w:ascii="Times New Roman" w:hAnsi="Times New Roman" w:cs="Times New Roman"/>
          <w:sz w:val="24"/>
          <w:szCs w:val="24"/>
        </w:rPr>
        <w:t xml:space="preserve">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In light of such systematic and nefarious human rights abuses, the post-Cold War period was to be characterised by an increasing emergence and acceptance of a global human rights agenda within the international community.</w:t>
      </w:r>
      <w:r w:rsidRPr="007A4E43">
        <w:rPr>
          <w:rStyle w:val="FootnoteReference"/>
          <w:rFonts w:ascii="Times New Roman" w:hAnsi="Times New Roman" w:cs="Times New Roman"/>
          <w:sz w:val="24"/>
          <w:szCs w:val="24"/>
        </w:rPr>
        <w:footnoteReference w:id="80"/>
      </w:r>
      <w:r>
        <w:rPr>
          <w:rFonts w:ascii="Times New Roman" w:hAnsi="Times New Roman" w:cs="Times New Roman"/>
          <w:sz w:val="24"/>
          <w:szCs w:val="24"/>
        </w:rPr>
        <w:t>In short, the collective responsibility of powerful states to promote international peace and security under the rubric of the UN was increasingly extended to the protection and advancement of global human rights and international humanitarian law.</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Thus, and as James Pattinson explains, humanitarian intervention gradually came to be accepted as morally - and to a lesser degree both </w:t>
      </w:r>
      <w:r w:rsidRPr="00432C21">
        <w:rPr>
          <w:rFonts w:ascii="Times New Roman" w:hAnsi="Times New Roman" w:cs="Times New Roman"/>
          <w:i/>
          <w:sz w:val="24"/>
          <w:szCs w:val="24"/>
        </w:rPr>
        <w:t>legally</w:t>
      </w:r>
      <w:r>
        <w:rPr>
          <w:rFonts w:ascii="Times New Roman" w:hAnsi="Times New Roman" w:cs="Times New Roman"/>
          <w:sz w:val="24"/>
          <w:szCs w:val="24"/>
        </w:rPr>
        <w:t xml:space="preserve"> and politically - permissible in the face of egregious human rights abuses.</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For prominent legal academics such as Russell Buchan, the years following the Cold War were characterised by a ‘modification’ of the existing principles of international law - in particular the principles of non-intervention and prohibition against the use of force, both of which exemplify the actualisation of international law protecting </w:t>
      </w:r>
      <w:r w:rsidRPr="004C4620">
        <w:rPr>
          <w:rFonts w:ascii="Times New Roman" w:hAnsi="Times New Roman" w:cs="Times New Roman"/>
          <w:sz w:val="24"/>
          <w:szCs w:val="24"/>
        </w:rPr>
        <w:t>state sovereignty</w:t>
      </w:r>
      <w:r w:rsidRPr="004C4620">
        <w:rPr>
          <w:rStyle w:val="FootnoteReference"/>
          <w:rFonts w:ascii="Times New Roman" w:hAnsi="Times New Roman" w:cs="Times New Roman"/>
          <w:sz w:val="24"/>
          <w:szCs w:val="24"/>
        </w:rPr>
        <w:footnoteReference w:id="83"/>
      </w:r>
      <w:r w:rsidRPr="000C6632">
        <w:rPr>
          <w:rFonts w:ascii="Times New Roman" w:hAnsi="Times New Roman" w:cs="Times New Roman"/>
          <w:i/>
          <w:sz w:val="24"/>
          <w:szCs w:val="24"/>
        </w:rPr>
        <w:t xml:space="preserve"> </w:t>
      </w:r>
      <w:r>
        <w:rPr>
          <w:rFonts w:ascii="Times New Roman" w:hAnsi="Times New Roman" w:cs="Times New Roman"/>
          <w:sz w:val="24"/>
          <w:szCs w:val="24"/>
        </w:rPr>
        <w:t xml:space="preserve">- resulting in the international community adapting such legal rules so as to allow for the effective protection and </w:t>
      </w:r>
      <w:r>
        <w:rPr>
          <w:rFonts w:ascii="Times New Roman" w:hAnsi="Times New Roman" w:cs="Times New Roman"/>
          <w:sz w:val="24"/>
          <w:szCs w:val="24"/>
        </w:rPr>
        <w:lastRenderedPageBreak/>
        <w:t>advancement of human rights.</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Reinforced by the development of international humanitarian law and the explicit reference to the promotion of human rights contained within the UN Charter,</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the non-intervention principle - designed to ensure that each state respects the sovereignty of the other members of the international community and implicit under Article 2 of the UN Charter</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 came to be understood to no longer prohibit a state from imposing coercion against another state when it is systematically violating fundamental human rights.</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Thus, and as Buchan explains, the global advancement of individual human rights during this period was to constitute an exception to the non-intervention principle.</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Further to the principle of non-intervention, the use of force prohibition - an autonomous legal rule that precludes the threat or use of force against a state and which is explicit under Chapter I of the Charter</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 was similarly modified in the post-Cold War period. For example, Chapter VII provisions previously reserved for threats to - and breaches of - international peace and security and acts of aggression were employed by the UN Security Council (UNSC) in response to egregious </w:t>
      </w:r>
      <w:r w:rsidRPr="00DD3210">
        <w:rPr>
          <w:rFonts w:ascii="Times New Roman" w:hAnsi="Times New Roman" w:cs="Times New Roman"/>
          <w:sz w:val="24"/>
          <w:szCs w:val="24"/>
        </w:rPr>
        <w:t>internal</w:t>
      </w:r>
      <w:r>
        <w:rPr>
          <w:rFonts w:ascii="Times New Roman" w:hAnsi="Times New Roman" w:cs="Times New Roman"/>
          <w:sz w:val="24"/>
          <w:szCs w:val="24"/>
        </w:rPr>
        <w:t xml:space="preserve"> human rights violations in Somalia, Rwanda</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and Bosnia-Herzegovina, underlining the willingness of the international community to intervene in order to protect vulnerable populations. Moreover, and an instance where the government was systematically abusing the human rights of its citizens and the UNSC was unable to act, it could be argued that events in Kosovo resulted in state obligations as stipulated under Chapter I of the Charter similarly being adjusted so as to enable concerned states to use force to put an end to human rights abuses.</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summary, then, the post-Cold War period was to see the international community adapt the existing principles of non-intervention and prohibition on the use of force in light of an increasingly normative commitment to the protection of global human rights, as Buchan explains seeking to transpose its own rules relating to the promotion of liberal values into binding international law.</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Consequently, international law gradually came to reflect an instrument of ‘moral-based’ intervention,</w:t>
      </w:r>
      <w:r>
        <w:rPr>
          <w:rStyle w:val="FootnoteReference"/>
          <w:rFonts w:ascii="Times New Roman" w:hAnsi="Times New Roman" w:cs="Times New Roman"/>
          <w:sz w:val="24"/>
          <w:szCs w:val="24"/>
        </w:rPr>
        <w:footnoteReference w:id="93"/>
      </w:r>
      <w:r>
        <w:rPr>
          <w:rFonts w:ascii="Times New Roman" w:hAnsi="Times New Roman" w:cs="Times New Roman"/>
          <w:sz w:val="24"/>
          <w:szCs w:val="24"/>
        </w:rPr>
        <w:t xml:space="preserve"> resulting in a </w:t>
      </w:r>
      <w:r w:rsidRPr="00972B62">
        <w:rPr>
          <w:rFonts w:ascii="Times New Roman" w:hAnsi="Times New Roman" w:cs="Times New Roman"/>
          <w:i/>
          <w:sz w:val="24"/>
          <w:szCs w:val="24"/>
        </w:rPr>
        <w:t>humanisation</w:t>
      </w:r>
      <w:r>
        <w:rPr>
          <w:rFonts w:ascii="Times New Roman" w:hAnsi="Times New Roman" w:cs="Times New Roman"/>
          <w:sz w:val="24"/>
          <w:szCs w:val="24"/>
        </w:rPr>
        <w:t xml:space="preserve"> of international law.</w:t>
      </w:r>
      <w:r>
        <w:rPr>
          <w:rStyle w:val="FootnoteReference"/>
          <w:rFonts w:ascii="Times New Roman" w:hAnsi="Times New Roman" w:cs="Times New Roman"/>
          <w:sz w:val="24"/>
          <w:szCs w:val="24"/>
        </w:rPr>
        <w:footnoteReference w:id="94"/>
      </w:r>
      <w:r>
        <w:rPr>
          <w:rFonts w:ascii="Times New Roman" w:hAnsi="Times New Roman" w:cs="Times New Roman"/>
          <w:sz w:val="24"/>
          <w:szCs w:val="24"/>
        </w:rPr>
        <w:t xml:space="preserve"> Indeed, Buchan goes as far as to argue that the practice of the international community in response to large-scale human rights violations suggests that a </w:t>
      </w:r>
      <w:r w:rsidRPr="003764E4">
        <w:rPr>
          <w:rFonts w:ascii="Times New Roman" w:hAnsi="Times New Roman" w:cs="Times New Roman"/>
          <w:sz w:val="24"/>
          <w:szCs w:val="24"/>
        </w:rPr>
        <w:t>modification of</w:t>
      </w:r>
      <w:r w:rsidRPr="006E6E04">
        <w:rPr>
          <w:rFonts w:ascii="Times New Roman" w:hAnsi="Times New Roman" w:cs="Times New Roman"/>
          <w:i/>
          <w:sz w:val="24"/>
          <w:szCs w:val="24"/>
        </w:rPr>
        <w:t xml:space="preserve"> customary</w:t>
      </w:r>
      <w:r w:rsidRPr="006E6E04">
        <w:rPr>
          <w:rFonts w:ascii="Times New Roman" w:hAnsi="Times New Roman" w:cs="Times New Roman"/>
          <w:sz w:val="24"/>
          <w:szCs w:val="24"/>
        </w:rPr>
        <w:t xml:space="preserve"> international law</w:t>
      </w:r>
      <w:r>
        <w:rPr>
          <w:rFonts w:ascii="Times New Roman" w:hAnsi="Times New Roman" w:cs="Times New Roman"/>
          <w:sz w:val="24"/>
          <w:szCs w:val="24"/>
        </w:rPr>
        <w:t xml:space="preserve"> took place during this period, however as he himself concedes in relation to the principle of non-intervention - and as will become clear - there remains widespread debate over whether sufficient state practice existed in order to substantiate this claim, as well as over the ‘scope’ of a human rights exception to existing international law.</w:t>
      </w:r>
      <w:r>
        <w:rPr>
          <w:rStyle w:val="FootnoteReference"/>
          <w:rFonts w:ascii="Times New Roman" w:hAnsi="Times New Roman" w:cs="Times New Roman"/>
          <w:sz w:val="24"/>
          <w:szCs w:val="24"/>
        </w:rPr>
        <w:footnoteReference w:id="95"/>
      </w:r>
    </w:p>
    <w:p w:rsidR="00823E98" w:rsidRPr="006B483E"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In sum, therefore, the years immediately following the Cold War witnessed the development of an interventionist discourse of human rights protection,</w:t>
      </w:r>
      <w:r>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with the responsibility of the UN’s permanent member states to promote international peace and security incrementally ‘broadened in scope’</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and reconceptualised so as to include the protection and advancement of global human rights and international humanitarian law. However, and despite its efforts to protect vulnerable populations in the immediate post-Cold War period - evidenced through the notable achievements of the Unified Task Force in Somalia (UNITAF) the United Nations Assistance Mission in Rwanda (UNAMIR) and the United Nations Protection Force in Bosnia-Herzegovina (UNPROFOR)</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the international community and, in particular, the </w:t>
      </w:r>
      <w:r>
        <w:rPr>
          <w:rFonts w:ascii="Times New Roman" w:hAnsi="Times New Roman" w:cs="Times New Roman"/>
          <w:sz w:val="24"/>
          <w:szCs w:val="24"/>
        </w:rPr>
        <w:lastRenderedPageBreak/>
        <w:t>UN proved largely anaemic in the face of egregious human rights violations in Somalia, Rwanda and Bosnia-Herzegovina. Whilst the UN’s failings in response to such atrocities were multi-faceted -  a reflection of ongoing tensions between the UN and NGOs, insufficient intelligence-gathering capabilities, weaknesses linked to strategy, co-ordination and consultation, and ineffective military command structures</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 it was to be the self-motivated inclinations and agendas of powerful states situated within the world organisation, caveats attached to both Chapter VI and VII of the UN Charter and, in particular, the prevailing tension between human rights and state sovereignty endemic to the UN which, either in tandem or in isolation, accounted primarily for the international community’s failure to protect vulnerable populations in the immediate post-Cold War period. Its concomitant shortcomings in Kosovo, meanwhile, exposed a further weakness - albeit one highly contested - in the shape of the absence of humanitarian intervention within existing customary or statutory international law, with the UN proving intransigent in response to large-scale human rights abuses and military intervention subsequently being spearheaded by a US-led NATO force. Whilst legitimate on ethical grounds,</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the NATO mission was illegal under the terms of international law, with academics including Jonathan Graubart also coming to question the motivations of the US-led military operation in Kosovo.</w:t>
      </w:r>
      <w:r>
        <w:rPr>
          <w:rStyle w:val="FootnoteReference"/>
          <w:rFonts w:ascii="Times New Roman" w:hAnsi="Times New Roman" w:cs="Times New Roman"/>
          <w:sz w:val="24"/>
          <w:szCs w:val="24"/>
        </w:rPr>
        <w:footnoteReference w:id="101"/>
      </w:r>
    </w:p>
    <w:p w:rsidR="00823E98" w:rsidRDefault="00823E98" w:rsidP="00823E98">
      <w:pPr>
        <w:spacing w:line="360" w:lineRule="auto"/>
        <w:jc w:val="both"/>
        <w:rPr>
          <w:rFonts w:ascii="Times New Roman" w:hAnsi="Times New Roman" w:cs="Times New Roman"/>
          <w:b/>
          <w:sz w:val="24"/>
          <w:szCs w:val="24"/>
          <w:u w:val="single"/>
        </w:rPr>
      </w:pPr>
      <w:r w:rsidRPr="00DF3011">
        <w:rPr>
          <w:rFonts w:ascii="Times New Roman" w:hAnsi="Times New Roman" w:cs="Times New Roman"/>
          <w:b/>
          <w:sz w:val="24"/>
          <w:szCs w:val="24"/>
          <w:u w:val="single"/>
        </w:rPr>
        <w:t>Somalia</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roots of intra-state violence in Somalia can be traced back to the removal of Siad Barre from political power in 1991. A number of complex dynamics help to account for the collapse of Barre’s regime. Firstly, the increased presence and relevance of the IMF and World Bank in Africa, resulting in widespread economic reforms including devaluation, </w:t>
      </w:r>
      <w:r>
        <w:rPr>
          <w:rFonts w:ascii="Times New Roman" w:hAnsi="Times New Roman" w:cs="Times New Roman"/>
          <w:sz w:val="24"/>
          <w:szCs w:val="24"/>
        </w:rPr>
        <w:lastRenderedPageBreak/>
        <w:t>reduction of the public sector and removal of price controls which, in turn, accelerated the collapse of the Somali economy.</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Secondly, Barre’s catastrophic attempt to reclaim the ethnically-Somali Ogaden region of Ethiopia, which left Somalia with a permanent refugee population and subsequently led to an insurrection by northern clans in the former British Protectorate and North-East.</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Thirdly, US withdrawal of fiscal support following the end of the Cold War,</w:t>
      </w:r>
      <w:r>
        <w:rPr>
          <w:rStyle w:val="FootnoteReference"/>
          <w:rFonts w:ascii="Times New Roman" w:hAnsi="Times New Roman" w:cs="Times New Roman"/>
          <w:sz w:val="24"/>
          <w:szCs w:val="24"/>
        </w:rPr>
        <w:footnoteReference w:id="104"/>
      </w:r>
      <w:r>
        <w:rPr>
          <w:rFonts w:ascii="Times New Roman" w:hAnsi="Times New Roman" w:cs="Times New Roman"/>
          <w:sz w:val="24"/>
          <w:szCs w:val="24"/>
        </w:rPr>
        <w:t xml:space="preserve"> a decision expedited by Barre’s vicious attacks on rival clan segments.</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Finally, the unification of the three major Somali opposition groups - the Somali National Movement (SNM), the USC and the Somali Patriotic Movement (SPM), all of which joined forces with the aim of ousting Barre’s weakened regime from power, an objective finally accomplished on 27</w:t>
      </w:r>
      <w:r w:rsidRPr="003C183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1991.</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Crucially, by the time Barre - a member of the Darod clan - had been disposed from power, Somalia had already disintegrated into its traditional clan segments.</w:t>
      </w:r>
      <w:r>
        <w:rPr>
          <w:rStyle w:val="FootnoteReference"/>
          <w:rFonts w:ascii="Times New Roman" w:hAnsi="Times New Roman" w:cs="Times New Roman"/>
          <w:sz w:val="24"/>
          <w:szCs w:val="24"/>
        </w:rPr>
        <w:footnoteReference w:id="107"/>
      </w:r>
      <w:r>
        <w:rPr>
          <w:rFonts w:ascii="Times New Roman" w:hAnsi="Times New Roman" w:cs="Times New Roman"/>
          <w:sz w:val="24"/>
          <w:szCs w:val="24"/>
        </w:rPr>
        <w:t xml:space="preserve"> What was to follow was a protracted power struggle between Ali Mahdi - leader of the USC Hawiye clan - and Mohammed Aideed who, following his split from the USC, formed the sub-faction the USC/SNA.</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Unable to agree on how to divide up political rule, what was to follow in the capital Mogadishu was an intense and violent conflict polarised along </w:t>
      </w:r>
      <w:r w:rsidRPr="00AE2915">
        <w:rPr>
          <w:rFonts w:ascii="Times New Roman" w:hAnsi="Times New Roman" w:cs="Times New Roman"/>
          <w:i/>
          <w:sz w:val="24"/>
          <w:szCs w:val="24"/>
        </w:rPr>
        <w:t>clan</w:t>
      </w:r>
      <w:r>
        <w:rPr>
          <w:rFonts w:ascii="Times New Roman" w:hAnsi="Times New Roman" w:cs="Times New Roman"/>
          <w:sz w:val="24"/>
          <w:szCs w:val="24"/>
        </w:rPr>
        <w:t xml:space="preserve"> lines, with both leaders manipulating traditional clan groupings and using the spoils of war as an incentive to attract political support.</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In addition, the Hawadle and Murasadi clans - which had previously been neutral - also took sides, supporting Aideed and Mahdi respectively.</w:t>
      </w:r>
      <w:r>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Acquiring warlord status as a result of their manipulation of traditional clan groupings and use of the spoils of war as an incentive to attract political support, the battle for supremacy between Aideed and Mahdi was to result in the mass murder of approximately 14,000 people and wounding of a further 30,000 more in </w:t>
      </w:r>
      <w:r>
        <w:rPr>
          <w:rFonts w:ascii="Times New Roman" w:hAnsi="Times New Roman" w:cs="Times New Roman"/>
          <w:sz w:val="24"/>
          <w:szCs w:val="24"/>
        </w:rPr>
        <w:lastRenderedPageBreak/>
        <w:t>Mogadishu.</w:t>
      </w:r>
      <w:r w:rsidRPr="00F60ED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In addition, and compounded by the actions of Barre’s son-in-law Mohammed Said Hersi Morgan,</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this conflict was to decimate Somalia’s agricultural and livestock production, provoking widespread famine in rural areas that resulted in the death of as many as 300,000 more.</w:t>
      </w:r>
      <w:r>
        <w:rPr>
          <w:rStyle w:val="FootnoteReference"/>
          <w:rFonts w:ascii="Times New Roman" w:hAnsi="Times New Roman" w:cs="Times New Roman"/>
          <w:sz w:val="24"/>
          <w:szCs w:val="24"/>
        </w:rPr>
        <w:footnoteReference w:id="113"/>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In terms of the international community’s response to the escalating violence in Somalia, there was initially no form of international intervention, either military or non-military.</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According to Oliver Ramsbotham and Tom Woodhouse, this can be attributed to the major powers no longer perceiving vital security interests to be at stake in Somalia, whilst these states were also preoccupied with the worsening situations in both the Gulf and Yugoslavia respectively.</w:t>
      </w:r>
      <w:r>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Indeed, and despite the UNSC later agreeing in principle to establish a UN Operation in Somalia (UNOSOM, later labelled UNOSOM I) to monitor a vague cease-fire brokered in February 1992, UN Secretary-General Boutros Boutros-Ghali was to complain publicly that the West was more interested in the ‘rich man’s war’ in Bosnia-Herzegovina than the unfolding atrocities in Somalia.</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Furthermore, and in addition to a lack of political interest and </w:t>
      </w:r>
      <w:r w:rsidRPr="00FF1E70">
        <w:rPr>
          <w:rFonts w:ascii="Times New Roman" w:hAnsi="Times New Roman" w:cs="Times New Roman"/>
          <w:sz w:val="24"/>
          <w:szCs w:val="24"/>
        </w:rPr>
        <w:t>will</w:t>
      </w:r>
      <w:r>
        <w:rPr>
          <w:rFonts w:ascii="Times New Roman" w:hAnsi="Times New Roman" w:cs="Times New Roman"/>
          <w:sz w:val="24"/>
          <w:szCs w:val="24"/>
        </w:rPr>
        <w:t xml:space="preserve"> amongst the major powers - alongside logistical and financial constraints - Ioan Lewis and James Mayall acknowledge the specific nature of the Somali conflict, which lay beyond the experience of traditional UN peacekeeping operations.</w:t>
      </w:r>
      <w:r>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Governed by the principles of consent and minimum force  - and thus commensurate with Chapter VI of the UN Charter - there was no precedent for deploying UN forces on a </w:t>
      </w:r>
      <w:r w:rsidRPr="006B4487">
        <w:rPr>
          <w:rFonts w:ascii="Times New Roman" w:hAnsi="Times New Roman" w:cs="Times New Roman"/>
          <w:i/>
          <w:sz w:val="24"/>
          <w:szCs w:val="24"/>
        </w:rPr>
        <w:t xml:space="preserve">humanitarian </w:t>
      </w:r>
      <w:r>
        <w:rPr>
          <w:rFonts w:ascii="Times New Roman" w:hAnsi="Times New Roman" w:cs="Times New Roman"/>
          <w:sz w:val="24"/>
          <w:szCs w:val="24"/>
        </w:rPr>
        <w:t>rather than a peacekeeping mission when there was no government with which to negotiate.</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xml:space="preserve"> In short, the idea of humanitarian intervention in Somalia represented a seismic shift away from a traditional way of understanding and carrying out peacekeeping operations.</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In this way, therefore, both the absence of political will and the weaknesses symptomatic of the UN </w:t>
      </w:r>
      <w:r>
        <w:rPr>
          <w:rFonts w:ascii="Times New Roman" w:hAnsi="Times New Roman" w:cs="Times New Roman"/>
          <w:sz w:val="24"/>
          <w:szCs w:val="24"/>
        </w:rPr>
        <w:lastRenderedPageBreak/>
        <w:t xml:space="preserve">Charter can be seen to account for the initial reluctance of UN member states to become embroiled in the Somali conflict.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The UN finally became involved politically in Somalia in January 1992,</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reflected in the adoption of SCR 733 - which invoked Chapter VII of the UN Charter - and the subsequent imposition of an arms embargo.</w:t>
      </w:r>
      <w:r>
        <w:rPr>
          <w:rStyle w:val="FootnoteReference"/>
          <w:rFonts w:ascii="Times New Roman" w:hAnsi="Times New Roman" w:cs="Times New Roman"/>
          <w:sz w:val="24"/>
          <w:szCs w:val="24"/>
        </w:rPr>
        <w:footnoteReference w:id="121"/>
      </w:r>
      <w:r>
        <w:rPr>
          <w:rFonts w:ascii="Times New Roman" w:hAnsi="Times New Roman" w:cs="Times New Roman"/>
          <w:sz w:val="24"/>
          <w:szCs w:val="24"/>
        </w:rPr>
        <w:t xml:space="preserve"> In February, Boutros-Ghali invited representatives of Mahdi and Aideed to New York where a vague cease-fire agreement was signed.</w:t>
      </w:r>
      <w:r>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On April 28</w:t>
      </w:r>
      <w:r w:rsidRPr="001A7AFD">
        <w:rPr>
          <w:rFonts w:ascii="Times New Roman" w:hAnsi="Times New Roman" w:cs="Times New Roman"/>
          <w:sz w:val="24"/>
          <w:szCs w:val="24"/>
          <w:vertAlign w:val="superscript"/>
        </w:rPr>
        <w:t>th</w:t>
      </w:r>
      <w:r>
        <w:rPr>
          <w:rFonts w:ascii="Times New Roman" w:hAnsi="Times New Roman" w:cs="Times New Roman"/>
          <w:sz w:val="24"/>
          <w:szCs w:val="24"/>
        </w:rPr>
        <w:t>, Algerian diplomat and former protégé of Boutros-Ghali - Mohammed Sahnoun - was appointed special representative for Somalia.</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Employing a unique ‘civil society’ strategy analogous to the cosmopolitan approach to human protection,</w:t>
      </w:r>
      <w:r>
        <w:rPr>
          <w:rStyle w:val="FootnoteReference"/>
          <w:rFonts w:ascii="Times New Roman" w:hAnsi="Times New Roman" w:cs="Times New Roman"/>
          <w:sz w:val="24"/>
          <w:szCs w:val="24"/>
        </w:rPr>
        <w:footnoteReference w:id="124"/>
      </w:r>
      <w:r>
        <w:rPr>
          <w:rFonts w:ascii="Times New Roman" w:hAnsi="Times New Roman" w:cs="Times New Roman"/>
          <w:sz w:val="24"/>
          <w:szCs w:val="24"/>
        </w:rPr>
        <w:t xml:space="preserve"> Sahnoun immersed himself in local Somali politics, establishing contacts with clan elders as well as warlords - including Aideed - and accepting that in accordance with Somali custom, everything had to be done by negotiation with consent.</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 xml:space="preserve"> As a result, Sahnoun won considerable respect from a broad array of Somalis and other observers by exhibiting an ability to listen to their concerns and aspirations,</w:t>
      </w:r>
      <w:r>
        <w:rPr>
          <w:rStyle w:val="FootnoteReference"/>
          <w:rFonts w:ascii="Times New Roman" w:hAnsi="Times New Roman" w:cs="Times New Roman"/>
          <w:sz w:val="24"/>
          <w:szCs w:val="24"/>
        </w:rPr>
        <w:footnoteReference w:id="126"/>
      </w:r>
      <w:r>
        <w:rPr>
          <w:rFonts w:ascii="Times New Roman" w:hAnsi="Times New Roman" w:cs="Times New Roman"/>
          <w:sz w:val="24"/>
          <w:szCs w:val="24"/>
        </w:rPr>
        <w:t xml:space="preserve"> helping to facilitate co-operation between the UN and the wider Somali population.</w:t>
      </w:r>
      <w:r>
        <w:rPr>
          <w:rStyle w:val="FootnoteReference"/>
          <w:rFonts w:ascii="Times New Roman" w:hAnsi="Times New Roman" w:cs="Times New Roman"/>
          <w:sz w:val="24"/>
          <w:szCs w:val="24"/>
        </w:rPr>
        <w:footnoteReference w:id="127"/>
      </w:r>
      <w:r>
        <w:rPr>
          <w:rFonts w:ascii="Times New Roman" w:hAnsi="Times New Roman" w:cs="Times New Roman"/>
          <w:sz w:val="24"/>
          <w:szCs w:val="24"/>
        </w:rPr>
        <w:t xml:space="preserve"> In addition, Sahnoun also succeeded in finalising an agreement in August 1992 to deploy the 500-member security force authorised in April under the rubric of UNOSOM, operating within a traditional UN peacekeeping mandate.</w:t>
      </w:r>
      <w:r>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However, and accelerated by the UN’s increasing inclination towards conducting humanitarian operations in Somalia,</w:t>
      </w:r>
      <w:r>
        <w:rPr>
          <w:rStyle w:val="FootnoteReference"/>
          <w:rFonts w:ascii="Times New Roman" w:hAnsi="Times New Roman" w:cs="Times New Roman"/>
          <w:sz w:val="24"/>
          <w:szCs w:val="24"/>
        </w:rPr>
        <w:footnoteReference w:id="129"/>
      </w:r>
      <w:r>
        <w:rPr>
          <w:rFonts w:ascii="Times New Roman" w:hAnsi="Times New Roman" w:cs="Times New Roman"/>
          <w:sz w:val="24"/>
          <w:szCs w:val="24"/>
        </w:rPr>
        <w:t xml:space="preserve"> by late 1992 Sahnoun’s patient, consensual and localised approach was deemed inadequate.</w:t>
      </w:r>
      <w:r>
        <w:rPr>
          <w:rStyle w:val="FootnoteReference"/>
          <w:rFonts w:ascii="Times New Roman" w:hAnsi="Times New Roman" w:cs="Times New Roman"/>
          <w:sz w:val="24"/>
          <w:szCs w:val="24"/>
        </w:rPr>
        <w:footnoteReference w:id="130"/>
      </w:r>
      <w:r>
        <w:rPr>
          <w:rFonts w:ascii="Times New Roman" w:hAnsi="Times New Roman" w:cs="Times New Roman"/>
          <w:sz w:val="24"/>
          <w:szCs w:val="24"/>
        </w:rPr>
        <w:t xml:space="preserve"> The UN’s position was compounded by media coverage of the ensuing humanitarian crisis </w:t>
      </w:r>
      <w:r>
        <w:rPr>
          <w:rFonts w:ascii="Times New Roman" w:hAnsi="Times New Roman" w:cs="Times New Roman"/>
          <w:sz w:val="24"/>
          <w:szCs w:val="24"/>
        </w:rPr>
        <w:lastRenderedPageBreak/>
        <w:t>which, through its messages of ‘starving victims’, ‘cruel warlords’ and ‘brave foreign aid workers’, provoked widespread global condemnation and placed pressure on the international community to respond to the atrocities with force.</w:t>
      </w:r>
      <w:r>
        <w:rPr>
          <w:rStyle w:val="FootnoteReference"/>
          <w:rFonts w:ascii="Times New Roman" w:hAnsi="Times New Roman" w:cs="Times New Roman"/>
          <w:sz w:val="24"/>
          <w:szCs w:val="24"/>
        </w:rPr>
        <w:footnoteReference w:id="131"/>
      </w:r>
      <w:r>
        <w:rPr>
          <w:rFonts w:ascii="Times New Roman" w:hAnsi="Times New Roman" w:cs="Times New Roman"/>
          <w:sz w:val="24"/>
          <w:szCs w:val="24"/>
        </w:rPr>
        <w:t xml:space="preserve"> Unwilling to allow Sahnoun’s ‘</w:t>
      </w:r>
      <w:r w:rsidRPr="006836F2">
        <w:rPr>
          <w:rFonts w:ascii="Times New Roman" w:hAnsi="Times New Roman" w:cs="Times New Roman"/>
          <w:sz w:val="24"/>
          <w:szCs w:val="24"/>
        </w:rPr>
        <w:t>cosmopolitan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2"/>
      </w:r>
      <w:r>
        <w:rPr>
          <w:rFonts w:ascii="Times New Roman" w:hAnsi="Times New Roman" w:cs="Times New Roman"/>
          <w:sz w:val="24"/>
          <w:szCs w:val="24"/>
        </w:rPr>
        <w:t xml:space="preserve"> stratagem to play out, it was to be in the middle of his complex negotiations to persuade faction leaders to accept an expanded UNOSOM force that the UN announced that 3,000 troops would be sent in any case, instantly destroying Sahnoun’s work and resulting in his resignation in October 1992.</w:t>
      </w:r>
      <w:r>
        <w:rPr>
          <w:rStyle w:val="FootnoteReference"/>
          <w:rFonts w:ascii="Times New Roman" w:hAnsi="Times New Roman" w:cs="Times New Roman"/>
          <w:sz w:val="24"/>
          <w:szCs w:val="24"/>
        </w:rPr>
        <w:footnoteReference w:id="133"/>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 should be acknowledged at this point that the UN’s decision to employ more forceful measures in Somalia was to coincide with a broader shift in emphasis within the US administration. Previously opposed to any escalation in American involvement, this change in posture was the result of a number of complex factors. These included President Bush’s status as the architect of the ‘new world order’</w:t>
      </w:r>
      <w:r>
        <w:rPr>
          <w:rStyle w:val="FootnoteReference"/>
          <w:rFonts w:ascii="Times New Roman" w:hAnsi="Times New Roman" w:cs="Times New Roman"/>
          <w:sz w:val="24"/>
          <w:szCs w:val="24"/>
        </w:rPr>
        <w:footnoteReference w:id="134"/>
      </w:r>
      <w:r>
        <w:rPr>
          <w:rFonts w:ascii="Times New Roman" w:hAnsi="Times New Roman" w:cs="Times New Roman"/>
          <w:sz w:val="24"/>
          <w:szCs w:val="24"/>
        </w:rPr>
        <w:t xml:space="preserve"> - with the Somali conflict seen as providing an opportunity to increase UN credibility in peacekeeping in the post-Cold War era</w:t>
      </w:r>
      <w:r>
        <w:rPr>
          <w:rStyle w:val="FootnoteReference"/>
          <w:rFonts w:ascii="Times New Roman" w:hAnsi="Times New Roman" w:cs="Times New Roman"/>
          <w:sz w:val="24"/>
          <w:szCs w:val="24"/>
        </w:rPr>
        <w:footnoteReference w:id="135"/>
      </w:r>
      <w:r>
        <w:rPr>
          <w:rFonts w:ascii="Times New Roman" w:hAnsi="Times New Roman" w:cs="Times New Roman"/>
          <w:sz w:val="24"/>
          <w:szCs w:val="24"/>
        </w:rPr>
        <w:t xml:space="preserve"> - changing American attitudes to peacekeeping,</w:t>
      </w:r>
      <w:r>
        <w:rPr>
          <w:rStyle w:val="FootnoteReference"/>
          <w:rFonts w:ascii="Times New Roman" w:hAnsi="Times New Roman" w:cs="Times New Roman"/>
          <w:sz w:val="24"/>
          <w:szCs w:val="24"/>
        </w:rPr>
        <w:footnoteReference w:id="136"/>
      </w:r>
      <w:r>
        <w:rPr>
          <w:rFonts w:ascii="Times New Roman" w:hAnsi="Times New Roman" w:cs="Times New Roman"/>
          <w:sz w:val="24"/>
          <w:szCs w:val="24"/>
        </w:rPr>
        <w:t xml:space="preserve"> US media coverage of the conflict,</w:t>
      </w:r>
      <w:r>
        <w:rPr>
          <w:rStyle w:val="FootnoteReference"/>
          <w:rFonts w:ascii="Times New Roman" w:hAnsi="Times New Roman" w:cs="Times New Roman"/>
          <w:sz w:val="24"/>
          <w:szCs w:val="24"/>
        </w:rPr>
        <w:footnoteReference w:id="137"/>
      </w:r>
      <w:r>
        <w:rPr>
          <w:rFonts w:ascii="Times New Roman" w:hAnsi="Times New Roman" w:cs="Times New Roman"/>
          <w:sz w:val="24"/>
          <w:szCs w:val="24"/>
        </w:rPr>
        <w:t xml:space="preserve"> the long-term lobbying efforts of a number of US relief agencies and perceptions of Somalia as a relatively easy military prospect.</w:t>
      </w:r>
      <w:r>
        <w:rPr>
          <w:rStyle w:val="FootnoteReference"/>
          <w:rFonts w:ascii="Times New Roman" w:hAnsi="Times New Roman" w:cs="Times New Roman"/>
          <w:sz w:val="24"/>
          <w:szCs w:val="24"/>
        </w:rPr>
        <w:footnoteReference w:id="138"/>
      </w:r>
      <w:r>
        <w:rPr>
          <w:rFonts w:ascii="Times New Roman" w:hAnsi="Times New Roman" w:cs="Times New Roman"/>
          <w:sz w:val="24"/>
          <w:szCs w:val="24"/>
        </w:rPr>
        <w:t xml:space="preserve"> In November 1992, and despite having recently lost his bid for re-election, Bush offered US troops to lead UN action in Somalia.</w:t>
      </w:r>
      <w:r>
        <w:rPr>
          <w:rStyle w:val="FootnoteReference"/>
          <w:rFonts w:ascii="Times New Roman" w:hAnsi="Times New Roman" w:cs="Times New Roman"/>
          <w:sz w:val="24"/>
          <w:szCs w:val="24"/>
        </w:rPr>
        <w:footnoteReference w:id="139"/>
      </w:r>
      <w:r>
        <w:rPr>
          <w:rFonts w:ascii="Times New Roman" w:hAnsi="Times New Roman" w:cs="Times New Roman"/>
          <w:sz w:val="24"/>
          <w:szCs w:val="24"/>
        </w:rPr>
        <w:t xml:space="preserve"> In December, UNITAF was established under SCR 794. Acting under the aegis of a Chapter VII mandate, UNITAF was authorised to use ‘all necessary means’ to establish a secure environment for </w:t>
      </w:r>
      <w:r>
        <w:rPr>
          <w:rFonts w:ascii="Times New Roman" w:hAnsi="Times New Roman" w:cs="Times New Roman"/>
          <w:sz w:val="24"/>
          <w:szCs w:val="24"/>
        </w:rPr>
        <w:lastRenderedPageBreak/>
        <w:t>humanitarian relief operations in Somalia.</w:t>
      </w:r>
      <w:r>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This mandate was to provide the trigger for ‘Operation Restore Hope’, initiated by Bush and continued by his successor Bill Clinton.</w:t>
      </w:r>
      <w:r>
        <w:rPr>
          <w:rStyle w:val="FootnoteReference"/>
          <w:rFonts w:ascii="Times New Roman" w:hAnsi="Times New Roman" w:cs="Times New Roman"/>
          <w:sz w:val="24"/>
          <w:szCs w:val="24"/>
        </w:rPr>
        <w:footnoteReference w:id="141"/>
      </w:r>
      <w:r>
        <w:rPr>
          <w:rFonts w:ascii="Times New Roman" w:hAnsi="Times New Roman" w:cs="Times New Roman"/>
          <w:sz w:val="24"/>
          <w:szCs w:val="24"/>
        </w:rPr>
        <w:t xml:space="preserve"> However, and despite enjoying some successes in opening up supply routes, involving local elders in aid distribution and helping preparations for reconstruction,</w:t>
      </w:r>
      <w:r>
        <w:rPr>
          <w:rStyle w:val="FootnoteReference"/>
          <w:rFonts w:ascii="Times New Roman" w:hAnsi="Times New Roman" w:cs="Times New Roman"/>
          <w:sz w:val="24"/>
          <w:szCs w:val="24"/>
        </w:rPr>
        <w:footnoteReference w:id="142"/>
      </w:r>
      <w:r>
        <w:rPr>
          <w:rFonts w:ascii="Times New Roman" w:hAnsi="Times New Roman" w:cs="Times New Roman"/>
          <w:sz w:val="24"/>
          <w:szCs w:val="24"/>
        </w:rPr>
        <w:t xml:space="preserve"> as well as paving the way for the unique UN peace-making military administration UNOSOM II in May 1993,</w:t>
      </w:r>
      <w:r>
        <w:rPr>
          <w:rStyle w:val="FootnoteReference"/>
          <w:rFonts w:ascii="Times New Roman" w:hAnsi="Times New Roman" w:cs="Times New Roman"/>
          <w:sz w:val="24"/>
          <w:szCs w:val="24"/>
        </w:rPr>
        <w:footnoteReference w:id="143"/>
      </w:r>
      <w:r>
        <w:rPr>
          <w:rFonts w:ascii="Times New Roman" w:hAnsi="Times New Roman" w:cs="Times New Roman"/>
          <w:sz w:val="24"/>
          <w:szCs w:val="24"/>
        </w:rPr>
        <w:t xml:space="preserve"> UNITAF was largely ineffective.</w:t>
      </w:r>
      <w:r>
        <w:rPr>
          <w:rStyle w:val="FootnoteReference"/>
          <w:rFonts w:ascii="Times New Roman" w:hAnsi="Times New Roman" w:cs="Times New Roman"/>
          <w:sz w:val="24"/>
          <w:szCs w:val="24"/>
        </w:rPr>
        <w:footnoteReference w:id="144"/>
      </w:r>
      <w:r>
        <w:rPr>
          <w:rFonts w:ascii="Times New Roman" w:hAnsi="Times New Roman" w:cs="Times New Roman"/>
          <w:sz w:val="24"/>
          <w:szCs w:val="24"/>
        </w:rPr>
        <w:t xml:space="preserve"> In particular, and whilst conducting raids on Mogadishu’s markets and houses in search of weapons, the operation largely failed to disarm armed bandits and more organised militia groups.</w:t>
      </w:r>
      <w:r>
        <w:rPr>
          <w:rStyle w:val="FootnoteReference"/>
          <w:rFonts w:ascii="Times New Roman" w:hAnsi="Times New Roman" w:cs="Times New Roman"/>
          <w:sz w:val="24"/>
          <w:szCs w:val="24"/>
        </w:rPr>
        <w:footnoteReference w:id="145"/>
      </w:r>
      <w:r>
        <w:rPr>
          <w:rFonts w:ascii="Times New Roman" w:hAnsi="Times New Roman" w:cs="Times New Roman"/>
          <w:sz w:val="24"/>
          <w:szCs w:val="24"/>
        </w:rPr>
        <w:t xml:space="preserve"> US Defence Secretary Dick Cheney stated that active disarmament did not fall within the remit of Operation Restore Hope.</w:t>
      </w:r>
      <w:r>
        <w:rPr>
          <w:rStyle w:val="FootnoteReference"/>
          <w:rFonts w:ascii="Times New Roman" w:hAnsi="Times New Roman" w:cs="Times New Roman"/>
          <w:sz w:val="24"/>
          <w:szCs w:val="24"/>
        </w:rPr>
        <w:footnoteReference w:id="146"/>
      </w:r>
      <w:r>
        <w:rPr>
          <w:rFonts w:ascii="Times New Roman" w:hAnsi="Times New Roman" w:cs="Times New Roman"/>
          <w:sz w:val="24"/>
          <w:szCs w:val="24"/>
        </w:rPr>
        <w:t xml:space="preserve"> In addition, and in focusing on forces loyal to Aideed, UNITAF’s actions had the paradoxical effect of intensifying violence in Kismayu, allowing Morgan’s forces to take control of the city.</w:t>
      </w:r>
      <w:r>
        <w:rPr>
          <w:rStyle w:val="FootnoteReference"/>
          <w:rFonts w:ascii="Times New Roman" w:hAnsi="Times New Roman" w:cs="Times New Roman"/>
          <w:sz w:val="24"/>
          <w:szCs w:val="24"/>
        </w:rPr>
        <w:footnoteReference w:id="147"/>
      </w:r>
      <w:r>
        <w:rPr>
          <w:rFonts w:ascii="Times New Roman" w:hAnsi="Times New Roman" w:cs="Times New Roman"/>
          <w:sz w:val="24"/>
          <w:szCs w:val="24"/>
        </w:rPr>
        <w:t xml:space="preserve"> Attributable to a broad confluence of factors including the absence of a coherent political strategy,</w:t>
      </w:r>
      <w:r>
        <w:rPr>
          <w:rStyle w:val="FootnoteReference"/>
          <w:rFonts w:ascii="Times New Roman" w:hAnsi="Times New Roman" w:cs="Times New Roman"/>
          <w:sz w:val="24"/>
          <w:szCs w:val="24"/>
        </w:rPr>
        <w:footnoteReference w:id="148"/>
      </w:r>
      <w:r>
        <w:rPr>
          <w:rFonts w:ascii="Times New Roman" w:hAnsi="Times New Roman" w:cs="Times New Roman"/>
          <w:sz w:val="24"/>
          <w:szCs w:val="24"/>
        </w:rPr>
        <w:t xml:space="preserve"> this failure to disarm the warring factions in Somalia can in part be credited to US concerns with eschewing military casualties.</w:t>
      </w:r>
      <w:r>
        <w:rPr>
          <w:rStyle w:val="FootnoteReference"/>
          <w:rFonts w:ascii="Times New Roman" w:hAnsi="Times New Roman" w:cs="Times New Roman"/>
          <w:sz w:val="24"/>
          <w:szCs w:val="24"/>
        </w:rPr>
        <w:footnoteReference w:id="149"/>
      </w:r>
      <w:r>
        <w:rPr>
          <w:rFonts w:ascii="Times New Roman" w:hAnsi="Times New Roman" w:cs="Times New Roman"/>
          <w:sz w:val="24"/>
          <w:szCs w:val="24"/>
        </w:rPr>
        <w:t xml:space="preserve"> Further to the position of Dick Cheney, at the start of their mission US forces made extreme efforts to avoid disarmament altogether, insisting that such actions lay outside their remit.</w:t>
      </w:r>
      <w:r>
        <w:rPr>
          <w:rStyle w:val="FootnoteReference"/>
          <w:rFonts w:ascii="Times New Roman" w:hAnsi="Times New Roman" w:cs="Times New Roman"/>
          <w:sz w:val="24"/>
          <w:szCs w:val="24"/>
        </w:rPr>
        <w:footnoteReference w:id="150"/>
      </w:r>
      <w:r>
        <w:rPr>
          <w:rFonts w:ascii="Times New Roman" w:hAnsi="Times New Roman" w:cs="Times New Roman"/>
          <w:sz w:val="24"/>
          <w:szCs w:val="24"/>
        </w:rPr>
        <w:t xml:space="preserve"> Thus, and despite operating under the auspices of a Chapter VII mandate, the US remained reticent to implement a comprehensive disarmament strategy, in principle a consequence of ongoing concerns relating to the loss of troops in conflict situations. In this way, therefore, the prevailing inclinations and reservations pertinent to powerful states can be understood to have </w:t>
      </w:r>
      <w:r>
        <w:rPr>
          <w:rFonts w:ascii="Times New Roman" w:hAnsi="Times New Roman" w:cs="Times New Roman"/>
          <w:sz w:val="24"/>
          <w:szCs w:val="24"/>
        </w:rPr>
        <w:lastRenderedPageBreak/>
        <w:t xml:space="preserve">contributed to the international community’s failure to systematically protect human rights in Somalia.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As mentioned, UNITAF was to provide the catalyst for the establishment of UNOSOM II, sanctioned under SCR 814 of March 1993 which, in turn, provided for a multinational force of 20,000 peacekeeping troops, 8,000 logistical support staff and some 3,000 civilian personnel, backed up by a US tactical rapid reaction force.</w:t>
      </w:r>
      <w:r>
        <w:rPr>
          <w:rStyle w:val="FootnoteReference"/>
          <w:rFonts w:ascii="Times New Roman" w:hAnsi="Times New Roman" w:cs="Times New Roman"/>
          <w:sz w:val="24"/>
          <w:szCs w:val="24"/>
        </w:rPr>
        <w:footnoteReference w:id="151"/>
      </w:r>
      <w:r>
        <w:rPr>
          <w:rFonts w:ascii="Times New Roman" w:hAnsi="Times New Roman" w:cs="Times New Roman"/>
          <w:sz w:val="24"/>
          <w:szCs w:val="24"/>
        </w:rPr>
        <w:t xml:space="preserve"> This new mandate explicitly included disarmament, the establishment of a police force, and national reconciliation.</w:t>
      </w:r>
      <w:r>
        <w:rPr>
          <w:rStyle w:val="FootnoteReference"/>
          <w:rFonts w:ascii="Times New Roman" w:hAnsi="Times New Roman" w:cs="Times New Roman"/>
          <w:sz w:val="24"/>
          <w:szCs w:val="24"/>
        </w:rPr>
        <w:footnoteReference w:id="152"/>
      </w:r>
      <w:r>
        <w:rPr>
          <w:rFonts w:ascii="Times New Roman" w:hAnsi="Times New Roman" w:cs="Times New Roman"/>
          <w:sz w:val="24"/>
          <w:szCs w:val="24"/>
        </w:rPr>
        <w:t xml:space="preserve"> However, in its efforts to disarm Aideed’s militias, UNOSOM II provoked fears of differential advantage and loss of power.</w:t>
      </w:r>
      <w:r>
        <w:rPr>
          <w:rStyle w:val="FootnoteReference"/>
          <w:rFonts w:ascii="Times New Roman" w:hAnsi="Times New Roman" w:cs="Times New Roman"/>
          <w:sz w:val="24"/>
          <w:szCs w:val="24"/>
        </w:rPr>
        <w:footnoteReference w:id="153"/>
      </w:r>
      <w:r>
        <w:rPr>
          <w:rFonts w:ascii="Times New Roman" w:hAnsi="Times New Roman" w:cs="Times New Roman"/>
          <w:sz w:val="24"/>
          <w:szCs w:val="24"/>
        </w:rPr>
        <w:t xml:space="preserve"> In short, the operation was perceived by Aideed and his forces to be </w:t>
      </w:r>
      <w:r w:rsidRPr="00950BC0">
        <w:rPr>
          <w:rFonts w:ascii="Times New Roman" w:hAnsi="Times New Roman" w:cs="Times New Roman"/>
          <w:i/>
          <w:sz w:val="24"/>
          <w:szCs w:val="24"/>
        </w:rPr>
        <w:t>discriminatory</w:t>
      </w:r>
      <w:r>
        <w:rPr>
          <w:rFonts w:ascii="Times New Roman" w:hAnsi="Times New Roman" w:cs="Times New Roman"/>
          <w:sz w:val="24"/>
          <w:szCs w:val="24"/>
        </w:rPr>
        <w:t xml:space="preserve"> in its approach, re-affirmed by the UN’s decision to focus its disarmament programme on Mogadishu - the USC/SNA’s main base for operations - which created an imbalance whereby USC/SNA forces became much weaker in comparison to other Somali factions.</w:t>
      </w:r>
      <w:r>
        <w:rPr>
          <w:rStyle w:val="FootnoteReference"/>
          <w:rFonts w:ascii="Times New Roman" w:hAnsi="Times New Roman" w:cs="Times New Roman"/>
          <w:sz w:val="24"/>
          <w:szCs w:val="24"/>
        </w:rPr>
        <w:footnoteReference w:id="154"/>
      </w:r>
      <w:r>
        <w:rPr>
          <w:rFonts w:ascii="Times New Roman" w:hAnsi="Times New Roman" w:cs="Times New Roman"/>
          <w:sz w:val="24"/>
          <w:szCs w:val="24"/>
        </w:rPr>
        <w:t xml:space="preserve"> Following an attack by militia believed to be loyal to Aideed on UN Pakistani troops, the UN adopted SCR 837 which authorised the use of strong-counter measures against those responsible - namely, USC/SNA forces spearheaded by Aideed.</w:t>
      </w:r>
      <w:r>
        <w:rPr>
          <w:rStyle w:val="FootnoteReference"/>
          <w:rFonts w:ascii="Times New Roman" w:hAnsi="Times New Roman" w:cs="Times New Roman"/>
          <w:sz w:val="24"/>
          <w:szCs w:val="24"/>
        </w:rPr>
        <w:footnoteReference w:id="155"/>
      </w:r>
      <w:r>
        <w:rPr>
          <w:rFonts w:ascii="Times New Roman" w:hAnsi="Times New Roman" w:cs="Times New Roman"/>
          <w:sz w:val="24"/>
          <w:szCs w:val="24"/>
        </w:rPr>
        <w:t xml:space="preserve"> What had begun as a humanitarian mission was to incrementally morph into an injudicious and indiscriminate operation against the USC/SNA, initiated by the UN Secretary-General who, as Ramsbotham and Woodhouse explain, had become side-tracked by his personal vendetta against Aideed.</w:t>
      </w:r>
      <w:r>
        <w:rPr>
          <w:rStyle w:val="FootnoteReference"/>
          <w:rFonts w:ascii="Times New Roman" w:hAnsi="Times New Roman" w:cs="Times New Roman"/>
          <w:sz w:val="24"/>
          <w:szCs w:val="24"/>
        </w:rPr>
        <w:footnoteReference w:id="156"/>
      </w:r>
      <w:r>
        <w:rPr>
          <w:rFonts w:ascii="Times New Roman" w:hAnsi="Times New Roman" w:cs="Times New Roman"/>
          <w:sz w:val="24"/>
          <w:szCs w:val="24"/>
        </w:rPr>
        <w:t xml:space="preserve"> On 12</w:t>
      </w:r>
      <w:r w:rsidRPr="00A23C73">
        <w:rPr>
          <w:rFonts w:ascii="Times New Roman" w:hAnsi="Times New Roman" w:cs="Times New Roman"/>
          <w:sz w:val="24"/>
          <w:szCs w:val="24"/>
          <w:vertAlign w:val="superscript"/>
        </w:rPr>
        <w:t>th</w:t>
      </w:r>
      <w:r>
        <w:rPr>
          <w:rFonts w:ascii="Times New Roman" w:hAnsi="Times New Roman" w:cs="Times New Roman"/>
          <w:sz w:val="24"/>
          <w:szCs w:val="24"/>
        </w:rPr>
        <w:t xml:space="preserve"> June 1993, and under the command of Admiral Howe, UNOSOM II launched an attack on USC/SNA forces in southern Mogadishu, resulting in approximately 100 civilian casualties.</w:t>
      </w:r>
      <w:r>
        <w:rPr>
          <w:rStyle w:val="FootnoteReference"/>
          <w:rFonts w:ascii="Times New Roman" w:hAnsi="Times New Roman" w:cs="Times New Roman"/>
          <w:sz w:val="24"/>
          <w:szCs w:val="24"/>
        </w:rPr>
        <w:footnoteReference w:id="157"/>
      </w:r>
      <w:r>
        <w:rPr>
          <w:rFonts w:ascii="Times New Roman" w:hAnsi="Times New Roman" w:cs="Times New Roman"/>
          <w:sz w:val="24"/>
          <w:szCs w:val="24"/>
        </w:rPr>
        <w:t xml:space="preserve"> At the same time, UNOSOM II and a US-commanded rapid reaction force began a campaign to capture Aideed, joined in August by the elite special operations Delta Force.</w:t>
      </w:r>
      <w:r>
        <w:rPr>
          <w:rStyle w:val="FootnoteReference"/>
          <w:rFonts w:ascii="Times New Roman" w:hAnsi="Times New Roman" w:cs="Times New Roman"/>
          <w:sz w:val="24"/>
          <w:szCs w:val="24"/>
        </w:rPr>
        <w:footnoteReference w:id="158"/>
      </w:r>
      <w:r>
        <w:rPr>
          <w:rFonts w:ascii="Times New Roman" w:hAnsi="Times New Roman" w:cs="Times New Roman"/>
          <w:sz w:val="24"/>
          <w:szCs w:val="24"/>
        </w:rPr>
        <w:t xml:space="preserve"> On 3</w:t>
      </w:r>
      <w:r w:rsidRPr="00AC5C4F">
        <w:rPr>
          <w:rFonts w:ascii="Times New Roman" w:hAnsi="Times New Roman" w:cs="Times New Roman"/>
          <w:sz w:val="24"/>
          <w:szCs w:val="24"/>
          <w:vertAlign w:val="superscript"/>
        </w:rPr>
        <w:t>rd</w:t>
      </w:r>
      <w:r>
        <w:rPr>
          <w:rFonts w:ascii="Times New Roman" w:hAnsi="Times New Roman" w:cs="Times New Roman"/>
          <w:sz w:val="24"/>
          <w:szCs w:val="24"/>
        </w:rPr>
        <w:t xml:space="preserve"> October, in a US Rangers and Delta </w:t>
      </w:r>
      <w:r>
        <w:rPr>
          <w:rFonts w:ascii="Times New Roman" w:hAnsi="Times New Roman" w:cs="Times New Roman"/>
          <w:sz w:val="24"/>
          <w:szCs w:val="24"/>
        </w:rPr>
        <w:lastRenderedPageBreak/>
        <w:t>commandos operation to seize Aideed and his key aides, two US helicopters were shot down, 18 US soldiers killed and a further 75 wounded.</w:t>
      </w:r>
      <w:r>
        <w:rPr>
          <w:rStyle w:val="FootnoteReference"/>
          <w:rFonts w:ascii="Times New Roman" w:hAnsi="Times New Roman" w:cs="Times New Roman"/>
          <w:sz w:val="24"/>
          <w:szCs w:val="24"/>
        </w:rPr>
        <w:footnoteReference w:id="159"/>
      </w:r>
      <w:r>
        <w:rPr>
          <w:rFonts w:ascii="Times New Roman" w:hAnsi="Times New Roman" w:cs="Times New Roman"/>
          <w:sz w:val="24"/>
          <w:szCs w:val="24"/>
        </w:rPr>
        <w:t xml:space="preserve"> With the bodies of the dead paraded and mutilated in full view of television cameras,</w:t>
      </w:r>
      <w:r>
        <w:rPr>
          <w:rStyle w:val="FootnoteReference"/>
          <w:rFonts w:ascii="Times New Roman" w:hAnsi="Times New Roman" w:cs="Times New Roman"/>
          <w:sz w:val="24"/>
          <w:szCs w:val="24"/>
        </w:rPr>
        <w:footnoteReference w:id="160"/>
      </w:r>
      <w:r>
        <w:rPr>
          <w:rFonts w:ascii="Times New Roman" w:hAnsi="Times New Roman" w:cs="Times New Roman"/>
          <w:sz w:val="24"/>
          <w:szCs w:val="24"/>
        </w:rPr>
        <w:t xml:space="preserve"> the US public, horrified by images from Mogadishu and haunted by the memories of Vietnam, clamoured for withdrawal.</w:t>
      </w:r>
      <w:r>
        <w:rPr>
          <w:rStyle w:val="FootnoteReference"/>
          <w:rFonts w:ascii="Times New Roman" w:hAnsi="Times New Roman" w:cs="Times New Roman"/>
          <w:sz w:val="24"/>
          <w:szCs w:val="24"/>
        </w:rPr>
        <w:footnoteReference w:id="161"/>
      </w:r>
      <w:r>
        <w:rPr>
          <w:rFonts w:ascii="Times New Roman" w:hAnsi="Times New Roman" w:cs="Times New Roman"/>
          <w:sz w:val="24"/>
          <w:szCs w:val="24"/>
        </w:rPr>
        <w:t xml:space="preserve"> By early 1994, US troops - along with European forces - had been withdrawn from Somalia.</w:t>
      </w:r>
      <w:r>
        <w:rPr>
          <w:rStyle w:val="FootnoteReference"/>
          <w:rFonts w:ascii="Times New Roman" w:hAnsi="Times New Roman" w:cs="Times New Roman"/>
          <w:sz w:val="24"/>
          <w:szCs w:val="24"/>
        </w:rPr>
        <w:footnoteReference w:id="162"/>
      </w:r>
      <w:r>
        <w:rPr>
          <w:rFonts w:ascii="Times New Roman" w:hAnsi="Times New Roman" w:cs="Times New Roman"/>
          <w:sz w:val="24"/>
          <w:szCs w:val="24"/>
        </w:rPr>
        <w:t xml:space="preserve"> The last Pakistani UN peacekeepers left on 4</w:t>
      </w:r>
      <w:r w:rsidRPr="00CB5815">
        <w:rPr>
          <w:rFonts w:ascii="Times New Roman" w:hAnsi="Times New Roman" w:cs="Times New Roman"/>
          <w:sz w:val="24"/>
          <w:szCs w:val="24"/>
          <w:vertAlign w:val="superscript"/>
        </w:rPr>
        <w:t>th</w:t>
      </w:r>
      <w:r>
        <w:rPr>
          <w:rFonts w:ascii="Times New Roman" w:hAnsi="Times New Roman" w:cs="Times New Roman"/>
          <w:sz w:val="24"/>
          <w:szCs w:val="24"/>
        </w:rPr>
        <w:t xml:space="preserve"> March 1995,</w:t>
      </w:r>
      <w:r>
        <w:rPr>
          <w:rStyle w:val="FootnoteReference"/>
          <w:rFonts w:ascii="Times New Roman" w:hAnsi="Times New Roman" w:cs="Times New Roman"/>
          <w:sz w:val="24"/>
          <w:szCs w:val="24"/>
        </w:rPr>
        <w:footnoteReference w:id="163"/>
      </w:r>
      <w:r>
        <w:rPr>
          <w:rFonts w:ascii="Times New Roman" w:hAnsi="Times New Roman" w:cs="Times New Roman"/>
          <w:sz w:val="24"/>
          <w:szCs w:val="24"/>
        </w:rPr>
        <w:t xml:space="preserve"> leaving the country to its own fate.</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a stance of non-intervention, then, the actions of UNOSOM II and US elite Special Forces demonstrate how the UN’s response to the conflict in Somalia had swung to the opposite extreme, with indiscriminate and injudicious levels of force employed in the pursuit of </w:t>
      </w:r>
      <w:r w:rsidRPr="00A340DB">
        <w:rPr>
          <w:rFonts w:ascii="Times New Roman" w:hAnsi="Times New Roman" w:cs="Times New Roman"/>
          <w:sz w:val="24"/>
          <w:szCs w:val="24"/>
        </w:rPr>
        <w:t xml:space="preserve">political </w:t>
      </w:r>
      <w:r>
        <w:rPr>
          <w:rFonts w:ascii="Times New Roman" w:hAnsi="Times New Roman" w:cs="Times New Roman"/>
          <w:sz w:val="24"/>
          <w:szCs w:val="24"/>
        </w:rPr>
        <w:t>rather than humanitarian objectives - namely, the capture of General Aideed and his key allies. Compounded by the high level of civilian casualties,</w:t>
      </w:r>
      <w:r>
        <w:rPr>
          <w:rStyle w:val="FootnoteReference"/>
          <w:rFonts w:ascii="Times New Roman" w:hAnsi="Times New Roman" w:cs="Times New Roman"/>
          <w:sz w:val="24"/>
          <w:szCs w:val="24"/>
        </w:rPr>
        <w:footnoteReference w:id="164"/>
      </w:r>
      <w:r>
        <w:rPr>
          <w:rFonts w:ascii="Times New Roman" w:hAnsi="Times New Roman" w:cs="Times New Roman"/>
          <w:sz w:val="24"/>
          <w:szCs w:val="24"/>
        </w:rPr>
        <w:t xml:space="preserve"> the UNOSOM II and Delta Force operations in Somalia highlight the dangers associated with employing a Chapter VII mandate in the event of egregious violations of human rights. As Kaldor concludes, the problem in Somalia was not the use of force </w:t>
      </w:r>
      <w:r w:rsidRPr="001E0907">
        <w:rPr>
          <w:rFonts w:ascii="Times New Roman" w:hAnsi="Times New Roman" w:cs="Times New Roman"/>
          <w:i/>
          <w:sz w:val="24"/>
          <w:szCs w:val="24"/>
        </w:rPr>
        <w:t>per se</w:t>
      </w:r>
      <w:r>
        <w:rPr>
          <w:rFonts w:ascii="Times New Roman" w:hAnsi="Times New Roman" w:cs="Times New Roman"/>
          <w:sz w:val="24"/>
          <w:szCs w:val="24"/>
        </w:rPr>
        <w:t xml:space="preserve">, but the assumption of </w:t>
      </w:r>
      <w:r w:rsidRPr="001E0907">
        <w:rPr>
          <w:rFonts w:ascii="Times New Roman" w:hAnsi="Times New Roman" w:cs="Times New Roman"/>
          <w:i/>
          <w:sz w:val="24"/>
          <w:szCs w:val="24"/>
        </w:rPr>
        <w:t>overwhelming</w:t>
      </w:r>
      <w:r>
        <w:rPr>
          <w:rFonts w:ascii="Times New Roman" w:hAnsi="Times New Roman" w:cs="Times New Roman"/>
          <w:sz w:val="24"/>
          <w:szCs w:val="24"/>
        </w:rPr>
        <w:t xml:space="preserve"> force and - reinforced by the decision to revoke Sahnoun’s civil society strategy - the failure to take into account the local political situation.</w:t>
      </w:r>
      <w:r>
        <w:rPr>
          <w:rStyle w:val="FootnoteReference"/>
          <w:rFonts w:ascii="Times New Roman" w:hAnsi="Times New Roman" w:cs="Times New Roman"/>
          <w:sz w:val="24"/>
          <w:szCs w:val="24"/>
        </w:rPr>
        <w:footnoteReference w:id="165"/>
      </w:r>
      <w:r>
        <w:rPr>
          <w:rFonts w:ascii="Times New Roman" w:hAnsi="Times New Roman" w:cs="Times New Roman"/>
          <w:sz w:val="24"/>
          <w:szCs w:val="24"/>
        </w:rPr>
        <w:t xml:space="preserve">  Further to the absence of sufficient political will and the caveats attached to a Chapter VI mandate - both of which encapsulate the UN’s initial reluctance to intervene - as well as US opposition to a comprehensive disarmament strategy in view of its attempts to avoid military casualties, therefore, the Chapter VII mandates adopted in this instance similarly help to account for the international community’s failure to protect vulnerable populations in Somalia. </w:t>
      </w:r>
      <w:r w:rsidRPr="00F636BA">
        <w:rPr>
          <w:rFonts w:ascii="Times New Roman" w:hAnsi="Times New Roman" w:cs="Times New Roman"/>
          <w:sz w:val="24"/>
          <w:szCs w:val="24"/>
        </w:rPr>
        <w:t>In contrast, and as will be discussed furth</w:t>
      </w:r>
      <w:r>
        <w:rPr>
          <w:rFonts w:ascii="Times New Roman" w:hAnsi="Times New Roman" w:cs="Times New Roman"/>
          <w:sz w:val="24"/>
          <w:szCs w:val="24"/>
        </w:rPr>
        <w:t>er in Chapter 2, a</w:t>
      </w:r>
      <w:r w:rsidRPr="00F636BA">
        <w:rPr>
          <w:rFonts w:ascii="Times New Roman" w:hAnsi="Times New Roman" w:cs="Times New Roman"/>
          <w:sz w:val="24"/>
          <w:szCs w:val="24"/>
        </w:rPr>
        <w:t xml:space="preserve"> cosmopolitan approach to human protection propagates a unique model of law-enforcement intended to bridge the lacuna between peacekeeping - governed by the principles of consent and minimum force,</w:t>
      </w:r>
      <w:r w:rsidRPr="00F636BA">
        <w:rPr>
          <w:rStyle w:val="FootnoteReference"/>
          <w:rFonts w:ascii="Times New Roman" w:hAnsi="Times New Roman" w:cs="Times New Roman"/>
          <w:sz w:val="24"/>
          <w:szCs w:val="24"/>
        </w:rPr>
        <w:footnoteReference w:id="166"/>
      </w:r>
      <w:r w:rsidRPr="00F636BA">
        <w:rPr>
          <w:rFonts w:ascii="Times New Roman" w:hAnsi="Times New Roman" w:cs="Times New Roman"/>
          <w:sz w:val="24"/>
          <w:szCs w:val="24"/>
        </w:rPr>
        <w:t xml:space="preserve"> and thus synonymous with Chapter VI of the UN Charter - and peace-enforcement, providin</w:t>
      </w:r>
      <w:r>
        <w:rPr>
          <w:rFonts w:ascii="Times New Roman" w:hAnsi="Times New Roman" w:cs="Times New Roman"/>
          <w:sz w:val="24"/>
          <w:szCs w:val="24"/>
        </w:rPr>
        <w:t xml:space="preserve">g a touchstone for </w:t>
      </w:r>
      <w:r>
        <w:rPr>
          <w:rFonts w:ascii="Times New Roman" w:hAnsi="Times New Roman" w:cs="Times New Roman"/>
          <w:sz w:val="24"/>
          <w:szCs w:val="24"/>
        </w:rPr>
        <w:lastRenderedPageBreak/>
        <w:t>subverting the limits of</w:t>
      </w:r>
      <w:r w:rsidRPr="00F636BA">
        <w:rPr>
          <w:rFonts w:ascii="Times New Roman" w:hAnsi="Times New Roman" w:cs="Times New Roman"/>
          <w:sz w:val="24"/>
          <w:szCs w:val="24"/>
        </w:rPr>
        <w:t xml:space="preserve"> a Chapter VI mandate in the e</w:t>
      </w:r>
      <w:r>
        <w:rPr>
          <w:rFonts w:ascii="Times New Roman" w:hAnsi="Times New Roman" w:cs="Times New Roman"/>
          <w:sz w:val="24"/>
          <w:szCs w:val="24"/>
        </w:rPr>
        <w:t xml:space="preserve">vent of egregious </w:t>
      </w:r>
      <w:r w:rsidRPr="00F636BA">
        <w:rPr>
          <w:rFonts w:ascii="Times New Roman" w:hAnsi="Times New Roman" w:cs="Times New Roman"/>
          <w:sz w:val="24"/>
          <w:szCs w:val="24"/>
        </w:rPr>
        <w:t>human rights</w:t>
      </w:r>
      <w:r>
        <w:rPr>
          <w:rFonts w:ascii="Times New Roman" w:hAnsi="Times New Roman" w:cs="Times New Roman"/>
          <w:sz w:val="24"/>
          <w:szCs w:val="24"/>
        </w:rPr>
        <w:t xml:space="preserve"> violations</w:t>
      </w:r>
      <w:r w:rsidRPr="00F636BA">
        <w:rPr>
          <w:rFonts w:ascii="Times New Roman" w:hAnsi="Times New Roman" w:cs="Times New Roman"/>
          <w:sz w:val="24"/>
          <w:szCs w:val="24"/>
        </w:rPr>
        <w:t>. This approach</w:t>
      </w:r>
      <w:r>
        <w:rPr>
          <w:rFonts w:ascii="Times New Roman" w:hAnsi="Times New Roman" w:cs="Times New Roman"/>
          <w:b/>
          <w:sz w:val="24"/>
          <w:szCs w:val="24"/>
        </w:rPr>
        <w:t xml:space="preserve"> </w:t>
      </w:r>
      <w:r>
        <w:rPr>
          <w:rFonts w:ascii="Times New Roman" w:hAnsi="Times New Roman" w:cs="Times New Roman"/>
          <w:sz w:val="24"/>
          <w:szCs w:val="24"/>
        </w:rPr>
        <w:t xml:space="preserve">also advocates the use of force </w:t>
      </w:r>
      <w:r>
        <w:rPr>
          <w:rFonts w:ascii="Times New Roman" w:hAnsi="Times New Roman" w:cs="Times New Roman"/>
          <w:i/>
          <w:sz w:val="24"/>
          <w:szCs w:val="24"/>
        </w:rPr>
        <w:t>ultima ratio</w:t>
      </w:r>
      <w:r>
        <w:rPr>
          <w:rFonts w:ascii="Times New Roman" w:hAnsi="Times New Roman" w:cs="Times New Roman"/>
          <w:sz w:val="24"/>
          <w:szCs w:val="24"/>
        </w:rPr>
        <w:t xml:space="preserve">, whilst at the same time advocating the impartial - and therefore </w:t>
      </w:r>
      <w:r w:rsidRPr="00B310D6">
        <w:rPr>
          <w:rFonts w:ascii="Times New Roman" w:hAnsi="Times New Roman" w:cs="Times New Roman"/>
          <w:i/>
          <w:sz w:val="24"/>
          <w:szCs w:val="24"/>
        </w:rPr>
        <w:t>non-discriminatory</w:t>
      </w:r>
      <w:r>
        <w:rPr>
          <w:rFonts w:ascii="Times New Roman" w:hAnsi="Times New Roman" w:cs="Times New Roman"/>
          <w:sz w:val="24"/>
          <w:szCs w:val="24"/>
        </w:rPr>
        <w:t xml:space="preserve"> - application of cosmopolitan law-enforcement measures. In addition, the cosmopolitan typology attempts to address the prevailing inclinations of states by incorporating NGOs, regional and local civil society groups into the decision-making process relating to the protection of vulnerable populations. As a consequence, one can extrapolate that the UN’s anaemic response to the atrocities in Somalia has provided an important context for the development and normative relevance of a cosmopolitan approach to human protection in the post-Cold War period. </w:t>
      </w:r>
    </w:p>
    <w:p w:rsidR="00823E98" w:rsidRDefault="00823E98" w:rsidP="00823E98">
      <w:pPr>
        <w:spacing w:line="360" w:lineRule="auto"/>
        <w:jc w:val="both"/>
        <w:rPr>
          <w:rFonts w:ascii="Times New Roman" w:hAnsi="Times New Roman" w:cs="Times New Roman"/>
          <w:b/>
          <w:sz w:val="24"/>
          <w:szCs w:val="24"/>
          <w:u w:val="single"/>
        </w:rPr>
      </w:pPr>
      <w:r w:rsidRPr="00B920A7">
        <w:rPr>
          <w:rFonts w:ascii="Times New Roman" w:hAnsi="Times New Roman" w:cs="Times New Roman"/>
          <w:b/>
          <w:sz w:val="24"/>
          <w:szCs w:val="24"/>
          <w:u w:val="single"/>
        </w:rPr>
        <w:t>Rwanda</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conflict in Rwanda can be attributed to a broad confluence of factors. Firstly, the economic effects of </w:t>
      </w:r>
      <w:r>
        <w:rPr>
          <w:rFonts w:ascii="Times New Roman" w:hAnsi="Times New Roman" w:cs="Times New Roman"/>
          <w:i/>
          <w:sz w:val="24"/>
          <w:szCs w:val="24"/>
        </w:rPr>
        <w:t xml:space="preserve">intense </w:t>
      </w:r>
      <w:r w:rsidRPr="005F5CAA">
        <w:rPr>
          <w:rFonts w:ascii="Times New Roman" w:hAnsi="Times New Roman" w:cs="Times New Roman"/>
          <w:i/>
          <w:sz w:val="24"/>
          <w:szCs w:val="24"/>
        </w:rPr>
        <w:t>globalisation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7"/>
      </w:r>
      <w:r>
        <w:rPr>
          <w:rFonts w:ascii="Times New Roman" w:hAnsi="Times New Roman" w:cs="Times New Roman"/>
          <w:sz w:val="24"/>
          <w:szCs w:val="24"/>
        </w:rPr>
        <w:t xml:space="preserve"> inexorably linked to the heightened influence of global economic institutions and ‘external actors’ such as the IMF and World Bank.</w:t>
      </w:r>
      <w:r>
        <w:rPr>
          <w:rStyle w:val="FootnoteReference"/>
          <w:rFonts w:ascii="Times New Roman" w:hAnsi="Times New Roman" w:cs="Times New Roman"/>
          <w:sz w:val="24"/>
          <w:szCs w:val="24"/>
        </w:rPr>
        <w:footnoteReference w:id="168"/>
      </w:r>
      <w:r>
        <w:rPr>
          <w:rFonts w:ascii="Times New Roman" w:hAnsi="Times New Roman" w:cs="Times New Roman"/>
          <w:sz w:val="24"/>
          <w:szCs w:val="24"/>
        </w:rPr>
        <w:t xml:space="preserve"> The decision to sign a $90 million structural adjustment programme with the World Bank, for example - and precipitated by the collapse of the International Coffee Agreement in 1987</w:t>
      </w:r>
      <w:r>
        <w:rPr>
          <w:rStyle w:val="FootnoteReference"/>
          <w:rFonts w:ascii="Times New Roman" w:hAnsi="Times New Roman" w:cs="Times New Roman"/>
          <w:sz w:val="24"/>
          <w:szCs w:val="24"/>
        </w:rPr>
        <w:footnoteReference w:id="169"/>
      </w:r>
      <w:r>
        <w:rPr>
          <w:rFonts w:ascii="Times New Roman" w:hAnsi="Times New Roman" w:cs="Times New Roman"/>
          <w:sz w:val="24"/>
          <w:szCs w:val="24"/>
        </w:rPr>
        <w:t xml:space="preserve"> - prompted substantial cuts in development spending, resulting in widespread inflation and poverty</w:t>
      </w:r>
      <w:r>
        <w:rPr>
          <w:rStyle w:val="FootnoteReference"/>
          <w:rFonts w:ascii="Times New Roman" w:hAnsi="Times New Roman" w:cs="Times New Roman"/>
          <w:sz w:val="24"/>
          <w:szCs w:val="24"/>
        </w:rPr>
        <w:footnoteReference w:id="170"/>
      </w:r>
      <w:r>
        <w:rPr>
          <w:rFonts w:ascii="Times New Roman" w:hAnsi="Times New Roman" w:cs="Times New Roman"/>
          <w:sz w:val="24"/>
          <w:szCs w:val="24"/>
        </w:rPr>
        <w:t xml:space="preserve"> and, crucially, challenging the power and prestige of the incumbent Hutu regime. Secondly, the armed invasion into Rwanda from Uganda by Tutsi refugees under the banner of the Rwandan Patriotic Front (RPF),</w:t>
      </w:r>
      <w:r>
        <w:rPr>
          <w:rStyle w:val="FootnoteReference"/>
          <w:rFonts w:ascii="Times New Roman" w:hAnsi="Times New Roman" w:cs="Times New Roman"/>
          <w:sz w:val="24"/>
          <w:szCs w:val="24"/>
        </w:rPr>
        <w:footnoteReference w:id="171"/>
      </w:r>
      <w:r>
        <w:rPr>
          <w:rFonts w:ascii="Times New Roman" w:hAnsi="Times New Roman" w:cs="Times New Roman"/>
          <w:sz w:val="24"/>
          <w:szCs w:val="24"/>
        </w:rPr>
        <w:t xml:space="preserve"> with the RPF simultaneously encouraging the movement of previously displaced persons and compounding the perception amongst Hutus that their lands were being stolen by Tutsi refugees.</w:t>
      </w:r>
      <w:r>
        <w:rPr>
          <w:rStyle w:val="FootnoteReference"/>
          <w:rFonts w:ascii="Times New Roman" w:hAnsi="Times New Roman" w:cs="Times New Roman"/>
          <w:sz w:val="24"/>
          <w:szCs w:val="24"/>
        </w:rPr>
        <w:footnoteReference w:id="172"/>
      </w:r>
      <w:r>
        <w:rPr>
          <w:rFonts w:ascii="Times New Roman" w:hAnsi="Times New Roman" w:cs="Times New Roman"/>
          <w:sz w:val="24"/>
          <w:szCs w:val="24"/>
        </w:rPr>
        <w:t xml:space="preserve"> Posing a similarly significant challenge to the Hutu administration and its monopoly on political power in Rwanda, the Tutsi invasion provided Hutu elites with an opportunity to use widespread acceptance of the </w:t>
      </w:r>
      <w:r w:rsidRPr="002C6D53">
        <w:rPr>
          <w:rFonts w:ascii="Times New Roman" w:hAnsi="Times New Roman" w:cs="Times New Roman"/>
          <w:i/>
          <w:sz w:val="24"/>
          <w:szCs w:val="24"/>
        </w:rPr>
        <w:t>democratic ideology</w:t>
      </w:r>
      <w:r>
        <w:rPr>
          <w:rFonts w:ascii="Times New Roman" w:hAnsi="Times New Roman" w:cs="Times New Roman"/>
          <w:sz w:val="24"/>
          <w:szCs w:val="24"/>
        </w:rPr>
        <w:t xml:space="preserve"> to publicly rationalise what was in fact a coup by the RPF in order to </w:t>
      </w:r>
      <w:r>
        <w:rPr>
          <w:rFonts w:ascii="Times New Roman" w:hAnsi="Times New Roman" w:cs="Times New Roman"/>
          <w:sz w:val="24"/>
          <w:szCs w:val="24"/>
        </w:rPr>
        <w:lastRenderedPageBreak/>
        <w:t>avoid sharing power.</w:t>
      </w:r>
      <w:r>
        <w:rPr>
          <w:rStyle w:val="FootnoteReference"/>
          <w:rFonts w:ascii="Times New Roman" w:hAnsi="Times New Roman" w:cs="Times New Roman"/>
          <w:sz w:val="24"/>
          <w:szCs w:val="24"/>
        </w:rPr>
        <w:footnoteReference w:id="173"/>
      </w:r>
      <w:r>
        <w:rPr>
          <w:rFonts w:ascii="Times New Roman" w:hAnsi="Times New Roman" w:cs="Times New Roman"/>
          <w:sz w:val="24"/>
          <w:szCs w:val="24"/>
        </w:rPr>
        <w:t xml:space="preserve"> This ideology can be traced back to the Hutu ‘democratic revolution’ of 1959, which not only played upon the notion that the Tutsi were a distinct race of ‘foreign invaders’ who had come from afar, but inverted this ideology so as to portray Hutu as the only legitimate inhabitants of the country and a Hutu-controlled government as both automatically legitimate and ontologically democratic.</w:t>
      </w:r>
      <w:r>
        <w:rPr>
          <w:rStyle w:val="FootnoteReference"/>
          <w:rFonts w:ascii="Times New Roman" w:hAnsi="Times New Roman" w:cs="Times New Roman"/>
          <w:sz w:val="24"/>
          <w:szCs w:val="24"/>
        </w:rPr>
        <w:footnoteReference w:id="174"/>
      </w:r>
      <w:r>
        <w:rPr>
          <w:rFonts w:ascii="Times New Roman" w:hAnsi="Times New Roman" w:cs="Times New Roman"/>
          <w:sz w:val="24"/>
          <w:szCs w:val="24"/>
        </w:rPr>
        <w:t xml:space="preserve"> In short, it established an inferiority complex among the Hutu and painted the Tutsi as evil foreigners who, at any time, might seek to re-impose their tyrannical and feudalist system of political rule.</w:t>
      </w:r>
      <w:r>
        <w:rPr>
          <w:rStyle w:val="FootnoteReference"/>
          <w:rFonts w:ascii="Times New Roman" w:hAnsi="Times New Roman" w:cs="Times New Roman"/>
          <w:sz w:val="24"/>
          <w:szCs w:val="24"/>
        </w:rPr>
        <w:footnoteReference w:id="175"/>
      </w:r>
      <w:r>
        <w:rPr>
          <w:rFonts w:ascii="Times New Roman" w:hAnsi="Times New Roman" w:cs="Times New Roman"/>
          <w:sz w:val="24"/>
          <w:szCs w:val="24"/>
        </w:rPr>
        <w:t xml:space="preserve"> Finally, the assassination of the moderate Hutu President Habyarimana on 6</w:t>
      </w:r>
      <w:r w:rsidRPr="00F14C7A">
        <w:rPr>
          <w:rFonts w:ascii="Times New Roman" w:hAnsi="Times New Roman" w:cs="Times New Roman"/>
          <w:sz w:val="24"/>
          <w:szCs w:val="24"/>
          <w:vertAlign w:val="superscript"/>
        </w:rPr>
        <w:t>th</w:t>
      </w:r>
      <w:r>
        <w:rPr>
          <w:rFonts w:ascii="Times New Roman" w:hAnsi="Times New Roman" w:cs="Times New Roman"/>
          <w:sz w:val="24"/>
          <w:szCs w:val="24"/>
        </w:rPr>
        <w:t xml:space="preserve"> April 1994,</w:t>
      </w:r>
      <w:r>
        <w:rPr>
          <w:rStyle w:val="FootnoteReference"/>
          <w:rFonts w:ascii="Times New Roman" w:hAnsi="Times New Roman" w:cs="Times New Roman"/>
          <w:sz w:val="24"/>
          <w:szCs w:val="24"/>
        </w:rPr>
        <w:footnoteReference w:id="176"/>
      </w:r>
      <w:r>
        <w:rPr>
          <w:rFonts w:ascii="Times New Roman" w:hAnsi="Times New Roman" w:cs="Times New Roman"/>
          <w:sz w:val="24"/>
          <w:szCs w:val="24"/>
        </w:rPr>
        <w:t xml:space="preserve"> most likely by Hutu extremists who had grown increasingly disillusioned with the Rwandan President following the signing of the Arusha Accords in 1993, which made substantial concessions to the RPF.</w:t>
      </w:r>
      <w:r>
        <w:rPr>
          <w:rStyle w:val="FootnoteReference"/>
          <w:rFonts w:ascii="Times New Roman" w:hAnsi="Times New Roman" w:cs="Times New Roman"/>
          <w:sz w:val="24"/>
          <w:szCs w:val="24"/>
        </w:rPr>
        <w:footnoteReference w:id="177"/>
      </w:r>
      <w:r>
        <w:rPr>
          <w:rFonts w:ascii="Times New Roman" w:hAnsi="Times New Roman" w:cs="Times New Roman"/>
          <w:sz w:val="24"/>
          <w:szCs w:val="24"/>
        </w:rPr>
        <w:t xml:space="preserve"> These extremists utilised </w:t>
      </w:r>
      <w:r w:rsidRPr="00B8337D">
        <w:rPr>
          <w:rFonts w:ascii="Times New Roman" w:hAnsi="Times New Roman" w:cs="Times New Roman"/>
          <w:i/>
          <w:sz w:val="24"/>
          <w:szCs w:val="24"/>
        </w:rPr>
        <w:t>government-controlled</w:t>
      </w:r>
      <w:r>
        <w:rPr>
          <w:rFonts w:ascii="Times New Roman" w:hAnsi="Times New Roman" w:cs="Times New Roman"/>
          <w:sz w:val="24"/>
          <w:szCs w:val="24"/>
        </w:rPr>
        <w:t xml:space="preserve"> Radio Rwanda, alongside private station Radio Television Libre des Mille Collines (RTLM),</w:t>
      </w:r>
      <w:r>
        <w:rPr>
          <w:rStyle w:val="FootnoteReference"/>
          <w:rFonts w:ascii="Times New Roman" w:hAnsi="Times New Roman" w:cs="Times New Roman"/>
          <w:sz w:val="24"/>
          <w:szCs w:val="24"/>
        </w:rPr>
        <w:footnoteReference w:id="178"/>
      </w:r>
      <w:r>
        <w:rPr>
          <w:rFonts w:ascii="Times New Roman" w:hAnsi="Times New Roman" w:cs="Times New Roman"/>
          <w:sz w:val="24"/>
          <w:szCs w:val="24"/>
        </w:rPr>
        <w:t xml:space="preserve"> in order to urge Hutus to take vengeance against Tutsi rebels for the ‘alleged’ murder of their President.</w:t>
      </w:r>
      <w:r>
        <w:rPr>
          <w:rStyle w:val="FootnoteReference"/>
          <w:rFonts w:ascii="Times New Roman" w:hAnsi="Times New Roman" w:cs="Times New Roman"/>
          <w:sz w:val="24"/>
          <w:szCs w:val="24"/>
        </w:rPr>
        <w:footnoteReference w:id="179"/>
      </w:r>
      <w:r>
        <w:rPr>
          <w:rFonts w:ascii="Times New Roman" w:hAnsi="Times New Roman" w:cs="Times New Roman"/>
          <w:sz w:val="24"/>
          <w:szCs w:val="24"/>
        </w:rPr>
        <w:t xml:space="preserve">  It was to be the response of Hutu extremists and elites - more precisely through the provocation of pre-existing ethnic sentiment - to both the Tutsi armed invasion from Uganda and the murder of Habyarimana, in particular, that was to provide the backdrop for the genocide of an estimated 500,000</w:t>
      </w:r>
      <w:r>
        <w:rPr>
          <w:rStyle w:val="FootnoteReference"/>
          <w:rFonts w:ascii="Times New Roman" w:hAnsi="Times New Roman" w:cs="Times New Roman"/>
          <w:sz w:val="24"/>
          <w:szCs w:val="24"/>
        </w:rPr>
        <w:footnoteReference w:id="180"/>
      </w:r>
      <w:r>
        <w:rPr>
          <w:rFonts w:ascii="Times New Roman" w:hAnsi="Times New Roman" w:cs="Times New Roman"/>
          <w:sz w:val="24"/>
          <w:szCs w:val="24"/>
        </w:rPr>
        <w:t xml:space="preserve"> Tutsi at the hands of Hutu militia and local peasants.</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assessing the response of the international community to the conflict in Rwanda, one can turn in particular to the discourse provided by Romeo Dallaire, the former commander of UNAMIR first deployed in 1993 in order to oversee the implementation of the Arusha Peace </w:t>
      </w:r>
      <w:r>
        <w:rPr>
          <w:rFonts w:ascii="Times New Roman" w:hAnsi="Times New Roman" w:cs="Times New Roman"/>
          <w:sz w:val="24"/>
          <w:szCs w:val="24"/>
        </w:rPr>
        <w:lastRenderedPageBreak/>
        <w:t>Accords.</w:t>
      </w:r>
      <w:r>
        <w:rPr>
          <w:rStyle w:val="FootnoteReference"/>
          <w:rFonts w:ascii="Times New Roman" w:hAnsi="Times New Roman" w:cs="Times New Roman"/>
          <w:sz w:val="24"/>
          <w:szCs w:val="24"/>
        </w:rPr>
        <w:footnoteReference w:id="181"/>
      </w:r>
      <w:r>
        <w:rPr>
          <w:rFonts w:ascii="Times New Roman" w:hAnsi="Times New Roman" w:cs="Times New Roman"/>
          <w:sz w:val="24"/>
          <w:szCs w:val="24"/>
        </w:rPr>
        <w:t xml:space="preserve"> Focusing on the restrictions placed upon UNAMIR, he begins by outlining the UN’s chronic limitation to raise, equip, and sustain military forces,</w:t>
      </w:r>
      <w:r>
        <w:rPr>
          <w:rStyle w:val="FootnoteReference"/>
          <w:rFonts w:ascii="Times New Roman" w:hAnsi="Times New Roman" w:cs="Times New Roman"/>
          <w:sz w:val="24"/>
          <w:szCs w:val="24"/>
        </w:rPr>
        <w:footnoteReference w:id="182"/>
      </w:r>
      <w:r>
        <w:rPr>
          <w:rFonts w:ascii="Times New Roman" w:hAnsi="Times New Roman" w:cs="Times New Roman"/>
          <w:sz w:val="24"/>
          <w:szCs w:val="24"/>
        </w:rPr>
        <w:t xml:space="preserve"> which contributed markedly to the international community’s failure to protect human rights in Rwanda. As he elaborates, half-battalions from Belgium and Bangladesh created an inefficient command, control and support system, with few troops available for operations.</w:t>
      </w:r>
      <w:r>
        <w:rPr>
          <w:rStyle w:val="FootnoteReference"/>
          <w:rFonts w:ascii="Times New Roman" w:hAnsi="Times New Roman" w:cs="Times New Roman"/>
          <w:sz w:val="24"/>
          <w:szCs w:val="24"/>
        </w:rPr>
        <w:footnoteReference w:id="183"/>
      </w:r>
      <w:r>
        <w:rPr>
          <w:rFonts w:ascii="Times New Roman" w:hAnsi="Times New Roman" w:cs="Times New Roman"/>
          <w:sz w:val="24"/>
          <w:szCs w:val="24"/>
        </w:rPr>
        <w:t xml:space="preserve"> This claim is supported by the mandate provided to UNAMIR. Deployed in accordance with the provisions of Chapter VI of the UN Charter, and as Ian Martin explains, UNAMIR was limited to monitoring the security situation in Rwanda and in particular the capital Kigali, reflected in its modest force strength of 2,548.</w:t>
      </w:r>
      <w:r>
        <w:rPr>
          <w:rStyle w:val="FootnoteReference"/>
          <w:rFonts w:ascii="Times New Roman" w:hAnsi="Times New Roman" w:cs="Times New Roman"/>
          <w:sz w:val="24"/>
          <w:szCs w:val="24"/>
        </w:rPr>
        <w:footnoteReference w:id="184"/>
      </w:r>
      <w:r>
        <w:rPr>
          <w:rFonts w:ascii="Times New Roman" w:hAnsi="Times New Roman" w:cs="Times New Roman"/>
          <w:sz w:val="24"/>
          <w:szCs w:val="24"/>
        </w:rPr>
        <w:t xml:space="preserve"> For Martin, once the genocide had begun, a rapid reinforcement of the UN operation - supported by a Chapter VII mandate to protect civilians - could have prevented the worst of the atrocities.</w:t>
      </w:r>
      <w:r>
        <w:rPr>
          <w:rStyle w:val="FootnoteReference"/>
          <w:rFonts w:ascii="Times New Roman" w:hAnsi="Times New Roman" w:cs="Times New Roman"/>
          <w:sz w:val="24"/>
          <w:szCs w:val="24"/>
        </w:rPr>
        <w:footnoteReference w:id="185"/>
      </w:r>
      <w:r>
        <w:rPr>
          <w:rFonts w:ascii="Times New Roman" w:hAnsi="Times New Roman" w:cs="Times New Roman"/>
          <w:sz w:val="24"/>
          <w:szCs w:val="24"/>
        </w:rPr>
        <w:t xml:space="preserve"> In addition, UNAMIR was also hampered by international indifference to the Rwandan crisis and, in particular, a failure of political </w:t>
      </w:r>
      <w:r w:rsidRPr="00A2437F">
        <w:rPr>
          <w:rFonts w:ascii="Times New Roman" w:hAnsi="Times New Roman" w:cs="Times New Roman"/>
          <w:i/>
          <w:sz w:val="24"/>
          <w:szCs w:val="24"/>
        </w:rPr>
        <w:t>will</w:t>
      </w:r>
      <w:r>
        <w:rPr>
          <w:rStyle w:val="FootnoteReference"/>
          <w:rFonts w:ascii="Times New Roman" w:hAnsi="Times New Roman" w:cs="Times New Roman"/>
          <w:sz w:val="24"/>
          <w:szCs w:val="24"/>
        </w:rPr>
        <w:footnoteReference w:id="186"/>
      </w:r>
      <w:r>
        <w:rPr>
          <w:rFonts w:ascii="Times New Roman" w:hAnsi="Times New Roman" w:cs="Times New Roman"/>
          <w:i/>
          <w:sz w:val="24"/>
          <w:szCs w:val="24"/>
        </w:rPr>
        <w:t xml:space="preserve"> </w:t>
      </w:r>
      <w:r>
        <w:rPr>
          <w:rFonts w:ascii="Times New Roman" w:hAnsi="Times New Roman" w:cs="Times New Roman"/>
          <w:sz w:val="24"/>
          <w:szCs w:val="24"/>
        </w:rPr>
        <w:t>to strengthen its mandate. For example, and prior to the assassination of President Habyarimana, in January 1994 Dallaire made a request to the UN to raid and disarm militia groups in the Kigali region, based upon information relating to the potential genocide of Tutsi by Hutu extremist cells.</w:t>
      </w:r>
      <w:r>
        <w:rPr>
          <w:rStyle w:val="FootnoteReference"/>
          <w:rFonts w:ascii="Times New Roman" w:hAnsi="Times New Roman" w:cs="Times New Roman"/>
          <w:sz w:val="24"/>
          <w:szCs w:val="24"/>
        </w:rPr>
        <w:footnoteReference w:id="187"/>
      </w:r>
      <w:r>
        <w:rPr>
          <w:rFonts w:ascii="Times New Roman" w:hAnsi="Times New Roman" w:cs="Times New Roman"/>
          <w:sz w:val="24"/>
          <w:szCs w:val="24"/>
        </w:rPr>
        <w:t xml:space="preserve"> Permission was denied on the grounds that such action could only be perceived as hostile by the Rwandan government,</w:t>
      </w:r>
      <w:r>
        <w:rPr>
          <w:rStyle w:val="FootnoteReference"/>
          <w:rFonts w:ascii="Times New Roman" w:hAnsi="Times New Roman" w:cs="Times New Roman"/>
          <w:sz w:val="24"/>
          <w:szCs w:val="24"/>
        </w:rPr>
        <w:footnoteReference w:id="188"/>
      </w:r>
      <w:r>
        <w:rPr>
          <w:rFonts w:ascii="Times New Roman" w:hAnsi="Times New Roman" w:cs="Times New Roman"/>
          <w:sz w:val="24"/>
          <w:szCs w:val="24"/>
        </w:rPr>
        <w:t xml:space="preserve"> with Dallaire advised to report the matter to the Belgian, French and US embassies before taking it up with the incumbent Rwandan administration.</w:t>
      </w:r>
      <w:r>
        <w:rPr>
          <w:rStyle w:val="FootnoteReference"/>
          <w:rFonts w:ascii="Times New Roman" w:hAnsi="Times New Roman" w:cs="Times New Roman"/>
          <w:sz w:val="24"/>
          <w:szCs w:val="24"/>
        </w:rPr>
        <w:footnoteReference w:id="189"/>
      </w:r>
      <w:r>
        <w:rPr>
          <w:rFonts w:ascii="Times New Roman" w:hAnsi="Times New Roman" w:cs="Times New Roman"/>
          <w:sz w:val="24"/>
          <w:szCs w:val="24"/>
        </w:rPr>
        <w:t xml:space="preserve"> Opposition within the UN to Dallaire’s proposed course of action epitomised the organisation’s reticence to transcend the provisions of a Chapter VI mandate in Rwanda. It is also important to stress that such antipathy was accelerated by a ‘Mogadishu Syndrome’,</w:t>
      </w:r>
      <w:r>
        <w:rPr>
          <w:rStyle w:val="FootnoteReference"/>
          <w:rFonts w:ascii="Times New Roman" w:hAnsi="Times New Roman" w:cs="Times New Roman"/>
          <w:sz w:val="24"/>
          <w:szCs w:val="24"/>
        </w:rPr>
        <w:footnoteReference w:id="190"/>
      </w:r>
      <w:r>
        <w:rPr>
          <w:rFonts w:ascii="Times New Roman" w:hAnsi="Times New Roman" w:cs="Times New Roman"/>
          <w:sz w:val="24"/>
          <w:szCs w:val="24"/>
        </w:rPr>
        <w:t xml:space="preserve"> with the UN Security Council reluctant to take offensive action and put the </w:t>
      </w:r>
      <w:r>
        <w:rPr>
          <w:rFonts w:ascii="Times New Roman" w:hAnsi="Times New Roman" w:cs="Times New Roman"/>
          <w:sz w:val="24"/>
          <w:szCs w:val="24"/>
        </w:rPr>
        <w:lastRenderedPageBreak/>
        <w:t>lives of peacekeepers at risk in light of the disastrous US military operation in Somalia.</w:t>
      </w:r>
      <w:r>
        <w:rPr>
          <w:rStyle w:val="FootnoteReference"/>
          <w:rFonts w:ascii="Times New Roman" w:hAnsi="Times New Roman" w:cs="Times New Roman"/>
          <w:sz w:val="24"/>
          <w:szCs w:val="24"/>
        </w:rPr>
        <w:footnoteReference w:id="191"/>
      </w:r>
      <w:r>
        <w:rPr>
          <w:rFonts w:ascii="Times New Roman" w:hAnsi="Times New Roman" w:cs="Times New Roman"/>
          <w:sz w:val="24"/>
          <w:szCs w:val="24"/>
        </w:rPr>
        <w:t xml:space="preserve"> Indeed, the implications of the Somali conflict also help to account for the decision to reject Dallaire’s request in April 1994 - once the genocide had begun - for reinforcements in order to protect citizens in Kigali, with UN officials failing to even bring this request before the UNSC.</w:t>
      </w:r>
      <w:r>
        <w:rPr>
          <w:rStyle w:val="FootnoteReference"/>
          <w:rFonts w:ascii="Times New Roman" w:hAnsi="Times New Roman" w:cs="Times New Roman"/>
          <w:sz w:val="24"/>
          <w:szCs w:val="24"/>
        </w:rPr>
        <w:footnoteReference w:id="192"/>
      </w:r>
      <w:r>
        <w:rPr>
          <w:rFonts w:ascii="Times New Roman" w:hAnsi="Times New Roman" w:cs="Times New Roman"/>
          <w:sz w:val="24"/>
          <w:szCs w:val="24"/>
        </w:rPr>
        <w:t xml:space="preserve"> A widened mandate would almost certainly have required US participation,</w:t>
      </w:r>
      <w:r>
        <w:rPr>
          <w:rStyle w:val="FootnoteReference"/>
          <w:rFonts w:ascii="Times New Roman" w:hAnsi="Times New Roman" w:cs="Times New Roman"/>
          <w:sz w:val="24"/>
          <w:szCs w:val="24"/>
        </w:rPr>
        <w:footnoteReference w:id="193"/>
      </w:r>
      <w:r>
        <w:rPr>
          <w:rFonts w:ascii="Times New Roman" w:hAnsi="Times New Roman" w:cs="Times New Roman"/>
          <w:sz w:val="24"/>
          <w:szCs w:val="24"/>
        </w:rPr>
        <w:t xml:space="preserve"> with the ghost of Somalia and fear of additional ‘body bags’ already inhibiting President Clinton from taking the lead in a conflict in which there was no perceived interest-based justification for military involvement.</w:t>
      </w:r>
      <w:r>
        <w:rPr>
          <w:rStyle w:val="FootnoteReference"/>
          <w:rFonts w:ascii="Times New Roman" w:hAnsi="Times New Roman" w:cs="Times New Roman"/>
          <w:sz w:val="24"/>
          <w:szCs w:val="24"/>
        </w:rPr>
        <w:footnoteReference w:id="194"/>
      </w:r>
      <w:r>
        <w:rPr>
          <w:rFonts w:ascii="Times New Roman" w:hAnsi="Times New Roman" w:cs="Times New Roman"/>
          <w:sz w:val="24"/>
          <w:szCs w:val="24"/>
        </w:rPr>
        <w:t xml:space="preserve"> It is this lack of willingness amongst member states of the UNSC - particularly the US - to broaden UNAMIR’s mandate for which Dallaire reserves particular criticism, with the cynical pursuit of their own ‘selfish’ foreign policies - such as the eschewal of military casualties - preventing his forces from taking a more proactive role in halting the ensuing violence.</w:t>
      </w:r>
      <w:r>
        <w:rPr>
          <w:rStyle w:val="FootnoteReference"/>
          <w:rFonts w:ascii="Times New Roman" w:hAnsi="Times New Roman" w:cs="Times New Roman"/>
          <w:sz w:val="24"/>
          <w:szCs w:val="24"/>
        </w:rPr>
        <w:footnoteReference w:id="195"/>
      </w:r>
      <w:r>
        <w:rPr>
          <w:rFonts w:ascii="Times New Roman" w:hAnsi="Times New Roman" w:cs="Times New Roman"/>
          <w:sz w:val="24"/>
          <w:szCs w:val="24"/>
        </w:rPr>
        <w:t xml:space="preserve"> Alongside the withdrawal of Belgian forces after 10 of their peacekeepers had been murdered in April 1994,</w:t>
      </w:r>
      <w:r>
        <w:rPr>
          <w:rStyle w:val="FootnoteReference"/>
          <w:rFonts w:ascii="Times New Roman" w:hAnsi="Times New Roman" w:cs="Times New Roman"/>
          <w:sz w:val="24"/>
          <w:szCs w:val="24"/>
        </w:rPr>
        <w:footnoteReference w:id="196"/>
      </w:r>
      <w:r>
        <w:rPr>
          <w:rFonts w:ascii="Times New Roman" w:hAnsi="Times New Roman" w:cs="Times New Roman"/>
          <w:sz w:val="24"/>
          <w:szCs w:val="24"/>
        </w:rPr>
        <w:t xml:space="preserve"> the actions of the UN Security Council were to contribute to the ‘abandonment’ of UNAMIR in Rwanda and subsequent reduction of the force to only 450 personnel.</w:t>
      </w:r>
      <w:r>
        <w:rPr>
          <w:rStyle w:val="FootnoteReference"/>
          <w:rFonts w:ascii="Times New Roman" w:hAnsi="Times New Roman" w:cs="Times New Roman"/>
          <w:sz w:val="24"/>
          <w:szCs w:val="24"/>
        </w:rPr>
        <w:footnoteReference w:id="197"/>
      </w:r>
      <w:r>
        <w:rPr>
          <w:rFonts w:ascii="Times New Roman" w:hAnsi="Times New Roman" w:cs="Times New Roman"/>
          <w:sz w:val="24"/>
          <w:szCs w:val="24"/>
        </w:rPr>
        <w:t xml:space="preserve"> </w:t>
      </w:r>
    </w:p>
    <w:p w:rsidR="00823E98" w:rsidRPr="003B3313"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should be highlighted that in June 1994, the UN finally took the decision to authorise the use of force under Chapter VII of the UN Charter. The French-led </w:t>
      </w:r>
      <w:r>
        <w:rPr>
          <w:rFonts w:ascii="Times New Roman" w:hAnsi="Times New Roman" w:cs="Times New Roman"/>
          <w:i/>
          <w:sz w:val="24"/>
          <w:szCs w:val="24"/>
        </w:rPr>
        <w:t xml:space="preserve">Operation </w:t>
      </w:r>
      <w:r w:rsidRPr="008642AE">
        <w:rPr>
          <w:rFonts w:ascii="Times New Roman" w:hAnsi="Times New Roman" w:cs="Times New Roman"/>
          <w:i/>
          <w:sz w:val="24"/>
          <w:szCs w:val="24"/>
        </w:rPr>
        <w:t>Turquoise</w:t>
      </w:r>
      <w:r>
        <w:rPr>
          <w:rFonts w:ascii="Times New Roman" w:hAnsi="Times New Roman" w:cs="Times New Roman"/>
          <w:i/>
          <w:sz w:val="24"/>
          <w:szCs w:val="24"/>
        </w:rPr>
        <w:t xml:space="preserve"> - </w:t>
      </w:r>
      <w:r>
        <w:rPr>
          <w:rFonts w:ascii="Times New Roman" w:hAnsi="Times New Roman" w:cs="Times New Roman"/>
          <w:sz w:val="24"/>
          <w:szCs w:val="24"/>
        </w:rPr>
        <w:t>sanctioned under SCR 929</w:t>
      </w:r>
      <w:r>
        <w:rPr>
          <w:rStyle w:val="FootnoteReference"/>
          <w:rFonts w:ascii="Times New Roman" w:hAnsi="Times New Roman" w:cs="Times New Roman"/>
          <w:sz w:val="24"/>
          <w:szCs w:val="24"/>
        </w:rPr>
        <w:footnoteReference w:id="198"/>
      </w:r>
      <w:r>
        <w:rPr>
          <w:rFonts w:ascii="Times New Roman" w:hAnsi="Times New Roman" w:cs="Times New Roman"/>
          <w:sz w:val="24"/>
          <w:szCs w:val="24"/>
        </w:rPr>
        <w:t xml:space="preserve"> -</w:t>
      </w:r>
      <w:r w:rsidRPr="008642AE">
        <w:rPr>
          <w:rFonts w:ascii="Times New Roman" w:hAnsi="Times New Roman" w:cs="Times New Roman"/>
          <w:i/>
          <w:sz w:val="24"/>
          <w:szCs w:val="24"/>
        </w:rPr>
        <w:t xml:space="preserve"> </w:t>
      </w:r>
      <w:r>
        <w:rPr>
          <w:rFonts w:ascii="Times New Roman" w:hAnsi="Times New Roman" w:cs="Times New Roman"/>
          <w:sz w:val="24"/>
          <w:szCs w:val="24"/>
        </w:rPr>
        <w:t>was established to provide a humanitarian security zone in the southwest of the country, with a mandate to co-ordinate humanitarian relief efforts for the large displaced population (over 1.5 million Rwandans) in an environment of security within that zone.</w:t>
      </w:r>
      <w:r>
        <w:rPr>
          <w:rStyle w:val="FootnoteReference"/>
          <w:rFonts w:ascii="Times New Roman" w:hAnsi="Times New Roman" w:cs="Times New Roman"/>
          <w:sz w:val="24"/>
          <w:szCs w:val="24"/>
        </w:rPr>
        <w:footnoteReference w:id="199"/>
      </w:r>
      <w:r>
        <w:rPr>
          <w:rFonts w:ascii="Times New Roman" w:hAnsi="Times New Roman" w:cs="Times New Roman"/>
          <w:sz w:val="24"/>
          <w:szCs w:val="24"/>
        </w:rPr>
        <w:t xml:space="preserve"> However, and as Arthur Klinghoffer concludes, Operation Turquoise was too </w:t>
      </w:r>
      <w:r>
        <w:rPr>
          <w:rFonts w:ascii="Times New Roman" w:hAnsi="Times New Roman" w:cs="Times New Roman"/>
          <w:sz w:val="24"/>
          <w:szCs w:val="24"/>
        </w:rPr>
        <w:lastRenderedPageBreak/>
        <w:t>late and too limited.</w:t>
      </w:r>
      <w:r>
        <w:rPr>
          <w:rStyle w:val="FootnoteReference"/>
          <w:rFonts w:ascii="Times New Roman" w:hAnsi="Times New Roman" w:cs="Times New Roman"/>
          <w:sz w:val="24"/>
          <w:szCs w:val="24"/>
        </w:rPr>
        <w:footnoteReference w:id="200"/>
      </w:r>
      <w:r>
        <w:rPr>
          <w:rFonts w:ascii="Times New Roman" w:hAnsi="Times New Roman" w:cs="Times New Roman"/>
          <w:sz w:val="24"/>
          <w:szCs w:val="24"/>
        </w:rPr>
        <w:t xml:space="preserve"> In relation to the limited nature of its mandate, and as Martin explains, the operation lacked the authority to detain those who were </w:t>
      </w:r>
      <w:r w:rsidRPr="002D5EC2">
        <w:rPr>
          <w:rFonts w:ascii="Times New Roman" w:hAnsi="Times New Roman" w:cs="Times New Roman"/>
          <w:i/>
          <w:sz w:val="24"/>
          <w:szCs w:val="24"/>
        </w:rPr>
        <w:t>prima facie</w:t>
      </w:r>
      <w:r>
        <w:rPr>
          <w:rFonts w:ascii="Times New Roman" w:hAnsi="Times New Roman" w:cs="Times New Roman"/>
          <w:sz w:val="24"/>
          <w:szCs w:val="24"/>
        </w:rPr>
        <w:t xml:space="preserve"> organisers of the genocide and disarm those crossing international borders out of Rwanda.</w:t>
      </w:r>
      <w:r>
        <w:rPr>
          <w:rStyle w:val="FootnoteReference"/>
          <w:rFonts w:ascii="Times New Roman" w:hAnsi="Times New Roman" w:cs="Times New Roman"/>
          <w:sz w:val="24"/>
          <w:szCs w:val="24"/>
        </w:rPr>
        <w:footnoteReference w:id="201"/>
      </w:r>
      <w:r>
        <w:rPr>
          <w:rFonts w:ascii="Times New Roman" w:hAnsi="Times New Roman" w:cs="Times New Roman"/>
          <w:sz w:val="24"/>
          <w:szCs w:val="24"/>
        </w:rPr>
        <w:t xml:space="preserve"> Furthermore, and despite helping to save lives, the operation’s humanitarian objectives were called into question in light of the motivations and actions of the French military prior to 1994, underscored by its role in arming and training the predominantly Hutu government forces - the RGF - whilst occasionally engaging in direct combat with the RPF.</w:t>
      </w:r>
      <w:r>
        <w:rPr>
          <w:rStyle w:val="FootnoteReference"/>
          <w:rFonts w:ascii="Times New Roman" w:hAnsi="Times New Roman" w:cs="Times New Roman"/>
          <w:sz w:val="24"/>
          <w:szCs w:val="24"/>
        </w:rPr>
        <w:footnoteReference w:id="202"/>
      </w:r>
      <w:r>
        <w:rPr>
          <w:rFonts w:ascii="Times New Roman" w:hAnsi="Times New Roman" w:cs="Times New Roman"/>
          <w:sz w:val="24"/>
          <w:szCs w:val="24"/>
        </w:rPr>
        <w:t xml:space="preserve"> In addition, incredulity towards Operation Turquoise’s objectives was compounded by its main contribution - saving the </w:t>
      </w:r>
      <w:r w:rsidRPr="000827D9">
        <w:rPr>
          <w:rFonts w:ascii="Times New Roman" w:hAnsi="Times New Roman" w:cs="Times New Roman"/>
          <w:i/>
          <w:sz w:val="24"/>
          <w:szCs w:val="24"/>
        </w:rPr>
        <w:t>genocidaires</w:t>
      </w:r>
      <w:r>
        <w:rPr>
          <w:rFonts w:ascii="Times New Roman" w:hAnsi="Times New Roman" w:cs="Times New Roman"/>
          <w:sz w:val="24"/>
          <w:szCs w:val="24"/>
        </w:rPr>
        <w:t xml:space="preserve"> from Tutsi-led retribution and reverse genocide.</w:t>
      </w:r>
      <w:r>
        <w:rPr>
          <w:rStyle w:val="FootnoteReference"/>
          <w:rFonts w:ascii="Times New Roman" w:hAnsi="Times New Roman" w:cs="Times New Roman"/>
          <w:sz w:val="24"/>
          <w:szCs w:val="24"/>
        </w:rPr>
        <w:footnoteReference w:id="203"/>
      </w:r>
      <w:r>
        <w:rPr>
          <w:rFonts w:ascii="Times New Roman" w:hAnsi="Times New Roman" w:cs="Times New Roman"/>
          <w:sz w:val="24"/>
          <w:szCs w:val="24"/>
        </w:rPr>
        <w:t xml:space="preserve"> At the same time, the RPF opposed the deployment of the French-led operation,</w:t>
      </w:r>
      <w:r>
        <w:rPr>
          <w:rStyle w:val="FootnoteReference"/>
          <w:rFonts w:ascii="Times New Roman" w:hAnsi="Times New Roman" w:cs="Times New Roman"/>
          <w:sz w:val="24"/>
          <w:szCs w:val="24"/>
        </w:rPr>
        <w:footnoteReference w:id="204"/>
      </w:r>
      <w:r>
        <w:rPr>
          <w:rFonts w:ascii="Times New Roman" w:hAnsi="Times New Roman" w:cs="Times New Roman"/>
          <w:sz w:val="24"/>
          <w:szCs w:val="24"/>
        </w:rPr>
        <w:t xml:space="preserve"> reacting with force against both Operation Turquoise and UNAMIR which, despite an authorised expansion of its forces under SCR 918 in May 1994,</w:t>
      </w:r>
      <w:r>
        <w:rPr>
          <w:rStyle w:val="FootnoteReference"/>
          <w:rFonts w:ascii="Times New Roman" w:hAnsi="Times New Roman" w:cs="Times New Roman"/>
          <w:sz w:val="24"/>
          <w:szCs w:val="24"/>
        </w:rPr>
        <w:footnoteReference w:id="205"/>
      </w:r>
      <w:r>
        <w:rPr>
          <w:rFonts w:ascii="Times New Roman" w:hAnsi="Times New Roman" w:cs="Times New Roman"/>
          <w:sz w:val="24"/>
          <w:szCs w:val="24"/>
        </w:rPr>
        <w:t xml:space="preserve"> still only consisted of the remaining 450 personnel under the command of Romeo Dallaire.</w:t>
      </w:r>
      <w:r>
        <w:rPr>
          <w:rStyle w:val="FootnoteReference"/>
          <w:rFonts w:ascii="Times New Roman" w:hAnsi="Times New Roman" w:cs="Times New Roman"/>
          <w:sz w:val="24"/>
          <w:szCs w:val="24"/>
        </w:rPr>
        <w:footnoteReference w:id="206"/>
      </w:r>
      <w:r>
        <w:rPr>
          <w:rFonts w:ascii="Times New Roman" w:hAnsi="Times New Roman" w:cs="Times New Roman"/>
          <w:sz w:val="24"/>
          <w:szCs w:val="24"/>
        </w:rPr>
        <w:t xml:space="preserve"> Thus, and further to both the weaknesses of UNAMIR’s mandate and the lack of international will to expand the mission’s operational capacity, the delay in sanctioning force under Chapter VII of the UN Charter - with SCR 929 itself lacking the authority to confine and disarm the worst perpetrators of the violence - coupled with the questionable motivations of the French-led operation similarly help to account for the international community’s failure to protect vulnerable populations in Rwanda.  </w:t>
      </w:r>
    </w:p>
    <w:p w:rsidR="00823E98" w:rsidRPr="008642AE"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then, a number of factors explain the UN’s anaemic response to the atrocities committed in Rwanda. Firstly, the diminutive nature of UNAMIR’s peacekeeping force, again underlining the limitations associated with a Chapter VI mandate and, in particular, its ineffectiveness in the event of large-scale human rights violations. Secondly, the UN’s </w:t>
      </w:r>
      <w:r>
        <w:rPr>
          <w:rFonts w:ascii="Times New Roman" w:hAnsi="Times New Roman" w:cs="Times New Roman"/>
          <w:sz w:val="24"/>
          <w:szCs w:val="24"/>
        </w:rPr>
        <w:lastRenderedPageBreak/>
        <w:t xml:space="preserve">intransigence in relation to the extension of UNAMIR’s operational capacity, a consequence of insufficient political will amongst UN permanent member states and, in particular, US opposition to incurring further military casualties following events in Somalia. In addition, the delay in sanctioning the use of force - alongside the limited measures axiomatic of SCR 929 - further elucidate the reluctance of the UNSC to transcend the provisions of a Chapter VI mandate, whilst the inclinations of its permanent member states have been similarly brought into question in light of the motivations and actions of the French military both prior to and </w:t>
      </w:r>
      <w:r w:rsidRPr="00920D3D">
        <w:rPr>
          <w:rFonts w:ascii="Times New Roman" w:hAnsi="Times New Roman" w:cs="Times New Roman"/>
          <w:i/>
          <w:sz w:val="24"/>
          <w:szCs w:val="24"/>
        </w:rPr>
        <w:t>during</w:t>
      </w:r>
      <w:r>
        <w:rPr>
          <w:rFonts w:ascii="Times New Roman" w:hAnsi="Times New Roman" w:cs="Times New Roman"/>
          <w:sz w:val="24"/>
          <w:szCs w:val="24"/>
        </w:rPr>
        <w:t xml:space="preserve"> the deployment of Operation Turquoise in Rwanda. </w:t>
      </w:r>
      <w:r w:rsidRPr="006F7AA1">
        <w:rPr>
          <w:rFonts w:ascii="Times New Roman" w:hAnsi="Times New Roman" w:cs="Times New Roman"/>
          <w:sz w:val="24"/>
          <w:szCs w:val="24"/>
        </w:rPr>
        <w:t xml:space="preserve">In contrast, and as emphasised previously, a cosmopolitan approach to human protection endeavours to </w:t>
      </w:r>
      <w:r>
        <w:rPr>
          <w:rFonts w:ascii="Times New Roman" w:hAnsi="Times New Roman" w:cs="Times New Roman"/>
          <w:sz w:val="24"/>
          <w:szCs w:val="24"/>
        </w:rPr>
        <w:t xml:space="preserve">both </w:t>
      </w:r>
      <w:r w:rsidRPr="006F7AA1">
        <w:rPr>
          <w:rFonts w:ascii="Times New Roman" w:hAnsi="Times New Roman" w:cs="Times New Roman"/>
          <w:sz w:val="24"/>
          <w:szCs w:val="24"/>
        </w:rPr>
        <w:t>bridge the lacuna between pea</w:t>
      </w:r>
      <w:r>
        <w:rPr>
          <w:rFonts w:ascii="Times New Roman" w:hAnsi="Times New Roman" w:cs="Times New Roman"/>
          <w:sz w:val="24"/>
          <w:szCs w:val="24"/>
        </w:rPr>
        <w:t xml:space="preserve">cekeeping and peace-enforcement and mitigate the self-motivated inclinations and agendas of powerful states located within the UNSC by advocating the inclusion of NGOs, regional and local civil society groups in any decision to authorise the use of force for humanitarian purposes. In addition, this cosmopolitan typology propagates the introduction of ‘cosmopolitan-minded’ militaries that would be prepared to sacrifice themselves in defence of human rights, thus helping to overcome opposition to the loss of troops in conflict situations. In these ways, therefore, and further to one’s analysis of the Somali conflict, one can begin to see how the international community’s failure to systematically protect human rights in Rwanda has provided a cogent platform for the evolution and normative relevance of a cosmopolitan approach to human protection in the post-Cold War period. </w:t>
      </w:r>
    </w:p>
    <w:p w:rsidR="00823E98" w:rsidRPr="005C4E8A" w:rsidRDefault="00823E98" w:rsidP="00823E98">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Bosnia-</w:t>
      </w:r>
      <w:r w:rsidRPr="004633BB">
        <w:rPr>
          <w:rFonts w:ascii="Times New Roman" w:hAnsi="Times New Roman" w:cs="Times New Roman"/>
          <w:b/>
          <w:sz w:val="24"/>
          <w:szCs w:val="24"/>
          <w:u w:val="single"/>
        </w:rPr>
        <w:t>Herzegovina</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In the case of Bosnia-Herzegovina, a broad interplay of complex dynamics help to explain the manifestation of large-scale violence and subsequent ethnic cleansing of approximately 200,000</w:t>
      </w:r>
      <w:r>
        <w:rPr>
          <w:rStyle w:val="FootnoteReference"/>
          <w:rFonts w:ascii="Times New Roman" w:hAnsi="Times New Roman" w:cs="Times New Roman"/>
          <w:sz w:val="24"/>
          <w:szCs w:val="24"/>
        </w:rPr>
        <w:footnoteReference w:id="207"/>
      </w:r>
      <w:r>
        <w:rPr>
          <w:rFonts w:ascii="Times New Roman" w:hAnsi="Times New Roman" w:cs="Times New Roman"/>
          <w:sz w:val="24"/>
          <w:szCs w:val="24"/>
        </w:rPr>
        <w:t xml:space="preserve"> Bosnian Muslims and Croats at the hands of Serbian nationalist and irregular paramilitary forces. The first and most important of these was the collapse of the Socialist Federal Republic of Yugoslavia in 1989, attributable to a broad ambit of factors. Firstly, an IMF Recovery Plan initiated in 1982 in response to a crippling debt crisis, which served only to intensify the growing criminalisation of the federation’s economy and undermine the incumbent regime’s control over the printing of money, contributing to inflation and widespread unemployment.</w:t>
      </w:r>
      <w:r>
        <w:rPr>
          <w:rStyle w:val="FootnoteReference"/>
          <w:rFonts w:ascii="Times New Roman" w:hAnsi="Times New Roman" w:cs="Times New Roman"/>
          <w:sz w:val="24"/>
          <w:szCs w:val="24"/>
        </w:rPr>
        <w:footnoteReference w:id="208"/>
      </w:r>
      <w:r>
        <w:rPr>
          <w:rFonts w:ascii="Times New Roman" w:hAnsi="Times New Roman" w:cs="Times New Roman"/>
          <w:sz w:val="24"/>
          <w:szCs w:val="24"/>
        </w:rPr>
        <w:t xml:space="preserve"> Secondly, the death of former leader Josip Broz Tito who, </w:t>
      </w:r>
      <w:r>
        <w:rPr>
          <w:rFonts w:ascii="Times New Roman" w:hAnsi="Times New Roman" w:cs="Times New Roman"/>
          <w:sz w:val="24"/>
          <w:szCs w:val="24"/>
        </w:rPr>
        <w:lastRenderedPageBreak/>
        <w:t xml:space="preserve">contrary to the claims of Slobodan Milosevic - leader of the Communist Party and President of Serbia between 1989 to 1997 - had guaranteed the rights, interests and </w:t>
      </w:r>
      <w:r w:rsidRPr="00C6282C">
        <w:rPr>
          <w:rFonts w:ascii="Times New Roman" w:hAnsi="Times New Roman" w:cs="Times New Roman"/>
          <w:i/>
          <w:sz w:val="24"/>
          <w:szCs w:val="24"/>
        </w:rPr>
        <w:t>equality</w:t>
      </w:r>
      <w:r>
        <w:rPr>
          <w:rFonts w:ascii="Times New Roman" w:hAnsi="Times New Roman" w:cs="Times New Roman"/>
          <w:sz w:val="24"/>
          <w:szCs w:val="24"/>
        </w:rPr>
        <w:t xml:space="preserve"> of Muslims, Serbs and Croats within a multinational Yugoslav state.</w:t>
      </w:r>
      <w:r>
        <w:rPr>
          <w:rStyle w:val="FootnoteReference"/>
          <w:rFonts w:ascii="Times New Roman" w:hAnsi="Times New Roman" w:cs="Times New Roman"/>
          <w:sz w:val="24"/>
          <w:szCs w:val="24"/>
        </w:rPr>
        <w:footnoteReference w:id="209"/>
      </w:r>
      <w:r>
        <w:rPr>
          <w:rFonts w:ascii="Times New Roman" w:hAnsi="Times New Roman" w:cs="Times New Roman"/>
          <w:sz w:val="24"/>
          <w:szCs w:val="24"/>
        </w:rPr>
        <w:t xml:space="preserve"> His death was to provide the catalyst for the re-emergence of powerful and historically rooted fears, ambitions and antagonisms, offering a platform for warlords and, in particular, political elites to challenge for the only guarantee of security and power - sovereignty.</w:t>
      </w:r>
      <w:r>
        <w:rPr>
          <w:rStyle w:val="FootnoteReference"/>
          <w:rFonts w:ascii="Times New Roman" w:hAnsi="Times New Roman" w:cs="Times New Roman"/>
          <w:sz w:val="24"/>
          <w:szCs w:val="24"/>
        </w:rPr>
        <w:footnoteReference w:id="210"/>
      </w:r>
      <w:r>
        <w:rPr>
          <w:rFonts w:ascii="Times New Roman" w:hAnsi="Times New Roman" w:cs="Times New Roman"/>
          <w:sz w:val="24"/>
          <w:szCs w:val="24"/>
        </w:rPr>
        <w:t xml:space="preserve"> Finally, the actions of Milosevic and his Communist Party, which played on sentiments amongst majority Serbs that they had been disadvantaged both politically and economically under Tito’s regime. The subsequent redistribution of wealth to poorer Serbs within Yugoslavia was to fuel calls for separatism amongst wealthy Slovenes and Croats,</w:t>
      </w:r>
      <w:r>
        <w:rPr>
          <w:rStyle w:val="FootnoteReference"/>
          <w:rFonts w:ascii="Times New Roman" w:hAnsi="Times New Roman" w:cs="Times New Roman"/>
          <w:sz w:val="24"/>
          <w:szCs w:val="24"/>
        </w:rPr>
        <w:footnoteReference w:id="211"/>
      </w:r>
      <w:r>
        <w:rPr>
          <w:rFonts w:ascii="Times New Roman" w:hAnsi="Times New Roman" w:cs="Times New Roman"/>
          <w:sz w:val="24"/>
          <w:szCs w:val="24"/>
        </w:rPr>
        <w:t xml:space="preserve">  providing the backdrop for the Croatian civil war that took place in 1991 and which, in turn, formally marked the dissolution of the former Soviet Bloc. In addition, Milosevic provided sponsorship and encouragement for the actions of the Yugoslav People’s Army (YPA),</w:t>
      </w:r>
      <w:r>
        <w:rPr>
          <w:rStyle w:val="FootnoteReference"/>
          <w:rFonts w:ascii="Times New Roman" w:hAnsi="Times New Roman" w:cs="Times New Roman"/>
          <w:sz w:val="24"/>
          <w:szCs w:val="24"/>
        </w:rPr>
        <w:footnoteReference w:id="212"/>
      </w:r>
      <w:r>
        <w:rPr>
          <w:rFonts w:ascii="Times New Roman" w:hAnsi="Times New Roman" w:cs="Times New Roman"/>
          <w:sz w:val="24"/>
          <w:szCs w:val="24"/>
        </w:rPr>
        <w:t xml:space="preserve"> who were to use Bosnia-Herzegovina as a staging ground to promote the on-going Croatian war effort.</w:t>
      </w:r>
      <w:r>
        <w:rPr>
          <w:rStyle w:val="FootnoteReference"/>
          <w:rFonts w:ascii="Times New Roman" w:hAnsi="Times New Roman" w:cs="Times New Roman"/>
          <w:sz w:val="24"/>
          <w:szCs w:val="24"/>
        </w:rPr>
        <w:footnoteReference w:id="213"/>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Alongside increased Serbian assertiveness under the auspices of Milosevic’s nationalist rhetoric, it is important to emphasise that support for an autonomous Croatian state - the precursor to war in Bosnia-Herzegovina - was also elicited by Franjo Tudman. In collaboration with members of his political party the Croatian Democratic Community, Tudman fuelled ethnic sentiment amongst Croatian nationalists - and resentment amongst Croatian Serbs - by encouraging public display of the </w:t>
      </w:r>
      <w:r w:rsidRPr="00A83FB7">
        <w:rPr>
          <w:rFonts w:ascii="Times New Roman" w:hAnsi="Times New Roman" w:cs="Times New Roman"/>
          <w:i/>
          <w:sz w:val="24"/>
          <w:szCs w:val="24"/>
        </w:rPr>
        <w:t>Sahovnica</w:t>
      </w:r>
      <w:r>
        <w:rPr>
          <w:rFonts w:ascii="Times New Roman" w:hAnsi="Times New Roman" w:cs="Times New Roman"/>
          <w:sz w:val="24"/>
          <w:szCs w:val="24"/>
        </w:rPr>
        <w:t>, the red and white checkerboard emblem.</w:t>
      </w:r>
      <w:r>
        <w:rPr>
          <w:rStyle w:val="FootnoteReference"/>
          <w:rFonts w:ascii="Times New Roman" w:hAnsi="Times New Roman" w:cs="Times New Roman"/>
          <w:sz w:val="24"/>
          <w:szCs w:val="24"/>
        </w:rPr>
        <w:footnoteReference w:id="214"/>
      </w:r>
      <w:r>
        <w:rPr>
          <w:rFonts w:ascii="Times New Roman" w:hAnsi="Times New Roman" w:cs="Times New Roman"/>
          <w:sz w:val="24"/>
          <w:szCs w:val="24"/>
        </w:rPr>
        <w:t xml:space="preserve"> At the same time, Tudman’s regime mounted a concerted effort to alienate and disenfranchise the Serbs of Croatia, suppressing rival news media and propagating harsh nationalist rhetoric via government-controlled radio and television.</w:t>
      </w:r>
      <w:r>
        <w:rPr>
          <w:rStyle w:val="FootnoteReference"/>
          <w:rFonts w:ascii="Times New Roman" w:hAnsi="Times New Roman" w:cs="Times New Roman"/>
          <w:sz w:val="24"/>
          <w:szCs w:val="24"/>
        </w:rPr>
        <w:footnoteReference w:id="215"/>
      </w:r>
      <w:r>
        <w:rPr>
          <w:rFonts w:ascii="Times New Roman" w:hAnsi="Times New Roman" w:cs="Times New Roman"/>
          <w:sz w:val="24"/>
          <w:szCs w:val="24"/>
        </w:rPr>
        <w:t xml:space="preserve"> Encouraged by Milosevic’s actions in Kosovo,</w:t>
      </w:r>
      <w:r>
        <w:rPr>
          <w:rStyle w:val="FootnoteReference"/>
          <w:rFonts w:ascii="Times New Roman" w:hAnsi="Times New Roman" w:cs="Times New Roman"/>
          <w:sz w:val="24"/>
          <w:szCs w:val="24"/>
        </w:rPr>
        <w:footnoteReference w:id="216"/>
      </w:r>
      <w:r>
        <w:rPr>
          <w:rFonts w:ascii="Times New Roman" w:hAnsi="Times New Roman" w:cs="Times New Roman"/>
          <w:sz w:val="24"/>
          <w:szCs w:val="24"/>
        </w:rPr>
        <w:t xml:space="preserve"> the Serbs began to demand autonomy, organising a referendum in Serb-inhabited regions of Croatia that was to result in the declaration of the ‘Serbian Autonomous Region of Krajina’.</w:t>
      </w:r>
      <w:r>
        <w:rPr>
          <w:rStyle w:val="FootnoteReference"/>
          <w:rFonts w:ascii="Times New Roman" w:hAnsi="Times New Roman" w:cs="Times New Roman"/>
          <w:sz w:val="24"/>
          <w:szCs w:val="24"/>
        </w:rPr>
        <w:footnoteReference w:id="217"/>
      </w:r>
      <w:r>
        <w:rPr>
          <w:rFonts w:ascii="Times New Roman" w:hAnsi="Times New Roman" w:cs="Times New Roman"/>
          <w:sz w:val="24"/>
          <w:szCs w:val="24"/>
        </w:rPr>
        <w:t xml:space="preserve"> Amid rising tensions between </w:t>
      </w:r>
      <w:r>
        <w:rPr>
          <w:rFonts w:ascii="Times New Roman" w:hAnsi="Times New Roman" w:cs="Times New Roman"/>
          <w:sz w:val="24"/>
          <w:szCs w:val="24"/>
        </w:rPr>
        <w:lastRenderedPageBreak/>
        <w:t>Serbs and Croats, the YPA began to openly aid Serbian irregulars.</w:t>
      </w:r>
      <w:r>
        <w:rPr>
          <w:rStyle w:val="FootnoteReference"/>
          <w:rFonts w:ascii="Times New Roman" w:hAnsi="Times New Roman" w:cs="Times New Roman"/>
          <w:sz w:val="24"/>
          <w:szCs w:val="24"/>
        </w:rPr>
        <w:footnoteReference w:id="218"/>
      </w:r>
      <w:r>
        <w:rPr>
          <w:rFonts w:ascii="Times New Roman" w:hAnsi="Times New Roman" w:cs="Times New Roman"/>
          <w:sz w:val="24"/>
          <w:szCs w:val="24"/>
        </w:rPr>
        <w:t xml:space="preserve"> Backed by Milosevic, the YPA gave large numbers of weapons from its stockpiles to Serbian paramilitary leaders in Croatia.</w:t>
      </w:r>
      <w:r>
        <w:rPr>
          <w:rStyle w:val="FootnoteReference"/>
          <w:rFonts w:ascii="Times New Roman" w:hAnsi="Times New Roman" w:cs="Times New Roman"/>
          <w:sz w:val="24"/>
          <w:szCs w:val="24"/>
        </w:rPr>
        <w:footnoteReference w:id="219"/>
      </w:r>
      <w:r>
        <w:rPr>
          <w:rFonts w:ascii="Times New Roman" w:hAnsi="Times New Roman" w:cs="Times New Roman"/>
          <w:sz w:val="24"/>
          <w:szCs w:val="24"/>
        </w:rPr>
        <w:t xml:space="preserve"> With clashes between Serbian irregulars and Croatian militia increasing exponentially - fuelled by the events that transpired in the village of Borovo Selo in May 1991</w:t>
      </w:r>
      <w:r>
        <w:rPr>
          <w:rStyle w:val="FootnoteReference"/>
          <w:rFonts w:ascii="Times New Roman" w:hAnsi="Times New Roman" w:cs="Times New Roman"/>
          <w:sz w:val="24"/>
          <w:szCs w:val="24"/>
        </w:rPr>
        <w:footnoteReference w:id="220"/>
      </w:r>
      <w:r>
        <w:rPr>
          <w:rFonts w:ascii="Times New Roman" w:hAnsi="Times New Roman" w:cs="Times New Roman"/>
          <w:sz w:val="24"/>
          <w:szCs w:val="24"/>
        </w:rPr>
        <w:t xml:space="preserve"> - the YPA initiated the siege and bombardment of the city of Vukovar, whilst the Yugoslav air force launched an air assault on the capital Zagreb.</w:t>
      </w:r>
      <w:r>
        <w:rPr>
          <w:rStyle w:val="FootnoteReference"/>
          <w:rFonts w:ascii="Times New Roman" w:hAnsi="Times New Roman" w:cs="Times New Roman"/>
          <w:sz w:val="24"/>
          <w:szCs w:val="24"/>
        </w:rPr>
        <w:footnoteReference w:id="221"/>
      </w:r>
      <w:r>
        <w:rPr>
          <w:rFonts w:ascii="Times New Roman" w:hAnsi="Times New Roman" w:cs="Times New Roman"/>
          <w:sz w:val="24"/>
          <w:szCs w:val="24"/>
        </w:rPr>
        <w:t xml:space="preserve"> With hostilities continuing to escalate throughout the summer of 1991, the European Community sent observers to Croatia to help achieve a diplomatic resolution.</w:t>
      </w:r>
      <w:r>
        <w:rPr>
          <w:rStyle w:val="FootnoteReference"/>
          <w:rFonts w:ascii="Times New Roman" w:hAnsi="Times New Roman" w:cs="Times New Roman"/>
          <w:sz w:val="24"/>
          <w:szCs w:val="24"/>
        </w:rPr>
        <w:footnoteReference w:id="222"/>
      </w:r>
      <w:r>
        <w:rPr>
          <w:rFonts w:ascii="Times New Roman" w:hAnsi="Times New Roman" w:cs="Times New Roman"/>
          <w:sz w:val="24"/>
          <w:szCs w:val="24"/>
        </w:rPr>
        <w:t xml:space="preserve"> On January 1</w:t>
      </w:r>
      <w:r w:rsidRPr="00013A66">
        <w:rPr>
          <w:rFonts w:ascii="Times New Roman" w:hAnsi="Times New Roman" w:cs="Times New Roman"/>
          <w:sz w:val="24"/>
          <w:szCs w:val="24"/>
          <w:vertAlign w:val="superscript"/>
        </w:rPr>
        <w:t>st</w:t>
      </w:r>
      <w:r>
        <w:rPr>
          <w:rFonts w:ascii="Times New Roman" w:hAnsi="Times New Roman" w:cs="Times New Roman"/>
          <w:sz w:val="24"/>
          <w:szCs w:val="24"/>
        </w:rPr>
        <w:t xml:space="preserve"> 1992, Cyrus Vance - the UN Secretary-General’s personal envoy - announced that the YPA, Serbia and Croatia had agreed to a cease-fire and that UNPROFOR would be deployed to help separate the belligerents.</w:t>
      </w:r>
      <w:r>
        <w:rPr>
          <w:rStyle w:val="FootnoteReference"/>
          <w:rFonts w:ascii="Times New Roman" w:hAnsi="Times New Roman" w:cs="Times New Roman"/>
          <w:sz w:val="24"/>
          <w:szCs w:val="24"/>
        </w:rPr>
        <w:footnoteReference w:id="223"/>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The conflict in Croatia was to permeate into Bosnia-Herzegovina as a result of a broad interplay of factors. Firstly, the provocation of ethnic sentiment amongst Serbs within Bosnia-Herzegovina, who subsequently rejected the outcome of a referendum acknowledging an independent Bosnian republic in February 1992 on the basis that they would be constantly outvoted by the other two ethnic groups.</w:t>
      </w:r>
      <w:r>
        <w:rPr>
          <w:rStyle w:val="FootnoteReference"/>
          <w:rFonts w:ascii="Times New Roman" w:hAnsi="Times New Roman" w:cs="Times New Roman"/>
          <w:sz w:val="24"/>
          <w:szCs w:val="24"/>
        </w:rPr>
        <w:footnoteReference w:id="224"/>
      </w:r>
      <w:r>
        <w:rPr>
          <w:rFonts w:ascii="Times New Roman" w:hAnsi="Times New Roman" w:cs="Times New Roman"/>
          <w:sz w:val="24"/>
          <w:szCs w:val="24"/>
        </w:rPr>
        <w:t xml:space="preserve"> With the independence of Bosnia-Herzegovina recognised by the European Community (EC) and US in April of the same year, Bosnian Serbs found themselves against their will transformed into a threatened minority, perceiving the President of Bosnia-Herzegovina Alija Izetbegovic as a dangerous Islamic fundamentalist and the dissolution of the former Yugoslavia as a German plot.</w:t>
      </w:r>
      <w:r>
        <w:rPr>
          <w:rStyle w:val="FootnoteReference"/>
          <w:rFonts w:ascii="Times New Roman" w:hAnsi="Times New Roman" w:cs="Times New Roman"/>
          <w:sz w:val="24"/>
          <w:szCs w:val="24"/>
        </w:rPr>
        <w:footnoteReference w:id="225"/>
      </w:r>
      <w:r>
        <w:rPr>
          <w:rFonts w:ascii="Times New Roman" w:hAnsi="Times New Roman" w:cs="Times New Roman"/>
          <w:sz w:val="24"/>
          <w:szCs w:val="24"/>
        </w:rPr>
        <w:t xml:space="preserve"> Secondly, the role of the YPA which, as espoused, used Bosnia as a staging ground to support the Croatian war effort, establishing virtual Serbian protectorates and strengthening its presence in several Serbian-led areas of Bosnia-Herzegovina.</w:t>
      </w:r>
      <w:r>
        <w:rPr>
          <w:rStyle w:val="FootnoteReference"/>
          <w:rFonts w:ascii="Times New Roman" w:hAnsi="Times New Roman" w:cs="Times New Roman"/>
          <w:sz w:val="24"/>
          <w:szCs w:val="24"/>
        </w:rPr>
        <w:footnoteReference w:id="226"/>
      </w:r>
      <w:r>
        <w:rPr>
          <w:rFonts w:ascii="Times New Roman" w:hAnsi="Times New Roman" w:cs="Times New Roman"/>
          <w:sz w:val="24"/>
          <w:szCs w:val="24"/>
        </w:rPr>
        <w:t xml:space="preserve"> In addition, and following the declaration of its independence, the YPA launched an attack against the newly-declared republic of Bosnia-Herzegovina, providing the precursor to full-scale civil war.</w:t>
      </w:r>
      <w:r>
        <w:rPr>
          <w:rStyle w:val="FootnoteReference"/>
          <w:rFonts w:ascii="Times New Roman" w:hAnsi="Times New Roman" w:cs="Times New Roman"/>
          <w:sz w:val="24"/>
          <w:szCs w:val="24"/>
        </w:rPr>
        <w:footnoteReference w:id="227"/>
      </w:r>
      <w:r>
        <w:rPr>
          <w:rFonts w:ascii="Times New Roman" w:hAnsi="Times New Roman" w:cs="Times New Roman"/>
          <w:sz w:val="24"/>
          <w:szCs w:val="24"/>
        </w:rPr>
        <w:t xml:space="preserve"> Inextricably linked to both of </w:t>
      </w:r>
      <w:r>
        <w:rPr>
          <w:rFonts w:ascii="Times New Roman" w:hAnsi="Times New Roman" w:cs="Times New Roman"/>
          <w:sz w:val="24"/>
          <w:szCs w:val="24"/>
        </w:rPr>
        <w:lastRenderedPageBreak/>
        <w:t>these factors, finally, was the role of Milosevic, who opposed Bosnian sovereignty - instead supporting its partition</w:t>
      </w:r>
      <w:r>
        <w:rPr>
          <w:rStyle w:val="FootnoteReference"/>
          <w:rFonts w:ascii="Times New Roman" w:hAnsi="Times New Roman" w:cs="Times New Roman"/>
          <w:sz w:val="24"/>
          <w:szCs w:val="24"/>
        </w:rPr>
        <w:footnoteReference w:id="228"/>
      </w:r>
      <w:r>
        <w:rPr>
          <w:rFonts w:ascii="Times New Roman" w:hAnsi="Times New Roman" w:cs="Times New Roman"/>
          <w:sz w:val="24"/>
          <w:szCs w:val="24"/>
        </w:rPr>
        <w:t xml:space="preserve"> - and provided support and encouragement for the actions of the YPA.</w:t>
      </w:r>
      <w:r>
        <w:rPr>
          <w:rStyle w:val="FootnoteReference"/>
          <w:rFonts w:ascii="Times New Roman" w:hAnsi="Times New Roman" w:cs="Times New Roman"/>
          <w:sz w:val="24"/>
          <w:szCs w:val="24"/>
        </w:rPr>
        <w:footnoteReference w:id="229"/>
      </w:r>
      <w:r>
        <w:rPr>
          <w:rFonts w:ascii="Times New Roman" w:hAnsi="Times New Roman" w:cs="Times New Roman"/>
          <w:sz w:val="24"/>
          <w:szCs w:val="24"/>
        </w:rPr>
        <w:t xml:space="preserve"> In doing so, and aided by heightened Serbian assertiveness under the auspices of enhanced nationalistic particularities, Milosevic was to be complicit in the ensuing ethnic cleansing campaign conducted predominantly by Serbian nationalist and irregular paramilitary forces - the latter fronted by warlords including Milan Lukic</w:t>
      </w:r>
      <w:r>
        <w:rPr>
          <w:rStyle w:val="FootnoteReference"/>
          <w:rFonts w:ascii="Times New Roman" w:hAnsi="Times New Roman" w:cs="Times New Roman"/>
          <w:sz w:val="24"/>
          <w:szCs w:val="24"/>
        </w:rPr>
        <w:footnoteReference w:id="230"/>
      </w:r>
      <w:r>
        <w:rPr>
          <w:rFonts w:ascii="Times New Roman" w:hAnsi="Times New Roman" w:cs="Times New Roman"/>
          <w:sz w:val="24"/>
          <w:szCs w:val="24"/>
        </w:rPr>
        <w:t xml:space="preserve"> - against Muslims and Croats in Bosnia-Herzegovina.</w:t>
      </w:r>
      <w:r>
        <w:rPr>
          <w:rStyle w:val="FootnoteReference"/>
          <w:rFonts w:ascii="Times New Roman" w:hAnsi="Times New Roman" w:cs="Times New Roman"/>
          <w:sz w:val="24"/>
          <w:szCs w:val="24"/>
        </w:rPr>
        <w:footnoteReference w:id="231"/>
      </w:r>
      <w:r>
        <w:rPr>
          <w:rFonts w:ascii="Times New Roman" w:hAnsi="Times New Roman" w:cs="Times New Roman"/>
          <w:sz w:val="24"/>
          <w:szCs w:val="24"/>
        </w:rPr>
        <w:t xml:space="preserve">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The international community’s response to the conflict was to prove as complex as the causes of the violence in Bosnia-Herzegovina. Between 1990 and 1991, and prior to the outbreak of civil war in Croatia, the UNSC remained preoccupied with maintaining the sovereignty and territorial integrity of the former Yugoslavia.</w:t>
      </w:r>
      <w:r>
        <w:rPr>
          <w:rStyle w:val="FootnoteReference"/>
          <w:rFonts w:ascii="Times New Roman" w:hAnsi="Times New Roman" w:cs="Times New Roman"/>
          <w:sz w:val="24"/>
          <w:szCs w:val="24"/>
        </w:rPr>
        <w:footnoteReference w:id="232"/>
      </w:r>
      <w:r>
        <w:rPr>
          <w:rFonts w:ascii="Times New Roman" w:hAnsi="Times New Roman" w:cs="Times New Roman"/>
          <w:sz w:val="24"/>
          <w:szCs w:val="24"/>
        </w:rPr>
        <w:t xml:space="preserve"> More specifically, its permanent members did not consider that they should intervene in the internal affairs of a member state,</w:t>
      </w:r>
      <w:r>
        <w:rPr>
          <w:rStyle w:val="FootnoteReference"/>
          <w:rFonts w:ascii="Times New Roman" w:hAnsi="Times New Roman" w:cs="Times New Roman"/>
          <w:sz w:val="24"/>
          <w:szCs w:val="24"/>
        </w:rPr>
        <w:footnoteReference w:id="233"/>
      </w:r>
      <w:r>
        <w:rPr>
          <w:rFonts w:ascii="Times New Roman" w:hAnsi="Times New Roman" w:cs="Times New Roman"/>
          <w:sz w:val="24"/>
          <w:szCs w:val="24"/>
        </w:rPr>
        <w:t xml:space="preserve"> in turn underlining the tension between human rights and state sovereignty endemic to the UN which, in this instance, can be understood to have precluded pre-emptive intervention and potentially the </w:t>
      </w:r>
      <w:r w:rsidRPr="00C405F3">
        <w:rPr>
          <w:rFonts w:ascii="Times New Roman" w:hAnsi="Times New Roman" w:cs="Times New Roman"/>
          <w:i/>
          <w:sz w:val="24"/>
          <w:szCs w:val="24"/>
        </w:rPr>
        <w:t>prevention</w:t>
      </w:r>
      <w:r>
        <w:rPr>
          <w:rFonts w:ascii="Times New Roman" w:hAnsi="Times New Roman" w:cs="Times New Roman"/>
          <w:sz w:val="24"/>
          <w:szCs w:val="24"/>
        </w:rPr>
        <w:t xml:space="preserve"> of large-scale human rights violations in Bosnia-Herzegovina. Furthermore, and whilst economic sanctions were imposed on the rump Yugoslav regime in May 1992 under SCR 757,</w:t>
      </w:r>
      <w:r>
        <w:rPr>
          <w:rStyle w:val="FootnoteReference"/>
          <w:rFonts w:ascii="Times New Roman" w:hAnsi="Times New Roman" w:cs="Times New Roman"/>
          <w:sz w:val="24"/>
          <w:szCs w:val="24"/>
        </w:rPr>
        <w:footnoteReference w:id="234"/>
      </w:r>
      <w:r>
        <w:rPr>
          <w:rFonts w:ascii="Times New Roman" w:hAnsi="Times New Roman" w:cs="Times New Roman"/>
          <w:sz w:val="24"/>
          <w:szCs w:val="24"/>
        </w:rPr>
        <w:t xml:space="preserve"> the US remained ambivalent on the issue of intervention throughout the ensuing crisis, with the Pentagon particularly hesitant in the early phases of the conflict.</w:t>
      </w:r>
      <w:r>
        <w:rPr>
          <w:rStyle w:val="FootnoteReference"/>
          <w:rFonts w:ascii="Times New Roman" w:hAnsi="Times New Roman" w:cs="Times New Roman"/>
          <w:sz w:val="24"/>
          <w:szCs w:val="24"/>
        </w:rPr>
        <w:footnoteReference w:id="235"/>
      </w:r>
      <w:r>
        <w:rPr>
          <w:rFonts w:ascii="Times New Roman" w:hAnsi="Times New Roman" w:cs="Times New Roman"/>
          <w:sz w:val="24"/>
          <w:szCs w:val="24"/>
        </w:rPr>
        <w:t xml:space="preserve"> According to Syros Economides and Paul Taylor, this was in light of Bosnia-Herzegovina being perceived as a ‘European’ problem, with the US making its contribution towards the maintenance of international peace and security during the Gulf War.</w:t>
      </w:r>
      <w:r>
        <w:rPr>
          <w:rStyle w:val="FootnoteReference"/>
          <w:rFonts w:ascii="Times New Roman" w:hAnsi="Times New Roman" w:cs="Times New Roman"/>
          <w:sz w:val="24"/>
          <w:szCs w:val="24"/>
        </w:rPr>
        <w:footnoteReference w:id="236"/>
      </w:r>
      <w:r>
        <w:rPr>
          <w:rFonts w:ascii="Times New Roman" w:hAnsi="Times New Roman" w:cs="Times New Roman"/>
          <w:sz w:val="24"/>
          <w:szCs w:val="24"/>
        </w:rPr>
        <w:t xml:space="preserve"> Ramsbotham and Woodhouse, meanwhile, and alongside Steven Burg, emphasise the US’ preoccupation with restoring the independence of oil-rich Kuwait, which contrasted sharply </w:t>
      </w:r>
      <w:r>
        <w:rPr>
          <w:rFonts w:ascii="Times New Roman" w:hAnsi="Times New Roman" w:cs="Times New Roman"/>
          <w:sz w:val="24"/>
          <w:szCs w:val="24"/>
        </w:rPr>
        <w:lastRenderedPageBreak/>
        <w:t>with its unwillingness to intervene in Bosnia-Herzegovina.</w:t>
      </w:r>
      <w:r>
        <w:rPr>
          <w:rStyle w:val="FootnoteReference"/>
          <w:rFonts w:ascii="Times New Roman" w:hAnsi="Times New Roman" w:cs="Times New Roman"/>
          <w:sz w:val="24"/>
          <w:szCs w:val="24"/>
        </w:rPr>
        <w:footnoteReference w:id="237"/>
      </w:r>
      <w:r>
        <w:rPr>
          <w:rFonts w:ascii="Times New Roman" w:hAnsi="Times New Roman" w:cs="Times New Roman"/>
          <w:sz w:val="24"/>
          <w:szCs w:val="24"/>
        </w:rPr>
        <w:t xml:space="preserve"> James Gow, finally, attributes such antipathy to the impact of domestic considerations upon both the Clinton and Bush administrations, including the necessity to deal with the country’s economic difficulties, the perceived lack of public support for intervention - exacerbated by the legacy of the Vietnam War</w:t>
      </w:r>
      <w:r>
        <w:rPr>
          <w:rStyle w:val="FootnoteReference"/>
          <w:rFonts w:ascii="Times New Roman" w:hAnsi="Times New Roman" w:cs="Times New Roman"/>
          <w:sz w:val="24"/>
          <w:szCs w:val="24"/>
        </w:rPr>
        <w:footnoteReference w:id="238"/>
      </w:r>
      <w:r>
        <w:rPr>
          <w:rFonts w:ascii="Times New Roman" w:hAnsi="Times New Roman" w:cs="Times New Roman"/>
          <w:sz w:val="24"/>
          <w:szCs w:val="24"/>
        </w:rPr>
        <w:t xml:space="preserve"> - and the absence of a political campaign that would be able to justify such a military commitment to the US public.</w:t>
      </w:r>
      <w:r>
        <w:rPr>
          <w:rStyle w:val="FootnoteReference"/>
          <w:rFonts w:ascii="Times New Roman" w:hAnsi="Times New Roman" w:cs="Times New Roman"/>
          <w:sz w:val="24"/>
          <w:szCs w:val="24"/>
        </w:rPr>
        <w:footnoteReference w:id="239"/>
      </w:r>
      <w:r>
        <w:rPr>
          <w:rFonts w:ascii="Times New Roman" w:hAnsi="Times New Roman" w:cs="Times New Roman"/>
          <w:sz w:val="24"/>
          <w:szCs w:val="24"/>
        </w:rPr>
        <w:t xml:space="preserve"> Thus, and alongside a general reluctance to become ensconced in the conflict, the pre-eminence of political and economic interests - both internal and external - help to account for the US’ initial unwillingness to intervene through the use of force in Bosnia-Herzegovina. Further to the conflicts in Somalia and Rwanda, therefore, the international community’s failure to protect vulnerable populations in this instance can again be attributed in part to the self-motivated inclinations and agendas of powerful states situated within the UNSC.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In August 1992, the UN introduced two Resolutions, SCR 770 and SCR 771, both of which were sanctioned under Chapter VII of the UN Charter. SCR 770 authorised member states to take all necessary measures in order to facilitate the delivery of humanitarian assistance to Sarajevo and wherever else it was required,</w:t>
      </w:r>
      <w:r>
        <w:rPr>
          <w:rStyle w:val="FootnoteReference"/>
          <w:rFonts w:ascii="Times New Roman" w:hAnsi="Times New Roman" w:cs="Times New Roman"/>
          <w:sz w:val="24"/>
          <w:szCs w:val="24"/>
        </w:rPr>
        <w:footnoteReference w:id="240"/>
      </w:r>
      <w:r>
        <w:rPr>
          <w:rFonts w:ascii="Times New Roman" w:hAnsi="Times New Roman" w:cs="Times New Roman"/>
          <w:sz w:val="24"/>
          <w:szCs w:val="24"/>
        </w:rPr>
        <w:t xml:space="preserve"> whilst SCR 771 demanded that humanitarian organisations be granted immediate and unimpeded access to all camps, prisons and detention centres within the former Yugoslavia, at the same time strongly condemning violations of international humanitarian law.</w:t>
      </w:r>
      <w:r>
        <w:rPr>
          <w:rStyle w:val="FootnoteReference"/>
          <w:rFonts w:ascii="Times New Roman" w:hAnsi="Times New Roman" w:cs="Times New Roman"/>
          <w:sz w:val="24"/>
          <w:szCs w:val="24"/>
        </w:rPr>
        <w:footnoteReference w:id="241"/>
      </w:r>
      <w:r>
        <w:rPr>
          <w:rFonts w:ascii="Times New Roman" w:hAnsi="Times New Roman" w:cs="Times New Roman"/>
          <w:sz w:val="24"/>
          <w:szCs w:val="24"/>
        </w:rPr>
        <w:t xml:space="preserve"> In addition, SCR 770 extended the mandate provided to UNPROFOR - originally established in Croatia in February 1992 - resulting in the creation of UNPROFOR II.</w:t>
      </w:r>
      <w:r>
        <w:rPr>
          <w:rStyle w:val="FootnoteReference"/>
          <w:rFonts w:ascii="Times New Roman" w:hAnsi="Times New Roman" w:cs="Times New Roman"/>
          <w:sz w:val="24"/>
          <w:szCs w:val="24"/>
        </w:rPr>
        <w:footnoteReference w:id="242"/>
      </w:r>
      <w:r>
        <w:rPr>
          <w:rFonts w:ascii="Times New Roman" w:hAnsi="Times New Roman" w:cs="Times New Roman"/>
          <w:sz w:val="24"/>
          <w:szCs w:val="24"/>
        </w:rPr>
        <w:t xml:space="preserve"> However, and despite operating under Chapter VII of the Charter, UNPROFOR II was instructed to follow normal peacekeeping rules of engagement, operating with the consent of the warring parties and with force authorised only as a means of self-</w:t>
      </w:r>
      <w:r>
        <w:rPr>
          <w:rFonts w:ascii="Times New Roman" w:hAnsi="Times New Roman" w:cs="Times New Roman"/>
          <w:sz w:val="24"/>
          <w:szCs w:val="24"/>
        </w:rPr>
        <w:lastRenderedPageBreak/>
        <w:t>defence.</w:t>
      </w:r>
      <w:r>
        <w:rPr>
          <w:rStyle w:val="FootnoteReference"/>
          <w:rFonts w:ascii="Times New Roman" w:hAnsi="Times New Roman" w:cs="Times New Roman"/>
          <w:sz w:val="24"/>
          <w:szCs w:val="24"/>
        </w:rPr>
        <w:footnoteReference w:id="243"/>
      </w:r>
      <w:r>
        <w:rPr>
          <w:rFonts w:ascii="Times New Roman" w:hAnsi="Times New Roman" w:cs="Times New Roman"/>
          <w:sz w:val="24"/>
          <w:szCs w:val="24"/>
        </w:rPr>
        <w:t xml:space="preserve"> In short, neither SCR 770 nor SCR 771 explicitly provided for the use of force in Bosnia-Herzegovina, with UNPROFOR II constituting a peacekeeping mission rather than a forcible response to aggression or atrocity.</w:t>
      </w:r>
      <w:r>
        <w:rPr>
          <w:rStyle w:val="FootnoteReference"/>
          <w:rFonts w:ascii="Times New Roman" w:hAnsi="Times New Roman" w:cs="Times New Roman"/>
          <w:sz w:val="24"/>
          <w:szCs w:val="24"/>
        </w:rPr>
        <w:footnoteReference w:id="244"/>
      </w:r>
      <w:r>
        <w:rPr>
          <w:rFonts w:ascii="Times New Roman" w:hAnsi="Times New Roman" w:cs="Times New Roman"/>
          <w:sz w:val="24"/>
          <w:szCs w:val="24"/>
        </w:rPr>
        <w:t xml:space="preserve"> Whilst re-affirming the caveats attached to Chapter VI of the UN Charter, it is important to note that the limited mandate provided to UNPROFOR II was intimately bound up with the outcome of a conference in London in which familiar principles of territorial integrity and the inadmissibility of altering borders by force were proclaimed.</w:t>
      </w:r>
      <w:r>
        <w:rPr>
          <w:rStyle w:val="FootnoteReference"/>
          <w:rFonts w:ascii="Times New Roman" w:hAnsi="Times New Roman" w:cs="Times New Roman"/>
          <w:sz w:val="24"/>
          <w:szCs w:val="24"/>
        </w:rPr>
        <w:footnoteReference w:id="245"/>
      </w:r>
      <w:r>
        <w:rPr>
          <w:rFonts w:ascii="Times New Roman" w:hAnsi="Times New Roman" w:cs="Times New Roman"/>
          <w:sz w:val="24"/>
          <w:szCs w:val="24"/>
        </w:rPr>
        <w:t xml:space="preserve"> As such, therefore, the limits of the UNPROFOR II operation can be traced back to the prevailing tension between the protection of human rights and inviolability of state sovereignty endemic to the UN. Furthermore, UNPROFOR II was itself criticised for failing to depart from a basis of consensual peacekeeping, leading to accusations that the operation was more concerned with its own security, rather than those that it was there to protect.</w:t>
      </w:r>
      <w:r>
        <w:rPr>
          <w:rStyle w:val="FootnoteReference"/>
          <w:rFonts w:ascii="Times New Roman" w:hAnsi="Times New Roman" w:cs="Times New Roman"/>
          <w:sz w:val="24"/>
          <w:szCs w:val="24"/>
        </w:rPr>
        <w:footnoteReference w:id="246"/>
      </w:r>
      <w:r>
        <w:rPr>
          <w:rFonts w:ascii="Times New Roman" w:hAnsi="Times New Roman" w:cs="Times New Roman"/>
          <w:sz w:val="24"/>
          <w:szCs w:val="24"/>
        </w:rPr>
        <w:t xml:space="preserve"> This further undermined the credibility of UNPROFOR II, with some critics labelling it ‘the UN </w:t>
      </w:r>
      <w:r w:rsidRPr="000B732B">
        <w:rPr>
          <w:rFonts w:ascii="Times New Roman" w:hAnsi="Times New Roman" w:cs="Times New Roman"/>
          <w:sz w:val="24"/>
          <w:szCs w:val="24"/>
        </w:rPr>
        <w:t>Self-</w:t>
      </w:r>
      <w:r>
        <w:rPr>
          <w:rFonts w:ascii="Times New Roman" w:hAnsi="Times New Roman" w:cs="Times New Roman"/>
          <w:sz w:val="24"/>
          <w:szCs w:val="24"/>
        </w:rPr>
        <w:t>Protection Force’.</w:t>
      </w:r>
      <w:r>
        <w:rPr>
          <w:rStyle w:val="FootnoteReference"/>
          <w:rFonts w:ascii="Times New Roman" w:hAnsi="Times New Roman" w:cs="Times New Roman"/>
          <w:sz w:val="24"/>
          <w:szCs w:val="24"/>
        </w:rPr>
        <w:footnoteReference w:id="247"/>
      </w:r>
      <w:r>
        <w:rPr>
          <w:rFonts w:ascii="Times New Roman" w:hAnsi="Times New Roman" w:cs="Times New Roman"/>
          <w:sz w:val="24"/>
          <w:szCs w:val="24"/>
        </w:rPr>
        <w:t xml:space="preserve"> Whilst contentious, this latter claim could, in addition to the conflicts in Somalia and Rwanda, be understood to enunciate how concerns over military casualties similarly hampered the international community’s endeavours to address egregious violations of human rights in Bosnia-Herzegovina.</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Further to Resolutions 770 and 771, SCR 836 - adopted in June 1993 - can also be seen to highlight the ambiguous and contradictory nature of the UN’s Chapter VII mandates in Bosnia-Herzegovina. Under SCR 836, UNPROFOR II was authorised to take ‘necessary measures’ in response to the bombardment of, or armed incursion into, safe areas - including Srebrenica, Sarajevo and Tuzla - and, in addition, sanctioned the use of air power to support the extended UNPROFOR mission.</w:t>
      </w:r>
      <w:r>
        <w:rPr>
          <w:rStyle w:val="FootnoteReference"/>
          <w:rFonts w:ascii="Times New Roman" w:hAnsi="Times New Roman" w:cs="Times New Roman"/>
          <w:sz w:val="24"/>
          <w:szCs w:val="24"/>
        </w:rPr>
        <w:footnoteReference w:id="248"/>
      </w:r>
      <w:r>
        <w:rPr>
          <w:rFonts w:ascii="Times New Roman" w:hAnsi="Times New Roman" w:cs="Times New Roman"/>
          <w:sz w:val="24"/>
          <w:szCs w:val="24"/>
        </w:rPr>
        <w:t xml:space="preserve"> However, proposed reinforcements of some 7,600 troops did not materialise for over 12 months, whilst the use of air power envisaged under SCR 836 was not invoked until February 1994.</w:t>
      </w:r>
      <w:r>
        <w:rPr>
          <w:rStyle w:val="FootnoteReference"/>
          <w:rFonts w:ascii="Times New Roman" w:hAnsi="Times New Roman" w:cs="Times New Roman"/>
          <w:sz w:val="24"/>
          <w:szCs w:val="24"/>
        </w:rPr>
        <w:footnoteReference w:id="249"/>
      </w:r>
      <w:r>
        <w:rPr>
          <w:rFonts w:ascii="Times New Roman" w:hAnsi="Times New Roman" w:cs="Times New Roman"/>
          <w:sz w:val="24"/>
          <w:szCs w:val="24"/>
        </w:rPr>
        <w:t xml:space="preserve"> The latter, in particular, can be accredited to the UN’s intransigence to move beyond a basis of consensual peacekeeping, with UN civilian authorities continually blocking the resolution and even deliberately placing their </w:t>
      </w:r>
      <w:r>
        <w:rPr>
          <w:rFonts w:ascii="Times New Roman" w:hAnsi="Times New Roman" w:cs="Times New Roman"/>
          <w:sz w:val="24"/>
          <w:szCs w:val="24"/>
        </w:rPr>
        <w:lastRenderedPageBreak/>
        <w:t>own forces near key Serb positions.</w:t>
      </w:r>
      <w:r>
        <w:rPr>
          <w:rStyle w:val="FootnoteReference"/>
          <w:rFonts w:ascii="Times New Roman" w:hAnsi="Times New Roman" w:cs="Times New Roman"/>
          <w:sz w:val="24"/>
          <w:szCs w:val="24"/>
        </w:rPr>
        <w:footnoteReference w:id="250"/>
      </w:r>
      <w:r>
        <w:rPr>
          <w:rFonts w:ascii="Times New Roman" w:hAnsi="Times New Roman" w:cs="Times New Roman"/>
          <w:sz w:val="24"/>
          <w:szCs w:val="24"/>
        </w:rPr>
        <w:t xml:space="preserve"> In particular, they feared that air strikes would result in an immediate escalation with the Serbs.</w:t>
      </w:r>
      <w:r>
        <w:rPr>
          <w:rStyle w:val="FootnoteReference"/>
          <w:rFonts w:ascii="Times New Roman" w:hAnsi="Times New Roman" w:cs="Times New Roman"/>
          <w:sz w:val="24"/>
          <w:szCs w:val="24"/>
        </w:rPr>
        <w:footnoteReference w:id="251"/>
      </w:r>
      <w:r>
        <w:rPr>
          <w:rFonts w:ascii="Times New Roman" w:hAnsi="Times New Roman" w:cs="Times New Roman"/>
          <w:sz w:val="24"/>
          <w:szCs w:val="24"/>
        </w:rPr>
        <w:t xml:space="preserve"> Furthermore, and whilst authorised to deter attacks within the designated safe zones, monitor an existing cease-fire and promote the withdrawal of Serbian military and paramilitary units, UNPROFOR II was again permitted to use force only as a means of self-defence.</w:t>
      </w:r>
      <w:r>
        <w:rPr>
          <w:rStyle w:val="FootnoteReference"/>
          <w:rFonts w:ascii="Times New Roman" w:hAnsi="Times New Roman" w:cs="Times New Roman"/>
          <w:sz w:val="24"/>
          <w:szCs w:val="24"/>
        </w:rPr>
        <w:footnoteReference w:id="252"/>
      </w:r>
      <w:r>
        <w:rPr>
          <w:rFonts w:ascii="Times New Roman" w:hAnsi="Times New Roman" w:cs="Times New Roman"/>
          <w:sz w:val="24"/>
          <w:szCs w:val="24"/>
        </w:rPr>
        <w:t xml:space="preserve"> The limits of its mandate were to be ruthlessly exposed in July 1995, with an attack by Serbian nationalist and paramilitary forces on the Bosnian enclave of Srebrenica resulting in the massacre of an estimated 8,000 unarmed Muslims,</w:t>
      </w:r>
      <w:r>
        <w:rPr>
          <w:rStyle w:val="FootnoteReference"/>
          <w:rFonts w:ascii="Times New Roman" w:hAnsi="Times New Roman" w:cs="Times New Roman"/>
          <w:sz w:val="24"/>
          <w:szCs w:val="24"/>
        </w:rPr>
        <w:footnoteReference w:id="253"/>
      </w:r>
      <w:r>
        <w:rPr>
          <w:rFonts w:ascii="Times New Roman" w:hAnsi="Times New Roman" w:cs="Times New Roman"/>
          <w:sz w:val="24"/>
          <w:szCs w:val="24"/>
        </w:rPr>
        <w:t xml:space="preserve"> Europe’s worst human rights atrocity since the Holocaust.</w:t>
      </w:r>
      <w:r>
        <w:rPr>
          <w:rStyle w:val="FootnoteReference"/>
          <w:rFonts w:ascii="Times New Roman" w:hAnsi="Times New Roman" w:cs="Times New Roman"/>
          <w:sz w:val="24"/>
          <w:szCs w:val="24"/>
        </w:rPr>
        <w:footnoteReference w:id="254"/>
      </w:r>
      <w:r>
        <w:rPr>
          <w:rFonts w:ascii="Times New Roman" w:hAnsi="Times New Roman" w:cs="Times New Roman"/>
          <w:sz w:val="24"/>
          <w:szCs w:val="24"/>
        </w:rPr>
        <w:t xml:space="preserve"> Deployed with the purpose of deterrence rather than direct combat, a weak Dutch contingent composed of just 429 soldiers - originally deployed under SCR 813 of April 1993 - were unable to prevent the ensuing atrocities.</w:t>
      </w:r>
      <w:r>
        <w:rPr>
          <w:rStyle w:val="FootnoteReference"/>
          <w:rFonts w:ascii="Times New Roman" w:hAnsi="Times New Roman" w:cs="Times New Roman"/>
          <w:sz w:val="24"/>
          <w:szCs w:val="24"/>
        </w:rPr>
        <w:footnoteReference w:id="255"/>
      </w:r>
      <w:r>
        <w:rPr>
          <w:rFonts w:ascii="Times New Roman" w:hAnsi="Times New Roman" w:cs="Times New Roman"/>
          <w:sz w:val="24"/>
          <w:szCs w:val="24"/>
        </w:rPr>
        <w:t xml:space="preserve"> Indeed, the massacre was accelerated as a direct result of the Dutch battalion bowing to pressure from Serbian troops and forcing thousands of Bosniaks to leave the UN compound of Potocari.</w:t>
      </w:r>
      <w:r>
        <w:rPr>
          <w:rStyle w:val="FootnoteReference"/>
          <w:rFonts w:ascii="Times New Roman" w:hAnsi="Times New Roman" w:cs="Times New Roman"/>
          <w:sz w:val="24"/>
          <w:szCs w:val="24"/>
        </w:rPr>
        <w:footnoteReference w:id="256"/>
      </w:r>
      <w:r>
        <w:rPr>
          <w:rFonts w:ascii="Times New Roman" w:hAnsi="Times New Roman" w:cs="Times New Roman"/>
          <w:sz w:val="24"/>
          <w:szCs w:val="24"/>
        </w:rPr>
        <w:t xml:space="preserve">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then, a panoply of complex and overlapping factors combined to undermine the international community’s endeavours to halt the atrocities in Bosnia-Herzegovina. These included the prevailing inclinations and reservations of powerful states situated within the UNSC - in particular the US, which remained ambivalent on the issue of military intervention throughout the crisis in light of its broader political and economical objectives - concerns over the loss of troops in conflict situations and the ambiguous and contradictory nature of the UN’s mandates, which conversely served to reinforce the limits of Chapter VI of the UN Charter in the event of large-scale human rights violations. As explained in relation to the </w:t>
      </w:r>
      <w:r>
        <w:rPr>
          <w:rFonts w:ascii="Times New Roman" w:hAnsi="Times New Roman" w:cs="Times New Roman"/>
          <w:sz w:val="24"/>
          <w:szCs w:val="24"/>
        </w:rPr>
        <w:lastRenderedPageBreak/>
        <w:t xml:space="preserve">conflicts in Somalia and Rwanda, these are shortcomings that a cosmopolitan approach to human protection seeks to address, encapsulating how the UN’s failure to protect vulnerable populations in Bosnia-Herzegovina has provided a further cogent platform for the evolution and normative salience of this cosmopolitan typology. In addition, and as discussed, the absence of pre-emptive intervention and the diminutive nature of the mandate provided to UNPROFOR II both illuminate the perennial tension between the protection of individual human rights and inviolability of state sovereignty endemic to the UN, in the process further helping to account for the international community’s anaemic response to the conflict. In contrast, and as will be examined further in Chapter 2, cosmopolitan human protection places a universal and concomitantly </w:t>
      </w:r>
      <w:r w:rsidRPr="009303D7">
        <w:rPr>
          <w:rFonts w:ascii="Times New Roman" w:hAnsi="Times New Roman" w:cs="Times New Roman"/>
          <w:i/>
          <w:sz w:val="24"/>
          <w:szCs w:val="24"/>
        </w:rPr>
        <w:t>collective</w:t>
      </w:r>
      <w:r>
        <w:rPr>
          <w:rFonts w:ascii="Times New Roman" w:hAnsi="Times New Roman" w:cs="Times New Roman"/>
          <w:sz w:val="24"/>
          <w:szCs w:val="24"/>
        </w:rPr>
        <w:t xml:space="preserve"> responsibility on the international community - and in particular powerful states - to intervene through the use of force </w:t>
      </w:r>
      <w:r w:rsidRPr="007D6115">
        <w:rPr>
          <w:rFonts w:ascii="Times New Roman" w:hAnsi="Times New Roman" w:cs="Times New Roman"/>
          <w:i/>
          <w:sz w:val="24"/>
          <w:szCs w:val="24"/>
        </w:rPr>
        <w:t>ultima ratio</w:t>
      </w:r>
      <w:r>
        <w:rPr>
          <w:rFonts w:ascii="Times New Roman" w:hAnsi="Times New Roman" w:cs="Times New Roman"/>
          <w:sz w:val="24"/>
          <w:szCs w:val="24"/>
        </w:rPr>
        <w:t xml:space="preserve"> in cases of egregious human rights violations, a duty deemed to both supersede and take precedence over the sanctity of political borders in ‘supreme humanitarian emergencies’. In this way, therefore, the continued antagonism between human rights and state sovereignty within the UN has provided a further key ingredient and motivational factor in the appearance and relevance of a cosmopolitan approach to human protection in the post-Cold War period.</w:t>
      </w:r>
    </w:p>
    <w:p w:rsidR="00823E98" w:rsidRDefault="00823E98" w:rsidP="00823E98">
      <w:pPr>
        <w:spacing w:line="360" w:lineRule="auto"/>
        <w:jc w:val="both"/>
        <w:rPr>
          <w:rFonts w:ascii="Times New Roman" w:hAnsi="Times New Roman" w:cs="Times New Roman"/>
          <w:b/>
          <w:sz w:val="24"/>
          <w:szCs w:val="24"/>
          <w:u w:val="single"/>
        </w:rPr>
      </w:pPr>
      <w:r w:rsidRPr="00510A3F">
        <w:rPr>
          <w:rFonts w:ascii="Times New Roman" w:hAnsi="Times New Roman" w:cs="Times New Roman"/>
          <w:b/>
          <w:sz w:val="24"/>
          <w:szCs w:val="24"/>
          <w:u w:val="single"/>
        </w:rPr>
        <w:t xml:space="preserve">Kosovo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As intimated previously, it was not only in Bosnia-Herzegovina that Milosevic was to prove complicit in the manifestation of large-scale ethnic violence, with the deteriorating political and economic situation in the former Yugoslavia also enabling him to exploit atavistic instincts amongst Serbs situated in Kosovo, a federal unit of Serbia. Indeed, for Ian Oliver, Milosevic went from obscurity to dictator to President of Serbia by riding on the back of one issue largely of his own creation - the persecution of minority Serbs in the Kosovo province.</w:t>
      </w:r>
      <w:r>
        <w:rPr>
          <w:rStyle w:val="FootnoteReference"/>
          <w:rFonts w:ascii="Times New Roman" w:hAnsi="Times New Roman" w:cs="Times New Roman"/>
          <w:sz w:val="24"/>
          <w:szCs w:val="24"/>
        </w:rPr>
        <w:footnoteReference w:id="257"/>
      </w:r>
      <w:r>
        <w:rPr>
          <w:rFonts w:ascii="Times New Roman" w:hAnsi="Times New Roman" w:cs="Times New Roman"/>
          <w:sz w:val="24"/>
          <w:szCs w:val="24"/>
        </w:rPr>
        <w:t xml:space="preserve"> The roots of the conflict can be traced back to 1988 and Milosevic’s ‘</w:t>
      </w:r>
      <w:r w:rsidRPr="0080254F">
        <w:rPr>
          <w:rFonts w:ascii="Times New Roman" w:hAnsi="Times New Roman" w:cs="Times New Roman"/>
          <w:sz w:val="24"/>
          <w:szCs w:val="24"/>
        </w:rPr>
        <w:t>Serbianization</w:t>
      </w:r>
      <w:r>
        <w:rPr>
          <w:rFonts w:ascii="Times New Roman" w:hAnsi="Times New Roman" w:cs="Times New Roman"/>
          <w:sz w:val="24"/>
          <w:szCs w:val="24"/>
        </w:rPr>
        <w:t>’ of Kosovo, triggered by the replacement of Albanian party leaders with Serbian ones.</w:t>
      </w:r>
      <w:r>
        <w:rPr>
          <w:rStyle w:val="FootnoteReference"/>
          <w:rFonts w:ascii="Times New Roman" w:hAnsi="Times New Roman" w:cs="Times New Roman"/>
          <w:sz w:val="24"/>
          <w:szCs w:val="24"/>
        </w:rPr>
        <w:footnoteReference w:id="258"/>
      </w:r>
      <w:r>
        <w:rPr>
          <w:rFonts w:ascii="Times New Roman" w:hAnsi="Times New Roman" w:cs="Times New Roman"/>
          <w:sz w:val="24"/>
          <w:szCs w:val="24"/>
        </w:rPr>
        <w:t xml:space="preserve"> In 1989, Kosovo’s autonomy was abolished by a constitutional amendment and a number of Kosovo Albanian politicians were arrested.</w:t>
      </w:r>
      <w:r>
        <w:rPr>
          <w:rStyle w:val="FootnoteReference"/>
          <w:rFonts w:ascii="Times New Roman" w:hAnsi="Times New Roman" w:cs="Times New Roman"/>
          <w:sz w:val="24"/>
          <w:szCs w:val="24"/>
        </w:rPr>
        <w:footnoteReference w:id="259"/>
      </w:r>
      <w:r>
        <w:rPr>
          <w:rFonts w:ascii="Times New Roman" w:hAnsi="Times New Roman" w:cs="Times New Roman"/>
          <w:sz w:val="24"/>
          <w:szCs w:val="24"/>
        </w:rPr>
        <w:t xml:space="preserve"> Milosevic continued to build support for his political objectives - namely, the creation of an ethnically pure Greater </w:t>
      </w:r>
      <w:r>
        <w:rPr>
          <w:rFonts w:ascii="Times New Roman" w:hAnsi="Times New Roman" w:cs="Times New Roman"/>
          <w:sz w:val="24"/>
          <w:szCs w:val="24"/>
        </w:rPr>
        <w:lastRenderedPageBreak/>
        <w:t>Serbia</w:t>
      </w:r>
      <w:r>
        <w:rPr>
          <w:rStyle w:val="FootnoteReference"/>
          <w:rFonts w:ascii="Times New Roman" w:hAnsi="Times New Roman" w:cs="Times New Roman"/>
          <w:sz w:val="24"/>
          <w:szCs w:val="24"/>
        </w:rPr>
        <w:footnoteReference w:id="260"/>
      </w:r>
      <w:r>
        <w:rPr>
          <w:rFonts w:ascii="Times New Roman" w:hAnsi="Times New Roman" w:cs="Times New Roman"/>
          <w:sz w:val="24"/>
          <w:szCs w:val="24"/>
        </w:rPr>
        <w:t xml:space="preserve"> - by fuelling ethnic sentiment amongst minority Serbs, making a famous speech recalling a traumatic battle in 1389 when Ottoman troops forced Serbs to flee from the region.</w:t>
      </w:r>
      <w:r>
        <w:rPr>
          <w:rStyle w:val="FootnoteReference"/>
          <w:rFonts w:ascii="Times New Roman" w:hAnsi="Times New Roman" w:cs="Times New Roman"/>
          <w:sz w:val="24"/>
          <w:szCs w:val="24"/>
        </w:rPr>
        <w:footnoteReference w:id="261"/>
      </w:r>
      <w:r>
        <w:rPr>
          <w:rFonts w:ascii="Times New Roman" w:hAnsi="Times New Roman" w:cs="Times New Roman"/>
          <w:sz w:val="24"/>
          <w:szCs w:val="24"/>
        </w:rPr>
        <w:t xml:space="preserve"> In response, Kosovo Albanians held a referendum organised by members of the Kosovo Assembly that has previously been disbanded, voting overwhelming for independence</w:t>
      </w:r>
      <w:r>
        <w:rPr>
          <w:rStyle w:val="FootnoteReference"/>
          <w:rFonts w:ascii="Times New Roman" w:hAnsi="Times New Roman" w:cs="Times New Roman"/>
          <w:sz w:val="24"/>
          <w:szCs w:val="24"/>
        </w:rPr>
        <w:footnoteReference w:id="262"/>
      </w:r>
      <w:r>
        <w:rPr>
          <w:rFonts w:ascii="Times New Roman" w:hAnsi="Times New Roman" w:cs="Times New Roman"/>
          <w:sz w:val="24"/>
          <w:szCs w:val="24"/>
        </w:rPr>
        <w:t xml:space="preserve"> and laying the foundations for the establishment of a Kosovo Albanian shadow state.</w:t>
      </w:r>
      <w:r>
        <w:rPr>
          <w:rStyle w:val="FootnoteReference"/>
          <w:rFonts w:ascii="Times New Roman" w:hAnsi="Times New Roman" w:cs="Times New Roman"/>
          <w:sz w:val="24"/>
          <w:szCs w:val="24"/>
        </w:rPr>
        <w:footnoteReference w:id="263"/>
      </w:r>
      <w:r>
        <w:rPr>
          <w:rFonts w:ascii="Times New Roman" w:hAnsi="Times New Roman" w:cs="Times New Roman"/>
          <w:sz w:val="24"/>
          <w:szCs w:val="24"/>
        </w:rPr>
        <w:t xml:space="preserve"> In 1992, Kosovo Albanians held elections for a parliament and president, electing Ibrahim Rugova as their leader.</w:t>
      </w:r>
      <w:r>
        <w:rPr>
          <w:rStyle w:val="FootnoteReference"/>
          <w:rFonts w:ascii="Times New Roman" w:hAnsi="Times New Roman" w:cs="Times New Roman"/>
          <w:sz w:val="24"/>
          <w:szCs w:val="24"/>
        </w:rPr>
        <w:footnoteReference w:id="264"/>
      </w:r>
      <w:r>
        <w:rPr>
          <w:rFonts w:ascii="Times New Roman" w:hAnsi="Times New Roman" w:cs="Times New Roman"/>
          <w:sz w:val="24"/>
          <w:szCs w:val="24"/>
        </w:rPr>
        <w:t xml:space="preserve"> Despite heightened tensions between Albanians and Serbs, however, large-scale violence was avoided, in part a consequence of Rugova’s political pacifism.</w:t>
      </w:r>
      <w:r>
        <w:rPr>
          <w:rStyle w:val="FootnoteReference"/>
          <w:rFonts w:ascii="Times New Roman" w:hAnsi="Times New Roman" w:cs="Times New Roman"/>
          <w:sz w:val="24"/>
          <w:szCs w:val="24"/>
        </w:rPr>
        <w:footnoteReference w:id="265"/>
      </w:r>
      <w:r>
        <w:rPr>
          <w:rFonts w:ascii="Times New Roman" w:hAnsi="Times New Roman" w:cs="Times New Roman"/>
          <w:sz w:val="24"/>
          <w:szCs w:val="24"/>
        </w:rPr>
        <w:t xml:space="preserve"> This situation was to change in 1995 with the emergence of the Kosovo Liberation Army (KLA), who rejected Rugova’s diplomatic approach and - with the endorsement of Kosovo Albanians - began to carry out sporadic attacks against Serbian nationalists.</w:t>
      </w:r>
      <w:r>
        <w:rPr>
          <w:rStyle w:val="FootnoteReference"/>
          <w:rFonts w:ascii="Times New Roman" w:hAnsi="Times New Roman" w:cs="Times New Roman"/>
          <w:sz w:val="24"/>
          <w:szCs w:val="24"/>
        </w:rPr>
        <w:footnoteReference w:id="266"/>
      </w:r>
      <w:r>
        <w:rPr>
          <w:rFonts w:ascii="Times New Roman" w:hAnsi="Times New Roman" w:cs="Times New Roman"/>
          <w:sz w:val="24"/>
          <w:szCs w:val="24"/>
        </w:rPr>
        <w:t xml:space="preserve"> In spring 1998, and following the assassination of four Serbia policemen by the KLA, Serbia retaliated with a crackdown.</w:t>
      </w:r>
      <w:r>
        <w:rPr>
          <w:rStyle w:val="FootnoteReference"/>
          <w:rFonts w:ascii="Times New Roman" w:hAnsi="Times New Roman" w:cs="Times New Roman"/>
          <w:sz w:val="24"/>
          <w:szCs w:val="24"/>
        </w:rPr>
        <w:footnoteReference w:id="267"/>
      </w:r>
      <w:r>
        <w:rPr>
          <w:rFonts w:ascii="Times New Roman" w:hAnsi="Times New Roman" w:cs="Times New Roman"/>
          <w:sz w:val="24"/>
          <w:szCs w:val="24"/>
        </w:rPr>
        <w:t xml:space="preserve"> Attempts were then made first by the ‘Contact Group’ - composed of the US, UK, Germany, France, Italy and Russia - and later Russia individually to broker a peace agreement, however such endeavours were to ultimately fail due to Albanian intransigence.</w:t>
      </w:r>
      <w:r>
        <w:rPr>
          <w:rStyle w:val="FootnoteReference"/>
          <w:rFonts w:ascii="Times New Roman" w:hAnsi="Times New Roman" w:cs="Times New Roman"/>
          <w:sz w:val="24"/>
          <w:szCs w:val="24"/>
        </w:rPr>
        <w:footnoteReference w:id="268"/>
      </w:r>
      <w:r>
        <w:rPr>
          <w:rFonts w:ascii="Times New Roman" w:hAnsi="Times New Roman" w:cs="Times New Roman"/>
          <w:sz w:val="24"/>
          <w:szCs w:val="24"/>
        </w:rPr>
        <w:t xml:space="preserve"> Following the murder of 45 Kosovo Albanians in the town of Racak, Milosevic was forced to agree to negotiations at Rambouillet, France, in which Belgrade was given an ultimatum to surrender sovereignty over Kosovo for an interim period of three years.</w:t>
      </w:r>
      <w:r>
        <w:rPr>
          <w:rStyle w:val="FootnoteReference"/>
          <w:rFonts w:ascii="Times New Roman" w:hAnsi="Times New Roman" w:cs="Times New Roman"/>
          <w:sz w:val="24"/>
          <w:szCs w:val="24"/>
        </w:rPr>
        <w:footnoteReference w:id="269"/>
      </w:r>
      <w:r>
        <w:rPr>
          <w:rFonts w:ascii="Times New Roman" w:hAnsi="Times New Roman" w:cs="Times New Roman"/>
          <w:sz w:val="24"/>
          <w:szCs w:val="24"/>
        </w:rPr>
        <w:t xml:space="preserve"> This ultimatum was rejected,</w:t>
      </w:r>
      <w:r>
        <w:rPr>
          <w:rStyle w:val="FootnoteReference"/>
          <w:rFonts w:ascii="Times New Roman" w:hAnsi="Times New Roman" w:cs="Times New Roman"/>
          <w:sz w:val="24"/>
          <w:szCs w:val="24"/>
        </w:rPr>
        <w:footnoteReference w:id="270"/>
      </w:r>
      <w:r>
        <w:rPr>
          <w:rFonts w:ascii="Times New Roman" w:hAnsi="Times New Roman" w:cs="Times New Roman"/>
          <w:sz w:val="24"/>
          <w:szCs w:val="24"/>
        </w:rPr>
        <w:t xml:space="preserve"> and following NATO air strikes against Serbia what was to follow was a large-scale campaign of ethnic cleansing, with some 863,000 Kosovo Albanians expelled on the basis of their </w:t>
      </w:r>
      <w:r>
        <w:rPr>
          <w:rFonts w:ascii="Times New Roman" w:hAnsi="Times New Roman" w:cs="Times New Roman"/>
          <w:sz w:val="24"/>
          <w:szCs w:val="24"/>
        </w:rPr>
        <w:lastRenderedPageBreak/>
        <w:t>ethnicity between March and June 1999</w:t>
      </w:r>
      <w:r>
        <w:rPr>
          <w:rStyle w:val="FootnoteReference"/>
          <w:rFonts w:ascii="Times New Roman" w:hAnsi="Times New Roman" w:cs="Times New Roman"/>
          <w:sz w:val="24"/>
          <w:szCs w:val="24"/>
        </w:rPr>
        <w:footnoteReference w:id="271"/>
      </w:r>
      <w:r>
        <w:rPr>
          <w:rFonts w:ascii="Times New Roman" w:hAnsi="Times New Roman" w:cs="Times New Roman"/>
          <w:sz w:val="24"/>
          <w:szCs w:val="24"/>
        </w:rPr>
        <w:t xml:space="preserve"> and a further 400,000 left internally displaced.</w:t>
      </w:r>
      <w:r>
        <w:rPr>
          <w:rStyle w:val="FootnoteReference"/>
          <w:rFonts w:ascii="Times New Roman" w:hAnsi="Times New Roman" w:cs="Times New Roman"/>
          <w:sz w:val="24"/>
          <w:szCs w:val="24"/>
        </w:rPr>
        <w:footnoteReference w:id="272"/>
      </w:r>
      <w:r>
        <w:rPr>
          <w:rFonts w:ascii="Times New Roman" w:hAnsi="Times New Roman" w:cs="Times New Roman"/>
          <w:sz w:val="24"/>
          <w:szCs w:val="24"/>
        </w:rPr>
        <w:t xml:space="preserve"> In addition, Yugoslav forces and Serbian police were complicit in the murder of approximately 10,000 Kosovo Albanians,</w:t>
      </w:r>
      <w:r>
        <w:rPr>
          <w:rStyle w:val="FootnoteReference"/>
          <w:rFonts w:ascii="Times New Roman" w:hAnsi="Times New Roman" w:cs="Times New Roman"/>
          <w:sz w:val="24"/>
          <w:szCs w:val="24"/>
        </w:rPr>
        <w:footnoteReference w:id="273"/>
      </w:r>
      <w:r>
        <w:rPr>
          <w:rFonts w:ascii="Times New Roman" w:hAnsi="Times New Roman" w:cs="Times New Roman"/>
          <w:sz w:val="24"/>
          <w:szCs w:val="24"/>
        </w:rPr>
        <w:t xml:space="preserve"> perpetrated - in accordance with Milosevic’s nationalist discourse - with the intention of ethnically purifying the province.</w:t>
      </w:r>
      <w:r>
        <w:rPr>
          <w:rStyle w:val="FootnoteReference"/>
          <w:rFonts w:ascii="Times New Roman" w:hAnsi="Times New Roman" w:cs="Times New Roman"/>
          <w:sz w:val="24"/>
          <w:szCs w:val="24"/>
        </w:rPr>
        <w:footnoteReference w:id="274"/>
      </w:r>
      <w:r>
        <w:rPr>
          <w:rFonts w:ascii="Times New Roman" w:hAnsi="Times New Roman" w:cs="Times New Roman"/>
          <w:sz w:val="24"/>
          <w:szCs w:val="24"/>
        </w:rPr>
        <w:t xml:space="preserve">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Of particular importance in assessing the international community’s response to the conflict in Kosovo is the aerial bombing campaign conducted by NATO and led by the US, which began in March 1999 following an exponential increase in human rights atrocities - particularly those committed against the Kosovo Albanians - and the onset of the Albanian exodus from the province.</w:t>
      </w:r>
      <w:r>
        <w:rPr>
          <w:rStyle w:val="FootnoteReference"/>
          <w:rFonts w:ascii="Times New Roman" w:hAnsi="Times New Roman" w:cs="Times New Roman"/>
          <w:sz w:val="24"/>
          <w:szCs w:val="24"/>
        </w:rPr>
        <w:footnoteReference w:id="275"/>
      </w:r>
      <w:r>
        <w:rPr>
          <w:rFonts w:ascii="Times New Roman" w:hAnsi="Times New Roman" w:cs="Times New Roman"/>
          <w:sz w:val="24"/>
          <w:szCs w:val="24"/>
        </w:rPr>
        <w:t xml:space="preserve"> The US cited three factors in justifying its actions in Kosovo - the Milosevic government’s sponsorship of the ethnic cleansing of Kosovar Albanians, the concomitant development of a humanitarian emergency that threatened peace and security in the province and the precedents set by the UNSC in the former Yugoslavia.</w:t>
      </w:r>
      <w:r>
        <w:rPr>
          <w:rStyle w:val="FootnoteReference"/>
          <w:rFonts w:ascii="Times New Roman" w:hAnsi="Times New Roman" w:cs="Times New Roman"/>
          <w:sz w:val="24"/>
          <w:szCs w:val="24"/>
        </w:rPr>
        <w:footnoteReference w:id="276"/>
      </w:r>
      <w:r>
        <w:rPr>
          <w:rFonts w:ascii="Times New Roman" w:hAnsi="Times New Roman" w:cs="Times New Roman"/>
          <w:sz w:val="24"/>
          <w:szCs w:val="24"/>
        </w:rPr>
        <w:t xml:space="preserve"> However, and whilst morally legitimate, NATO’s actions were </w:t>
      </w:r>
      <w:r w:rsidRPr="00515333">
        <w:rPr>
          <w:rFonts w:ascii="Times New Roman" w:hAnsi="Times New Roman" w:cs="Times New Roman"/>
          <w:i/>
          <w:sz w:val="24"/>
          <w:szCs w:val="24"/>
        </w:rPr>
        <w:t>illegal</w:t>
      </w:r>
      <w:r>
        <w:rPr>
          <w:rFonts w:ascii="Times New Roman" w:hAnsi="Times New Roman" w:cs="Times New Roman"/>
          <w:sz w:val="24"/>
          <w:szCs w:val="24"/>
        </w:rPr>
        <w:t xml:space="preserve"> under the terms of international law,</w:t>
      </w:r>
      <w:r>
        <w:rPr>
          <w:rStyle w:val="FootnoteReference"/>
          <w:rFonts w:ascii="Times New Roman" w:hAnsi="Times New Roman" w:cs="Times New Roman"/>
          <w:sz w:val="24"/>
          <w:szCs w:val="24"/>
        </w:rPr>
        <w:footnoteReference w:id="277"/>
      </w:r>
      <w:r>
        <w:rPr>
          <w:rFonts w:ascii="Times New Roman" w:hAnsi="Times New Roman" w:cs="Times New Roman"/>
          <w:sz w:val="24"/>
          <w:szCs w:val="24"/>
        </w:rPr>
        <w:t xml:space="preserve"> proceeding without the prior authorisation of the UN Security Council. This was in light of political gridlock amongst the UNSC permanent member states, with NATO’s endeavours to secure a UN mandate offset by Russia and China’s insistence that they would veto any resolution pertaining to the use of force.</w:t>
      </w:r>
      <w:r>
        <w:rPr>
          <w:rStyle w:val="FootnoteReference"/>
          <w:rFonts w:ascii="Times New Roman" w:hAnsi="Times New Roman" w:cs="Times New Roman"/>
          <w:sz w:val="24"/>
          <w:szCs w:val="24"/>
        </w:rPr>
        <w:footnoteReference w:id="278"/>
      </w:r>
      <w:r>
        <w:rPr>
          <w:rFonts w:ascii="Times New Roman" w:hAnsi="Times New Roman" w:cs="Times New Roman"/>
          <w:sz w:val="24"/>
          <w:szCs w:val="24"/>
        </w:rPr>
        <w:t xml:space="preserve"> Both countries extolled the virtues of national sovereignty and territorial integrity in their opposition to the sanctioning of a Chapter VII mandate in Kosovo.</w:t>
      </w:r>
      <w:r>
        <w:rPr>
          <w:rStyle w:val="FootnoteReference"/>
          <w:rFonts w:ascii="Times New Roman" w:hAnsi="Times New Roman" w:cs="Times New Roman"/>
          <w:sz w:val="24"/>
          <w:szCs w:val="24"/>
        </w:rPr>
        <w:footnoteReference w:id="279"/>
      </w:r>
      <w:r>
        <w:rPr>
          <w:rFonts w:ascii="Times New Roman" w:hAnsi="Times New Roman" w:cs="Times New Roman"/>
          <w:sz w:val="24"/>
          <w:szCs w:val="24"/>
        </w:rPr>
        <w:t xml:space="preserve"> In addition, Russia and China pointed to the absence of a ‘right’ of humanitarian intervention, which has no place in existing customary or statutory international law.</w:t>
      </w:r>
      <w:r>
        <w:rPr>
          <w:rStyle w:val="FootnoteReference"/>
          <w:rFonts w:ascii="Times New Roman" w:hAnsi="Times New Roman" w:cs="Times New Roman"/>
          <w:sz w:val="24"/>
          <w:szCs w:val="24"/>
        </w:rPr>
        <w:footnoteReference w:id="280"/>
      </w:r>
      <w:r>
        <w:rPr>
          <w:rFonts w:ascii="Times New Roman" w:hAnsi="Times New Roman" w:cs="Times New Roman"/>
          <w:sz w:val="24"/>
          <w:szCs w:val="24"/>
        </w:rPr>
        <w:t xml:space="preserve"> Further to the conflict in Bosnia-Herzegovina, therefore, the prevailing tension between human rights and state sovereignty endemic to the UN similarly hampered </w:t>
      </w:r>
      <w:r>
        <w:rPr>
          <w:rFonts w:ascii="Times New Roman" w:hAnsi="Times New Roman" w:cs="Times New Roman"/>
          <w:sz w:val="24"/>
          <w:szCs w:val="24"/>
        </w:rPr>
        <w:lastRenderedPageBreak/>
        <w:t>the international community’s efforts to address large-scale human rights violations in Kosovo. At the same time, NATO’s unilateral action elucidated an additional - albeit widely contested</w:t>
      </w:r>
      <w:r>
        <w:rPr>
          <w:rStyle w:val="FootnoteReference"/>
          <w:rFonts w:ascii="Times New Roman" w:hAnsi="Times New Roman" w:cs="Times New Roman"/>
          <w:sz w:val="24"/>
          <w:szCs w:val="24"/>
        </w:rPr>
        <w:footnoteReference w:id="281"/>
      </w:r>
      <w:r>
        <w:rPr>
          <w:rFonts w:ascii="Times New Roman" w:hAnsi="Times New Roman" w:cs="Times New Roman"/>
          <w:sz w:val="24"/>
          <w:szCs w:val="24"/>
        </w:rPr>
        <w:t xml:space="preserve"> - caveat in the shape of </w:t>
      </w:r>
      <w:r w:rsidRPr="00C41C76">
        <w:rPr>
          <w:rFonts w:ascii="Times New Roman" w:hAnsi="Times New Roman" w:cs="Times New Roman"/>
          <w:i/>
          <w:sz w:val="24"/>
          <w:szCs w:val="24"/>
        </w:rPr>
        <w:t>uncodified</w:t>
      </w:r>
      <w:r>
        <w:rPr>
          <w:rFonts w:ascii="Times New Roman" w:hAnsi="Times New Roman" w:cs="Times New Roman"/>
          <w:sz w:val="24"/>
          <w:szCs w:val="24"/>
        </w:rPr>
        <w:t xml:space="preserve"> humanitarian intervention, in this instance prompting air strikes which were illegal under the terms of international and international humanitarian law.</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paralysis within the UNSC and the absence of humanitarian intervention in international law, the ramifications of NATO’s aerial bombing campaign, in particular, help to account for the international community’s failure to systematically protect the civilian population in Kosovo. NATO’s approach can be understood as paradigmatic of a shift in military strategy towards the ideology of </w:t>
      </w:r>
      <w:r w:rsidRPr="0035456E">
        <w:rPr>
          <w:rFonts w:ascii="Times New Roman" w:hAnsi="Times New Roman" w:cs="Times New Roman"/>
          <w:i/>
          <w:sz w:val="24"/>
          <w:szCs w:val="24"/>
        </w:rPr>
        <w:t>virtual war</w:t>
      </w:r>
      <w:r>
        <w:rPr>
          <w:rFonts w:ascii="Times New Roman" w:hAnsi="Times New Roman" w:cs="Times New Roman"/>
          <w:sz w:val="24"/>
          <w:szCs w:val="24"/>
        </w:rPr>
        <w:t>, a process initiated in the 1970s and concerned with making conflict as bloodless, risk-free and precise as possible.</w:t>
      </w:r>
      <w:r>
        <w:rPr>
          <w:rStyle w:val="FootnoteReference"/>
          <w:rFonts w:ascii="Times New Roman" w:hAnsi="Times New Roman" w:cs="Times New Roman"/>
          <w:sz w:val="24"/>
          <w:szCs w:val="24"/>
        </w:rPr>
        <w:footnoteReference w:id="282"/>
      </w:r>
      <w:r>
        <w:rPr>
          <w:rFonts w:ascii="Times New Roman" w:hAnsi="Times New Roman" w:cs="Times New Roman"/>
          <w:sz w:val="24"/>
          <w:szCs w:val="24"/>
        </w:rPr>
        <w:t xml:space="preserve"> Crucially, this revolution in military affairs was linked to concerns with preventing large-scale military casualties,</w:t>
      </w:r>
      <w:r>
        <w:rPr>
          <w:rStyle w:val="FootnoteReference"/>
          <w:rFonts w:ascii="Times New Roman" w:hAnsi="Times New Roman" w:cs="Times New Roman"/>
          <w:sz w:val="24"/>
          <w:szCs w:val="24"/>
        </w:rPr>
        <w:footnoteReference w:id="283"/>
      </w:r>
      <w:r>
        <w:rPr>
          <w:rFonts w:ascii="Times New Roman" w:hAnsi="Times New Roman" w:cs="Times New Roman"/>
          <w:sz w:val="24"/>
          <w:szCs w:val="24"/>
        </w:rPr>
        <w:t xml:space="preserve"> and whilst additional factors precluded the deployment of ground forces in Kosovo - such as the absence of a proficient US rapid reaction force - it was ultimately to be the perceived </w:t>
      </w:r>
      <w:r w:rsidRPr="00E85890">
        <w:rPr>
          <w:rFonts w:ascii="Times New Roman" w:hAnsi="Times New Roman" w:cs="Times New Roman"/>
          <w:i/>
          <w:sz w:val="24"/>
          <w:szCs w:val="24"/>
        </w:rPr>
        <w:t>military cost</w:t>
      </w:r>
      <w:r>
        <w:rPr>
          <w:rFonts w:ascii="Times New Roman" w:hAnsi="Times New Roman" w:cs="Times New Roman"/>
          <w:sz w:val="24"/>
          <w:szCs w:val="24"/>
        </w:rPr>
        <w:t xml:space="preserve"> associated with ground operations that limited NATO’s response to air strikes against designated Serbian targets.</w:t>
      </w:r>
      <w:r>
        <w:rPr>
          <w:rStyle w:val="FootnoteReference"/>
          <w:rFonts w:ascii="Times New Roman" w:hAnsi="Times New Roman" w:cs="Times New Roman"/>
          <w:sz w:val="24"/>
          <w:szCs w:val="24"/>
        </w:rPr>
        <w:footnoteReference w:id="284"/>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 particular relevance are the wider implications attached to NATO’s high-altitude bombardment strategy. For example, and whilst succeeding in hitting a number of military targets, the operation also struck a number of civilian ones.</w:t>
      </w:r>
      <w:r>
        <w:rPr>
          <w:rStyle w:val="FootnoteReference"/>
          <w:rFonts w:ascii="Times New Roman" w:hAnsi="Times New Roman" w:cs="Times New Roman"/>
          <w:sz w:val="24"/>
          <w:szCs w:val="24"/>
        </w:rPr>
        <w:footnoteReference w:id="285"/>
      </w:r>
      <w:r>
        <w:rPr>
          <w:rFonts w:ascii="Times New Roman" w:hAnsi="Times New Roman" w:cs="Times New Roman"/>
          <w:sz w:val="24"/>
          <w:szCs w:val="24"/>
        </w:rPr>
        <w:t xml:space="preserve"> This resulted in civilian casualties totalling between 1,200 and 5,000.</w:t>
      </w:r>
      <w:r>
        <w:rPr>
          <w:rStyle w:val="FootnoteReference"/>
          <w:rFonts w:ascii="Times New Roman" w:hAnsi="Times New Roman" w:cs="Times New Roman"/>
          <w:sz w:val="24"/>
          <w:szCs w:val="24"/>
        </w:rPr>
        <w:footnoteReference w:id="286"/>
      </w:r>
      <w:r>
        <w:rPr>
          <w:rFonts w:ascii="Times New Roman" w:hAnsi="Times New Roman" w:cs="Times New Roman"/>
          <w:sz w:val="24"/>
          <w:szCs w:val="24"/>
        </w:rPr>
        <w:t xml:space="preserve"> In addition, the air strikes paradoxically </w:t>
      </w:r>
      <w:r w:rsidRPr="00E23DC0">
        <w:rPr>
          <w:rFonts w:ascii="Times New Roman" w:hAnsi="Times New Roman" w:cs="Times New Roman"/>
          <w:i/>
          <w:sz w:val="24"/>
          <w:szCs w:val="24"/>
        </w:rPr>
        <w:t>accelerated</w:t>
      </w:r>
      <w:r>
        <w:rPr>
          <w:rFonts w:ascii="Times New Roman" w:hAnsi="Times New Roman" w:cs="Times New Roman"/>
          <w:sz w:val="24"/>
          <w:szCs w:val="24"/>
        </w:rPr>
        <w:t xml:space="preserve"> Milosevic’s ethnic cleansing campaign, mobilising Serbian national sentiment and enabling Milosevic to crack down on NGOs and independent media, thus minimising domestic constraints on his political activities.</w:t>
      </w:r>
      <w:r>
        <w:rPr>
          <w:rStyle w:val="FootnoteReference"/>
          <w:rFonts w:ascii="Times New Roman" w:hAnsi="Times New Roman" w:cs="Times New Roman"/>
          <w:sz w:val="24"/>
          <w:szCs w:val="24"/>
        </w:rPr>
        <w:footnoteReference w:id="287"/>
      </w:r>
      <w:r>
        <w:rPr>
          <w:rFonts w:ascii="Times New Roman" w:hAnsi="Times New Roman" w:cs="Times New Roman"/>
          <w:sz w:val="24"/>
          <w:szCs w:val="24"/>
        </w:rPr>
        <w:t xml:space="preserve"> NATO forces also failed to protect Serbs from reverse ethnic cleansing in the aftermath of the conflict, with some 160,000 Serbs forced to leave the province after June 1999.</w:t>
      </w:r>
      <w:r>
        <w:rPr>
          <w:rStyle w:val="FootnoteReference"/>
          <w:rFonts w:ascii="Times New Roman" w:hAnsi="Times New Roman" w:cs="Times New Roman"/>
          <w:sz w:val="24"/>
          <w:szCs w:val="24"/>
        </w:rPr>
        <w:footnoteReference w:id="288"/>
      </w:r>
      <w:r>
        <w:rPr>
          <w:rFonts w:ascii="Times New Roman" w:hAnsi="Times New Roman" w:cs="Times New Roman"/>
          <w:sz w:val="24"/>
          <w:szCs w:val="24"/>
        </w:rPr>
        <w:t xml:space="preserve"> It should also be emphasised that academics including</w:t>
      </w:r>
      <w:r w:rsidRPr="00F6020A">
        <w:rPr>
          <w:rFonts w:ascii="Times New Roman" w:hAnsi="Times New Roman" w:cs="Times New Roman"/>
          <w:sz w:val="24"/>
          <w:szCs w:val="24"/>
        </w:rPr>
        <w:t xml:space="preserve"> Jonathan Graubart have questioned the motivations of the military operation</w:t>
      </w:r>
      <w:r>
        <w:rPr>
          <w:rFonts w:ascii="Times New Roman" w:hAnsi="Times New Roman" w:cs="Times New Roman"/>
          <w:sz w:val="24"/>
          <w:szCs w:val="24"/>
        </w:rPr>
        <w:t xml:space="preserve"> </w:t>
      </w:r>
      <w:r w:rsidRPr="00F6020A">
        <w:rPr>
          <w:rFonts w:ascii="Times New Roman" w:hAnsi="Times New Roman" w:cs="Times New Roman"/>
          <w:i/>
          <w:sz w:val="24"/>
          <w:szCs w:val="24"/>
        </w:rPr>
        <w:t>per se</w:t>
      </w:r>
      <w:r w:rsidRPr="00F6020A">
        <w:rPr>
          <w:rFonts w:ascii="Times New Roman" w:hAnsi="Times New Roman" w:cs="Times New Roman"/>
          <w:sz w:val="24"/>
          <w:szCs w:val="24"/>
        </w:rPr>
        <w:t xml:space="preserve">, </w:t>
      </w:r>
      <w:r w:rsidRPr="00F6020A">
        <w:rPr>
          <w:rFonts w:ascii="Times New Roman" w:hAnsi="Times New Roman" w:cs="Times New Roman"/>
          <w:sz w:val="24"/>
          <w:szCs w:val="24"/>
        </w:rPr>
        <w:lastRenderedPageBreak/>
        <w:t>with Kosovo seen as representing an opportunity for NATO to strengthen its</w:t>
      </w:r>
      <w:r>
        <w:rPr>
          <w:rFonts w:ascii="Times New Roman" w:hAnsi="Times New Roman" w:cs="Times New Roman"/>
          <w:sz w:val="24"/>
          <w:szCs w:val="24"/>
        </w:rPr>
        <w:t xml:space="preserve"> credibility through re-affirming</w:t>
      </w:r>
      <w:r w:rsidRPr="00F6020A">
        <w:rPr>
          <w:rFonts w:ascii="Times New Roman" w:hAnsi="Times New Roman" w:cs="Times New Roman"/>
          <w:sz w:val="24"/>
          <w:szCs w:val="24"/>
        </w:rPr>
        <w:t xml:space="preserve"> its po</w:t>
      </w:r>
      <w:r>
        <w:rPr>
          <w:rFonts w:ascii="Times New Roman" w:hAnsi="Times New Roman" w:cs="Times New Roman"/>
          <w:sz w:val="24"/>
          <w:szCs w:val="24"/>
        </w:rPr>
        <w:t>sition as a regional organisation</w:t>
      </w:r>
      <w:r w:rsidRPr="00F6020A">
        <w:rPr>
          <w:rFonts w:ascii="Times New Roman" w:hAnsi="Times New Roman" w:cs="Times New Roman"/>
          <w:sz w:val="24"/>
          <w:szCs w:val="24"/>
        </w:rPr>
        <w:t xml:space="preserve"> - in the process undermining European attempts to adopt an independent security policy - and transforming itself into a vehicle for the global projection of US-led military power.</w:t>
      </w:r>
      <w:r w:rsidRPr="00F6020A">
        <w:rPr>
          <w:rStyle w:val="FootnoteReference"/>
          <w:rFonts w:ascii="Times New Roman" w:hAnsi="Times New Roman" w:cs="Times New Roman"/>
          <w:sz w:val="24"/>
          <w:szCs w:val="24"/>
        </w:rPr>
        <w:footnoteReference w:id="289"/>
      </w:r>
      <w:r>
        <w:rPr>
          <w:rFonts w:ascii="Times New Roman" w:hAnsi="Times New Roman" w:cs="Times New Roman"/>
          <w:sz w:val="24"/>
          <w:szCs w:val="24"/>
        </w:rPr>
        <w:t xml:space="preserve"> Whilst this latter claim is particularly contentious, it is clear that there were negative connotations attached to NATO’s high altitude bombing strategy which, significantly, can be traced back to concerns amongst UNSC member states with eschewing military casualties. In this way, therefore, and further to the conflicts in Somalia, Rwanda and Bosnia-Herzegovina, the prevailing inclinations relevant to powerful states help to explain the international community’s failure to systematically protect human rights in Kosovo.</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a broad confluence of factors helps to account for the international community’s shortcomings in response to the conflict in Kosovo. Firstly, disparity amongst the major powers, with Russia and China promoting the virtues of state sovereignty and territorial integrity in lieu of the global advancement of individual human rights. Secondly, antipathy - particularly within the US - to the loss of troops in conflict situations, with the subsequent adoption of a high-altitude bombing strategy in Kosovo enduring varied levels of success. Finally, and more controversially, the absence of a ‘right’ of intervention within existing customary and statutory international law, similarly drawn upon by Russia and China in their justifications for negating the implementation of a Chapter VII mandate.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 espoused previously, the tension between human rights and state sovereignty within the UN and, in addition, the perennial inclinations apposite to powerful states are caveats that a cosmopolitan approach to human protection seeks to address. In relation to the former, this cosmopolitan typology elevates the protection of human rights above the inviolability of state sovereignty when mass atrocities are committed. With regards to the latter, cosmopolitan human protection postulates the introduction of ‘cosmopolitan-minded’ militaries that would help to bridge the lacuna between peacekeeping and peace-enforcement. In addition, and as will be elaborated upon in Chapter 2, the institutional variant of the cosmopolitan typology advocates the creation of a set of legal guidelines upon which the legitimacy of humanitarian intervention can be predicated, thus ensconcing the process in international law. In these ways, therefore, and further to the cases of Somalia, Rwanda and </w:t>
      </w:r>
      <w:r>
        <w:rPr>
          <w:rFonts w:ascii="Times New Roman" w:hAnsi="Times New Roman" w:cs="Times New Roman"/>
          <w:sz w:val="24"/>
          <w:szCs w:val="24"/>
        </w:rPr>
        <w:lastRenderedPageBreak/>
        <w:t xml:space="preserve">Bosnia-Herzegovina, one can extrapolate that the conflict in Kosovo has similarly provided a touchstone for the evolution and normative relevance of a cosmopolitan approach to human protection in the post-Cold War period. </w:t>
      </w:r>
    </w:p>
    <w:p w:rsidR="00823E98" w:rsidRDefault="00823E98" w:rsidP="00823E98">
      <w:pPr>
        <w:spacing w:line="360" w:lineRule="auto"/>
        <w:jc w:val="both"/>
        <w:rPr>
          <w:rFonts w:ascii="Times New Roman" w:hAnsi="Times New Roman" w:cs="Times New Roman"/>
          <w:b/>
          <w:sz w:val="24"/>
          <w:szCs w:val="24"/>
          <w:u w:val="single"/>
        </w:rPr>
      </w:pPr>
      <w:r w:rsidRPr="00F142C6">
        <w:rPr>
          <w:rFonts w:ascii="Times New Roman" w:hAnsi="Times New Roman" w:cs="Times New Roman"/>
          <w:b/>
          <w:sz w:val="24"/>
          <w:szCs w:val="24"/>
          <w:u w:val="single"/>
        </w:rPr>
        <w:t>Conclusion</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In summary, then, this chapter has examined the protracted and intensely violent forms of conflict that manifested in Somalia, Rwanda, Bosnia-Herzegovina and Kosovo and, in addition, the failure of the international community to systematically protect human rights within such endemically weak and fragile states in the post-Cold War period. Furthermore, and despite the incremental emergence and acceptance of a global human rights agenda - and an increasingly normative commitment to the protection of human of rights - the international community and, in particular, the UN were to prove largely anaemic in the face of such egregious human rights violations. Whilst attributable to a broad confluence of factors, and as espoused, the self-motivated inclinations and agendas of powerful states situated within the UNSC, caveats attached to both Chapters VI and VII of the UN Charter and the prevailing tension between human rights and state sovereignty endemic to the UN all - either in tandem or in isolation - helped to account for the international community’s failure to protect vulnerable populations in the post-Cold War period.</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alluded to in this chapter, and in contrast to the interventionist discourse of human rights protection that appeared in the immediate post-Cold War period, a cosmopolitan approach to human protection postulates a unique model of ‘law-enforcement’ intended to bridge the lacuna between peacekeeping and peace-enforcement, thus providing a conceptual platform for subverting the limits of a Chapter VI mandate in the event of large-scale atrocities. Furthermore, this cosmopolitan typology advocates the inclusion of NGOs, regional and local civil society groups in any decision to intervene military for humanitarian purposes, promulgates the use of force as an </w:t>
      </w:r>
      <w:r>
        <w:rPr>
          <w:rFonts w:ascii="Times New Roman" w:hAnsi="Times New Roman" w:cs="Times New Roman"/>
          <w:i/>
          <w:sz w:val="24"/>
          <w:szCs w:val="24"/>
        </w:rPr>
        <w:t xml:space="preserve">ultima ratio </w:t>
      </w:r>
      <w:r>
        <w:rPr>
          <w:rFonts w:ascii="Times New Roman" w:hAnsi="Times New Roman" w:cs="Times New Roman"/>
          <w:sz w:val="24"/>
          <w:szCs w:val="24"/>
        </w:rPr>
        <w:t xml:space="preserve">measure - further to its efforts to bridge the gap between peacekeeping and peace-enforcement - and elevates the protection of human rights over the sanctity of political borders in the event of ‘supreme humanitarian emergencies’. Finally, cosmopolitan human protection supports the impartial and </w:t>
      </w:r>
      <w:r w:rsidRPr="00C621C6">
        <w:rPr>
          <w:rFonts w:ascii="Times New Roman" w:hAnsi="Times New Roman" w:cs="Times New Roman"/>
          <w:sz w:val="24"/>
          <w:szCs w:val="24"/>
        </w:rPr>
        <w:t>non-discriminatory</w:t>
      </w:r>
      <w:r>
        <w:rPr>
          <w:rFonts w:ascii="Times New Roman" w:hAnsi="Times New Roman" w:cs="Times New Roman"/>
          <w:sz w:val="24"/>
          <w:szCs w:val="24"/>
        </w:rPr>
        <w:t xml:space="preserve"> implementation of cosmopolitan law-enforcement measures and, in addition, establishes a set of legal guidelines upon which the legitimacy of intervention can be predicated. Thus, and as demonstrated in this chapter, the egregious violations </w:t>
      </w:r>
      <w:r w:rsidRPr="00F412A5">
        <w:rPr>
          <w:rFonts w:ascii="Times New Roman" w:hAnsi="Times New Roman" w:cs="Times New Roman"/>
          <w:sz w:val="24"/>
          <w:szCs w:val="24"/>
        </w:rPr>
        <w:t xml:space="preserve">of human rights </w:t>
      </w:r>
      <w:r>
        <w:rPr>
          <w:rFonts w:ascii="Times New Roman" w:hAnsi="Times New Roman" w:cs="Times New Roman"/>
          <w:sz w:val="24"/>
          <w:szCs w:val="24"/>
        </w:rPr>
        <w:t xml:space="preserve">that manifested in the post-Cold War period </w:t>
      </w:r>
      <w:r w:rsidRPr="00F412A5">
        <w:rPr>
          <w:rFonts w:ascii="Times New Roman" w:hAnsi="Times New Roman" w:cs="Times New Roman"/>
          <w:sz w:val="24"/>
          <w:szCs w:val="24"/>
        </w:rPr>
        <w:t>and</w:t>
      </w:r>
      <w:r>
        <w:rPr>
          <w:rFonts w:ascii="Times New Roman" w:hAnsi="Times New Roman" w:cs="Times New Roman"/>
          <w:sz w:val="24"/>
          <w:szCs w:val="24"/>
        </w:rPr>
        <w:t>, in particular, the</w:t>
      </w:r>
      <w:r w:rsidRPr="00F412A5">
        <w:rPr>
          <w:rFonts w:ascii="Times New Roman" w:hAnsi="Times New Roman" w:cs="Times New Roman"/>
          <w:sz w:val="24"/>
          <w:szCs w:val="24"/>
        </w:rPr>
        <w:t xml:space="preserve"> concomitant failure </w:t>
      </w:r>
      <w:r w:rsidRPr="00F412A5">
        <w:rPr>
          <w:rFonts w:ascii="Times New Roman" w:hAnsi="Times New Roman" w:cs="Times New Roman"/>
          <w:sz w:val="24"/>
          <w:szCs w:val="24"/>
        </w:rPr>
        <w:lastRenderedPageBreak/>
        <w:t xml:space="preserve">of the international community to systematically protect such rights have played a precipitous role in the appearance and </w:t>
      </w:r>
      <w:r>
        <w:rPr>
          <w:rFonts w:ascii="Times New Roman" w:hAnsi="Times New Roman" w:cs="Times New Roman"/>
          <w:sz w:val="24"/>
          <w:szCs w:val="24"/>
        </w:rPr>
        <w:t xml:space="preserve">normative </w:t>
      </w:r>
      <w:r w:rsidRPr="00F412A5">
        <w:rPr>
          <w:rFonts w:ascii="Times New Roman" w:hAnsi="Times New Roman" w:cs="Times New Roman"/>
          <w:sz w:val="24"/>
          <w:szCs w:val="24"/>
        </w:rPr>
        <w:t>relevance of a cosmopolitan approach to human protection.</w:t>
      </w:r>
      <w:r>
        <w:rPr>
          <w:rFonts w:ascii="Times New Roman" w:hAnsi="Times New Roman" w:cs="Times New Roman"/>
          <w:b/>
          <w:sz w:val="24"/>
          <w:szCs w:val="24"/>
        </w:rPr>
        <w:t xml:space="preserve"> </w:t>
      </w:r>
      <w:r>
        <w:rPr>
          <w:rFonts w:ascii="Times New Roman" w:hAnsi="Times New Roman" w:cs="Times New Roman"/>
          <w:sz w:val="24"/>
          <w:szCs w:val="24"/>
        </w:rPr>
        <w:t xml:space="preserve">It is in the next chapter that the key facets underpinning this cosmopolitan typology will be assessed more robustly, concerned as it is with a comprehensive and critical assessment of both its ethical and institutional dynamics. </w:t>
      </w: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Chapter 2</w:t>
      </w:r>
      <w:r w:rsidRPr="006C377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The </w:t>
      </w:r>
      <w:r w:rsidRPr="006C377C">
        <w:rPr>
          <w:rFonts w:ascii="Times New Roman" w:hAnsi="Times New Roman" w:cs="Times New Roman"/>
          <w:b/>
          <w:sz w:val="24"/>
          <w:szCs w:val="24"/>
          <w:u w:val="single"/>
        </w:rPr>
        <w:t xml:space="preserve">Cosmopolitan </w:t>
      </w:r>
      <w:r>
        <w:rPr>
          <w:rFonts w:ascii="Times New Roman" w:hAnsi="Times New Roman" w:cs="Times New Roman"/>
          <w:b/>
          <w:sz w:val="24"/>
          <w:szCs w:val="24"/>
          <w:u w:val="single"/>
        </w:rPr>
        <w:t>Approach to Human Protection</w:t>
      </w:r>
      <w:r w:rsidRPr="006C377C">
        <w:rPr>
          <w:rFonts w:ascii="Times New Roman" w:hAnsi="Times New Roman" w:cs="Times New Roman"/>
          <w:b/>
          <w:sz w:val="24"/>
          <w:szCs w:val="24"/>
          <w:u w:val="single"/>
        </w:rPr>
        <w:t>: E</w:t>
      </w:r>
      <w:r>
        <w:rPr>
          <w:rFonts w:ascii="Times New Roman" w:hAnsi="Times New Roman" w:cs="Times New Roman"/>
          <w:b/>
          <w:sz w:val="24"/>
          <w:szCs w:val="24"/>
          <w:u w:val="single"/>
        </w:rPr>
        <w:t>thical and Institutional Variants</w:t>
      </w:r>
    </w:p>
    <w:p w:rsidR="00823E98" w:rsidRDefault="00823E98" w:rsidP="00823E98">
      <w:pPr>
        <w:spacing w:after="0"/>
        <w:rPr>
          <w:rFonts w:ascii="Times New Roman" w:hAnsi="Times New Roman" w:cs="Times New Roman"/>
          <w:b/>
          <w:sz w:val="24"/>
          <w:szCs w:val="24"/>
          <w:u w:val="single"/>
        </w:rPr>
      </w:pP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823E98" w:rsidRDefault="00823E98" w:rsidP="00823E98">
      <w:pPr>
        <w:spacing w:after="0" w:line="360" w:lineRule="auto"/>
        <w:jc w:val="both"/>
        <w:rPr>
          <w:rFonts w:ascii="Times New Roman" w:hAnsi="Times New Roman" w:cs="Times New Roman"/>
          <w:b/>
          <w:sz w:val="24"/>
          <w:szCs w:val="24"/>
          <w:u w:val="single"/>
        </w:rPr>
      </w:pPr>
    </w:p>
    <w:p w:rsidR="00823E98" w:rsidRDefault="00823E98" w:rsidP="00823E9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Whilst Chapter 1 assessed</w:t>
      </w:r>
      <w:r w:rsidRPr="00C96D8F">
        <w:rPr>
          <w:rFonts w:ascii="Times New Roman" w:hAnsi="Times New Roman" w:cs="Times New Roman"/>
          <w:sz w:val="24"/>
          <w:szCs w:val="24"/>
        </w:rPr>
        <w:t xml:space="preserve"> the role of egregious human rights violations and </w:t>
      </w:r>
      <w:r>
        <w:rPr>
          <w:rFonts w:ascii="Times New Roman" w:hAnsi="Times New Roman" w:cs="Times New Roman"/>
          <w:sz w:val="24"/>
          <w:szCs w:val="24"/>
        </w:rPr>
        <w:t xml:space="preserve">the </w:t>
      </w:r>
      <w:r w:rsidRPr="00C96D8F">
        <w:rPr>
          <w:rFonts w:ascii="Times New Roman" w:hAnsi="Times New Roman" w:cs="Times New Roman"/>
          <w:sz w:val="24"/>
          <w:szCs w:val="24"/>
        </w:rPr>
        <w:t>concomitant failure of the international community to systematically protect such rights in precipitating the appearance and relevance of a cosmopolitan approach to human protection,</w:t>
      </w:r>
      <w:r>
        <w:rPr>
          <w:rFonts w:ascii="Times New Roman" w:hAnsi="Times New Roman" w:cs="Times New Roman"/>
          <w:sz w:val="24"/>
          <w:szCs w:val="24"/>
        </w:rPr>
        <w:t xml:space="preserve"> this chapter will examine the fundamental characteristics - and limitations - underpinning this cosmopolitan typology. Whilst a number of prominent cosmopolitan theorists including Patrick Hayden, Simon Caney and Darrel Moellendorff have explored and helped to reconcile the perennial tension between cosmopolitan</w:t>
      </w:r>
      <w:r w:rsidRPr="000368E9">
        <w:rPr>
          <w:rFonts w:ascii="Times New Roman" w:hAnsi="Times New Roman" w:cs="Times New Roman"/>
          <w:i/>
          <w:sz w:val="24"/>
          <w:szCs w:val="24"/>
        </w:rPr>
        <w:t>ism</w:t>
      </w:r>
      <w:r>
        <w:rPr>
          <w:rFonts w:ascii="Times New Roman" w:hAnsi="Times New Roman" w:cs="Times New Roman"/>
          <w:sz w:val="24"/>
          <w:szCs w:val="24"/>
        </w:rPr>
        <w:t xml:space="preserve"> and the use of force, more specifically through their advancement of</w:t>
      </w:r>
      <w:r w:rsidRPr="00722F7C">
        <w:rPr>
          <w:rFonts w:ascii="Times New Roman" w:hAnsi="Times New Roman" w:cs="Times New Roman"/>
          <w:sz w:val="24"/>
          <w:szCs w:val="24"/>
        </w:rPr>
        <w:t xml:space="preserve"> just war </w:t>
      </w:r>
      <w:r>
        <w:rPr>
          <w:rFonts w:ascii="Times New Roman" w:hAnsi="Times New Roman" w:cs="Times New Roman"/>
          <w:sz w:val="24"/>
          <w:szCs w:val="24"/>
        </w:rPr>
        <w:t>theory,</w:t>
      </w:r>
      <w:r>
        <w:rPr>
          <w:rStyle w:val="FootnoteReference"/>
          <w:rFonts w:ascii="Times New Roman" w:hAnsi="Times New Roman" w:cs="Times New Roman"/>
          <w:sz w:val="24"/>
          <w:szCs w:val="24"/>
        </w:rPr>
        <w:footnoteReference w:id="290"/>
      </w:r>
      <w:r>
        <w:rPr>
          <w:rFonts w:ascii="Times New Roman" w:hAnsi="Times New Roman" w:cs="Times New Roman"/>
          <w:sz w:val="24"/>
          <w:szCs w:val="24"/>
        </w:rPr>
        <w:t xml:space="preserve"> very few have alluded to a </w:t>
      </w:r>
      <w:r w:rsidRPr="00B73B27">
        <w:rPr>
          <w:rFonts w:ascii="Times New Roman" w:hAnsi="Times New Roman" w:cs="Times New Roman"/>
          <w:i/>
          <w:sz w:val="24"/>
          <w:szCs w:val="24"/>
        </w:rPr>
        <w:t xml:space="preserve">cosmopolitan </w:t>
      </w:r>
      <w:r w:rsidRPr="000368E9">
        <w:rPr>
          <w:rFonts w:ascii="Times New Roman" w:hAnsi="Times New Roman" w:cs="Times New Roman"/>
          <w:i/>
          <w:sz w:val="24"/>
          <w:szCs w:val="24"/>
        </w:rPr>
        <w:t>approach</w:t>
      </w:r>
      <w:r>
        <w:rPr>
          <w:rFonts w:ascii="Times New Roman" w:hAnsi="Times New Roman" w:cs="Times New Roman"/>
          <w:sz w:val="24"/>
          <w:szCs w:val="24"/>
        </w:rPr>
        <w:t xml:space="preserve"> to human protection.</w:t>
      </w:r>
      <w:r>
        <w:rPr>
          <w:rStyle w:val="FootnoteReference"/>
          <w:rFonts w:ascii="Times New Roman" w:hAnsi="Times New Roman" w:cs="Times New Roman"/>
          <w:sz w:val="24"/>
          <w:szCs w:val="24"/>
        </w:rPr>
        <w:footnoteReference w:id="291"/>
      </w:r>
      <w:r>
        <w:rPr>
          <w:rFonts w:ascii="Times New Roman" w:hAnsi="Times New Roman" w:cs="Times New Roman"/>
          <w:sz w:val="24"/>
          <w:szCs w:val="24"/>
        </w:rPr>
        <w:t xml:space="preserve"> </w:t>
      </w:r>
      <w:r w:rsidRPr="00C96D8F">
        <w:rPr>
          <w:rFonts w:ascii="Times New Roman" w:hAnsi="Times New Roman" w:cs="Times New Roman"/>
          <w:sz w:val="24"/>
          <w:szCs w:val="24"/>
        </w:rPr>
        <w:t xml:space="preserve">This author argues that such an approach is most closely associated with the work of Robert Fine, Mary Kaldor and Daniele Archibugi who, as will become clear, are concerned with re-evaluating the role of institutions, states and non-state actors in any decision to intervene - through the use of force </w:t>
      </w:r>
      <w:r w:rsidRPr="00C96D8F">
        <w:rPr>
          <w:rFonts w:ascii="Times New Roman" w:hAnsi="Times New Roman" w:cs="Times New Roman"/>
          <w:i/>
          <w:sz w:val="24"/>
          <w:szCs w:val="24"/>
        </w:rPr>
        <w:t>ultima ratio</w:t>
      </w:r>
      <w:r w:rsidRPr="00C96D8F">
        <w:rPr>
          <w:rFonts w:ascii="Times New Roman" w:hAnsi="Times New Roman" w:cs="Times New Roman"/>
          <w:sz w:val="24"/>
          <w:szCs w:val="24"/>
        </w:rPr>
        <w:t xml:space="preserve"> - for humanitarian purposes. More precisely, all three</w:t>
      </w:r>
      <w:r>
        <w:rPr>
          <w:rFonts w:ascii="Times New Roman" w:hAnsi="Times New Roman" w:cs="Times New Roman"/>
          <w:sz w:val="24"/>
          <w:szCs w:val="24"/>
        </w:rPr>
        <w:t xml:space="preserve"> advocate a form of</w:t>
      </w:r>
      <w:r w:rsidRPr="00C96D8F">
        <w:rPr>
          <w:rFonts w:ascii="Times New Roman" w:hAnsi="Times New Roman" w:cs="Times New Roman"/>
          <w:sz w:val="24"/>
          <w:szCs w:val="24"/>
        </w:rPr>
        <w:t xml:space="preserve"> intervention predicated on cosmopolitan principles, focused primarily on addressing the symptoms and aftermath of conflict within endemically weak and abusive states.</w:t>
      </w:r>
      <w:r w:rsidRPr="00C96D8F">
        <w:rPr>
          <w:rStyle w:val="FootnoteReference"/>
          <w:rFonts w:ascii="Times New Roman" w:hAnsi="Times New Roman" w:cs="Times New Roman"/>
          <w:sz w:val="24"/>
          <w:szCs w:val="24"/>
        </w:rPr>
        <w:footnoteReference w:id="292"/>
      </w:r>
      <w:r w:rsidRPr="00C96D8F">
        <w:rPr>
          <w:rFonts w:ascii="Times New Roman" w:hAnsi="Times New Roman" w:cs="Times New Roman"/>
          <w:sz w:val="24"/>
          <w:szCs w:val="24"/>
        </w:rPr>
        <w:t xml:space="preserve"> </w:t>
      </w:r>
    </w:p>
    <w:p w:rsidR="00823E98" w:rsidRPr="0011223D" w:rsidRDefault="00823E98" w:rsidP="00823E98">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This chapter will argue that there are two variations to a cosmopolitan approach to human protection - ethical and institutional. The ethical form of this cosmopolitan typology can, as will be discussed, be understood to place a universal and at the same time </w:t>
      </w:r>
      <w:r w:rsidRPr="006C4746">
        <w:rPr>
          <w:rFonts w:ascii="Times New Roman" w:hAnsi="Times New Roman" w:cs="Times New Roman"/>
          <w:i/>
          <w:sz w:val="24"/>
          <w:szCs w:val="24"/>
        </w:rPr>
        <w:t>collective</w:t>
      </w:r>
      <w:r>
        <w:rPr>
          <w:rFonts w:ascii="Times New Roman" w:hAnsi="Times New Roman" w:cs="Times New Roman"/>
          <w:sz w:val="24"/>
          <w:szCs w:val="24"/>
        </w:rPr>
        <w:t xml:space="preserve"> responsibility on the major powers to intervene - through the use of force as a matter of last resort - in cases of egregious internal human rights violations, elevates the protection of human rights above the concept of state sovereignty in such instances, embodies a form of ‘immediate’ international criminal justice and, finally, offers a high watermark and limited thresholds for international intervention. As will be returned to in Chapter 4, the ideas of </w:t>
      </w:r>
      <w:r>
        <w:rPr>
          <w:rFonts w:ascii="Times New Roman" w:hAnsi="Times New Roman" w:cs="Times New Roman"/>
          <w:sz w:val="24"/>
          <w:szCs w:val="24"/>
        </w:rPr>
        <w:lastRenderedPageBreak/>
        <w:t xml:space="preserve">collective responsibility and reconceptualization of state sovereignty, the cosmopolitan vision of criminal justice and the provision of delineated and limited thresholds for intervention all constitute </w:t>
      </w:r>
      <w:r w:rsidRPr="007D22C4">
        <w:rPr>
          <w:rFonts w:ascii="Times New Roman" w:hAnsi="Times New Roman" w:cs="Times New Roman"/>
          <w:i/>
          <w:sz w:val="24"/>
          <w:szCs w:val="24"/>
        </w:rPr>
        <w:t>prima facie</w:t>
      </w:r>
      <w:r>
        <w:rPr>
          <w:rFonts w:ascii="Times New Roman" w:hAnsi="Times New Roman" w:cs="Times New Roman"/>
          <w:sz w:val="24"/>
          <w:szCs w:val="24"/>
        </w:rPr>
        <w:t xml:space="preserve"> aspects of the </w:t>
      </w:r>
      <w:r w:rsidRPr="00A077A1">
        <w:rPr>
          <w:rFonts w:ascii="Times New Roman" w:hAnsi="Times New Roman" w:cs="Times New Roman"/>
          <w:sz w:val="24"/>
          <w:szCs w:val="24"/>
        </w:rPr>
        <w:t xml:space="preserve">Responsibility to Protect </w:t>
      </w:r>
      <w:r w:rsidRPr="006C4746">
        <w:rPr>
          <w:rFonts w:ascii="Times New Roman" w:hAnsi="Times New Roman" w:cs="Times New Roman"/>
          <w:sz w:val="24"/>
          <w:szCs w:val="24"/>
        </w:rPr>
        <w:t>(R2P),</w:t>
      </w:r>
      <w:r>
        <w:rPr>
          <w:rFonts w:ascii="Times New Roman" w:hAnsi="Times New Roman" w:cs="Times New Roman"/>
          <w:sz w:val="24"/>
          <w:szCs w:val="24"/>
        </w:rPr>
        <w:t xml:space="preserve"> testament to the relationship manifest between the doctrine and the cosmopolitan form of human protection. Furthermore, and as will be discussed, the ethical variant propagates criteria that must be fulfilled if humanitarian intervention is to be deemed legitimate. These include the </w:t>
      </w:r>
      <w:r w:rsidRPr="005C5835">
        <w:rPr>
          <w:rFonts w:ascii="Times New Roman" w:hAnsi="Times New Roman" w:cs="Times New Roman"/>
          <w:i/>
          <w:sz w:val="24"/>
          <w:szCs w:val="24"/>
        </w:rPr>
        <w:t>justification</w:t>
      </w:r>
      <w:r>
        <w:rPr>
          <w:rFonts w:ascii="Times New Roman" w:hAnsi="Times New Roman" w:cs="Times New Roman"/>
          <w:sz w:val="24"/>
          <w:szCs w:val="24"/>
        </w:rPr>
        <w:t xml:space="preserve"> for intervention - with coercive military action only deemed permissible in the event of ‘supreme humanitarian emergencies’ - the </w:t>
      </w:r>
      <w:r w:rsidRPr="00566952">
        <w:rPr>
          <w:rFonts w:ascii="Times New Roman" w:hAnsi="Times New Roman" w:cs="Times New Roman"/>
          <w:i/>
          <w:sz w:val="24"/>
          <w:szCs w:val="24"/>
        </w:rPr>
        <w:t>authorisation</w:t>
      </w:r>
      <w:r>
        <w:rPr>
          <w:rFonts w:ascii="Times New Roman" w:hAnsi="Times New Roman" w:cs="Times New Roman"/>
          <w:sz w:val="24"/>
          <w:szCs w:val="24"/>
        </w:rPr>
        <w:t xml:space="preserve"> of humanitarian military objectives, with emphasis placed on the inclusion of NGOs, regional and locally-based civil society groups in any decision to intervene for humanitarian purposes and, finally, adjustments to the role of </w:t>
      </w:r>
      <w:r w:rsidRPr="00752E10">
        <w:rPr>
          <w:rFonts w:ascii="Times New Roman" w:hAnsi="Times New Roman" w:cs="Times New Roman"/>
          <w:i/>
          <w:sz w:val="24"/>
          <w:szCs w:val="24"/>
        </w:rPr>
        <w:t>military conduct</w:t>
      </w:r>
      <w:r>
        <w:rPr>
          <w:rFonts w:ascii="Times New Roman" w:hAnsi="Times New Roman" w:cs="Times New Roman"/>
          <w:sz w:val="24"/>
          <w:szCs w:val="24"/>
        </w:rPr>
        <w:t xml:space="preserve">, with advocates of this cosmopolitan approach advancing a unique model of law-enforcement that combines both military and civilian strategies and which, crucially, can be understood to help bridge the lacuna between peacekeeping and peace-enforcement.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There are, however, a number of caveats attached to the ethical </w:t>
      </w:r>
      <w:r w:rsidRPr="000E2F98">
        <w:rPr>
          <w:rFonts w:ascii="Times New Roman" w:hAnsi="Times New Roman" w:cs="Times New Roman"/>
          <w:sz w:val="24"/>
          <w:szCs w:val="24"/>
        </w:rPr>
        <w:t>form</w:t>
      </w:r>
      <w:r>
        <w:rPr>
          <w:rFonts w:ascii="Times New Roman" w:hAnsi="Times New Roman" w:cs="Times New Roman"/>
          <w:sz w:val="24"/>
          <w:szCs w:val="24"/>
        </w:rPr>
        <w:t xml:space="preserve"> of cosmopolitan human protection. For example, and as will be discussed, this approach is idealistic, with any decision to intervene - including through the use of force - under the aegis of the existing international order remaining contingent upon the will and </w:t>
      </w:r>
      <w:r w:rsidRPr="004B4B33">
        <w:rPr>
          <w:rFonts w:ascii="Times New Roman" w:hAnsi="Times New Roman" w:cs="Times New Roman"/>
          <w:sz w:val="24"/>
          <w:szCs w:val="24"/>
        </w:rPr>
        <w:t>compliance</w:t>
      </w:r>
      <w:r>
        <w:rPr>
          <w:rFonts w:ascii="Times New Roman" w:hAnsi="Times New Roman" w:cs="Times New Roman"/>
          <w:sz w:val="24"/>
          <w:szCs w:val="24"/>
        </w:rPr>
        <w:t xml:space="preserve"> of powerful states. Furthermore, and whilst advocating the inclusion of NGOs, regional civil society groups and local populations in any deliberations leading up to intervention, it tells us little about </w:t>
      </w:r>
      <w:r w:rsidRPr="006B1CB9">
        <w:rPr>
          <w:rFonts w:ascii="Times New Roman" w:hAnsi="Times New Roman" w:cs="Times New Roman"/>
          <w:i/>
          <w:sz w:val="24"/>
          <w:szCs w:val="24"/>
        </w:rPr>
        <w:t>how</w:t>
      </w:r>
      <w:r>
        <w:rPr>
          <w:rFonts w:ascii="Times New Roman" w:hAnsi="Times New Roman" w:cs="Times New Roman"/>
          <w:sz w:val="24"/>
          <w:szCs w:val="24"/>
        </w:rPr>
        <w:t xml:space="preserve"> the merging of such organisations and groups into the decision-making process would subsequently be achieved. In short, the ethical variant of the cosmopolitan typology adopts a quixotic approach to mitigating the impact of powerful states and, in particular, the role of </w:t>
      </w:r>
      <w:r w:rsidRPr="0093157F">
        <w:rPr>
          <w:rFonts w:ascii="Times New Roman" w:hAnsi="Times New Roman" w:cs="Times New Roman"/>
          <w:i/>
          <w:sz w:val="24"/>
          <w:szCs w:val="24"/>
        </w:rPr>
        <w:t>self-interest</w:t>
      </w:r>
      <w:r>
        <w:rPr>
          <w:rFonts w:ascii="Times New Roman" w:hAnsi="Times New Roman" w:cs="Times New Roman"/>
          <w:sz w:val="24"/>
          <w:szCs w:val="24"/>
        </w:rPr>
        <w:t xml:space="preserve"> in the decision to - or conversely not to - intervene in the event of large-scale human rights abuses. In addition, and as will be elaborated upon, under the auspices of this cosmopolitan variant powerful states remain instrumental to the </w:t>
      </w:r>
      <w:r w:rsidRPr="008B6A26">
        <w:rPr>
          <w:rFonts w:ascii="Times New Roman" w:hAnsi="Times New Roman" w:cs="Times New Roman"/>
          <w:i/>
          <w:sz w:val="24"/>
          <w:szCs w:val="24"/>
        </w:rPr>
        <w:t>implementation</w:t>
      </w:r>
      <w:r>
        <w:rPr>
          <w:rFonts w:ascii="Times New Roman" w:hAnsi="Times New Roman" w:cs="Times New Roman"/>
          <w:sz w:val="24"/>
          <w:szCs w:val="24"/>
        </w:rPr>
        <w:t xml:space="preserve"> of cosmopolitan law-enforcement measures and, more specifically, the construction and composition of the ‘cosmopolitan-minded’ militaries propagated by Robert Fine and Mary Kaldor. </w:t>
      </w:r>
    </w:p>
    <w:p w:rsidR="00823E98" w:rsidRDefault="00823E98" w:rsidP="00823E98">
      <w:pPr>
        <w:spacing w:after="0" w:line="360" w:lineRule="auto"/>
        <w:ind w:firstLine="720"/>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assessed the characteristics and limitations associated with the ethical form of cosmopolitan humanitarian protection, the chapter will move on to a robust examination of the </w:t>
      </w:r>
      <w:r w:rsidRPr="0093157F">
        <w:rPr>
          <w:rFonts w:ascii="Times New Roman" w:hAnsi="Times New Roman" w:cs="Times New Roman"/>
          <w:sz w:val="24"/>
          <w:szCs w:val="24"/>
        </w:rPr>
        <w:t>institutional</w:t>
      </w:r>
      <w:r w:rsidRPr="00487830">
        <w:rPr>
          <w:rFonts w:ascii="Times New Roman" w:hAnsi="Times New Roman" w:cs="Times New Roman"/>
          <w:i/>
          <w:sz w:val="24"/>
          <w:szCs w:val="24"/>
        </w:rPr>
        <w:t xml:space="preserve"> </w:t>
      </w:r>
      <w:r>
        <w:rPr>
          <w:rFonts w:ascii="Times New Roman" w:hAnsi="Times New Roman" w:cs="Times New Roman"/>
          <w:sz w:val="24"/>
          <w:szCs w:val="24"/>
        </w:rPr>
        <w:t xml:space="preserve">variant of the cosmopolitan typology, in short concerned with providing a framework through which concerns over the prevailing inclinations of powerful states can, in </w:t>
      </w:r>
      <w:r>
        <w:rPr>
          <w:rFonts w:ascii="Times New Roman" w:hAnsi="Times New Roman" w:cs="Times New Roman"/>
          <w:sz w:val="24"/>
          <w:szCs w:val="24"/>
        </w:rPr>
        <w:lastRenderedPageBreak/>
        <w:t xml:space="preserve">theory, </w:t>
      </w:r>
      <w:r w:rsidRPr="005D563B">
        <w:rPr>
          <w:rFonts w:ascii="Times New Roman" w:hAnsi="Times New Roman" w:cs="Times New Roman"/>
          <w:i/>
          <w:sz w:val="24"/>
          <w:szCs w:val="24"/>
        </w:rPr>
        <w:t>begin</w:t>
      </w:r>
      <w:r>
        <w:rPr>
          <w:rFonts w:ascii="Times New Roman" w:hAnsi="Times New Roman" w:cs="Times New Roman"/>
          <w:sz w:val="24"/>
          <w:szCs w:val="24"/>
        </w:rPr>
        <w:t xml:space="preserve"> to be subjugated. As will be contended, there are four overarching components to this cosmopolitan variant. The first of these concerns the establishment of a set of legal guidelines upon which the legitimacy of intervention can be predicated, thus ensconcing the process of humanitarian intervention in international law.  The second relates to the </w:t>
      </w:r>
      <w:r w:rsidRPr="00E25F6A">
        <w:rPr>
          <w:rFonts w:ascii="Times New Roman" w:hAnsi="Times New Roman" w:cs="Times New Roman"/>
          <w:sz w:val="24"/>
          <w:szCs w:val="24"/>
        </w:rPr>
        <w:t>authorisation</w:t>
      </w:r>
      <w:r>
        <w:rPr>
          <w:rFonts w:ascii="Times New Roman" w:hAnsi="Times New Roman" w:cs="Times New Roman"/>
          <w:sz w:val="24"/>
          <w:szCs w:val="24"/>
        </w:rPr>
        <w:t xml:space="preserve"> of humanitarian military objectives, democratising the international decision-making process so as to include NGOs in any global discussions over the necessity of intervention. The third transcends the model of law enforcement propagated by advocates of the ethical form of cosmopolitan human protection, postulating the creation of an UN-appointed Commission of military and civilian members responsible for preparing guidelines on the methods needed to intervene - through the use of force </w:t>
      </w:r>
      <w:r w:rsidRPr="00361A89">
        <w:rPr>
          <w:rFonts w:ascii="Times New Roman" w:hAnsi="Times New Roman" w:cs="Times New Roman"/>
          <w:i/>
          <w:sz w:val="24"/>
          <w:szCs w:val="24"/>
        </w:rPr>
        <w:t>ultima ratio</w:t>
      </w:r>
      <w:r>
        <w:rPr>
          <w:rFonts w:ascii="Times New Roman" w:hAnsi="Times New Roman" w:cs="Times New Roman"/>
          <w:sz w:val="24"/>
          <w:szCs w:val="24"/>
        </w:rPr>
        <w:t xml:space="preserve"> - for humanitarian purposes. The fourth, finally, is denoted by the establishment of a specialised and ‘cosmopolitan-minded’ military force designated the role of undertaking interventions, performing a dual role that falls somewhere between international policing and fighting and coming to embody a more advanced form of the cosmopolitan-minded militaries postulated by Fine and Kaldor.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Similarly to its ethical predecessor, however, the institutional variant of the cosmopolitan typology can, in practice, be seen as quixotic in its approach to mitigating the influence of powerful states over the decision-making process and, in addition, the implementation of humanitarian military objectives. As will be discussed, the introduction of such a robust and comprehensive programme of institutional reform is contingent upon the </w:t>
      </w:r>
      <w:r w:rsidRPr="00845D51">
        <w:rPr>
          <w:rFonts w:ascii="Times New Roman" w:hAnsi="Times New Roman" w:cs="Times New Roman"/>
          <w:i/>
          <w:sz w:val="24"/>
          <w:szCs w:val="24"/>
        </w:rPr>
        <w:t>compliance</w:t>
      </w:r>
      <w:r>
        <w:rPr>
          <w:rFonts w:ascii="Times New Roman" w:hAnsi="Times New Roman" w:cs="Times New Roman"/>
          <w:sz w:val="24"/>
          <w:szCs w:val="24"/>
        </w:rPr>
        <w:t xml:space="preserve"> of powerful states to give up some of their decision-making power, as well as the </w:t>
      </w:r>
      <w:r w:rsidRPr="00845D51">
        <w:rPr>
          <w:rFonts w:ascii="Times New Roman" w:hAnsi="Times New Roman" w:cs="Times New Roman"/>
          <w:i/>
          <w:sz w:val="24"/>
          <w:szCs w:val="24"/>
        </w:rPr>
        <w:t>willingness</w:t>
      </w:r>
      <w:r>
        <w:rPr>
          <w:rFonts w:ascii="Times New Roman" w:hAnsi="Times New Roman" w:cs="Times New Roman"/>
          <w:sz w:val="24"/>
          <w:szCs w:val="24"/>
        </w:rPr>
        <w:t xml:space="preserve"> of such states to participate in the construction and composition of ‘cosmopolitan-minded’ militaries. Moreover, and as will become clear, a further source of contention can be found in the proposal to ensconce the process of humanitarian intervention, potentially increasing the likelihood of international and international humanitarian law being employed as a ‘Trojan Horse’</w:t>
      </w:r>
      <w:r>
        <w:rPr>
          <w:rStyle w:val="FootnoteReference"/>
          <w:rFonts w:ascii="Times New Roman" w:hAnsi="Times New Roman" w:cs="Times New Roman"/>
          <w:sz w:val="24"/>
          <w:szCs w:val="24"/>
        </w:rPr>
        <w:footnoteReference w:id="293"/>
      </w:r>
      <w:r>
        <w:rPr>
          <w:rFonts w:ascii="Times New Roman" w:hAnsi="Times New Roman" w:cs="Times New Roman"/>
          <w:sz w:val="24"/>
          <w:szCs w:val="24"/>
        </w:rPr>
        <w:t xml:space="preserve"> for the promulgation of economic and political interests relevant to powerful states. This latter critique will be returned to in one’s discussion of R2P in Chapter 4, where it be argued through both its normative language and, to a lesser extent, empirical connotations, the doctrine has provided a framework through which concerns over the self-interested and, in particular, neo-imperialist inclinations of powerful states can begin to be addressed. Subsequently, R2P can be seen to have countered criticism of the cosmopolitan typology predicated on its failure in </w:t>
      </w:r>
      <w:r w:rsidRPr="004D159E">
        <w:rPr>
          <w:rFonts w:ascii="Times New Roman" w:hAnsi="Times New Roman" w:cs="Times New Roman"/>
          <w:i/>
          <w:sz w:val="24"/>
          <w:szCs w:val="24"/>
        </w:rPr>
        <w:t>practice</w:t>
      </w:r>
      <w:r>
        <w:rPr>
          <w:rFonts w:ascii="Times New Roman" w:hAnsi="Times New Roman" w:cs="Times New Roman"/>
          <w:sz w:val="24"/>
          <w:szCs w:val="24"/>
        </w:rPr>
        <w:t xml:space="preserve"> to offset - and, in certain respects, elevate - the </w:t>
      </w:r>
      <w:r>
        <w:rPr>
          <w:rFonts w:ascii="Times New Roman" w:hAnsi="Times New Roman" w:cs="Times New Roman"/>
          <w:sz w:val="24"/>
          <w:szCs w:val="24"/>
        </w:rPr>
        <w:lastRenderedPageBreak/>
        <w:t xml:space="preserve">possibility of intervention being used as a cover for the pursuit of broader political and economic objectives, in the process </w:t>
      </w:r>
      <w:r>
        <w:rPr>
          <w:rFonts w:ascii="Times New Roman" w:hAnsi="Times New Roman" w:cs="Times New Roman"/>
          <w:i/>
          <w:sz w:val="24"/>
          <w:szCs w:val="24"/>
        </w:rPr>
        <w:t xml:space="preserve">reinforcing </w:t>
      </w:r>
      <w:r>
        <w:rPr>
          <w:rFonts w:ascii="Times New Roman" w:hAnsi="Times New Roman" w:cs="Times New Roman"/>
          <w:sz w:val="24"/>
          <w:szCs w:val="24"/>
        </w:rPr>
        <w:t xml:space="preserve">the sense of enthusiasm that surrounds the evolution towards a more cosmopolitan approach to human protection in the post-Cold War period. </w:t>
      </w: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chapter will finish by examining a number of more general criticisms associated with a cosmopolitan approach to human protection. This is with the intention of not only enunciating further the weaknesses symptomatic of this cosmopolitan typology but also in view of the fact that, and as will again be discussed in Chapter 4, R2P has helped to address a number of these caveats, at the same time strengthening the relevance, veracity and credibility of cosmopolitan human protection as a contemporary approach to international relations theory. The first of these criticisms concerns the incongruence between cosmopolitanism and the application of military force. </w:t>
      </w:r>
      <w:r w:rsidRPr="00F577ED">
        <w:rPr>
          <w:rFonts w:ascii="Times New Roman" w:hAnsi="Times New Roman" w:cs="Times New Roman"/>
          <w:sz w:val="24"/>
          <w:szCs w:val="24"/>
        </w:rPr>
        <w:t xml:space="preserve">The second relates to </w:t>
      </w:r>
      <w:r>
        <w:rPr>
          <w:rFonts w:ascii="Times New Roman" w:hAnsi="Times New Roman" w:cs="Times New Roman"/>
          <w:sz w:val="24"/>
          <w:szCs w:val="24"/>
        </w:rPr>
        <w:t>cosmopolitan human protection’s</w:t>
      </w:r>
      <w:r w:rsidRPr="00F577ED">
        <w:rPr>
          <w:rFonts w:ascii="Times New Roman" w:hAnsi="Times New Roman" w:cs="Times New Roman"/>
          <w:sz w:val="24"/>
          <w:szCs w:val="24"/>
        </w:rPr>
        <w:t xml:space="preserve"> </w:t>
      </w:r>
      <w:r>
        <w:rPr>
          <w:rFonts w:ascii="Times New Roman" w:hAnsi="Times New Roman" w:cs="Times New Roman"/>
          <w:sz w:val="24"/>
          <w:szCs w:val="24"/>
        </w:rPr>
        <w:t>focus</w:t>
      </w:r>
      <w:r w:rsidRPr="00F577ED">
        <w:rPr>
          <w:rFonts w:ascii="Times New Roman" w:hAnsi="Times New Roman" w:cs="Times New Roman"/>
          <w:sz w:val="24"/>
          <w:szCs w:val="24"/>
        </w:rPr>
        <w:t xml:space="preserve"> on the symptoms and aftermath of conflict rather than on a discussion of - or response to - the underlying </w:t>
      </w:r>
      <w:r w:rsidRPr="00F577ED">
        <w:rPr>
          <w:rFonts w:ascii="Times New Roman" w:hAnsi="Times New Roman" w:cs="Times New Roman"/>
          <w:i/>
          <w:sz w:val="24"/>
          <w:szCs w:val="24"/>
        </w:rPr>
        <w:t>causes</w:t>
      </w:r>
      <w:r w:rsidRPr="00F577ED">
        <w:rPr>
          <w:rFonts w:ascii="Times New Roman" w:hAnsi="Times New Roman" w:cs="Times New Roman"/>
          <w:sz w:val="24"/>
          <w:szCs w:val="24"/>
        </w:rPr>
        <w:t xml:space="preserve"> of violence and</w:t>
      </w:r>
      <w:r>
        <w:rPr>
          <w:rFonts w:ascii="Times New Roman" w:hAnsi="Times New Roman" w:cs="Times New Roman"/>
          <w:sz w:val="24"/>
          <w:szCs w:val="24"/>
        </w:rPr>
        <w:t>,</w:t>
      </w:r>
      <w:r w:rsidRPr="00F577ED">
        <w:rPr>
          <w:rFonts w:ascii="Times New Roman" w:hAnsi="Times New Roman" w:cs="Times New Roman"/>
          <w:sz w:val="24"/>
          <w:szCs w:val="24"/>
        </w:rPr>
        <w:t xml:space="preserve"> subsequently</w:t>
      </w:r>
      <w:r>
        <w:rPr>
          <w:rFonts w:ascii="Times New Roman" w:hAnsi="Times New Roman" w:cs="Times New Roman"/>
          <w:sz w:val="24"/>
          <w:szCs w:val="24"/>
        </w:rPr>
        <w:t>,</w:t>
      </w:r>
      <w:r w:rsidRPr="00F577ED">
        <w:rPr>
          <w:rFonts w:ascii="Times New Roman" w:hAnsi="Times New Roman" w:cs="Times New Roman"/>
          <w:sz w:val="24"/>
          <w:szCs w:val="24"/>
        </w:rPr>
        <w:t xml:space="preserve"> the demands of cosmopolitan </w:t>
      </w:r>
      <w:r w:rsidRPr="00F577ED">
        <w:rPr>
          <w:rFonts w:ascii="Times New Roman" w:hAnsi="Times New Roman" w:cs="Times New Roman"/>
          <w:i/>
          <w:sz w:val="24"/>
          <w:szCs w:val="24"/>
        </w:rPr>
        <w:t>distributive</w:t>
      </w:r>
      <w:r w:rsidRPr="00F577ED">
        <w:rPr>
          <w:rFonts w:ascii="Times New Roman" w:hAnsi="Times New Roman" w:cs="Times New Roman"/>
          <w:sz w:val="24"/>
          <w:szCs w:val="24"/>
        </w:rPr>
        <w:t xml:space="preserve"> justice.</w:t>
      </w:r>
      <w:r w:rsidRPr="00F577ED">
        <w:rPr>
          <w:rStyle w:val="FootnoteReference"/>
          <w:rFonts w:ascii="Times New Roman" w:hAnsi="Times New Roman" w:cs="Times New Roman"/>
          <w:sz w:val="24"/>
          <w:szCs w:val="24"/>
        </w:rPr>
        <w:footnoteReference w:id="294"/>
      </w:r>
      <w:r w:rsidRPr="00F577ED">
        <w:rPr>
          <w:rFonts w:ascii="Times New Roman" w:hAnsi="Times New Roman" w:cs="Times New Roman"/>
          <w:sz w:val="24"/>
          <w:szCs w:val="24"/>
        </w:rPr>
        <w:t xml:space="preserve"> </w:t>
      </w:r>
      <w:r>
        <w:rPr>
          <w:rFonts w:ascii="Times New Roman" w:hAnsi="Times New Roman" w:cs="Times New Roman"/>
          <w:sz w:val="24"/>
          <w:szCs w:val="24"/>
        </w:rPr>
        <w:t xml:space="preserve">The third concerns opposition to the scope and demands coterminous with the cosmopolitan vision of criminal justice, found in the narratives of realism, liberalism and liberal nationalism. The final and most controversial criticism pertains to the need for a legitimate body - more specifically a state or international institution - to authorise and implement force for humanitarian purposes, with Cecile Fabre postulating the rights of </w:t>
      </w:r>
      <w:r w:rsidRPr="00FF6B04">
        <w:rPr>
          <w:rFonts w:ascii="Times New Roman" w:hAnsi="Times New Roman" w:cs="Times New Roman"/>
          <w:i/>
          <w:sz w:val="24"/>
          <w:szCs w:val="24"/>
        </w:rPr>
        <w:t>individuals</w:t>
      </w:r>
      <w:r>
        <w:rPr>
          <w:rFonts w:ascii="Times New Roman" w:hAnsi="Times New Roman" w:cs="Times New Roman"/>
          <w:sz w:val="24"/>
          <w:szCs w:val="24"/>
        </w:rPr>
        <w:t xml:space="preserve"> to resort to war against an illegitimate state or unlawful foreign belligerent.</w:t>
      </w:r>
      <w:r>
        <w:rPr>
          <w:rStyle w:val="FootnoteReference"/>
          <w:rFonts w:ascii="Times New Roman" w:hAnsi="Times New Roman" w:cs="Times New Roman"/>
          <w:sz w:val="24"/>
          <w:szCs w:val="24"/>
        </w:rPr>
        <w:footnoteReference w:id="295"/>
      </w:r>
      <w:r>
        <w:rPr>
          <w:rFonts w:ascii="Times New Roman" w:hAnsi="Times New Roman" w:cs="Times New Roman"/>
          <w:sz w:val="24"/>
          <w:szCs w:val="24"/>
        </w:rPr>
        <w:t xml:space="preserve"> </w:t>
      </w:r>
    </w:p>
    <w:p w:rsidR="00823E98" w:rsidRDefault="00823E98" w:rsidP="00823E98">
      <w:pPr>
        <w:spacing w:line="360" w:lineRule="auto"/>
        <w:jc w:val="both"/>
        <w:rPr>
          <w:rFonts w:ascii="Times New Roman" w:hAnsi="Times New Roman" w:cs="Times New Roman"/>
          <w:sz w:val="24"/>
          <w:szCs w:val="24"/>
        </w:rPr>
      </w:pPr>
    </w:p>
    <w:p w:rsidR="00823E98" w:rsidRPr="00203112" w:rsidRDefault="00823E98" w:rsidP="00823E98">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The Ethical Form of Cosmopolitan Human Protection</w:t>
      </w: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Whilst various forms of cosmopolitan theory exist within contemporary international relations, all variations of cosmopolitanism - including both the cosmopolitan approach to human protection and, as will be examined in Chapter 3, Habermas’ theory of constitutionalisation with a ‘cosmopolitan purpose’ - are predicated on three basic premises. Firstly, the idea of </w:t>
      </w:r>
      <w:r w:rsidRPr="007B238D">
        <w:rPr>
          <w:rFonts w:ascii="Times New Roman" w:hAnsi="Times New Roman" w:cs="Times New Roman"/>
          <w:i/>
          <w:sz w:val="24"/>
          <w:szCs w:val="24"/>
        </w:rPr>
        <w:t>individualism</w:t>
      </w:r>
      <w:r>
        <w:rPr>
          <w:rFonts w:ascii="Times New Roman" w:hAnsi="Times New Roman" w:cs="Times New Roman"/>
          <w:sz w:val="24"/>
          <w:szCs w:val="24"/>
        </w:rPr>
        <w:t xml:space="preserve">, with individuals rather than states perceived to be the </w:t>
      </w:r>
      <w:r>
        <w:rPr>
          <w:rFonts w:ascii="Times New Roman" w:hAnsi="Times New Roman" w:cs="Times New Roman"/>
          <w:sz w:val="24"/>
          <w:szCs w:val="24"/>
        </w:rPr>
        <w:lastRenderedPageBreak/>
        <w:t>ultimate units of concern and regarded as one another’s moral equals.</w:t>
      </w:r>
      <w:r>
        <w:rPr>
          <w:rStyle w:val="FootnoteReference"/>
          <w:rFonts w:ascii="Times New Roman" w:hAnsi="Times New Roman" w:cs="Times New Roman"/>
          <w:sz w:val="24"/>
          <w:szCs w:val="24"/>
        </w:rPr>
        <w:footnoteReference w:id="296"/>
      </w:r>
      <w:r>
        <w:rPr>
          <w:rFonts w:ascii="Times New Roman" w:hAnsi="Times New Roman" w:cs="Times New Roman"/>
          <w:sz w:val="24"/>
          <w:szCs w:val="24"/>
        </w:rPr>
        <w:t xml:space="preserve"> States are seen as</w:t>
      </w:r>
      <w:r w:rsidRPr="007B238D">
        <w:rPr>
          <w:rFonts w:ascii="Times New Roman" w:hAnsi="Times New Roman" w:cs="Times New Roman"/>
          <w:i/>
          <w:sz w:val="24"/>
          <w:szCs w:val="24"/>
        </w:rPr>
        <w:t xml:space="preserve"> implicit</w:t>
      </w:r>
      <w:r>
        <w:rPr>
          <w:rFonts w:ascii="Times New Roman" w:hAnsi="Times New Roman" w:cs="Times New Roman"/>
          <w:sz w:val="24"/>
          <w:szCs w:val="24"/>
        </w:rPr>
        <w:t xml:space="preserve"> units of concern in light of being composed of individual members or </w:t>
      </w:r>
      <w:r w:rsidRPr="00CB2BCA">
        <w:rPr>
          <w:rFonts w:ascii="Times New Roman" w:hAnsi="Times New Roman" w:cs="Times New Roman"/>
          <w:sz w:val="24"/>
          <w:szCs w:val="24"/>
        </w:rPr>
        <w:t>citizens</w:t>
      </w:r>
      <w:r>
        <w:rPr>
          <w:rFonts w:ascii="Times New Roman" w:hAnsi="Times New Roman" w:cs="Times New Roman"/>
          <w:sz w:val="24"/>
          <w:szCs w:val="24"/>
        </w:rPr>
        <w:t>, and whatever privileges they possess are relevant only to the extent that they serve individuals’ fundamental rights and interests.</w:t>
      </w:r>
      <w:r>
        <w:rPr>
          <w:rStyle w:val="FootnoteReference"/>
          <w:rFonts w:ascii="Times New Roman" w:hAnsi="Times New Roman" w:cs="Times New Roman"/>
          <w:sz w:val="24"/>
          <w:szCs w:val="24"/>
        </w:rPr>
        <w:footnoteReference w:id="297"/>
      </w:r>
      <w:r>
        <w:rPr>
          <w:rFonts w:ascii="Times New Roman" w:hAnsi="Times New Roman" w:cs="Times New Roman"/>
          <w:sz w:val="24"/>
          <w:szCs w:val="24"/>
        </w:rPr>
        <w:t xml:space="preserve"> Secondly, the notion of </w:t>
      </w:r>
      <w:r w:rsidRPr="007B238D">
        <w:rPr>
          <w:rFonts w:ascii="Times New Roman" w:hAnsi="Times New Roman" w:cs="Times New Roman"/>
          <w:i/>
          <w:sz w:val="24"/>
          <w:szCs w:val="24"/>
        </w:rPr>
        <w:t>egalitarianism</w:t>
      </w:r>
      <w:r>
        <w:rPr>
          <w:rFonts w:ascii="Times New Roman" w:hAnsi="Times New Roman" w:cs="Times New Roman"/>
          <w:sz w:val="24"/>
          <w:szCs w:val="24"/>
        </w:rPr>
        <w:t>, with the status of ‘ultimate unit of concern’ attached to every living human being equally - put simply, all persons are understood to possess an equal moral status.</w:t>
      </w:r>
      <w:r>
        <w:rPr>
          <w:rStyle w:val="FootnoteReference"/>
          <w:rFonts w:ascii="Times New Roman" w:hAnsi="Times New Roman" w:cs="Times New Roman"/>
          <w:sz w:val="24"/>
          <w:szCs w:val="24"/>
        </w:rPr>
        <w:footnoteReference w:id="298"/>
      </w:r>
      <w:r>
        <w:rPr>
          <w:rFonts w:ascii="Times New Roman" w:hAnsi="Times New Roman" w:cs="Times New Roman"/>
          <w:sz w:val="24"/>
          <w:szCs w:val="24"/>
        </w:rPr>
        <w:t xml:space="preserve"> Finally, the idea of </w:t>
      </w:r>
      <w:r w:rsidRPr="007B238D">
        <w:rPr>
          <w:rFonts w:ascii="Times New Roman" w:hAnsi="Times New Roman" w:cs="Times New Roman"/>
          <w:i/>
          <w:sz w:val="24"/>
          <w:szCs w:val="24"/>
        </w:rPr>
        <w:t>universalism</w:t>
      </w:r>
      <w:r>
        <w:rPr>
          <w:rFonts w:ascii="Times New Roman" w:hAnsi="Times New Roman" w:cs="Times New Roman"/>
          <w:sz w:val="24"/>
          <w:szCs w:val="24"/>
        </w:rPr>
        <w:t xml:space="preserve">, with the status of individuals seen as having global force and with </w:t>
      </w:r>
      <w:r w:rsidRPr="000123F3">
        <w:rPr>
          <w:rFonts w:ascii="Times New Roman" w:hAnsi="Times New Roman" w:cs="Times New Roman"/>
          <w:sz w:val="24"/>
          <w:szCs w:val="24"/>
        </w:rPr>
        <w:t>persons</w:t>
      </w:r>
      <w:r>
        <w:rPr>
          <w:rFonts w:ascii="Times New Roman" w:hAnsi="Times New Roman" w:cs="Times New Roman"/>
          <w:sz w:val="24"/>
          <w:szCs w:val="24"/>
        </w:rPr>
        <w:t xml:space="preserve"> subsequently considered subjects of concern for everyone,</w:t>
      </w:r>
      <w:r>
        <w:rPr>
          <w:rStyle w:val="FootnoteReference"/>
          <w:rFonts w:ascii="Times New Roman" w:hAnsi="Times New Roman" w:cs="Times New Roman"/>
          <w:sz w:val="24"/>
          <w:szCs w:val="24"/>
        </w:rPr>
        <w:footnoteReference w:id="299"/>
      </w:r>
      <w:r>
        <w:rPr>
          <w:rFonts w:ascii="Times New Roman" w:hAnsi="Times New Roman" w:cs="Times New Roman"/>
          <w:sz w:val="24"/>
          <w:szCs w:val="24"/>
        </w:rPr>
        <w:t xml:space="preserve"> in the process stretching the duties of common humanity beyond the domestic realm and into the international sphere.</w:t>
      </w:r>
      <w:r>
        <w:rPr>
          <w:rStyle w:val="FootnoteReference"/>
          <w:rFonts w:ascii="Times New Roman" w:hAnsi="Times New Roman" w:cs="Times New Roman"/>
          <w:sz w:val="24"/>
          <w:szCs w:val="24"/>
        </w:rPr>
        <w:footnoteReference w:id="300"/>
      </w:r>
      <w:r>
        <w:rPr>
          <w:rFonts w:ascii="Times New Roman" w:hAnsi="Times New Roman" w:cs="Times New Roman"/>
          <w:sz w:val="24"/>
          <w:szCs w:val="24"/>
        </w:rPr>
        <w:t xml:space="preserve"> Thus, cosmopolitan theory can be understood to inculcate a moral and at the same time </w:t>
      </w:r>
      <w:r w:rsidRPr="000963C6">
        <w:rPr>
          <w:rFonts w:ascii="Times New Roman" w:hAnsi="Times New Roman" w:cs="Times New Roman"/>
          <w:i/>
          <w:sz w:val="24"/>
          <w:szCs w:val="24"/>
        </w:rPr>
        <w:t>collective</w:t>
      </w:r>
      <w:r>
        <w:rPr>
          <w:rFonts w:ascii="Times New Roman" w:hAnsi="Times New Roman" w:cs="Times New Roman"/>
          <w:sz w:val="24"/>
          <w:szCs w:val="24"/>
        </w:rPr>
        <w:t xml:space="preserve"> responsibility on all members of the international community to help protect the rights of individual persons.</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will become evident in this chapter, the cosmopolitan premise of universalism has played a precipitous role in the manifestation of the ethical form of cosmopolitan human protection. In addition, and as will now be explained, Immanuel Kant’s ‘theory of international law’ has also provided a touchstone for the appearance of this cosmopolitan typology. Whilst Kantian cosmopolitanism will be discussed at length in Chapter 3, it is important to examine his notion of </w:t>
      </w:r>
      <w:r w:rsidRPr="006C2358">
        <w:rPr>
          <w:rFonts w:ascii="Times New Roman" w:hAnsi="Times New Roman" w:cs="Times New Roman"/>
          <w:i/>
          <w:sz w:val="24"/>
          <w:szCs w:val="24"/>
        </w:rPr>
        <w:t>cosmopolitan law</w:t>
      </w:r>
      <w:r>
        <w:rPr>
          <w:rFonts w:ascii="Times New Roman" w:hAnsi="Times New Roman" w:cs="Times New Roman"/>
          <w:sz w:val="24"/>
          <w:szCs w:val="24"/>
        </w:rPr>
        <w:t>, part of a tripartite system of public law concerned with the establishment and protection of universal laws of hospitality, with the broader objective of creating a condition of universal or cosmopolitan public right.</w:t>
      </w:r>
      <w:r>
        <w:rPr>
          <w:rStyle w:val="FootnoteReference"/>
          <w:rFonts w:ascii="Times New Roman" w:hAnsi="Times New Roman" w:cs="Times New Roman"/>
          <w:sz w:val="24"/>
          <w:szCs w:val="24"/>
        </w:rPr>
        <w:footnoteReference w:id="301"/>
      </w:r>
      <w:r>
        <w:rPr>
          <w:rFonts w:ascii="Times New Roman" w:hAnsi="Times New Roman" w:cs="Times New Roman"/>
          <w:sz w:val="24"/>
          <w:szCs w:val="24"/>
        </w:rPr>
        <w:t xml:space="preserve"> In sum, cosmopolitan public right can be understood to reflect the fulfilment of a ‘cosmopolitan condition’ in which the fundamental right of </w:t>
      </w:r>
      <w:r w:rsidRPr="00211FEE">
        <w:rPr>
          <w:rFonts w:ascii="Times New Roman" w:hAnsi="Times New Roman" w:cs="Times New Roman"/>
          <w:i/>
          <w:sz w:val="24"/>
          <w:szCs w:val="24"/>
        </w:rPr>
        <w:t>freedom</w:t>
      </w:r>
      <w:r>
        <w:rPr>
          <w:rFonts w:ascii="Times New Roman" w:hAnsi="Times New Roman" w:cs="Times New Roman"/>
          <w:sz w:val="24"/>
          <w:szCs w:val="24"/>
        </w:rPr>
        <w:t xml:space="preserve"> of all persons is effectively recognised, in turn providing the grounding for a more institutionalised organisation of cosmopolitan law and, eventually, the establishment of a universal moral community in the form of the </w:t>
      </w:r>
      <w:r w:rsidRPr="00495CB6">
        <w:rPr>
          <w:rFonts w:ascii="Times New Roman" w:hAnsi="Times New Roman" w:cs="Times New Roman"/>
          <w:i/>
          <w:sz w:val="24"/>
          <w:szCs w:val="24"/>
        </w:rPr>
        <w:t>kingdom of ends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2"/>
      </w:r>
      <w:r>
        <w:rPr>
          <w:rFonts w:ascii="Times New Roman" w:hAnsi="Times New Roman" w:cs="Times New Roman"/>
          <w:sz w:val="24"/>
          <w:szCs w:val="24"/>
        </w:rPr>
        <w:t xml:space="preserve"> Of particular importance in the context of this chapter is Kant’s conception of hospitality, which </w:t>
      </w:r>
      <w:r>
        <w:rPr>
          <w:rFonts w:ascii="Times New Roman" w:hAnsi="Times New Roman" w:cs="Times New Roman"/>
          <w:sz w:val="24"/>
          <w:szCs w:val="24"/>
        </w:rPr>
        <w:lastRenderedPageBreak/>
        <w:t>relates to the right of a stranger not to be treated with hostility when he or she arrives in another’s country.</w:t>
      </w:r>
      <w:r>
        <w:rPr>
          <w:rStyle w:val="FootnoteReference"/>
          <w:rFonts w:ascii="Times New Roman" w:hAnsi="Times New Roman" w:cs="Times New Roman"/>
          <w:sz w:val="24"/>
          <w:szCs w:val="24"/>
        </w:rPr>
        <w:footnoteReference w:id="303"/>
      </w:r>
      <w:r>
        <w:rPr>
          <w:rFonts w:ascii="Times New Roman" w:hAnsi="Times New Roman" w:cs="Times New Roman"/>
          <w:sz w:val="24"/>
          <w:szCs w:val="24"/>
        </w:rPr>
        <w:t xml:space="preserve"> For Kant, the universal laws of hospitality are to be applied both internally within a non-coercive federation of independent, </w:t>
      </w:r>
      <w:r w:rsidRPr="00F43EE9">
        <w:rPr>
          <w:rFonts w:ascii="Times New Roman" w:hAnsi="Times New Roman" w:cs="Times New Roman"/>
          <w:i/>
          <w:sz w:val="24"/>
          <w:szCs w:val="24"/>
        </w:rPr>
        <w:t>liberal</w:t>
      </w:r>
      <w:r w:rsidRPr="00F43EE9">
        <w:rPr>
          <w:rStyle w:val="FootnoteReference"/>
          <w:rFonts w:ascii="Times New Roman" w:hAnsi="Times New Roman" w:cs="Times New Roman"/>
          <w:sz w:val="24"/>
          <w:szCs w:val="24"/>
        </w:rPr>
        <w:footnoteReference w:id="304"/>
      </w:r>
      <w:r>
        <w:rPr>
          <w:rFonts w:ascii="Times New Roman" w:hAnsi="Times New Roman" w:cs="Times New Roman"/>
          <w:sz w:val="24"/>
          <w:szCs w:val="24"/>
        </w:rPr>
        <w:t xml:space="preserve"> and like-minded states and externally between federated and non-federated peoples, in essence moving beyond a form of legal and moral obligation that stops at the borders of sovereign states to one that reaches all members of the globe as if they were equal </w:t>
      </w:r>
      <w:r w:rsidRPr="00B82346">
        <w:rPr>
          <w:rFonts w:ascii="Times New Roman" w:hAnsi="Times New Roman" w:cs="Times New Roman"/>
          <w:sz w:val="24"/>
          <w:szCs w:val="24"/>
        </w:rPr>
        <w:t>citizens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5"/>
      </w:r>
      <w:r>
        <w:rPr>
          <w:rFonts w:ascii="Times New Roman" w:hAnsi="Times New Roman" w:cs="Times New Roman"/>
          <w:sz w:val="24"/>
          <w:szCs w:val="24"/>
        </w:rPr>
        <w:t xml:space="preserve">  In this way, therefore, Kantian cosmopolitanism can be seen to impart on both states and individuals alike a universal and at the same time </w:t>
      </w:r>
      <w:r w:rsidRPr="00A23587">
        <w:rPr>
          <w:rFonts w:ascii="Times New Roman" w:hAnsi="Times New Roman" w:cs="Times New Roman"/>
          <w:i/>
          <w:sz w:val="24"/>
          <w:szCs w:val="24"/>
        </w:rPr>
        <w:t>collective</w:t>
      </w:r>
      <w:r>
        <w:rPr>
          <w:rFonts w:ascii="Times New Roman" w:hAnsi="Times New Roman" w:cs="Times New Roman"/>
          <w:sz w:val="24"/>
          <w:szCs w:val="24"/>
        </w:rPr>
        <w:t xml:space="preserve"> obligation and moral duty to respect and apply the laws of hospitality conducive to the establishment of such a condition of cosmopolitan public right. Respect for the rights of man is, as Kant explains, an unconditional and imperative duty for everyone, a right that must not be transgressed.</w:t>
      </w:r>
      <w:r>
        <w:rPr>
          <w:rStyle w:val="FootnoteReference"/>
          <w:rFonts w:ascii="Times New Roman" w:hAnsi="Times New Roman" w:cs="Times New Roman"/>
          <w:sz w:val="24"/>
          <w:szCs w:val="24"/>
        </w:rPr>
        <w:footnoteReference w:id="306"/>
      </w:r>
      <w:r>
        <w:rPr>
          <w:rFonts w:ascii="Times New Roman" w:hAnsi="Times New Roman" w:cs="Times New Roman"/>
          <w:sz w:val="24"/>
          <w:szCs w:val="24"/>
        </w:rPr>
        <w:t xml:space="preserve"> </w:t>
      </w:r>
    </w:p>
    <w:p w:rsidR="00823E98" w:rsidRDefault="00823E98" w:rsidP="00823E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to this implied collective obligation to enforce universal laws of hospitality, and whilst a number of academics have contended that Kant was opposed to any form of interference in the affairs of sovereign states - arguing that, from Kant’s perspective, this would endanger the moral personality and legal autonomy of </w:t>
      </w:r>
      <w:r w:rsidRPr="00F211F8">
        <w:rPr>
          <w:rFonts w:ascii="Times New Roman" w:hAnsi="Times New Roman" w:cs="Times New Roman"/>
          <w:i/>
          <w:sz w:val="24"/>
          <w:szCs w:val="24"/>
        </w:rPr>
        <w:t>all</w:t>
      </w:r>
      <w:r>
        <w:rPr>
          <w:rFonts w:ascii="Times New Roman" w:hAnsi="Times New Roman" w:cs="Times New Roman"/>
          <w:sz w:val="24"/>
          <w:szCs w:val="24"/>
        </w:rPr>
        <w:t xml:space="preserve"> states, even those with despotic regimes residing outside of the federation</w:t>
      </w:r>
      <w:r>
        <w:rPr>
          <w:rStyle w:val="FootnoteReference"/>
          <w:rFonts w:ascii="Times New Roman" w:hAnsi="Times New Roman" w:cs="Times New Roman"/>
          <w:sz w:val="24"/>
          <w:szCs w:val="24"/>
        </w:rPr>
        <w:footnoteReference w:id="307"/>
      </w:r>
      <w:r>
        <w:rPr>
          <w:rFonts w:ascii="Times New Roman" w:hAnsi="Times New Roman" w:cs="Times New Roman"/>
          <w:sz w:val="24"/>
          <w:szCs w:val="24"/>
        </w:rPr>
        <w:t xml:space="preserve"> - he can, according to others, be understood to permit military intervention under certain, specific circumstances. Of particular importance here is Burleigh Wilkins claim - predicated on Michael Doyle’s assessment of Kant’s theory of </w:t>
      </w:r>
      <w:r>
        <w:rPr>
          <w:rFonts w:ascii="Times New Roman" w:hAnsi="Times New Roman" w:cs="Times New Roman"/>
          <w:i/>
          <w:sz w:val="24"/>
          <w:szCs w:val="24"/>
        </w:rPr>
        <w:t>democratic peace</w:t>
      </w:r>
      <w:r w:rsidRPr="00F71A1D">
        <w:rPr>
          <w:rStyle w:val="FootnoteReference"/>
          <w:rFonts w:ascii="Times New Roman" w:hAnsi="Times New Roman" w:cs="Times New Roman"/>
          <w:sz w:val="24"/>
          <w:szCs w:val="24"/>
        </w:rPr>
        <w:footnoteReference w:id="308"/>
      </w:r>
      <w:r>
        <w:rPr>
          <w:rFonts w:ascii="Times New Roman" w:hAnsi="Times New Roman" w:cs="Times New Roman"/>
          <w:sz w:val="24"/>
          <w:szCs w:val="24"/>
        </w:rPr>
        <w:t xml:space="preserve"> - that liberal states will go to war with illiberal ones in order to promote democracy and advance the cause of </w:t>
      </w:r>
      <w:r w:rsidRPr="00177373">
        <w:rPr>
          <w:rFonts w:ascii="Times New Roman" w:hAnsi="Times New Roman" w:cs="Times New Roman"/>
          <w:i/>
          <w:sz w:val="24"/>
          <w:szCs w:val="24"/>
        </w:rPr>
        <w:t>human</w:t>
      </w:r>
      <w:r>
        <w:rPr>
          <w:rFonts w:ascii="Times New Roman" w:hAnsi="Times New Roman" w:cs="Times New Roman"/>
          <w:sz w:val="24"/>
          <w:szCs w:val="24"/>
        </w:rPr>
        <w:t xml:space="preserve"> rights.</w:t>
      </w:r>
      <w:r>
        <w:rPr>
          <w:rStyle w:val="FootnoteReference"/>
          <w:rFonts w:ascii="Times New Roman" w:hAnsi="Times New Roman" w:cs="Times New Roman"/>
          <w:sz w:val="24"/>
          <w:szCs w:val="24"/>
        </w:rPr>
        <w:footnoteReference w:id="309"/>
      </w:r>
      <w:r>
        <w:rPr>
          <w:rFonts w:ascii="Times New Roman" w:hAnsi="Times New Roman" w:cs="Times New Roman"/>
          <w:sz w:val="24"/>
          <w:szCs w:val="24"/>
        </w:rPr>
        <w:t xml:space="preserve"> As Doyle explains, </w:t>
      </w:r>
      <w:r>
        <w:rPr>
          <w:rFonts w:ascii="Times New Roman" w:hAnsi="Times New Roman" w:cs="Times New Roman"/>
          <w:sz w:val="24"/>
          <w:szCs w:val="24"/>
        </w:rPr>
        <w:lastRenderedPageBreak/>
        <w:t>the factors that promote peace within the federation of liberal states at the same time provoke conflict with despotic regimes, and so Kant can be seen to provide an account of how republics engage in war with non-republics.</w:t>
      </w:r>
      <w:r>
        <w:rPr>
          <w:rStyle w:val="FootnoteReference"/>
          <w:rFonts w:ascii="Times New Roman" w:hAnsi="Times New Roman" w:cs="Times New Roman"/>
          <w:sz w:val="24"/>
          <w:szCs w:val="24"/>
        </w:rPr>
        <w:footnoteReference w:id="310"/>
      </w:r>
      <w:r>
        <w:rPr>
          <w:rFonts w:ascii="Times New Roman" w:hAnsi="Times New Roman" w:cs="Times New Roman"/>
          <w:sz w:val="24"/>
          <w:szCs w:val="24"/>
        </w:rPr>
        <w:t xml:space="preserve"> This postulate also resonates with Antonio Franceschet, who argues that Kant’s principle of non-intervention does not apply in instances where there is not an effective contract to constitute a state as a ‘moral person’, thus creating a space to justify humanitarian intervention in cases of extreme political evil including genocide and crimes against humanity.</w:t>
      </w:r>
      <w:r>
        <w:rPr>
          <w:rStyle w:val="FootnoteReference"/>
          <w:rFonts w:ascii="Times New Roman" w:hAnsi="Times New Roman" w:cs="Times New Roman"/>
          <w:sz w:val="24"/>
          <w:szCs w:val="24"/>
        </w:rPr>
        <w:footnoteReference w:id="311"/>
      </w:r>
      <w:r>
        <w:rPr>
          <w:rFonts w:ascii="Times New Roman" w:hAnsi="Times New Roman" w:cs="Times New Roman"/>
          <w:sz w:val="24"/>
          <w:szCs w:val="24"/>
        </w:rPr>
        <w:t xml:space="preserve"> Thus, and in addition to imparting a universal and </w:t>
      </w:r>
      <w:r w:rsidRPr="008C589C">
        <w:rPr>
          <w:rFonts w:ascii="Times New Roman" w:hAnsi="Times New Roman" w:cs="Times New Roman"/>
          <w:sz w:val="24"/>
          <w:szCs w:val="24"/>
        </w:rPr>
        <w:t>collective</w:t>
      </w:r>
      <w:r>
        <w:rPr>
          <w:rFonts w:ascii="Times New Roman" w:hAnsi="Times New Roman" w:cs="Times New Roman"/>
          <w:sz w:val="24"/>
          <w:szCs w:val="24"/>
        </w:rPr>
        <w:t xml:space="preserve"> obligation on states and individuals to respect and apply the universal laws of hospitality - in the process establishing a framework palatable to the realisation of a condition of cosmopolitan public right - Kant can also be understood to offer nascent support for military intervention in states situated outside of the </w:t>
      </w:r>
      <w:r>
        <w:rPr>
          <w:rFonts w:ascii="Times New Roman" w:hAnsi="Times New Roman" w:cs="Times New Roman"/>
          <w:i/>
          <w:sz w:val="24"/>
          <w:szCs w:val="24"/>
        </w:rPr>
        <w:t>foedus pacificum</w:t>
      </w:r>
      <w:r>
        <w:rPr>
          <w:rFonts w:ascii="Times New Roman" w:hAnsi="Times New Roman" w:cs="Times New Roman"/>
          <w:sz w:val="24"/>
          <w:szCs w:val="24"/>
        </w:rPr>
        <w:t xml:space="preserve"> in order to protect vulnerable populations.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Relatedly, Kant’s implicit reference to a collective international obligation and budding advocacy for humanitarian intervention in instances of egregious human rights violations can be seen to have provided a yardstick for the evolution of the ethical form of cosmopolitan human protection. As will be discussed, this cosmopolitan variant is predicated on the conviction that there is a universal and at the same time collective </w:t>
      </w:r>
      <w:r w:rsidRPr="0028062F">
        <w:rPr>
          <w:rFonts w:ascii="Times New Roman" w:hAnsi="Times New Roman" w:cs="Times New Roman"/>
          <w:sz w:val="24"/>
          <w:szCs w:val="24"/>
        </w:rPr>
        <w:t>responsibility</w:t>
      </w:r>
      <w:r>
        <w:rPr>
          <w:rFonts w:ascii="Times New Roman" w:hAnsi="Times New Roman" w:cs="Times New Roman"/>
          <w:sz w:val="24"/>
          <w:szCs w:val="24"/>
        </w:rPr>
        <w:t xml:space="preserve"> on the international community to intervene - through the use of force as a last resort - in cases where gross violations of individual human rights have taken place, a responsibility that both supersedes and takes precedence over broader concerns with preserving the boundaries of sovereign states.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outlined in the previous chapter, the systematic and nefarious abuses </w:t>
      </w:r>
      <w:r w:rsidRPr="00F412A5">
        <w:rPr>
          <w:rFonts w:ascii="Times New Roman" w:hAnsi="Times New Roman" w:cs="Times New Roman"/>
          <w:sz w:val="24"/>
          <w:szCs w:val="24"/>
        </w:rPr>
        <w:t xml:space="preserve">of human rights </w:t>
      </w:r>
      <w:r>
        <w:rPr>
          <w:rFonts w:ascii="Times New Roman" w:hAnsi="Times New Roman" w:cs="Times New Roman"/>
          <w:sz w:val="24"/>
          <w:szCs w:val="24"/>
        </w:rPr>
        <w:t xml:space="preserve">that occurred in the post-Cold War period </w:t>
      </w:r>
      <w:r w:rsidRPr="00F412A5">
        <w:rPr>
          <w:rFonts w:ascii="Times New Roman" w:hAnsi="Times New Roman" w:cs="Times New Roman"/>
          <w:sz w:val="24"/>
          <w:szCs w:val="24"/>
        </w:rPr>
        <w:t>and</w:t>
      </w:r>
      <w:r>
        <w:rPr>
          <w:rFonts w:ascii="Times New Roman" w:hAnsi="Times New Roman" w:cs="Times New Roman"/>
          <w:sz w:val="24"/>
          <w:szCs w:val="24"/>
        </w:rPr>
        <w:t xml:space="preserve">, in particular, the </w:t>
      </w:r>
      <w:r w:rsidRPr="00F412A5">
        <w:rPr>
          <w:rFonts w:ascii="Times New Roman" w:hAnsi="Times New Roman" w:cs="Times New Roman"/>
          <w:sz w:val="24"/>
          <w:szCs w:val="24"/>
        </w:rPr>
        <w:t>failure of the international community to systemat</w:t>
      </w:r>
      <w:r>
        <w:rPr>
          <w:rFonts w:ascii="Times New Roman" w:hAnsi="Times New Roman" w:cs="Times New Roman"/>
          <w:sz w:val="24"/>
          <w:szCs w:val="24"/>
        </w:rPr>
        <w:t xml:space="preserve">ically protect such rights within endemically weak and abusive states </w:t>
      </w:r>
      <w:r w:rsidRPr="00F412A5">
        <w:rPr>
          <w:rFonts w:ascii="Times New Roman" w:hAnsi="Times New Roman" w:cs="Times New Roman"/>
          <w:sz w:val="24"/>
          <w:szCs w:val="24"/>
        </w:rPr>
        <w:t>played a pr</w:t>
      </w:r>
      <w:r>
        <w:rPr>
          <w:rFonts w:ascii="Times New Roman" w:hAnsi="Times New Roman" w:cs="Times New Roman"/>
          <w:sz w:val="24"/>
          <w:szCs w:val="24"/>
        </w:rPr>
        <w:t>ecipitous role in the evolution</w:t>
      </w:r>
      <w:r w:rsidRPr="00F412A5">
        <w:rPr>
          <w:rFonts w:ascii="Times New Roman" w:hAnsi="Times New Roman" w:cs="Times New Roman"/>
          <w:sz w:val="24"/>
          <w:szCs w:val="24"/>
        </w:rPr>
        <w:t xml:space="preserve"> and </w:t>
      </w:r>
      <w:r>
        <w:rPr>
          <w:rFonts w:ascii="Times New Roman" w:hAnsi="Times New Roman" w:cs="Times New Roman"/>
          <w:sz w:val="24"/>
          <w:szCs w:val="24"/>
        </w:rPr>
        <w:t>normative salience</w:t>
      </w:r>
      <w:r w:rsidRPr="00F412A5">
        <w:rPr>
          <w:rFonts w:ascii="Times New Roman" w:hAnsi="Times New Roman" w:cs="Times New Roman"/>
          <w:sz w:val="24"/>
          <w:szCs w:val="24"/>
        </w:rPr>
        <w:t xml:space="preserve"> of a cosmopolitan approach to human protection.</w:t>
      </w:r>
      <w:r>
        <w:rPr>
          <w:rFonts w:ascii="Times New Roman" w:hAnsi="Times New Roman" w:cs="Times New Roman"/>
          <w:b/>
          <w:sz w:val="24"/>
          <w:szCs w:val="24"/>
        </w:rPr>
        <w:t xml:space="preserve"> </w:t>
      </w:r>
      <w:r>
        <w:rPr>
          <w:rFonts w:ascii="Times New Roman" w:hAnsi="Times New Roman" w:cs="Times New Roman"/>
          <w:sz w:val="24"/>
          <w:szCs w:val="24"/>
        </w:rPr>
        <w:t xml:space="preserve">It is the UN’s shortcomings in response to the conflicts in Somalia, Rwanda and Bosnia-Herzegovina - and the actions of the wider international community in </w:t>
      </w:r>
      <w:r>
        <w:rPr>
          <w:rFonts w:ascii="Times New Roman" w:hAnsi="Times New Roman" w:cs="Times New Roman"/>
          <w:sz w:val="24"/>
          <w:szCs w:val="24"/>
        </w:rPr>
        <w:lastRenderedPageBreak/>
        <w:t>the case of Kosovo - in particular, that expedited the appearance and relevance of this cosmopolitan typology, reflected in the work of prominent ethical cosmopolitan theorists including Robert Fine and Mary Kaldor. Fine, for example, has argued that support for humanitarian intervention is premised on the urgent need to stop grave humanitarian crimes, alluding to the failure of the international community to act effectively in the face of genocide in Rwanda in 1994 and ethnic cleansing in Bosnia-Herzegovina throughout the 1990s.</w:t>
      </w:r>
      <w:r>
        <w:rPr>
          <w:rStyle w:val="FootnoteReference"/>
          <w:rFonts w:ascii="Times New Roman" w:hAnsi="Times New Roman" w:cs="Times New Roman"/>
          <w:sz w:val="24"/>
          <w:szCs w:val="24"/>
        </w:rPr>
        <w:footnoteReference w:id="312"/>
      </w:r>
      <w:r>
        <w:rPr>
          <w:rFonts w:ascii="Times New Roman" w:hAnsi="Times New Roman" w:cs="Times New Roman"/>
          <w:sz w:val="24"/>
          <w:szCs w:val="24"/>
        </w:rPr>
        <w:t xml:space="preserve"> Mary Kaldor, meanwhile, has assessed the UN’s failure to prevent egregious violations of human rights in Somalia, Rwanda and Srebrenica, arguing that these wars cannot be understood in traditional terms and, as a consequence, adopting a more political approach to resolving such conflicts.</w:t>
      </w:r>
      <w:r>
        <w:rPr>
          <w:rStyle w:val="FootnoteReference"/>
          <w:rFonts w:ascii="Times New Roman" w:hAnsi="Times New Roman" w:cs="Times New Roman"/>
          <w:sz w:val="24"/>
          <w:szCs w:val="24"/>
        </w:rPr>
        <w:footnoteReference w:id="313"/>
      </w:r>
      <w:r>
        <w:rPr>
          <w:rFonts w:ascii="Times New Roman" w:hAnsi="Times New Roman" w:cs="Times New Roman"/>
          <w:sz w:val="24"/>
          <w:szCs w:val="24"/>
        </w:rPr>
        <w:t xml:space="preserve"> In turn, and as emphasised previously, both Fine and Kaldor propagate</w:t>
      </w:r>
      <w:r w:rsidRPr="00002AC3">
        <w:rPr>
          <w:rFonts w:ascii="Times New Roman" w:hAnsi="Times New Roman" w:cs="Times New Roman"/>
          <w:sz w:val="24"/>
          <w:szCs w:val="24"/>
        </w:rPr>
        <w:t xml:space="preserve"> a form of humanitarian intervention predicated on cosmopolitan principles</w:t>
      </w:r>
      <w:r>
        <w:rPr>
          <w:rFonts w:ascii="Times New Roman" w:hAnsi="Times New Roman" w:cs="Times New Roman"/>
          <w:sz w:val="24"/>
          <w:szCs w:val="24"/>
        </w:rPr>
        <w:t xml:space="preserve">, re-evaluating the role of institutions, states and non-state actors in any decision to intervene - through the use of force if required and as a matter of last resort - for humanitarian purposes within endemically weak and abusive states. It is in this way, therefore, that a cosmopolitan approach to human protection can be understood to offer a deontological framework through which a number of the complex institutional and political dynamics coterminous with the international community’s failure to protect vulnerable populations in the immediate the post-Cold War period can, in </w:t>
      </w:r>
      <w:r w:rsidRPr="00C22AEA">
        <w:rPr>
          <w:rFonts w:ascii="Times New Roman" w:hAnsi="Times New Roman" w:cs="Times New Roman"/>
          <w:sz w:val="24"/>
          <w:szCs w:val="24"/>
        </w:rPr>
        <w:t>theory</w:t>
      </w:r>
      <w:r>
        <w:rPr>
          <w:rFonts w:ascii="Times New Roman" w:hAnsi="Times New Roman" w:cs="Times New Roman"/>
          <w:i/>
          <w:sz w:val="24"/>
          <w:szCs w:val="24"/>
        </w:rPr>
        <w:t>,</w:t>
      </w:r>
      <w:r>
        <w:rPr>
          <w:rFonts w:ascii="Times New Roman" w:hAnsi="Times New Roman" w:cs="Times New Roman"/>
          <w:sz w:val="24"/>
          <w:szCs w:val="24"/>
        </w:rPr>
        <w:t xml:space="preserve"> begin to be subjugated.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 important starting point in one’s analysis of the cosmopolitan approach to human protection can be found in Fine’s endeavour to resolve the inherent tension between cosmopolitan</w:t>
      </w:r>
      <w:r w:rsidRPr="00E66CCB">
        <w:rPr>
          <w:rFonts w:ascii="Times New Roman" w:hAnsi="Times New Roman" w:cs="Times New Roman"/>
          <w:sz w:val="24"/>
          <w:szCs w:val="24"/>
        </w:rPr>
        <w:t>ism</w:t>
      </w:r>
      <w:r>
        <w:rPr>
          <w:rFonts w:ascii="Times New Roman" w:hAnsi="Times New Roman" w:cs="Times New Roman"/>
          <w:sz w:val="24"/>
          <w:szCs w:val="24"/>
        </w:rPr>
        <w:t xml:space="preserve"> and the use of military force.</w:t>
      </w:r>
      <w:r>
        <w:rPr>
          <w:rStyle w:val="FootnoteReference"/>
          <w:rFonts w:ascii="Times New Roman" w:hAnsi="Times New Roman" w:cs="Times New Roman"/>
          <w:sz w:val="24"/>
          <w:szCs w:val="24"/>
        </w:rPr>
        <w:footnoteReference w:id="314"/>
      </w:r>
      <w:r>
        <w:rPr>
          <w:rFonts w:ascii="Times New Roman" w:hAnsi="Times New Roman" w:cs="Times New Roman"/>
          <w:sz w:val="24"/>
          <w:szCs w:val="24"/>
        </w:rPr>
        <w:t xml:space="preserve"> For Fine, the practice of </w:t>
      </w:r>
      <w:r w:rsidRPr="00DB26AA">
        <w:rPr>
          <w:rFonts w:ascii="Times New Roman" w:hAnsi="Times New Roman" w:cs="Times New Roman"/>
          <w:sz w:val="24"/>
          <w:szCs w:val="24"/>
        </w:rPr>
        <w:t>humanitarian intervention</w:t>
      </w:r>
      <w:r w:rsidRPr="001A52D8">
        <w:rPr>
          <w:rFonts w:ascii="Times New Roman" w:hAnsi="Times New Roman" w:cs="Times New Roman"/>
          <w:i/>
          <w:sz w:val="24"/>
          <w:szCs w:val="24"/>
        </w:rPr>
        <w:t xml:space="preserve"> </w:t>
      </w:r>
      <w:r>
        <w:rPr>
          <w:rFonts w:ascii="Times New Roman" w:hAnsi="Times New Roman" w:cs="Times New Roman"/>
          <w:sz w:val="24"/>
          <w:szCs w:val="24"/>
        </w:rPr>
        <w:t xml:space="preserve">goes to the heart of cosmopolitan aims to defend human rights, raising searching questions about whether and how individuals can be safeguarded against the murderous actions of their </w:t>
      </w:r>
      <w:r w:rsidRPr="00D55095">
        <w:rPr>
          <w:rFonts w:ascii="Times New Roman" w:hAnsi="Times New Roman" w:cs="Times New Roman"/>
          <w:i/>
          <w:sz w:val="24"/>
          <w:szCs w:val="24"/>
        </w:rPr>
        <w:t>own</w:t>
      </w:r>
      <w:r>
        <w:rPr>
          <w:rFonts w:ascii="Times New Roman" w:hAnsi="Times New Roman" w:cs="Times New Roman"/>
          <w:sz w:val="24"/>
          <w:szCs w:val="24"/>
        </w:rPr>
        <w:t xml:space="preserve"> governments.</w:t>
      </w:r>
      <w:r>
        <w:rPr>
          <w:rStyle w:val="FootnoteReference"/>
          <w:rFonts w:ascii="Times New Roman" w:hAnsi="Times New Roman" w:cs="Times New Roman"/>
          <w:sz w:val="24"/>
          <w:szCs w:val="24"/>
        </w:rPr>
        <w:footnoteReference w:id="315"/>
      </w:r>
      <w:r>
        <w:rPr>
          <w:rFonts w:ascii="Times New Roman" w:hAnsi="Times New Roman" w:cs="Times New Roman"/>
          <w:sz w:val="24"/>
          <w:szCs w:val="24"/>
        </w:rPr>
        <w:t xml:space="preserve"> Such intervention is subsequently premised on the notion that the exercise of military force - albeit as a last resort - is both possible and urgently required to stop grave humanitarian crimes.</w:t>
      </w:r>
      <w:r>
        <w:rPr>
          <w:rStyle w:val="FootnoteReference"/>
          <w:rFonts w:ascii="Times New Roman" w:hAnsi="Times New Roman" w:cs="Times New Roman"/>
          <w:sz w:val="24"/>
          <w:szCs w:val="24"/>
        </w:rPr>
        <w:footnoteReference w:id="316"/>
      </w:r>
      <w:r>
        <w:rPr>
          <w:rFonts w:ascii="Times New Roman" w:hAnsi="Times New Roman" w:cs="Times New Roman"/>
          <w:sz w:val="24"/>
          <w:szCs w:val="24"/>
        </w:rPr>
        <w:t xml:space="preserve"> Further to Wilkins and Franceschet’s interpretations of Kant’s discourse, therefore, it is the protection and advancement of </w:t>
      </w:r>
      <w:r w:rsidRPr="002B0AA9">
        <w:rPr>
          <w:rFonts w:ascii="Times New Roman" w:hAnsi="Times New Roman" w:cs="Times New Roman"/>
          <w:sz w:val="24"/>
          <w:szCs w:val="24"/>
        </w:rPr>
        <w:t>individual</w:t>
      </w:r>
      <w:r>
        <w:rPr>
          <w:rFonts w:ascii="Times New Roman" w:hAnsi="Times New Roman" w:cs="Times New Roman"/>
          <w:sz w:val="24"/>
          <w:szCs w:val="24"/>
        </w:rPr>
        <w:t xml:space="preserve"> </w:t>
      </w:r>
      <w:r w:rsidRPr="00EC49CC">
        <w:rPr>
          <w:rFonts w:ascii="Times New Roman" w:hAnsi="Times New Roman" w:cs="Times New Roman"/>
          <w:i/>
          <w:sz w:val="24"/>
          <w:szCs w:val="24"/>
        </w:rPr>
        <w:t>human</w:t>
      </w:r>
      <w:r>
        <w:rPr>
          <w:rFonts w:ascii="Times New Roman" w:hAnsi="Times New Roman" w:cs="Times New Roman"/>
          <w:sz w:val="24"/>
          <w:szCs w:val="24"/>
        </w:rPr>
        <w:t xml:space="preserve"> rights that can be understood to help bridge the lacuna between </w:t>
      </w:r>
      <w:r>
        <w:rPr>
          <w:rFonts w:ascii="Times New Roman" w:hAnsi="Times New Roman" w:cs="Times New Roman"/>
          <w:sz w:val="24"/>
          <w:szCs w:val="24"/>
        </w:rPr>
        <w:lastRenderedPageBreak/>
        <w:t xml:space="preserve">humanitarian intervention and the </w:t>
      </w:r>
      <w:r w:rsidRPr="006766B5">
        <w:rPr>
          <w:rFonts w:ascii="Times New Roman" w:hAnsi="Times New Roman" w:cs="Times New Roman"/>
          <w:i/>
          <w:sz w:val="24"/>
          <w:szCs w:val="24"/>
        </w:rPr>
        <w:t>prima facie</w:t>
      </w:r>
      <w:r>
        <w:rPr>
          <w:rFonts w:ascii="Times New Roman" w:hAnsi="Times New Roman" w:cs="Times New Roman"/>
          <w:sz w:val="24"/>
          <w:szCs w:val="24"/>
        </w:rPr>
        <w:t xml:space="preserve"> cosmopolitan principle of non-intervention.</w:t>
      </w:r>
      <w:r>
        <w:rPr>
          <w:rFonts w:ascii="Times New Roman" w:hAnsi="Times New Roman" w:cs="Times New Roman"/>
          <w:sz w:val="24"/>
          <w:szCs w:val="24"/>
        </w:rPr>
        <w:tab/>
        <w:t xml:space="preserve">Patrick Hayden, meanwhile, looks to examine more closely the relationship between cosmopolitanism and </w:t>
      </w:r>
      <w:r w:rsidRPr="00B73E47">
        <w:rPr>
          <w:rFonts w:ascii="Times New Roman" w:hAnsi="Times New Roman" w:cs="Times New Roman"/>
          <w:sz w:val="24"/>
          <w:szCs w:val="24"/>
        </w:rPr>
        <w:t>human rights</w:t>
      </w:r>
      <w:r>
        <w:rPr>
          <w:rFonts w:ascii="Times New Roman" w:hAnsi="Times New Roman" w:cs="Times New Roman"/>
          <w:sz w:val="24"/>
          <w:szCs w:val="24"/>
        </w:rPr>
        <w:t>. As he explains, the cosmopolitan character of such rights is encapsulated by their fundamental moral nature, advancement of individual interests and universal disposition.</w:t>
      </w:r>
      <w:r>
        <w:rPr>
          <w:rStyle w:val="FootnoteReference"/>
          <w:rFonts w:ascii="Times New Roman" w:hAnsi="Times New Roman" w:cs="Times New Roman"/>
          <w:sz w:val="24"/>
          <w:szCs w:val="24"/>
        </w:rPr>
        <w:footnoteReference w:id="317"/>
      </w:r>
      <w:r>
        <w:rPr>
          <w:rFonts w:ascii="Times New Roman" w:hAnsi="Times New Roman" w:cs="Times New Roman"/>
          <w:sz w:val="24"/>
          <w:szCs w:val="24"/>
        </w:rPr>
        <w:t xml:space="preserve">  In addition, human rights refer explicitly to two normative concepts; persons are regarded as free and equal in worth and dignity, and are considered to be entitled equally to certain fundamental rights needed to ensure an existence worthy of human equality and dignity.</w:t>
      </w:r>
      <w:r>
        <w:rPr>
          <w:rStyle w:val="FootnoteReference"/>
          <w:rFonts w:ascii="Times New Roman" w:hAnsi="Times New Roman" w:cs="Times New Roman"/>
          <w:sz w:val="24"/>
          <w:szCs w:val="24"/>
        </w:rPr>
        <w:footnoteReference w:id="318"/>
      </w:r>
      <w:r>
        <w:rPr>
          <w:rFonts w:ascii="Times New Roman" w:hAnsi="Times New Roman" w:cs="Times New Roman"/>
          <w:sz w:val="24"/>
          <w:szCs w:val="24"/>
        </w:rPr>
        <w:t xml:space="preserve"> Thus, such rights have come to represent paramount moral claims to certain basic liberties, needs and interests to which all human beings as individuals and members of the human community are equally entitled.</w:t>
      </w:r>
      <w:r>
        <w:rPr>
          <w:rStyle w:val="FootnoteReference"/>
          <w:rFonts w:ascii="Times New Roman" w:hAnsi="Times New Roman" w:cs="Times New Roman"/>
          <w:sz w:val="24"/>
          <w:szCs w:val="24"/>
        </w:rPr>
        <w:footnoteReference w:id="319"/>
      </w:r>
      <w:r>
        <w:rPr>
          <w:rFonts w:ascii="Times New Roman" w:hAnsi="Times New Roman" w:cs="Times New Roman"/>
          <w:sz w:val="24"/>
          <w:szCs w:val="24"/>
        </w:rPr>
        <w:t xml:space="preserve"> It so follows, therefore, that human rights are coterminous with the individualistic, egalitarian and universalistic principles that underpin cosmopolitanism more generally, with broader concerns over their </w:t>
      </w:r>
      <w:r w:rsidRPr="00E66CCB">
        <w:rPr>
          <w:rFonts w:ascii="Times New Roman" w:hAnsi="Times New Roman" w:cs="Times New Roman"/>
          <w:i/>
          <w:sz w:val="24"/>
          <w:szCs w:val="24"/>
        </w:rPr>
        <w:t>protection</w:t>
      </w:r>
      <w:r>
        <w:rPr>
          <w:rFonts w:ascii="Times New Roman" w:hAnsi="Times New Roman" w:cs="Times New Roman"/>
          <w:sz w:val="24"/>
          <w:szCs w:val="24"/>
        </w:rPr>
        <w:t xml:space="preserve"> providing a key ingredient and motivational element in the appearance of a cosmopolitan approach to human protection in the post-Cold War period. So, whereas Kant was concerned </w:t>
      </w:r>
      <w:r w:rsidRPr="0032757B">
        <w:rPr>
          <w:rFonts w:ascii="Times New Roman" w:hAnsi="Times New Roman" w:cs="Times New Roman"/>
          <w:sz w:val="24"/>
          <w:szCs w:val="24"/>
        </w:rPr>
        <w:t>explicitly</w:t>
      </w:r>
      <w:r>
        <w:rPr>
          <w:rFonts w:ascii="Times New Roman" w:hAnsi="Times New Roman" w:cs="Times New Roman"/>
          <w:sz w:val="24"/>
          <w:szCs w:val="24"/>
        </w:rPr>
        <w:t xml:space="preserve"> with establishing the conditions of non-interference conducive to the appearance of </w:t>
      </w:r>
      <w:r w:rsidRPr="0033794F">
        <w:rPr>
          <w:rFonts w:ascii="Times New Roman" w:hAnsi="Times New Roman" w:cs="Times New Roman"/>
          <w:sz w:val="24"/>
          <w:szCs w:val="24"/>
        </w:rPr>
        <w:t>cosmopolitan</w:t>
      </w:r>
      <w:r>
        <w:rPr>
          <w:rFonts w:ascii="Times New Roman" w:hAnsi="Times New Roman" w:cs="Times New Roman"/>
          <w:sz w:val="24"/>
          <w:szCs w:val="24"/>
        </w:rPr>
        <w:t xml:space="preserve"> public right - in which the fundamental privilege of individual freedom was proliferated on a global scale - cosmopolitan humanitarian protection is concerned exclusively with the security of individual </w:t>
      </w:r>
      <w:r w:rsidRPr="00DB26AA">
        <w:rPr>
          <w:rFonts w:ascii="Times New Roman" w:hAnsi="Times New Roman" w:cs="Times New Roman"/>
          <w:i/>
          <w:sz w:val="24"/>
          <w:szCs w:val="24"/>
        </w:rPr>
        <w:t>human</w:t>
      </w:r>
      <w:r>
        <w:rPr>
          <w:rFonts w:ascii="Times New Roman" w:hAnsi="Times New Roman" w:cs="Times New Roman"/>
          <w:sz w:val="24"/>
          <w:szCs w:val="24"/>
        </w:rPr>
        <w:t xml:space="preserve"> rights and, in particular, their global advancement in a post-Cold War international order increasingly characterised by violent and protracted forms of intra-state warfare.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will now be discussed, there are a number of key tenets underpinning the ethical variant of the cosmopolitan typology. It is the ideas of collective responsibility and reconceptualization of state sovereignty, the cosmopolitan vision of criminal justice, the provision of delineated and limited thresholds for international intervention and, more implicitly, the concept of cosmopolitan distributive justice that are of particular relevance to this thesis. As will be discussed in Chapter 4, such cosmopolitan dynamics have in theory - and, to a lesser extent, in practice - come to constitute </w:t>
      </w:r>
      <w:r w:rsidRPr="0060232A">
        <w:rPr>
          <w:rFonts w:ascii="Times New Roman" w:hAnsi="Times New Roman" w:cs="Times New Roman"/>
          <w:i/>
          <w:sz w:val="24"/>
          <w:szCs w:val="24"/>
        </w:rPr>
        <w:t>prima facie</w:t>
      </w:r>
      <w:r>
        <w:rPr>
          <w:rFonts w:ascii="Times New Roman" w:hAnsi="Times New Roman" w:cs="Times New Roman"/>
          <w:sz w:val="24"/>
          <w:szCs w:val="24"/>
        </w:rPr>
        <w:t xml:space="preserve"> aspects of R2P, testament to the relationship manifest between the doctrine and the cosmopolitan approach to human protection. </w:t>
      </w:r>
      <w:r>
        <w:rPr>
          <w:rFonts w:ascii="Times New Roman" w:hAnsi="Times New Roman" w:cs="Times New Roman"/>
          <w:sz w:val="24"/>
          <w:szCs w:val="24"/>
        </w:rPr>
        <w:tab/>
      </w:r>
      <w:r>
        <w:rPr>
          <w:rFonts w:ascii="Times New Roman" w:hAnsi="Times New Roman" w:cs="Times New Roman"/>
          <w:sz w:val="24"/>
          <w:szCs w:val="24"/>
        </w:rPr>
        <w:tab/>
        <w:t xml:space="preserve">An important starting point in one’s appraisal of the ethical variant is the notion of </w:t>
      </w:r>
      <w:r w:rsidRPr="0060232A">
        <w:rPr>
          <w:rFonts w:ascii="Times New Roman" w:hAnsi="Times New Roman" w:cs="Times New Roman"/>
          <w:i/>
          <w:sz w:val="24"/>
          <w:szCs w:val="24"/>
        </w:rPr>
        <w:t>universal</w:t>
      </w:r>
      <w:r>
        <w:rPr>
          <w:rFonts w:ascii="Times New Roman" w:hAnsi="Times New Roman" w:cs="Times New Roman"/>
          <w:sz w:val="24"/>
          <w:szCs w:val="24"/>
        </w:rPr>
        <w:t xml:space="preserve"> responsibility, understood to apply to those who have the power not to stand idly by </w:t>
      </w:r>
      <w:r>
        <w:rPr>
          <w:rFonts w:ascii="Times New Roman" w:hAnsi="Times New Roman" w:cs="Times New Roman"/>
          <w:sz w:val="24"/>
          <w:szCs w:val="24"/>
        </w:rPr>
        <w:lastRenderedPageBreak/>
        <w:t>whilst crimes against humanity are being committed and it is within their capacities to end them.</w:t>
      </w:r>
      <w:r>
        <w:rPr>
          <w:rStyle w:val="FootnoteReference"/>
          <w:rFonts w:ascii="Times New Roman" w:hAnsi="Times New Roman" w:cs="Times New Roman"/>
          <w:sz w:val="24"/>
          <w:szCs w:val="24"/>
        </w:rPr>
        <w:footnoteReference w:id="320"/>
      </w:r>
      <w:r>
        <w:rPr>
          <w:rFonts w:ascii="Times New Roman" w:hAnsi="Times New Roman" w:cs="Times New Roman"/>
          <w:sz w:val="24"/>
          <w:szCs w:val="24"/>
        </w:rPr>
        <w:t xml:space="preserve"> Whilst Fine and Kaldor discuss and advance the role of NGOs and regional and locally-based civil society groups in any decision to authorise intervention for humanitarian purposes, given the continued importance of states to the </w:t>
      </w:r>
      <w:r w:rsidRPr="00B30E6E">
        <w:rPr>
          <w:rFonts w:ascii="Times New Roman" w:hAnsi="Times New Roman" w:cs="Times New Roman"/>
          <w:i/>
          <w:sz w:val="24"/>
          <w:szCs w:val="24"/>
        </w:rPr>
        <w:t>implementation</w:t>
      </w:r>
      <w:r>
        <w:rPr>
          <w:rFonts w:ascii="Times New Roman" w:hAnsi="Times New Roman" w:cs="Times New Roman"/>
          <w:sz w:val="24"/>
          <w:szCs w:val="24"/>
        </w:rPr>
        <w:t xml:space="preserve"> of military and civilian measures paradigmatic of cosmopolitan law-enforcement,</w:t>
      </w:r>
      <w:r>
        <w:rPr>
          <w:rStyle w:val="FootnoteReference"/>
          <w:rFonts w:ascii="Times New Roman" w:hAnsi="Times New Roman" w:cs="Times New Roman"/>
          <w:sz w:val="24"/>
          <w:szCs w:val="24"/>
        </w:rPr>
        <w:footnoteReference w:id="321"/>
      </w:r>
      <w:r>
        <w:rPr>
          <w:rFonts w:ascii="Times New Roman" w:hAnsi="Times New Roman" w:cs="Times New Roman"/>
          <w:sz w:val="24"/>
          <w:szCs w:val="24"/>
        </w:rPr>
        <w:t xml:space="preserve"> as well as their perennial influence within the UN, one can extrapolate that by ‘those who have the power’, the cosmopolitan typology is referring primarily to the most powerful states situated within the international community. Inextricably linked to the cosmopolitan premise of universalism, therefore, the cosmopolitan approach to human protection can be understood to place a universal and at the same time </w:t>
      </w:r>
      <w:r w:rsidRPr="0066203B">
        <w:rPr>
          <w:rFonts w:ascii="Times New Roman" w:hAnsi="Times New Roman" w:cs="Times New Roman"/>
          <w:sz w:val="24"/>
          <w:szCs w:val="24"/>
        </w:rPr>
        <w:t xml:space="preserve">collective </w:t>
      </w:r>
      <w:r>
        <w:rPr>
          <w:rFonts w:ascii="Times New Roman" w:hAnsi="Times New Roman" w:cs="Times New Roman"/>
          <w:sz w:val="24"/>
          <w:szCs w:val="24"/>
        </w:rPr>
        <w:t xml:space="preserve">responsibility on the major powers to intervene - through the use of force </w:t>
      </w:r>
      <w:r w:rsidRPr="001F6C30">
        <w:rPr>
          <w:rFonts w:ascii="Times New Roman" w:hAnsi="Times New Roman" w:cs="Times New Roman"/>
          <w:i/>
          <w:sz w:val="24"/>
          <w:szCs w:val="24"/>
        </w:rPr>
        <w:t>ultima ratio</w:t>
      </w:r>
      <w:r>
        <w:rPr>
          <w:rFonts w:ascii="Times New Roman" w:hAnsi="Times New Roman" w:cs="Times New Roman"/>
          <w:sz w:val="24"/>
          <w:szCs w:val="24"/>
        </w:rPr>
        <w:t xml:space="preserve"> - in cases of egregious human rights violations. In addition, a </w:t>
      </w:r>
      <w:r w:rsidRPr="00856637">
        <w:rPr>
          <w:rFonts w:ascii="Times New Roman" w:hAnsi="Times New Roman" w:cs="Times New Roman"/>
          <w:i/>
          <w:sz w:val="24"/>
          <w:szCs w:val="24"/>
        </w:rPr>
        <w:t>positive duty</w:t>
      </w:r>
      <w:r>
        <w:rPr>
          <w:rFonts w:ascii="Times New Roman" w:hAnsi="Times New Roman" w:cs="Times New Roman"/>
          <w:sz w:val="24"/>
          <w:szCs w:val="24"/>
        </w:rPr>
        <w:t xml:space="preserve"> is invoked on the international community to protect and enforce human rights, characterised by the presence of ‘positive’ principles pertaining to the securement, protection and promotion of individual human rights claims and the fulfilment of the ‘duties’ correlative to such rights.</w:t>
      </w:r>
      <w:r w:rsidRPr="00856637">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22"/>
      </w: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Further to this notion of collective international responsibility, Fine argues that in instances of ethnic cleansing, crimes against humanity or genocide</w:t>
      </w:r>
      <w:r>
        <w:rPr>
          <w:rStyle w:val="FootnoteReference"/>
          <w:rFonts w:ascii="Times New Roman" w:hAnsi="Times New Roman" w:cs="Times New Roman"/>
          <w:sz w:val="24"/>
          <w:szCs w:val="24"/>
        </w:rPr>
        <w:footnoteReference w:id="323"/>
      </w:r>
      <w:r>
        <w:rPr>
          <w:rFonts w:ascii="Times New Roman" w:hAnsi="Times New Roman" w:cs="Times New Roman"/>
          <w:sz w:val="24"/>
          <w:szCs w:val="24"/>
        </w:rPr>
        <w:t xml:space="preserve"> there must be a form of ethical life beyond that of their </w:t>
      </w:r>
      <w:r w:rsidRPr="009B525E">
        <w:rPr>
          <w:rFonts w:ascii="Times New Roman" w:hAnsi="Times New Roman" w:cs="Times New Roman"/>
          <w:sz w:val="24"/>
          <w:szCs w:val="24"/>
        </w:rPr>
        <w:t>own</w:t>
      </w:r>
      <w:r w:rsidRPr="00D55095">
        <w:rPr>
          <w:rStyle w:val="FootnoteReference"/>
          <w:rFonts w:ascii="Times New Roman" w:hAnsi="Times New Roman" w:cs="Times New Roman"/>
          <w:sz w:val="24"/>
          <w:szCs w:val="24"/>
        </w:rPr>
        <w:footnoteReference w:id="324"/>
      </w:r>
      <w:r>
        <w:rPr>
          <w:rFonts w:ascii="Times New Roman" w:hAnsi="Times New Roman" w:cs="Times New Roman"/>
          <w:sz w:val="24"/>
          <w:szCs w:val="24"/>
        </w:rPr>
        <w:t xml:space="preserve"> state to which individuals have a right of appeal and from which they can have a realistic expectation of support.</w:t>
      </w:r>
      <w:r>
        <w:rPr>
          <w:rStyle w:val="FootnoteReference"/>
          <w:rFonts w:ascii="Times New Roman" w:hAnsi="Times New Roman" w:cs="Times New Roman"/>
          <w:sz w:val="24"/>
          <w:szCs w:val="24"/>
        </w:rPr>
        <w:footnoteReference w:id="325"/>
      </w:r>
      <w:r>
        <w:rPr>
          <w:rFonts w:ascii="Times New Roman" w:hAnsi="Times New Roman" w:cs="Times New Roman"/>
          <w:sz w:val="24"/>
          <w:szCs w:val="24"/>
        </w:rPr>
        <w:t xml:space="preserve"> For both Fine and Kaldor, the advancement of global human rights claims is understood to both supersede and take precedence over broader concerns with maintaining the sanctity of political borders. Put simply, intervention in the internal affairs of states is seen as justified for the purpose of ending or </w:t>
      </w:r>
      <w:r w:rsidRPr="004515B9">
        <w:rPr>
          <w:rFonts w:ascii="Times New Roman" w:hAnsi="Times New Roman" w:cs="Times New Roman"/>
          <w:i/>
          <w:sz w:val="24"/>
          <w:szCs w:val="24"/>
        </w:rPr>
        <w:t>preventing</w:t>
      </w:r>
      <w:r w:rsidRPr="008911D5">
        <w:rPr>
          <w:rStyle w:val="FootnoteReference"/>
          <w:rFonts w:ascii="Times New Roman" w:hAnsi="Times New Roman" w:cs="Times New Roman"/>
          <w:sz w:val="24"/>
          <w:szCs w:val="24"/>
        </w:rPr>
        <w:footnoteReference w:id="326"/>
      </w:r>
      <w:r w:rsidRPr="008911D5">
        <w:rPr>
          <w:rFonts w:ascii="Times New Roman" w:hAnsi="Times New Roman" w:cs="Times New Roman"/>
          <w:sz w:val="24"/>
          <w:szCs w:val="24"/>
        </w:rPr>
        <w:t xml:space="preserve"> </w:t>
      </w:r>
      <w:r>
        <w:rPr>
          <w:rFonts w:ascii="Times New Roman" w:hAnsi="Times New Roman" w:cs="Times New Roman"/>
          <w:sz w:val="24"/>
          <w:szCs w:val="24"/>
        </w:rPr>
        <w:t>egregious violations of human rights.</w:t>
      </w:r>
      <w:r>
        <w:rPr>
          <w:rStyle w:val="FootnoteReference"/>
          <w:rFonts w:ascii="Times New Roman" w:hAnsi="Times New Roman" w:cs="Times New Roman"/>
          <w:sz w:val="24"/>
          <w:szCs w:val="24"/>
        </w:rPr>
        <w:footnoteReference w:id="327"/>
      </w:r>
      <w:r>
        <w:rPr>
          <w:rFonts w:ascii="Times New Roman" w:hAnsi="Times New Roman" w:cs="Times New Roman"/>
          <w:sz w:val="24"/>
          <w:szCs w:val="24"/>
        </w:rPr>
        <w:t xml:space="preserve"> It is also important to emphasise that this </w:t>
      </w:r>
      <w:r w:rsidRPr="004C50EA">
        <w:rPr>
          <w:rFonts w:ascii="Times New Roman" w:hAnsi="Times New Roman" w:cs="Times New Roman"/>
          <w:sz w:val="24"/>
          <w:szCs w:val="24"/>
        </w:rPr>
        <w:t>reconceptualization</w:t>
      </w:r>
      <w:r>
        <w:rPr>
          <w:rFonts w:ascii="Times New Roman" w:hAnsi="Times New Roman" w:cs="Times New Roman"/>
          <w:sz w:val="24"/>
          <w:szCs w:val="24"/>
        </w:rPr>
        <w:t xml:space="preserve"> of state sovereignty is intimately bound up with the cosmopolitan typology’s locus as a form of ‘immediate’ international criminal justice,</w:t>
      </w:r>
      <w:r>
        <w:rPr>
          <w:rStyle w:val="FootnoteReference"/>
          <w:rFonts w:ascii="Times New Roman" w:hAnsi="Times New Roman" w:cs="Times New Roman"/>
          <w:sz w:val="24"/>
          <w:szCs w:val="24"/>
        </w:rPr>
        <w:footnoteReference w:id="328"/>
      </w:r>
      <w:r>
        <w:rPr>
          <w:rFonts w:ascii="Times New Roman" w:hAnsi="Times New Roman" w:cs="Times New Roman"/>
          <w:sz w:val="24"/>
          <w:szCs w:val="24"/>
        </w:rPr>
        <w:t xml:space="preserve"> </w:t>
      </w:r>
      <w:r>
        <w:rPr>
          <w:rFonts w:ascii="Times New Roman" w:hAnsi="Times New Roman" w:cs="Times New Roman"/>
          <w:sz w:val="24"/>
          <w:szCs w:val="24"/>
        </w:rPr>
        <w:lastRenderedPageBreak/>
        <w:t>encompassing the notion that intervention - including the use of force - is not deemed a violation of state sovereignty if such action is concerned explicitly with the advancement of individual human rights.</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29"/>
      </w:r>
      <w:r>
        <w:rPr>
          <w:rFonts w:ascii="Times New Roman" w:hAnsi="Times New Roman" w:cs="Times New Roman"/>
          <w:sz w:val="24"/>
          <w:szCs w:val="24"/>
        </w:rPr>
        <w:t xml:space="preserve"> Under the ambit of this cosmopolitan vision of justice, and whilst intervention within a sovereign state is not justified in those instances where a state affords persons sufficient protection or at the very least does them no unjust harm - a consequence of ‘just’ basic structures and domestic policies</w:t>
      </w:r>
      <w:r>
        <w:rPr>
          <w:rStyle w:val="FootnoteReference"/>
          <w:rFonts w:ascii="Times New Roman" w:hAnsi="Times New Roman" w:cs="Times New Roman"/>
          <w:sz w:val="24"/>
          <w:szCs w:val="24"/>
        </w:rPr>
        <w:footnoteReference w:id="330"/>
      </w:r>
      <w:r>
        <w:rPr>
          <w:rFonts w:ascii="Times New Roman" w:hAnsi="Times New Roman" w:cs="Times New Roman"/>
          <w:sz w:val="24"/>
          <w:szCs w:val="24"/>
        </w:rPr>
        <w:t xml:space="preserve"> - should a political regime violate or fail to respect people’s human rights, external intervention may be justified.</w:t>
      </w:r>
      <w:r>
        <w:rPr>
          <w:rStyle w:val="FootnoteReference"/>
          <w:rFonts w:ascii="Times New Roman" w:hAnsi="Times New Roman" w:cs="Times New Roman"/>
          <w:sz w:val="24"/>
          <w:szCs w:val="24"/>
        </w:rPr>
        <w:footnoteReference w:id="331"/>
      </w:r>
      <w:r>
        <w:rPr>
          <w:rFonts w:ascii="Times New Roman" w:hAnsi="Times New Roman" w:cs="Times New Roman"/>
          <w:sz w:val="24"/>
          <w:szCs w:val="24"/>
        </w:rPr>
        <w:t xml:space="preserve"> In addition, a corresponding duty falls on ‘external agents’ - powerful states situated within the international community - to intervene and protect such rights when they are contravened,</w:t>
      </w:r>
      <w:r>
        <w:rPr>
          <w:rStyle w:val="FootnoteReference"/>
          <w:rFonts w:ascii="Times New Roman" w:hAnsi="Times New Roman" w:cs="Times New Roman"/>
          <w:sz w:val="24"/>
          <w:szCs w:val="24"/>
        </w:rPr>
        <w:footnoteReference w:id="332"/>
      </w:r>
      <w:r>
        <w:rPr>
          <w:rFonts w:ascii="Times New Roman" w:hAnsi="Times New Roman" w:cs="Times New Roman"/>
          <w:sz w:val="24"/>
          <w:szCs w:val="24"/>
        </w:rPr>
        <w:t xml:space="preserve"> with the sovereignty of the host state ‘abrogated’ in the pursuit of such international justice.</w:t>
      </w:r>
      <w:r>
        <w:rPr>
          <w:rStyle w:val="FootnoteReference"/>
          <w:rFonts w:ascii="Times New Roman" w:hAnsi="Times New Roman" w:cs="Times New Roman"/>
          <w:sz w:val="24"/>
          <w:szCs w:val="24"/>
        </w:rPr>
        <w:footnoteReference w:id="333"/>
      </w:r>
      <w:r>
        <w:rPr>
          <w:rFonts w:ascii="Times New Roman" w:hAnsi="Times New Roman" w:cs="Times New Roman"/>
          <w:sz w:val="24"/>
          <w:szCs w:val="24"/>
        </w:rPr>
        <w:t xml:space="preserve"> Thus, one can discern that a cosmopolitan approach to human protection is concerned both with propagating the rights and interests of individuals and the concomitant duties placed on powerful states to intervene and protect such rights and interests when they are violated. </w:t>
      </w:r>
    </w:p>
    <w:p w:rsidR="00823E98" w:rsidRDefault="00823E98" w:rsidP="00823E98">
      <w:pPr>
        <w:spacing w:after="0" w:line="360" w:lineRule="auto"/>
        <w:jc w:val="both"/>
        <w:rPr>
          <w:rFonts w:ascii="Times New Roman" w:hAnsi="Times New Roman" w:cs="Times New Roman"/>
          <w:b/>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Further to the ideas of collective responsibility, reconceptualization of state sovereignty and the cosmopolitan vision of criminal justice, the ethical variant of the cosmopolitan approach propagates three criteria that humanitarian intervention must fulfil if it is to be considered legitimate.</w:t>
      </w:r>
      <w:r>
        <w:rPr>
          <w:rStyle w:val="FootnoteReference"/>
          <w:rFonts w:ascii="Times New Roman" w:hAnsi="Times New Roman" w:cs="Times New Roman"/>
          <w:sz w:val="24"/>
          <w:szCs w:val="24"/>
        </w:rPr>
        <w:footnoteReference w:id="334"/>
      </w:r>
      <w:r>
        <w:rPr>
          <w:rFonts w:ascii="Times New Roman" w:hAnsi="Times New Roman" w:cs="Times New Roman"/>
          <w:sz w:val="24"/>
          <w:szCs w:val="24"/>
        </w:rPr>
        <w:t xml:space="preserve"> </w:t>
      </w:r>
      <w:r w:rsidRPr="004515B9">
        <w:rPr>
          <w:rFonts w:ascii="Times New Roman" w:hAnsi="Times New Roman" w:cs="Times New Roman"/>
          <w:sz w:val="24"/>
          <w:szCs w:val="24"/>
        </w:rPr>
        <w:t xml:space="preserve">The first of these is </w:t>
      </w:r>
      <w:r w:rsidRPr="004515B9">
        <w:rPr>
          <w:rFonts w:ascii="Times New Roman" w:hAnsi="Times New Roman" w:cs="Times New Roman"/>
          <w:i/>
          <w:sz w:val="24"/>
          <w:szCs w:val="24"/>
        </w:rPr>
        <w:t>justification</w:t>
      </w:r>
      <w:r w:rsidRPr="004515B9">
        <w:rPr>
          <w:rFonts w:ascii="Times New Roman" w:hAnsi="Times New Roman" w:cs="Times New Roman"/>
          <w:sz w:val="24"/>
          <w:szCs w:val="24"/>
        </w:rPr>
        <w:t xml:space="preserve"> for intervention, with coercive military action only deemed defensible in the context of ‘supreme humanitarian emergencies’.</w:t>
      </w:r>
      <w:r w:rsidRPr="004515B9">
        <w:rPr>
          <w:rStyle w:val="FootnoteReference"/>
          <w:rFonts w:ascii="Times New Roman" w:hAnsi="Times New Roman" w:cs="Times New Roman"/>
          <w:sz w:val="24"/>
          <w:szCs w:val="24"/>
        </w:rPr>
        <w:footnoteReference w:id="335"/>
      </w:r>
      <w:r w:rsidRPr="004515B9">
        <w:rPr>
          <w:rFonts w:ascii="Times New Roman" w:hAnsi="Times New Roman" w:cs="Times New Roman"/>
          <w:sz w:val="24"/>
          <w:szCs w:val="24"/>
        </w:rPr>
        <w:t xml:space="preserve"> As Fine explains, a</w:t>
      </w:r>
      <w:r>
        <w:rPr>
          <w:rFonts w:ascii="Times New Roman" w:hAnsi="Times New Roman" w:cs="Times New Roman"/>
          <w:sz w:val="24"/>
          <w:szCs w:val="24"/>
        </w:rPr>
        <w:t>nd whilst no cosmopolitan scholar</w:t>
      </w:r>
      <w:r w:rsidRPr="004515B9">
        <w:rPr>
          <w:rFonts w:ascii="Times New Roman" w:hAnsi="Times New Roman" w:cs="Times New Roman"/>
          <w:sz w:val="24"/>
          <w:szCs w:val="24"/>
        </w:rPr>
        <w:t xml:space="preserve"> has yet to provide an unambiguous distinction between ‘acceptable’ and ‘unacceptable’ crimes, most trade on the idea of crimes that ‘shock the conscience of humanity’.</w:t>
      </w:r>
      <w:r w:rsidRPr="004515B9">
        <w:rPr>
          <w:rStyle w:val="FootnoteReference"/>
          <w:rFonts w:ascii="Times New Roman" w:hAnsi="Times New Roman" w:cs="Times New Roman"/>
          <w:sz w:val="24"/>
          <w:szCs w:val="24"/>
        </w:rPr>
        <w:footnoteReference w:id="336"/>
      </w:r>
      <w:r w:rsidRPr="004515B9">
        <w:rPr>
          <w:rFonts w:ascii="Times New Roman" w:hAnsi="Times New Roman" w:cs="Times New Roman"/>
          <w:sz w:val="24"/>
          <w:szCs w:val="24"/>
        </w:rPr>
        <w:t xml:space="preserve"> Indeed, and whilst a matter of debate whether he can be considered a cosmopolitan theorist, Nicholas Wheeler’s</w:t>
      </w:r>
      <w:r>
        <w:rPr>
          <w:rFonts w:ascii="Times New Roman" w:hAnsi="Times New Roman" w:cs="Times New Roman"/>
          <w:sz w:val="24"/>
          <w:szCs w:val="24"/>
        </w:rPr>
        <w:t xml:space="preserve"> ‘crimes against humanity’ incorporating</w:t>
      </w:r>
      <w:r w:rsidRPr="004515B9">
        <w:rPr>
          <w:rFonts w:ascii="Times New Roman" w:hAnsi="Times New Roman" w:cs="Times New Roman"/>
          <w:sz w:val="24"/>
          <w:szCs w:val="24"/>
        </w:rPr>
        <w:t xml:space="preserve"> state-sponsored mass murder, mass population expulsions - which fall under the umbrella of ethnic cleansing - and genocide are drawn upon by Fine to help define such </w:t>
      </w:r>
      <w:r w:rsidRPr="004515B9">
        <w:rPr>
          <w:rFonts w:ascii="Times New Roman" w:hAnsi="Times New Roman" w:cs="Times New Roman"/>
          <w:sz w:val="24"/>
          <w:szCs w:val="24"/>
        </w:rPr>
        <w:lastRenderedPageBreak/>
        <w:t>‘supreme humanitarian emergencies’.</w:t>
      </w:r>
      <w:r w:rsidRPr="004515B9">
        <w:rPr>
          <w:rStyle w:val="FootnoteReference"/>
          <w:rFonts w:ascii="Times New Roman" w:hAnsi="Times New Roman" w:cs="Times New Roman"/>
          <w:sz w:val="24"/>
          <w:szCs w:val="24"/>
        </w:rPr>
        <w:footnoteReference w:id="337"/>
      </w:r>
      <w:r w:rsidRPr="004515B9">
        <w:rPr>
          <w:rFonts w:ascii="Times New Roman" w:hAnsi="Times New Roman" w:cs="Times New Roman"/>
          <w:sz w:val="24"/>
          <w:szCs w:val="24"/>
        </w:rPr>
        <w:t xml:space="preserve"> Given that crimes against humanity, ethnic cleansing and genocide can be understood to have </w:t>
      </w:r>
      <w:r w:rsidRPr="004515B9">
        <w:rPr>
          <w:rFonts w:ascii="Times New Roman" w:hAnsi="Times New Roman" w:cs="Times New Roman"/>
          <w:i/>
          <w:sz w:val="24"/>
          <w:szCs w:val="24"/>
        </w:rPr>
        <w:t>fairly</w:t>
      </w:r>
      <w:r w:rsidRPr="004515B9">
        <w:rPr>
          <w:rFonts w:ascii="Times New Roman" w:hAnsi="Times New Roman" w:cs="Times New Roman"/>
          <w:sz w:val="24"/>
          <w:szCs w:val="24"/>
        </w:rPr>
        <w:t xml:space="preserve"> precise legal meaning grounded in the 1948 Genocide Convention, the Rome Statute of the International Criminal Court (ICC) and the practice of the international criminal tribunals for former Yugoslavia and Rwanda</w:t>
      </w:r>
      <w:r w:rsidRPr="004515B9">
        <w:rPr>
          <w:rFonts w:ascii="Times New Roman" w:hAnsi="Times New Roman" w:cs="Times New Roman"/>
          <w:sz w:val="24"/>
          <w:szCs w:val="24"/>
        </w:rPr>
        <w:softHyphen/>
      </w:r>
      <w:r w:rsidRPr="004515B9">
        <w:rPr>
          <w:rStyle w:val="FootnoteReference"/>
          <w:rFonts w:ascii="Times New Roman" w:hAnsi="Times New Roman" w:cs="Times New Roman"/>
          <w:sz w:val="24"/>
          <w:szCs w:val="24"/>
        </w:rPr>
        <w:footnoteReference w:id="338"/>
      </w:r>
      <w:r w:rsidRPr="004515B9">
        <w:rPr>
          <w:rFonts w:ascii="Times New Roman" w:hAnsi="Times New Roman" w:cs="Times New Roman"/>
          <w:sz w:val="24"/>
          <w:szCs w:val="24"/>
        </w:rPr>
        <w:t xml:space="preserve"> - despite genocide’s conceptual and moral deficiency</w:t>
      </w:r>
      <w:r w:rsidRPr="004515B9">
        <w:rPr>
          <w:rStyle w:val="FootnoteReference"/>
          <w:rFonts w:ascii="Times New Roman" w:hAnsi="Times New Roman" w:cs="Times New Roman"/>
          <w:sz w:val="24"/>
          <w:szCs w:val="24"/>
        </w:rPr>
        <w:footnoteReference w:id="339"/>
      </w:r>
      <w:r>
        <w:rPr>
          <w:rFonts w:ascii="Times New Roman" w:hAnsi="Times New Roman" w:cs="Times New Roman"/>
          <w:sz w:val="24"/>
          <w:szCs w:val="24"/>
        </w:rPr>
        <w:t xml:space="preserve"> - the cosmopolitan approach to human protection</w:t>
      </w:r>
      <w:r w:rsidRPr="004515B9">
        <w:rPr>
          <w:rFonts w:ascii="Times New Roman" w:hAnsi="Times New Roman" w:cs="Times New Roman"/>
          <w:sz w:val="24"/>
          <w:szCs w:val="24"/>
        </w:rPr>
        <w:t xml:space="preserve"> can thus be understood to provide delineated and limit</w:t>
      </w:r>
      <w:r>
        <w:rPr>
          <w:rFonts w:ascii="Times New Roman" w:hAnsi="Times New Roman" w:cs="Times New Roman"/>
          <w:sz w:val="24"/>
          <w:szCs w:val="24"/>
        </w:rPr>
        <w:t xml:space="preserve">ed thresholds for </w:t>
      </w:r>
      <w:r w:rsidRPr="004515B9">
        <w:rPr>
          <w:rFonts w:ascii="Times New Roman" w:hAnsi="Times New Roman" w:cs="Times New Roman"/>
          <w:sz w:val="24"/>
          <w:szCs w:val="24"/>
        </w:rPr>
        <w:t xml:space="preserve">intervention. </w:t>
      </w:r>
      <w:r>
        <w:rPr>
          <w:rFonts w:ascii="Times New Roman" w:hAnsi="Times New Roman" w:cs="Times New Roman"/>
          <w:sz w:val="24"/>
          <w:szCs w:val="24"/>
        </w:rPr>
        <w:t>In addition, force is advocated - albeit as a means of last resort</w:t>
      </w:r>
      <w:r>
        <w:rPr>
          <w:rStyle w:val="FootnoteReference"/>
          <w:rFonts w:ascii="Times New Roman" w:hAnsi="Times New Roman" w:cs="Times New Roman"/>
          <w:sz w:val="24"/>
          <w:szCs w:val="24"/>
        </w:rPr>
        <w:footnoteReference w:id="340"/>
      </w:r>
      <w:r>
        <w:rPr>
          <w:rFonts w:ascii="Times New Roman" w:hAnsi="Times New Roman" w:cs="Times New Roman"/>
          <w:sz w:val="24"/>
          <w:szCs w:val="24"/>
        </w:rPr>
        <w:t xml:space="preserve"> - whilst Fine advocates the introduction of a </w:t>
      </w:r>
      <w:r w:rsidRPr="00ED5D53">
        <w:rPr>
          <w:rFonts w:ascii="Times New Roman" w:hAnsi="Times New Roman" w:cs="Times New Roman"/>
          <w:i/>
          <w:sz w:val="24"/>
          <w:szCs w:val="24"/>
        </w:rPr>
        <w:t>proportionality threshold</w:t>
      </w:r>
      <w:r>
        <w:rPr>
          <w:rStyle w:val="FootnoteReference"/>
          <w:rFonts w:ascii="Times New Roman" w:hAnsi="Times New Roman" w:cs="Times New Roman"/>
          <w:sz w:val="24"/>
          <w:szCs w:val="24"/>
        </w:rPr>
        <w:footnoteReference w:id="341"/>
      </w:r>
      <w:r>
        <w:rPr>
          <w:rFonts w:ascii="Times New Roman" w:hAnsi="Times New Roman" w:cs="Times New Roman"/>
          <w:i/>
          <w:sz w:val="24"/>
          <w:szCs w:val="24"/>
        </w:rPr>
        <w:t xml:space="preserve"> </w:t>
      </w:r>
      <w:r>
        <w:rPr>
          <w:rFonts w:ascii="Times New Roman" w:hAnsi="Times New Roman" w:cs="Times New Roman"/>
          <w:sz w:val="24"/>
          <w:szCs w:val="24"/>
        </w:rPr>
        <w:t>for intervention that can be deemed coterminous with the theory of ‘just war’ advocated by prominent cosmopolitan theorists including Patrick Hayden, Simon Caney and Darrel Moellendorff.</w:t>
      </w:r>
      <w:r>
        <w:rPr>
          <w:rStyle w:val="FootnoteReference"/>
          <w:rFonts w:ascii="Times New Roman" w:hAnsi="Times New Roman" w:cs="Times New Roman"/>
          <w:sz w:val="24"/>
          <w:szCs w:val="24"/>
        </w:rPr>
        <w:footnoteReference w:id="342"/>
      </w:r>
      <w:r>
        <w:rPr>
          <w:rFonts w:ascii="Times New Roman" w:hAnsi="Times New Roman" w:cs="Times New Roman"/>
          <w:sz w:val="24"/>
          <w:szCs w:val="24"/>
        </w:rPr>
        <w:t xml:space="preserve">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criterion propagated under the aegis of the ethical variant concerns the </w:t>
      </w:r>
      <w:r w:rsidRPr="00D32327">
        <w:rPr>
          <w:rFonts w:ascii="Times New Roman" w:hAnsi="Times New Roman" w:cs="Times New Roman"/>
          <w:i/>
          <w:sz w:val="24"/>
          <w:szCs w:val="24"/>
        </w:rPr>
        <w:t>authorisation</w:t>
      </w:r>
      <w:r>
        <w:rPr>
          <w:rFonts w:ascii="Times New Roman" w:hAnsi="Times New Roman" w:cs="Times New Roman"/>
          <w:sz w:val="24"/>
          <w:szCs w:val="24"/>
        </w:rPr>
        <w:t xml:space="preserve"> of humanitarian military objectives.</w:t>
      </w:r>
      <w:r>
        <w:rPr>
          <w:rStyle w:val="FootnoteReference"/>
          <w:rFonts w:ascii="Times New Roman" w:hAnsi="Times New Roman" w:cs="Times New Roman"/>
          <w:sz w:val="24"/>
          <w:szCs w:val="24"/>
        </w:rPr>
        <w:footnoteReference w:id="343"/>
      </w:r>
      <w:r>
        <w:rPr>
          <w:rFonts w:ascii="Times New Roman" w:hAnsi="Times New Roman" w:cs="Times New Roman"/>
          <w:sz w:val="24"/>
          <w:szCs w:val="24"/>
        </w:rPr>
        <w:t xml:space="preserve"> As intimated, Fine considers the role of NGOs - part of a wider global civil society - and regionally-active civil society groups in the decision to authorise intervention for humanitarian purposes. Kaldor, meanwhile, emphasises the part that </w:t>
      </w:r>
      <w:r w:rsidRPr="00F84526">
        <w:rPr>
          <w:rFonts w:ascii="Times New Roman" w:hAnsi="Times New Roman" w:cs="Times New Roman"/>
          <w:i/>
          <w:sz w:val="24"/>
          <w:szCs w:val="24"/>
        </w:rPr>
        <w:t>locally</w:t>
      </w:r>
      <w:r w:rsidRPr="00F86505">
        <w:rPr>
          <w:rFonts w:ascii="Times New Roman" w:hAnsi="Times New Roman" w:cs="Times New Roman"/>
          <w:sz w:val="24"/>
          <w:szCs w:val="24"/>
        </w:rPr>
        <w:t>-based</w:t>
      </w:r>
      <w:r>
        <w:rPr>
          <w:rFonts w:ascii="Times New Roman" w:hAnsi="Times New Roman" w:cs="Times New Roman"/>
          <w:sz w:val="24"/>
          <w:szCs w:val="24"/>
        </w:rPr>
        <w:t xml:space="preserve"> civil society groups, in particular, can play in shaping a cosmopolitan response to protracted intra-state conflict. According to Fine, NGOs and </w:t>
      </w:r>
      <w:r w:rsidRPr="004C08A8">
        <w:rPr>
          <w:rFonts w:ascii="Times New Roman" w:hAnsi="Times New Roman" w:cs="Times New Roman"/>
          <w:sz w:val="24"/>
          <w:szCs w:val="24"/>
        </w:rPr>
        <w:t>regional</w:t>
      </w:r>
      <w:r>
        <w:rPr>
          <w:rFonts w:ascii="Times New Roman" w:hAnsi="Times New Roman" w:cs="Times New Roman"/>
          <w:sz w:val="24"/>
          <w:szCs w:val="24"/>
        </w:rPr>
        <w:t xml:space="preserve"> civil society groups may be significant in forming public opinion and influencing the decision to intervene, so much so that they should be granted some form of institutional representation at the global level.</w:t>
      </w:r>
      <w:r>
        <w:rPr>
          <w:rStyle w:val="FootnoteReference"/>
          <w:rFonts w:ascii="Times New Roman" w:hAnsi="Times New Roman" w:cs="Times New Roman"/>
          <w:sz w:val="24"/>
          <w:szCs w:val="24"/>
        </w:rPr>
        <w:footnoteReference w:id="344"/>
      </w:r>
      <w:r>
        <w:rPr>
          <w:rFonts w:ascii="Times New Roman" w:hAnsi="Times New Roman" w:cs="Times New Roman"/>
          <w:sz w:val="24"/>
          <w:szCs w:val="24"/>
        </w:rPr>
        <w:t xml:space="preserve"> For some cosmopolitans, and as Fine elaborates, such representation could be achieved through the establishment of a World Court, which would determine publicly whether humanitarian crimes were serious enough to merit humanitarian </w:t>
      </w:r>
      <w:r>
        <w:rPr>
          <w:rFonts w:ascii="Times New Roman" w:hAnsi="Times New Roman" w:cs="Times New Roman"/>
          <w:sz w:val="24"/>
          <w:szCs w:val="24"/>
        </w:rPr>
        <w:lastRenderedPageBreak/>
        <w:t>intervention.</w:t>
      </w:r>
      <w:r>
        <w:rPr>
          <w:rStyle w:val="FootnoteReference"/>
          <w:rFonts w:ascii="Times New Roman" w:hAnsi="Times New Roman" w:cs="Times New Roman"/>
          <w:sz w:val="24"/>
          <w:szCs w:val="24"/>
        </w:rPr>
        <w:footnoteReference w:id="345"/>
      </w:r>
      <w:r>
        <w:rPr>
          <w:rFonts w:ascii="Times New Roman" w:hAnsi="Times New Roman" w:cs="Times New Roman"/>
          <w:sz w:val="24"/>
          <w:szCs w:val="24"/>
        </w:rPr>
        <w:t xml:space="preserve"> Kaldor, meanwhile, touches upon the role of NGOs in drawing attention to violations of human rights and war crimes, and the subsequent impact these organisations have had on the responses and policies of domestic governments and international institutions.</w:t>
      </w:r>
      <w:r>
        <w:rPr>
          <w:rStyle w:val="FootnoteReference"/>
          <w:rFonts w:ascii="Times New Roman" w:hAnsi="Times New Roman" w:cs="Times New Roman"/>
          <w:sz w:val="24"/>
          <w:szCs w:val="24"/>
        </w:rPr>
        <w:footnoteReference w:id="346"/>
      </w:r>
      <w:r>
        <w:rPr>
          <w:rFonts w:ascii="Times New Roman" w:hAnsi="Times New Roman" w:cs="Times New Roman"/>
          <w:sz w:val="24"/>
          <w:szCs w:val="24"/>
        </w:rPr>
        <w:t xml:space="preserve"> Crucially, and as Fine explains, the purpose of including NGOs and regional civil society groups in the decision-making process would be to both maximise the role that genuine humanitarian concerns play in deliberation leading up to any decision over the use of force and to minimise the possibility of humanitarian concerns acting as a cover for other interests.</w:t>
      </w:r>
      <w:r>
        <w:rPr>
          <w:rStyle w:val="FootnoteReference"/>
          <w:rFonts w:ascii="Times New Roman" w:hAnsi="Times New Roman" w:cs="Times New Roman"/>
          <w:sz w:val="24"/>
          <w:szCs w:val="24"/>
        </w:rPr>
        <w:footnoteReference w:id="347"/>
      </w:r>
      <w:r>
        <w:rPr>
          <w:rFonts w:ascii="Times New Roman" w:hAnsi="Times New Roman" w:cs="Times New Roman"/>
          <w:sz w:val="24"/>
          <w:szCs w:val="24"/>
        </w:rPr>
        <w:t xml:space="preserve"> In short, therefore, the inclusion of such organisations and groups would, from a cosmopolitan perspective, help to mitigate the impact of powerful states and, in particular, the role of state </w:t>
      </w:r>
      <w:r w:rsidRPr="00274D3B">
        <w:rPr>
          <w:rFonts w:ascii="Times New Roman" w:hAnsi="Times New Roman" w:cs="Times New Roman"/>
          <w:sz w:val="24"/>
          <w:szCs w:val="24"/>
        </w:rPr>
        <w:t>self-interest</w:t>
      </w:r>
      <w:r>
        <w:rPr>
          <w:rFonts w:ascii="Times New Roman" w:hAnsi="Times New Roman" w:cs="Times New Roman"/>
          <w:sz w:val="24"/>
          <w:szCs w:val="24"/>
        </w:rPr>
        <w:t xml:space="preserve"> in the decision to - or conversely not to - intervene in the event of egregious human rights violations. As a consequence, not only would the incorporation of NGOs and regional civil society groups into the decision-making process potentially offset the tendency for the major powers to abrogate the implementation of internationally and legally-binding humanitarian commitments - a phenomenon that will be discussed further in Chapters 3, 4 and 5 - it would also help to reduce the possibility of humanitarian intervention being used a smokescreen or ‘Trojan Horse’ for the pursuit of self-motivated and potentially nefarious economic and political objectives pertinent to such states.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 emphasised, Kaldor stresses the need to involve locally-based civil society groups in any deliberations surrounding intervention, including coercive military action, within inherently weak and abusive states. As she explains, the inclusion of local populations - working in tandem with the international community - would help to reflect a more </w:t>
      </w:r>
      <w:r w:rsidRPr="00295E65">
        <w:rPr>
          <w:rFonts w:ascii="Times New Roman" w:hAnsi="Times New Roman" w:cs="Times New Roman"/>
          <w:i/>
          <w:sz w:val="24"/>
          <w:szCs w:val="24"/>
        </w:rPr>
        <w:t>political</w:t>
      </w:r>
      <w:r>
        <w:rPr>
          <w:rFonts w:ascii="Times New Roman" w:hAnsi="Times New Roman" w:cs="Times New Roman"/>
          <w:sz w:val="24"/>
          <w:szCs w:val="24"/>
        </w:rPr>
        <w:t xml:space="preserve"> response, marking a shift away from traditional approaches to addressing these conflicts.</w:t>
      </w:r>
      <w:r>
        <w:rPr>
          <w:rStyle w:val="FootnoteReference"/>
          <w:rFonts w:ascii="Times New Roman" w:hAnsi="Times New Roman" w:cs="Times New Roman"/>
          <w:sz w:val="24"/>
          <w:szCs w:val="24"/>
        </w:rPr>
        <w:footnoteReference w:id="348"/>
      </w:r>
      <w:r>
        <w:rPr>
          <w:rFonts w:ascii="Times New Roman" w:hAnsi="Times New Roman" w:cs="Times New Roman"/>
          <w:sz w:val="24"/>
          <w:szCs w:val="24"/>
        </w:rPr>
        <w:t xml:space="preserve"> Elaborating further, she argues that what is required is consent from local populations and, more specifically, the victims of large-scale abuses of human rights.</w:t>
      </w:r>
      <w:r>
        <w:rPr>
          <w:rStyle w:val="FootnoteReference"/>
          <w:rFonts w:ascii="Times New Roman" w:hAnsi="Times New Roman" w:cs="Times New Roman"/>
          <w:sz w:val="24"/>
          <w:szCs w:val="24"/>
        </w:rPr>
        <w:footnoteReference w:id="349"/>
      </w:r>
      <w:r>
        <w:rPr>
          <w:rFonts w:ascii="Times New Roman" w:hAnsi="Times New Roman" w:cs="Times New Roman"/>
          <w:sz w:val="24"/>
          <w:szCs w:val="24"/>
        </w:rPr>
        <w:t xml:space="preserve"> This would reflect a new form of cosmopolitan political mobilisation which, in her view, could have negated the ambivalent and diminutive nature of the UN’s mandates in Bosnia-Herzegovina and, </w:t>
      </w:r>
      <w:r>
        <w:rPr>
          <w:rFonts w:ascii="Times New Roman" w:hAnsi="Times New Roman" w:cs="Times New Roman"/>
          <w:sz w:val="24"/>
          <w:szCs w:val="24"/>
        </w:rPr>
        <w:lastRenderedPageBreak/>
        <w:t>addition, the failure to disarm warring factions in Somalia.</w:t>
      </w:r>
      <w:r>
        <w:rPr>
          <w:rStyle w:val="FootnoteReference"/>
          <w:rFonts w:ascii="Times New Roman" w:hAnsi="Times New Roman" w:cs="Times New Roman"/>
          <w:sz w:val="24"/>
          <w:szCs w:val="24"/>
        </w:rPr>
        <w:footnoteReference w:id="350"/>
      </w:r>
      <w:r>
        <w:rPr>
          <w:rFonts w:ascii="Times New Roman" w:hAnsi="Times New Roman" w:cs="Times New Roman"/>
          <w:sz w:val="24"/>
          <w:szCs w:val="24"/>
        </w:rPr>
        <w:t xml:space="preserve"> The role of Mohamed Sahnoun, the UN’s special representative for Somalia who explicitly pursued a ‘civil society’ strategy by including elders, women and neutral clans in a variety of talks helps to enunciate - however contentiously</w:t>
      </w:r>
      <w:r>
        <w:rPr>
          <w:rStyle w:val="FootnoteReference"/>
          <w:rFonts w:ascii="Times New Roman" w:hAnsi="Times New Roman" w:cs="Times New Roman"/>
          <w:sz w:val="24"/>
          <w:szCs w:val="24"/>
        </w:rPr>
        <w:footnoteReference w:id="351"/>
      </w:r>
      <w:r>
        <w:rPr>
          <w:rFonts w:ascii="Times New Roman" w:hAnsi="Times New Roman" w:cs="Times New Roman"/>
          <w:sz w:val="24"/>
          <w:szCs w:val="24"/>
        </w:rPr>
        <w:t xml:space="preserve"> - the veracity and cogency of Kaldor’s claims. Sahnoun can be understood to have adopted a </w:t>
      </w:r>
      <w:r w:rsidRPr="00554571">
        <w:rPr>
          <w:rFonts w:ascii="Times New Roman" w:hAnsi="Times New Roman" w:cs="Times New Roman"/>
          <w:i/>
          <w:sz w:val="24"/>
          <w:szCs w:val="24"/>
        </w:rPr>
        <w:t>cosmopolitan</w:t>
      </w:r>
      <w:r>
        <w:rPr>
          <w:rFonts w:ascii="Times New Roman" w:hAnsi="Times New Roman" w:cs="Times New Roman"/>
          <w:sz w:val="24"/>
          <w:szCs w:val="24"/>
        </w:rPr>
        <w:t xml:space="preserve"> strategy, in the sense of introducing and then attempting to build upon local cosmopolitan initiatives.</w:t>
      </w:r>
      <w:r>
        <w:rPr>
          <w:rStyle w:val="FootnoteReference"/>
          <w:rFonts w:ascii="Times New Roman" w:hAnsi="Times New Roman" w:cs="Times New Roman"/>
          <w:sz w:val="24"/>
          <w:szCs w:val="24"/>
        </w:rPr>
        <w:footnoteReference w:id="352"/>
      </w:r>
      <w:r>
        <w:rPr>
          <w:rFonts w:ascii="Times New Roman" w:hAnsi="Times New Roman" w:cs="Times New Roman"/>
          <w:sz w:val="24"/>
          <w:szCs w:val="24"/>
        </w:rPr>
        <w:t xml:space="preserve"> In turn, Sahnoun’s approach embodies how, from a cosmopolitan perspective, an effective response would be based upon an alliance between international organisations and local advocates of cosmopolitanism in order to reconstruct legitimacy.</w:t>
      </w:r>
      <w:r>
        <w:rPr>
          <w:rStyle w:val="FootnoteReference"/>
          <w:rFonts w:ascii="Times New Roman" w:hAnsi="Times New Roman" w:cs="Times New Roman"/>
          <w:sz w:val="24"/>
          <w:szCs w:val="24"/>
        </w:rPr>
        <w:footnoteReference w:id="353"/>
      </w:r>
      <w:r>
        <w:rPr>
          <w:rFonts w:ascii="Times New Roman" w:hAnsi="Times New Roman" w:cs="Times New Roman"/>
          <w:sz w:val="24"/>
          <w:szCs w:val="24"/>
        </w:rPr>
        <w:t xml:space="preserve"> It is also prudent to acknowledge that that the inclusion of local populations in any potential discussions surrounding humanitarian intervention could, further to Fine’s appraisal of NGOs and regional civil society groups, be seen as further evidence of the cosmopolitan imperative to mitigate the influence of the major powers and, in particular, the role of state </w:t>
      </w:r>
      <w:r w:rsidRPr="00630A05">
        <w:rPr>
          <w:rFonts w:ascii="Times New Roman" w:hAnsi="Times New Roman" w:cs="Times New Roman"/>
          <w:sz w:val="24"/>
          <w:szCs w:val="24"/>
        </w:rPr>
        <w:t>self-interest</w:t>
      </w:r>
      <w:r>
        <w:rPr>
          <w:rFonts w:ascii="Times New Roman" w:hAnsi="Times New Roman" w:cs="Times New Roman"/>
          <w:sz w:val="24"/>
          <w:szCs w:val="24"/>
        </w:rPr>
        <w:t xml:space="preserve"> in the decision to - or conversely not to - intervene in the event of egregious human rights violations.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final criterion that humanitarian intervention must fulfil in order to be deemed legitimate relates to </w:t>
      </w:r>
      <w:r>
        <w:rPr>
          <w:rFonts w:ascii="Times New Roman" w:hAnsi="Times New Roman" w:cs="Times New Roman"/>
          <w:i/>
          <w:sz w:val="24"/>
          <w:szCs w:val="24"/>
        </w:rPr>
        <w:t>military conduct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54"/>
      </w:r>
      <w:r>
        <w:rPr>
          <w:rFonts w:ascii="Times New Roman" w:hAnsi="Times New Roman" w:cs="Times New Roman"/>
          <w:sz w:val="24"/>
          <w:szCs w:val="24"/>
        </w:rPr>
        <w:t xml:space="preserve"> As Fine explains, the most distinctive contribution of this form of cosmopolitanism lies in its account of the changes required in military strategy if militaries are to respond to violations of humanitarian law in a humanitarian way.</w:t>
      </w:r>
      <w:r>
        <w:rPr>
          <w:rStyle w:val="FootnoteReference"/>
          <w:rFonts w:ascii="Times New Roman" w:hAnsi="Times New Roman" w:cs="Times New Roman"/>
          <w:sz w:val="24"/>
          <w:szCs w:val="24"/>
        </w:rPr>
        <w:footnoteReference w:id="355"/>
      </w:r>
      <w:r>
        <w:rPr>
          <w:rFonts w:ascii="Times New Roman" w:hAnsi="Times New Roman" w:cs="Times New Roman"/>
          <w:sz w:val="24"/>
          <w:szCs w:val="24"/>
        </w:rPr>
        <w:t xml:space="preserve"> Fine and, in particular, Kaldor propagate a model of </w:t>
      </w:r>
      <w:r>
        <w:rPr>
          <w:rFonts w:ascii="Times New Roman" w:hAnsi="Times New Roman" w:cs="Times New Roman"/>
          <w:i/>
          <w:sz w:val="24"/>
          <w:szCs w:val="24"/>
        </w:rPr>
        <w:t xml:space="preserve">cosmopolitan law-enforcement </w:t>
      </w:r>
      <w:r>
        <w:rPr>
          <w:rFonts w:ascii="Times New Roman" w:hAnsi="Times New Roman" w:cs="Times New Roman"/>
          <w:sz w:val="24"/>
          <w:szCs w:val="24"/>
        </w:rPr>
        <w:t>that combines both military and civilian strategies and which, importantly, can be understood to help bridge the lacuna between peacekeeping - governed by the principles of consent and minimum force</w:t>
      </w:r>
      <w:r>
        <w:rPr>
          <w:rStyle w:val="FootnoteReference"/>
          <w:rFonts w:ascii="Times New Roman" w:hAnsi="Times New Roman" w:cs="Times New Roman"/>
          <w:sz w:val="24"/>
          <w:szCs w:val="24"/>
        </w:rPr>
        <w:footnoteReference w:id="356"/>
      </w:r>
      <w:r>
        <w:rPr>
          <w:rFonts w:ascii="Times New Roman" w:hAnsi="Times New Roman" w:cs="Times New Roman"/>
          <w:sz w:val="24"/>
          <w:szCs w:val="24"/>
        </w:rPr>
        <w:t xml:space="preserve"> and thus synonymous with Chapter VI of the UN Charter - and peace-enforcement. As Kaldor explains, whilst the tasks of cosmopolitan law-enforcement are more closely associated with traditional peacekeeping, this model of intervention falls somewhere between policing and soldiering, with the use of force a necessary component of such law-</w:t>
      </w:r>
      <w:r>
        <w:rPr>
          <w:rFonts w:ascii="Times New Roman" w:hAnsi="Times New Roman" w:cs="Times New Roman"/>
          <w:sz w:val="24"/>
          <w:szCs w:val="24"/>
        </w:rPr>
        <w:lastRenderedPageBreak/>
        <w:t>enforcement measures.</w:t>
      </w:r>
      <w:r>
        <w:rPr>
          <w:rStyle w:val="FootnoteReference"/>
          <w:rFonts w:ascii="Times New Roman" w:hAnsi="Times New Roman" w:cs="Times New Roman"/>
          <w:sz w:val="24"/>
          <w:szCs w:val="24"/>
        </w:rPr>
        <w:footnoteReference w:id="357"/>
      </w:r>
      <w:r>
        <w:rPr>
          <w:rFonts w:ascii="Times New Roman" w:hAnsi="Times New Roman" w:cs="Times New Roman"/>
          <w:sz w:val="24"/>
          <w:szCs w:val="24"/>
        </w:rPr>
        <w:t xml:space="preserve"> Both Fine and Kaldor also argue that such ‘cosmopolitan-minded militaries’ differ from traditional state-based militaries in that, unlike in a situation of war-fighting, in which the aim is to maximise casualties on the other side and to minimise casualties on your own side, and peacekeeping - predicated on the principles of consent, impartiality and minimum force - cosmopolitan law-enforcement is concerned with minimising casualties on </w:t>
      </w:r>
      <w:r w:rsidRPr="00E54561">
        <w:rPr>
          <w:rFonts w:ascii="Times New Roman" w:hAnsi="Times New Roman" w:cs="Times New Roman"/>
          <w:i/>
          <w:sz w:val="24"/>
          <w:szCs w:val="24"/>
        </w:rPr>
        <w:t>all</w:t>
      </w:r>
      <w:r>
        <w:rPr>
          <w:rFonts w:ascii="Times New Roman" w:hAnsi="Times New Roman" w:cs="Times New Roman"/>
          <w:sz w:val="24"/>
          <w:szCs w:val="24"/>
        </w:rPr>
        <w:t xml:space="preserve"> sides.</w:t>
      </w:r>
      <w:r>
        <w:rPr>
          <w:rStyle w:val="FootnoteReference"/>
          <w:rFonts w:ascii="Times New Roman" w:hAnsi="Times New Roman" w:cs="Times New Roman"/>
          <w:sz w:val="24"/>
          <w:szCs w:val="24"/>
        </w:rPr>
        <w:footnoteReference w:id="358"/>
      </w:r>
      <w:r>
        <w:rPr>
          <w:rFonts w:ascii="Times New Roman" w:hAnsi="Times New Roman" w:cs="Times New Roman"/>
          <w:sz w:val="24"/>
          <w:szCs w:val="24"/>
        </w:rPr>
        <w:t xml:space="preserve"> Put simply, although the use of force may be required as an </w:t>
      </w:r>
      <w:r w:rsidRPr="00303758">
        <w:rPr>
          <w:rFonts w:ascii="Times New Roman" w:hAnsi="Times New Roman" w:cs="Times New Roman"/>
          <w:i/>
          <w:sz w:val="24"/>
          <w:szCs w:val="24"/>
        </w:rPr>
        <w:t>ultima ratio</w:t>
      </w:r>
      <w:r>
        <w:rPr>
          <w:rFonts w:ascii="Times New Roman" w:hAnsi="Times New Roman" w:cs="Times New Roman"/>
          <w:sz w:val="24"/>
          <w:szCs w:val="24"/>
        </w:rPr>
        <w:t xml:space="preserve"> measure, the overarching objective of such cosmopolitan-minded militaries is to minimise military and civilian casualties on all sides of the conflict, emphasising how  cosmopolitan law-enforcement measures would potentially come to occupy the middle ground between peacekeeping and peace-enforcement.  Furthermore, the strategic imperative underpinning cosmopolitan law-enforcement is not primarily to win wars or overpower an enemy, but to secure the end of state-organised human rights atrocities,</w:t>
      </w:r>
      <w:r>
        <w:rPr>
          <w:rStyle w:val="FootnoteReference"/>
          <w:rFonts w:ascii="Times New Roman" w:hAnsi="Times New Roman" w:cs="Times New Roman"/>
          <w:sz w:val="24"/>
          <w:szCs w:val="24"/>
        </w:rPr>
        <w:footnoteReference w:id="359"/>
      </w:r>
      <w:r>
        <w:rPr>
          <w:rFonts w:ascii="Times New Roman" w:hAnsi="Times New Roman" w:cs="Times New Roman"/>
          <w:sz w:val="24"/>
          <w:szCs w:val="24"/>
        </w:rPr>
        <w:t xml:space="preserve"> leading Kaldor to postulate that the new international ‘soldier-cum-policeman’ should be prepared to risk his or her life for humanity.</w:t>
      </w:r>
      <w:r>
        <w:rPr>
          <w:rStyle w:val="FootnoteReference"/>
          <w:rFonts w:ascii="Times New Roman" w:hAnsi="Times New Roman" w:cs="Times New Roman"/>
          <w:sz w:val="24"/>
          <w:szCs w:val="24"/>
        </w:rPr>
        <w:footnoteReference w:id="360"/>
      </w:r>
      <w:r>
        <w:rPr>
          <w:rFonts w:ascii="Times New Roman" w:hAnsi="Times New Roman" w:cs="Times New Roman"/>
          <w:sz w:val="24"/>
          <w:szCs w:val="24"/>
        </w:rPr>
        <w:t xml:space="preserve"> Indeed, in being willing to endanger their lives, such cosmopolitan-minded militaries could help to overcome opposition amongst powerful states to the loss of troops in conflict situations. As discussed in Chapter 1, this was a phenomenon intimately bound up with the international community’s failure to systematically protect human rights in Somalia, Rwanda and Kosovo in the post-Cold War period. Although failing to assess the broader context in which such cosmopolitan law-enforcement measures would be constructed and implemented,</w:t>
      </w:r>
      <w:r>
        <w:rPr>
          <w:rStyle w:val="FootnoteReference"/>
          <w:rFonts w:ascii="Times New Roman" w:hAnsi="Times New Roman" w:cs="Times New Roman"/>
          <w:sz w:val="24"/>
          <w:szCs w:val="24"/>
        </w:rPr>
        <w:footnoteReference w:id="361"/>
      </w:r>
      <w:r>
        <w:rPr>
          <w:rFonts w:ascii="Times New Roman" w:hAnsi="Times New Roman" w:cs="Times New Roman"/>
          <w:sz w:val="24"/>
          <w:szCs w:val="24"/>
        </w:rPr>
        <w:t xml:space="preserve"> in attempting to bridge the lacuna between peacekeeping and peace-enforcement, the ethical form of cosmopolitan human protection can be seen to be concerned with addressing the problem of doing either too little in response to egregious human rights violations - </w:t>
      </w:r>
      <w:r w:rsidRPr="003712DC">
        <w:rPr>
          <w:rFonts w:ascii="Times New Roman" w:hAnsi="Times New Roman" w:cs="Times New Roman"/>
          <w:i/>
          <w:sz w:val="24"/>
          <w:szCs w:val="24"/>
        </w:rPr>
        <w:t>a la</w:t>
      </w:r>
      <w:r>
        <w:rPr>
          <w:rFonts w:ascii="Times New Roman" w:hAnsi="Times New Roman" w:cs="Times New Roman"/>
          <w:sz w:val="24"/>
          <w:szCs w:val="24"/>
        </w:rPr>
        <w:t xml:space="preserve"> Rwanda - or too much, exemplified by the indiscriminate and disproportionate levels of force employed in the pursuit of broader political objectives in Somalia. Thus, the model of law-enforcement propagated under the aegis of the cosmopolitan typology further underlines how the international community’s anaemic response to </w:t>
      </w:r>
      <w:r>
        <w:rPr>
          <w:rFonts w:ascii="Times New Roman" w:hAnsi="Times New Roman" w:cs="Times New Roman"/>
          <w:sz w:val="24"/>
          <w:szCs w:val="24"/>
        </w:rPr>
        <w:lastRenderedPageBreak/>
        <w:t xml:space="preserve">protracted intra-state violence in the post-Cold War period provided a cogent template for the evolution and normative salience of a cosmopolitan approach to human protection. This is also supported by Kaldor’s claim that such law-enforcement measures would be applied </w:t>
      </w:r>
      <w:r w:rsidRPr="00067ED1">
        <w:rPr>
          <w:rFonts w:ascii="Times New Roman" w:hAnsi="Times New Roman" w:cs="Times New Roman"/>
          <w:i/>
          <w:sz w:val="24"/>
          <w:szCs w:val="24"/>
        </w:rPr>
        <w:t>impartially</w:t>
      </w:r>
      <w:r>
        <w:rPr>
          <w:rFonts w:ascii="Times New Roman" w:hAnsi="Times New Roman" w:cs="Times New Roman"/>
          <w:sz w:val="24"/>
          <w:szCs w:val="24"/>
        </w:rPr>
        <w:t>, in contrast to perceptions amongst Aideed and his forces in Somalia without any sense of discrimination on the basis of either race or religion.</w:t>
      </w:r>
      <w:r>
        <w:rPr>
          <w:rStyle w:val="FootnoteReference"/>
          <w:rFonts w:ascii="Times New Roman" w:hAnsi="Times New Roman" w:cs="Times New Roman"/>
          <w:sz w:val="24"/>
          <w:szCs w:val="24"/>
        </w:rPr>
        <w:footnoteReference w:id="362"/>
      </w:r>
      <w:r>
        <w:rPr>
          <w:rFonts w:ascii="Times New Roman" w:hAnsi="Times New Roman" w:cs="Times New Roman"/>
          <w:sz w:val="24"/>
          <w:szCs w:val="24"/>
        </w:rPr>
        <w:t xml:space="preserve">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b/>
          <w:sz w:val="24"/>
          <w:szCs w:val="24"/>
          <w:u w:val="single"/>
        </w:rPr>
      </w:pPr>
      <w:r w:rsidRPr="005C52EE">
        <w:rPr>
          <w:rFonts w:ascii="Times New Roman" w:hAnsi="Times New Roman" w:cs="Times New Roman"/>
          <w:b/>
          <w:sz w:val="24"/>
          <w:szCs w:val="24"/>
          <w:u w:val="single"/>
        </w:rPr>
        <w:t>Ethi</w:t>
      </w:r>
      <w:r>
        <w:rPr>
          <w:rFonts w:ascii="Times New Roman" w:hAnsi="Times New Roman" w:cs="Times New Roman"/>
          <w:b/>
          <w:sz w:val="24"/>
          <w:szCs w:val="24"/>
          <w:u w:val="single"/>
        </w:rPr>
        <w:t>cal Cosmopolitan Human Protection</w:t>
      </w:r>
      <w:r w:rsidRPr="005C52EE">
        <w:rPr>
          <w:rFonts w:ascii="Times New Roman" w:hAnsi="Times New Roman" w:cs="Times New Roman"/>
          <w:b/>
          <w:sz w:val="24"/>
          <w:szCs w:val="24"/>
          <w:u w:val="single"/>
        </w:rPr>
        <w:t>: A Critique</w:t>
      </w:r>
    </w:p>
    <w:p w:rsidR="00823E98" w:rsidRDefault="00823E98" w:rsidP="00823E98">
      <w:pPr>
        <w:spacing w:after="0" w:line="360" w:lineRule="auto"/>
        <w:jc w:val="both"/>
        <w:rPr>
          <w:rFonts w:ascii="Times New Roman" w:hAnsi="Times New Roman" w:cs="Times New Roman"/>
          <w:b/>
          <w:sz w:val="24"/>
          <w:szCs w:val="24"/>
          <w:u w:val="single"/>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then, the ethical form of cosmopolitan human protection can be understood to place a universal and at the same time </w:t>
      </w:r>
      <w:r w:rsidRPr="005C5835">
        <w:rPr>
          <w:rFonts w:ascii="Times New Roman" w:hAnsi="Times New Roman" w:cs="Times New Roman"/>
          <w:sz w:val="24"/>
          <w:szCs w:val="24"/>
        </w:rPr>
        <w:t>collective</w:t>
      </w:r>
      <w:r>
        <w:rPr>
          <w:rFonts w:ascii="Times New Roman" w:hAnsi="Times New Roman" w:cs="Times New Roman"/>
          <w:sz w:val="24"/>
          <w:szCs w:val="24"/>
        </w:rPr>
        <w:t xml:space="preserve"> responsibility on the major powers to intervene - through the use of force if required and as a matter of last resort - in cases of egregious internal human rights violations, elevates the protection of human rights above the concept of state sovereignty in such instances, embodies a form of ‘immediate’ international criminal justice concerned with safeguarding the rights and interests of individuals - whilst at the same time inculcating international duties to protect such rights and interests - and, finally, offers a high watermark and limited thresholds for international intervention. As will be returned to in Chapter 4, the ideas of collective responsibility and reconceptualization of state sovereignty, the cosmopolitan vision of criminal justice and the provision of delineated and limited thresholds for intervention are all commensurate with R2P, encapsulating the relationship between the doctrine and the cosmopolitan typology. Furthermore, and as discussed, the ethical variant propagates criteria that must be fulfilled if humanitarian intervention is to be deemed legitimate. Alongside the </w:t>
      </w:r>
      <w:r w:rsidRPr="00E54561">
        <w:rPr>
          <w:rFonts w:ascii="Times New Roman" w:hAnsi="Times New Roman" w:cs="Times New Roman"/>
          <w:sz w:val="24"/>
          <w:szCs w:val="24"/>
        </w:rPr>
        <w:t>justification</w:t>
      </w:r>
      <w:r>
        <w:rPr>
          <w:rFonts w:ascii="Times New Roman" w:hAnsi="Times New Roman" w:cs="Times New Roman"/>
          <w:sz w:val="24"/>
          <w:szCs w:val="24"/>
        </w:rPr>
        <w:t xml:space="preserve"> for intervention - with coercive military action only permissible in the event of ‘supreme humanitarian emergencies’ - these criteria include the </w:t>
      </w:r>
      <w:r w:rsidRPr="00E54561">
        <w:rPr>
          <w:rFonts w:ascii="Times New Roman" w:hAnsi="Times New Roman" w:cs="Times New Roman"/>
          <w:sz w:val="24"/>
          <w:szCs w:val="24"/>
        </w:rPr>
        <w:t>authorisation</w:t>
      </w:r>
      <w:r>
        <w:rPr>
          <w:rFonts w:ascii="Times New Roman" w:hAnsi="Times New Roman" w:cs="Times New Roman"/>
          <w:sz w:val="24"/>
          <w:szCs w:val="24"/>
        </w:rPr>
        <w:t xml:space="preserve"> of humanitarian military objectives, with Fine advocating the inclusion of NGOs and regionally-active civil society groups in the decision to sanction intervention for humanitarian purposes and Kaldor emphasising the role that locally-based civil society groups should play in any discussion surrounding international intervention. Such criteria also include proposed adjustments to the role of </w:t>
      </w:r>
      <w:r w:rsidRPr="00E54561">
        <w:rPr>
          <w:rFonts w:ascii="Times New Roman" w:hAnsi="Times New Roman" w:cs="Times New Roman"/>
          <w:sz w:val="24"/>
          <w:szCs w:val="24"/>
        </w:rPr>
        <w:t>military conduct</w:t>
      </w:r>
      <w:r>
        <w:rPr>
          <w:rFonts w:ascii="Times New Roman" w:hAnsi="Times New Roman" w:cs="Times New Roman"/>
          <w:sz w:val="24"/>
          <w:szCs w:val="24"/>
        </w:rPr>
        <w:t xml:space="preserve">, with advocates of a cosmopolitan approach to human protection advancing a unique model of law-enforcement that combines both military and civilian strategies and which, crucially, can be understood to help bridge the lacuna between peacekeeping and peace-enforcement. The introduction of such ‘cosmopolitan-minded’ militaries, in particular, has been precipitated by </w:t>
      </w:r>
      <w:r>
        <w:rPr>
          <w:rFonts w:ascii="Times New Roman" w:hAnsi="Times New Roman" w:cs="Times New Roman"/>
          <w:sz w:val="24"/>
          <w:szCs w:val="24"/>
        </w:rPr>
        <w:lastRenderedPageBreak/>
        <w:t xml:space="preserve">the failed liberal interventions of the post-Cold War period, further underlining how the international community’s anaemic response to protracted intra-state violence provided an important context for the development and normative relevance of a cosmopolitan form of human protection.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however, a number of caveats attached to this strand of the cosmopolitan typology. For example, it is highly idealistic and utopian in outlook, with any decision to intervene - including through the use of force - contingent upon the will and </w:t>
      </w:r>
      <w:r w:rsidRPr="00971EF1">
        <w:rPr>
          <w:rFonts w:ascii="Times New Roman" w:hAnsi="Times New Roman" w:cs="Times New Roman"/>
          <w:i/>
          <w:sz w:val="24"/>
          <w:szCs w:val="24"/>
        </w:rPr>
        <w:t>compliance</w:t>
      </w:r>
      <w:r>
        <w:rPr>
          <w:rFonts w:ascii="Times New Roman" w:hAnsi="Times New Roman" w:cs="Times New Roman"/>
          <w:sz w:val="24"/>
          <w:szCs w:val="24"/>
        </w:rPr>
        <w:t xml:space="preserve"> of powerful states. This is witnessed through the asymmetrical power relationships prevalent within the UN Security Council.</w:t>
      </w:r>
      <w:r>
        <w:rPr>
          <w:rStyle w:val="FootnoteReference"/>
          <w:rFonts w:ascii="Times New Roman" w:hAnsi="Times New Roman" w:cs="Times New Roman"/>
          <w:sz w:val="24"/>
          <w:szCs w:val="24"/>
        </w:rPr>
        <w:footnoteReference w:id="363"/>
      </w:r>
      <w:r>
        <w:rPr>
          <w:rFonts w:ascii="Times New Roman" w:hAnsi="Times New Roman" w:cs="Times New Roman"/>
          <w:sz w:val="24"/>
          <w:szCs w:val="24"/>
        </w:rPr>
        <w:t xml:space="preserve">  Furthermore, and whilst advocating the inclusion of NGOs - a decision in itself questioned by critical theorists such as David Chandler in light of their lack of accountability and genuine ability to influence the policy-making process</w:t>
      </w:r>
      <w:r>
        <w:rPr>
          <w:rStyle w:val="FootnoteReference"/>
          <w:rFonts w:ascii="Times New Roman" w:hAnsi="Times New Roman" w:cs="Times New Roman"/>
          <w:sz w:val="24"/>
          <w:szCs w:val="24"/>
        </w:rPr>
        <w:footnoteReference w:id="364"/>
      </w:r>
      <w:r>
        <w:rPr>
          <w:rFonts w:ascii="Times New Roman" w:hAnsi="Times New Roman" w:cs="Times New Roman"/>
          <w:sz w:val="24"/>
          <w:szCs w:val="24"/>
        </w:rPr>
        <w:t xml:space="preserve"> - regional civil society groups and local populations in any deliberations leading up to intervention, the ethical cosmopolitan variant adopts a quixotic approach to mitigating the impact of powerful states and, at the same time, the role of state </w:t>
      </w:r>
      <w:r w:rsidRPr="008A0C3A">
        <w:rPr>
          <w:rFonts w:ascii="Times New Roman" w:hAnsi="Times New Roman" w:cs="Times New Roman"/>
          <w:sz w:val="24"/>
          <w:szCs w:val="24"/>
        </w:rPr>
        <w:t>self-interest</w:t>
      </w:r>
      <w:r>
        <w:rPr>
          <w:rFonts w:ascii="Times New Roman" w:hAnsi="Times New Roman" w:cs="Times New Roman"/>
          <w:sz w:val="24"/>
          <w:szCs w:val="24"/>
        </w:rPr>
        <w:t xml:space="preserve"> in the decision to - or conversely not to - intervene in order to protect vulnerable populations. It also tells us little about </w:t>
      </w:r>
      <w:r w:rsidRPr="006B1CB9">
        <w:rPr>
          <w:rFonts w:ascii="Times New Roman" w:hAnsi="Times New Roman" w:cs="Times New Roman"/>
          <w:i/>
          <w:sz w:val="24"/>
          <w:szCs w:val="24"/>
        </w:rPr>
        <w:t>how</w:t>
      </w:r>
      <w:r>
        <w:rPr>
          <w:rFonts w:ascii="Times New Roman" w:hAnsi="Times New Roman" w:cs="Times New Roman"/>
          <w:sz w:val="24"/>
          <w:szCs w:val="24"/>
        </w:rPr>
        <w:t xml:space="preserve"> the merging of such organisations and groups into the decision-making process would subsequently be achieved, beyond Fine’s ephemeral reference to the establishment of a World Court. In addition, and as intimated previously, powerful states remain instrumental to the </w:t>
      </w:r>
      <w:r w:rsidRPr="008B6A26">
        <w:rPr>
          <w:rFonts w:ascii="Times New Roman" w:hAnsi="Times New Roman" w:cs="Times New Roman"/>
          <w:i/>
          <w:sz w:val="24"/>
          <w:szCs w:val="24"/>
        </w:rPr>
        <w:t>implementation</w:t>
      </w:r>
      <w:r>
        <w:rPr>
          <w:rFonts w:ascii="Times New Roman" w:hAnsi="Times New Roman" w:cs="Times New Roman"/>
          <w:sz w:val="24"/>
          <w:szCs w:val="24"/>
        </w:rPr>
        <w:t xml:space="preserve"> of cosmopolitan law-enforcement measures and, more specifically, the construction and composition of the ‘cosmopolitan-minded’ militaries propagated by Fine and Kaldor. So, and whilst embodying a normative and deontological approach to contemporary international relations theory that describes how military action </w:t>
      </w:r>
      <w:r w:rsidRPr="00F603D5">
        <w:rPr>
          <w:rFonts w:ascii="Times New Roman" w:hAnsi="Times New Roman" w:cs="Times New Roman"/>
          <w:i/>
          <w:sz w:val="24"/>
          <w:szCs w:val="24"/>
        </w:rPr>
        <w:t>should</w:t>
      </w:r>
      <w:r>
        <w:rPr>
          <w:rFonts w:ascii="Times New Roman" w:hAnsi="Times New Roman" w:cs="Times New Roman"/>
          <w:sz w:val="24"/>
          <w:szCs w:val="24"/>
        </w:rPr>
        <w:t xml:space="preserve"> be carried out in a more cosmopolitan world, and as Fine himself acknowledges, the ethical variant says little about what happens in the face of the ‘non-ideal’ complexities of a world order in which powerful states have interests that conflict with cosmopolitan purposes, international humanitarian law lacks reliable enforcement mechanisms and military forces are tied to the organising principle of the nation-state.</w:t>
      </w:r>
      <w:r>
        <w:rPr>
          <w:rStyle w:val="FootnoteReference"/>
          <w:rFonts w:ascii="Times New Roman" w:hAnsi="Times New Roman" w:cs="Times New Roman"/>
          <w:sz w:val="24"/>
          <w:szCs w:val="24"/>
        </w:rPr>
        <w:footnoteReference w:id="365"/>
      </w:r>
      <w:r>
        <w:rPr>
          <w:rFonts w:ascii="Times New Roman" w:hAnsi="Times New Roman" w:cs="Times New Roman"/>
          <w:sz w:val="24"/>
          <w:szCs w:val="24"/>
        </w:rPr>
        <w:t xml:space="preserve"> As a consequence, one can discern that the ethical form of cosmopolitan human protection fails to consider or engage with the realities and practicalities of a contemporary international order in which powerful states </w:t>
      </w:r>
      <w:r>
        <w:rPr>
          <w:rFonts w:ascii="Times New Roman" w:hAnsi="Times New Roman" w:cs="Times New Roman"/>
          <w:sz w:val="24"/>
          <w:szCs w:val="24"/>
        </w:rPr>
        <w:lastRenderedPageBreak/>
        <w:t xml:space="preserve">continue to monopolise and dictate the measures adopted by the international community in response to large-scale human rights violations, with economic and political interests - including concerns with preserving the national integrity of autonomous sovereign states and efforts to eschew military casualties - potentially negating the implementation of internationally and legally-binding humanitarian commitments. Moreover, the ethical variant offers little in respect to </w:t>
      </w:r>
      <w:r w:rsidRPr="005515D4">
        <w:rPr>
          <w:rFonts w:ascii="Times New Roman" w:hAnsi="Times New Roman" w:cs="Times New Roman"/>
          <w:i/>
          <w:sz w:val="24"/>
          <w:szCs w:val="24"/>
        </w:rPr>
        <w:t>how</w:t>
      </w:r>
      <w:r>
        <w:rPr>
          <w:rFonts w:ascii="Times New Roman" w:hAnsi="Times New Roman" w:cs="Times New Roman"/>
          <w:sz w:val="24"/>
          <w:szCs w:val="24"/>
        </w:rPr>
        <w:t>, from an institutional perspective, it would alleviate the potential for humanitarian intervention to be used a smokescreen for the pursuit of self-motivated and potentially neo-imperialist inclinations pertinent to powerful states. This phenomenon has already been witnessed through the invasion of Iraq in 2003, where the US and UK attempted to invoke principles of international humanitarian law in order to legitimate non-UN sanctioned coercive enforcement measures.</w:t>
      </w:r>
      <w:r>
        <w:rPr>
          <w:rStyle w:val="FootnoteReference"/>
          <w:rFonts w:ascii="Times New Roman" w:hAnsi="Times New Roman" w:cs="Times New Roman"/>
          <w:sz w:val="24"/>
          <w:szCs w:val="24"/>
        </w:rPr>
        <w:footnoteReference w:id="366"/>
      </w:r>
    </w:p>
    <w:p w:rsidR="00823E98" w:rsidRDefault="00823E98" w:rsidP="00823E98">
      <w:pPr>
        <w:spacing w:after="0" w:line="360" w:lineRule="auto"/>
        <w:jc w:val="both"/>
        <w:rPr>
          <w:rFonts w:ascii="Times New Roman" w:hAnsi="Times New Roman" w:cs="Times New Roman"/>
          <w:sz w:val="24"/>
          <w:szCs w:val="24"/>
        </w:rPr>
      </w:pPr>
    </w:p>
    <w:p w:rsidR="00823E98" w:rsidRPr="000F1F8C" w:rsidRDefault="00823E98" w:rsidP="00823E98">
      <w:pPr>
        <w:spacing w:after="0" w:line="360" w:lineRule="auto"/>
        <w:jc w:val="both"/>
        <w:rPr>
          <w:rFonts w:ascii="Times New Roman" w:hAnsi="Times New Roman" w:cs="Times New Roman"/>
          <w:sz w:val="24"/>
          <w:szCs w:val="24"/>
        </w:rPr>
      </w:pPr>
      <w:r w:rsidRPr="000F1F8C">
        <w:rPr>
          <w:rFonts w:ascii="Times New Roman" w:hAnsi="Times New Roman" w:cs="Times New Roman"/>
          <w:b/>
          <w:sz w:val="24"/>
          <w:szCs w:val="24"/>
          <w:u w:val="single"/>
        </w:rPr>
        <w:t>The Institutional</w:t>
      </w:r>
      <w:r w:rsidRPr="00B36EE7">
        <w:rPr>
          <w:rFonts w:ascii="Times New Roman" w:hAnsi="Times New Roman" w:cs="Times New Roman"/>
          <w:b/>
          <w:sz w:val="24"/>
          <w:szCs w:val="24"/>
          <w:u w:val="single"/>
        </w:rPr>
        <w:t xml:space="preserve"> </w:t>
      </w:r>
      <w:r>
        <w:rPr>
          <w:rFonts w:ascii="Times New Roman" w:hAnsi="Times New Roman" w:cs="Times New Roman"/>
          <w:b/>
          <w:sz w:val="24"/>
          <w:szCs w:val="24"/>
          <w:u w:val="single"/>
        </w:rPr>
        <w:t>Form of Cosmopolitan Human Protection</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view of the limitations axiomatic of the ethical form of cosmopolitan human protection,  political theorists including Daniele Archibugi have championed a form of intervention predicated on </w:t>
      </w:r>
      <w:r w:rsidRPr="000F1F8C">
        <w:rPr>
          <w:rFonts w:ascii="Times New Roman" w:hAnsi="Times New Roman" w:cs="Times New Roman"/>
          <w:i/>
          <w:sz w:val="24"/>
          <w:szCs w:val="24"/>
        </w:rPr>
        <w:t>institutional</w:t>
      </w:r>
      <w:r>
        <w:rPr>
          <w:rFonts w:ascii="Times New Roman" w:hAnsi="Times New Roman" w:cs="Times New Roman"/>
          <w:sz w:val="24"/>
          <w:szCs w:val="24"/>
        </w:rPr>
        <w:t xml:space="preserve"> cosmopolitan principles, in turn providing a framework through which concerns over the prevailing inclinations of powerful states - and their concomitant monopolisation of the decision-making process - can, in theory, </w:t>
      </w:r>
      <w:r w:rsidRPr="005D563B">
        <w:rPr>
          <w:rFonts w:ascii="Times New Roman" w:hAnsi="Times New Roman" w:cs="Times New Roman"/>
          <w:i/>
          <w:sz w:val="24"/>
          <w:szCs w:val="24"/>
        </w:rPr>
        <w:t>begin</w:t>
      </w:r>
      <w:r>
        <w:rPr>
          <w:rFonts w:ascii="Times New Roman" w:hAnsi="Times New Roman" w:cs="Times New Roman"/>
          <w:sz w:val="24"/>
          <w:szCs w:val="24"/>
        </w:rPr>
        <w:t xml:space="preserve"> to be subjugated. Although this thesis is concerned primarily with examining the correlation between the </w:t>
      </w:r>
      <w:r w:rsidRPr="001948E8">
        <w:rPr>
          <w:rFonts w:ascii="Times New Roman" w:hAnsi="Times New Roman" w:cs="Times New Roman"/>
          <w:sz w:val="24"/>
          <w:szCs w:val="24"/>
        </w:rPr>
        <w:t>ethical</w:t>
      </w:r>
      <w:r>
        <w:rPr>
          <w:rFonts w:ascii="Times New Roman" w:hAnsi="Times New Roman" w:cs="Times New Roman"/>
          <w:sz w:val="24"/>
          <w:szCs w:val="24"/>
        </w:rPr>
        <w:t xml:space="preserve"> variant of the cosmopolitan typology and R2P - as well as the </w:t>
      </w:r>
      <w:r w:rsidRPr="006352DA">
        <w:rPr>
          <w:rFonts w:ascii="Times New Roman" w:hAnsi="Times New Roman" w:cs="Times New Roman"/>
          <w:i/>
          <w:sz w:val="24"/>
          <w:szCs w:val="24"/>
        </w:rPr>
        <w:t>legal</w:t>
      </w:r>
      <w:r>
        <w:rPr>
          <w:rFonts w:ascii="Times New Roman" w:hAnsi="Times New Roman" w:cs="Times New Roman"/>
          <w:sz w:val="24"/>
          <w:szCs w:val="24"/>
        </w:rPr>
        <w:t xml:space="preserve"> relationship manifest between the doctrine and Habermas’ constitutional cosmopolitan approach - it is important to consider the key tenets underpinning the institutional form of cosmopolitan human protection. This is in view not only of the caveats attached to the ethical variant but also its role in further accounting for the evolution and heightened relevance of cosmopolitan human protection in the post-Cold War period. In addition, as will be discussed in Chapter 6, the reforms synonymous with the institutional variant of the cosmopolitan typology are also apposite to any discussion surrounding the enhancement of the relationship between R2P and the vision of criminal justice innate to cosmopolitan human protection, with the introduction of a large and cosmopolitan UN standing force, in particular, potentially strengthening </w:t>
      </w:r>
      <w:r>
        <w:rPr>
          <w:rFonts w:ascii="Times New Roman" w:hAnsi="Times New Roman" w:cs="Times New Roman"/>
          <w:sz w:val="24"/>
          <w:szCs w:val="24"/>
        </w:rPr>
        <w:lastRenderedPageBreak/>
        <w:t xml:space="preserve">international consensus over the implementation of the doctrine’s conceptual and legal principles and, relatedly, the </w:t>
      </w:r>
      <w:r w:rsidRPr="00BA5AF2">
        <w:rPr>
          <w:rFonts w:ascii="Times New Roman" w:hAnsi="Times New Roman" w:cs="Times New Roman"/>
          <w:i/>
          <w:sz w:val="24"/>
          <w:szCs w:val="24"/>
        </w:rPr>
        <w:t>relevance</w:t>
      </w:r>
      <w:r>
        <w:rPr>
          <w:rFonts w:ascii="Times New Roman" w:hAnsi="Times New Roman" w:cs="Times New Roman"/>
          <w:sz w:val="24"/>
          <w:szCs w:val="24"/>
        </w:rPr>
        <w:t xml:space="preserve"> of the cosmopolitan vision of criminal justice.</w:t>
      </w:r>
      <w:r>
        <w:rPr>
          <w:rStyle w:val="FootnoteReference"/>
          <w:rFonts w:ascii="Times New Roman" w:hAnsi="Times New Roman" w:cs="Times New Roman"/>
          <w:sz w:val="24"/>
          <w:szCs w:val="24"/>
        </w:rPr>
        <w:footnoteReference w:id="367"/>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Similarly to its predecessor, the institutional form of cosmopolitan human protection advocates the use of military force as a means of last resort when - and only when - egregious violations of human rights are being perpetrated.</w:t>
      </w:r>
      <w:r>
        <w:rPr>
          <w:rStyle w:val="FootnoteReference"/>
          <w:rFonts w:ascii="Times New Roman" w:hAnsi="Times New Roman" w:cs="Times New Roman"/>
          <w:sz w:val="24"/>
          <w:szCs w:val="24"/>
        </w:rPr>
        <w:footnoteReference w:id="368"/>
      </w:r>
      <w:r>
        <w:rPr>
          <w:rFonts w:ascii="Times New Roman" w:hAnsi="Times New Roman" w:cs="Times New Roman"/>
          <w:sz w:val="24"/>
          <w:szCs w:val="24"/>
        </w:rPr>
        <w:t xml:space="preserve"> There are four components to this institutional strand. The first of these concerns the establishment of a set of legal guidelines upon which the legitimacy of humanitarian intervention can be predicated, thus ensconcing the process in international law. For Archibugi, the UN International Law Commission - rather than the UN Charter - would be the most appropriate institution to draft guidelines for humanitarian intervention for UN General Assembly approval.</w:t>
      </w:r>
      <w:r>
        <w:rPr>
          <w:rStyle w:val="FootnoteReference"/>
          <w:rFonts w:ascii="Times New Roman" w:hAnsi="Times New Roman" w:cs="Times New Roman"/>
          <w:sz w:val="24"/>
          <w:szCs w:val="24"/>
        </w:rPr>
        <w:footnoteReference w:id="369"/>
      </w:r>
      <w:r>
        <w:rPr>
          <w:rFonts w:ascii="Times New Roman" w:hAnsi="Times New Roman" w:cs="Times New Roman"/>
          <w:sz w:val="24"/>
          <w:szCs w:val="24"/>
        </w:rPr>
        <w:t xml:space="preserve"> In doing so, it would provide a more secure basis for UN law and action.</w:t>
      </w:r>
      <w:r>
        <w:rPr>
          <w:rStyle w:val="FootnoteReference"/>
          <w:rFonts w:ascii="Times New Roman" w:hAnsi="Times New Roman" w:cs="Times New Roman"/>
          <w:sz w:val="24"/>
          <w:szCs w:val="24"/>
        </w:rPr>
        <w:footnoteReference w:id="370"/>
      </w:r>
      <w:r>
        <w:rPr>
          <w:rFonts w:ascii="Times New Roman" w:hAnsi="Times New Roman" w:cs="Times New Roman"/>
          <w:sz w:val="24"/>
          <w:szCs w:val="24"/>
        </w:rPr>
        <w:t xml:space="preserve"> In enshrining the process within international law, the institutional variant can be seen as attempting to address the problem of powerful states - in particular Russia and China - negating the implementation of a Chapter VII mandate in instances of egregious human rights abuses. This phenomenon was prevalent during the conflict in Kosovo,</w:t>
      </w:r>
      <w:r>
        <w:rPr>
          <w:rStyle w:val="FootnoteReference"/>
          <w:rFonts w:ascii="Times New Roman" w:hAnsi="Times New Roman" w:cs="Times New Roman"/>
          <w:sz w:val="24"/>
          <w:szCs w:val="24"/>
        </w:rPr>
        <w:footnoteReference w:id="371"/>
      </w:r>
      <w:r>
        <w:rPr>
          <w:rFonts w:ascii="Times New Roman" w:hAnsi="Times New Roman" w:cs="Times New Roman"/>
          <w:sz w:val="24"/>
          <w:szCs w:val="24"/>
        </w:rPr>
        <w:t xml:space="preserve"> further helping to account for the international community’s failure to systematically protect human rights in the immediate post-Cold War period. In addition, a ‘right’ of intervention could also help to alleviate the tension between human rights and state sovereignty endemic to the UN, with state sovereignty predicated on the principles of non-intervention and prohibition against the use of force contained within the UN Charter. Similarly to one’s analysis of the ethical variant of the cosmopolitan typology, therefore, the recommendations propagated under the aegis of the institutional form of cosmopolitan human protection have been expedited by the international community’s anaemic response to the conflicts of the post-Cold War period, further encapsulating how this failure to protect vulnerable populations provided an important context for the development and normative relevance of a cosmopolitan approach to human protection in the post-Cold War period.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component of the institutional variant concerns the </w:t>
      </w:r>
      <w:r w:rsidRPr="00625395">
        <w:rPr>
          <w:rFonts w:ascii="Times New Roman" w:hAnsi="Times New Roman" w:cs="Times New Roman"/>
          <w:i/>
          <w:sz w:val="24"/>
          <w:szCs w:val="24"/>
        </w:rPr>
        <w:t>authorisation</w:t>
      </w:r>
      <w:r>
        <w:rPr>
          <w:rFonts w:ascii="Times New Roman" w:hAnsi="Times New Roman" w:cs="Times New Roman"/>
          <w:sz w:val="24"/>
          <w:szCs w:val="24"/>
        </w:rPr>
        <w:t xml:space="preserve"> of humanitarian military objectives. Whilst preferring the authority of the UN Security Council to unilateral </w:t>
      </w:r>
      <w:r>
        <w:rPr>
          <w:rFonts w:ascii="Times New Roman" w:hAnsi="Times New Roman" w:cs="Times New Roman"/>
          <w:sz w:val="24"/>
          <w:szCs w:val="24"/>
        </w:rPr>
        <w:lastRenderedPageBreak/>
        <w:t>decisions taken by states or state alliances such as NATO,</w:t>
      </w:r>
      <w:r>
        <w:rPr>
          <w:rStyle w:val="FootnoteReference"/>
          <w:rFonts w:ascii="Times New Roman" w:hAnsi="Times New Roman" w:cs="Times New Roman"/>
          <w:sz w:val="24"/>
          <w:szCs w:val="24"/>
        </w:rPr>
        <w:footnoteReference w:id="372"/>
      </w:r>
      <w:r>
        <w:rPr>
          <w:rFonts w:ascii="Times New Roman" w:hAnsi="Times New Roman" w:cs="Times New Roman"/>
          <w:sz w:val="24"/>
          <w:szCs w:val="24"/>
        </w:rPr>
        <w:t xml:space="preserve"> Archibugi is quick to draw attention to the asymmetrical relationships prevalent within the world organisation, epitomised by the power of veto which allows any of the UNSC’s five permanent members - the UK, US, France, China and Russia - to legally paralyse the decision-making process.</w:t>
      </w:r>
      <w:r>
        <w:rPr>
          <w:rStyle w:val="FootnoteReference"/>
          <w:rFonts w:ascii="Times New Roman" w:hAnsi="Times New Roman" w:cs="Times New Roman"/>
          <w:sz w:val="24"/>
          <w:szCs w:val="24"/>
        </w:rPr>
        <w:footnoteReference w:id="373"/>
      </w:r>
      <w:r>
        <w:rPr>
          <w:rFonts w:ascii="Times New Roman" w:hAnsi="Times New Roman" w:cs="Times New Roman"/>
          <w:sz w:val="24"/>
          <w:szCs w:val="24"/>
        </w:rPr>
        <w:t xml:space="preserve"> This was witnessed by the absence of an UN-sanctioned mandate in Kosovo and, more recently, the failure to reach international consensus in response to the atrocities in Syria.</w:t>
      </w:r>
      <w:r>
        <w:rPr>
          <w:rStyle w:val="FootnoteReference"/>
          <w:rFonts w:ascii="Times New Roman" w:hAnsi="Times New Roman" w:cs="Times New Roman"/>
          <w:sz w:val="24"/>
          <w:szCs w:val="24"/>
        </w:rPr>
        <w:footnoteReference w:id="374"/>
      </w:r>
      <w:r>
        <w:rPr>
          <w:rFonts w:ascii="Times New Roman" w:hAnsi="Times New Roman" w:cs="Times New Roman"/>
          <w:sz w:val="24"/>
          <w:szCs w:val="24"/>
        </w:rPr>
        <w:t xml:space="preserve"> His comments are echoed by Neta Crawford who, in her broader discussion of cosmopolitan humanitarian measures, argues that within the UN the decision to intervene militarily for humanitarian purposes is reserved for a small group of individuals within powerful states. This leads her to assert that the democratisation of world politics is required so that the criteria for - and conduct of - humanitarian interventions is decided both legitimately and with accountability.</w:t>
      </w:r>
      <w:r>
        <w:rPr>
          <w:rStyle w:val="FootnoteReference"/>
          <w:rFonts w:ascii="Times New Roman" w:hAnsi="Times New Roman" w:cs="Times New Roman"/>
          <w:sz w:val="24"/>
          <w:szCs w:val="24"/>
        </w:rPr>
        <w:footnoteReference w:id="375"/>
      </w:r>
      <w:r>
        <w:rPr>
          <w:rFonts w:ascii="Times New Roman" w:hAnsi="Times New Roman" w:cs="Times New Roman"/>
          <w:sz w:val="24"/>
          <w:szCs w:val="24"/>
        </w:rPr>
        <w:t xml:space="preserve"> Subsequently, and further to Fine, Archibugi advocates the inclusion of NGOs in any global discussions over the necessity of humanitarian intervention.</w:t>
      </w:r>
      <w:r>
        <w:rPr>
          <w:rStyle w:val="FootnoteReference"/>
          <w:rFonts w:ascii="Times New Roman" w:hAnsi="Times New Roman" w:cs="Times New Roman"/>
          <w:sz w:val="24"/>
          <w:szCs w:val="24"/>
        </w:rPr>
        <w:footnoteReference w:id="376"/>
      </w:r>
      <w:r>
        <w:rPr>
          <w:rFonts w:ascii="Times New Roman" w:hAnsi="Times New Roman" w:cs="Times New Roman"/>
          <w:sz w:val="24"/>
          <w:szCs w:val="24"/>
        </w:rPr>
        <w:t xml:space="preserve"> In the short-term, an independent ‘Council of Experts’ could be created, allowing NGOs such as Amnesty International to deliberate such measures.</w:t>
      </w:r>
      <w:r>
        <w:rPr>
          <w:rStyle w:val="FootnoteReference"/>
          <w:rFonts w:ascii="Times New Roman" w:hAnsi="Times New Roman" w:cs="Times New Roman"/>
          <w:sz w:val="24"/>
          <w:szCs w:val="24"/>
        </w:rPr>
        <w:footnoteReference w:id="377"/>
      </w:r>
      <w:r>
        <w:rPr>
          <w:rFonts w:ascii="Times New Roman" w:hAnsi="Times New Roman" w:cs="Times New Roman"/>
          <w:sz w:val="24"/>
          <w:szCs w:val="24"/>
        </w:rPr>
        <w:t xml:space="preserve"> In the long-term, NGOs could be incorporated within an empowered World Parliamentary Assembly (WPA) - part of a broader ambit of UN reform - concerned with the protection of human rights and deciding on the necessity of intervention in matters of survival.</w:t>
      </w:r>
      <w:r>
        <w:rPr>
          <w:rStyle w:val="FootnoteReference"/>
          <w:rFonts w:ascii="Times New Roman" w:hAnsi="Times New Roman" w:cs="Times New Roman"/>
          <w:sz w:val="24"/>
          <w:szCs w:val="24"/>
        </w:rPr>
        <w:footnoteReference w:id="378"/>
      </w:r>
      <w:r>
        <w:rPr>
          <w:rFonts w:ascii="Times New Roman" w:hAnsi="Times New Roman" w:cs="Times New Roman"/>
          <w:sz w:val="24"/>
          <w:szCs w:val="24"/>
        </w:rPr>
        <w:t xml:space="preserve"> By advocating the inclusion of NGOs in the decision-making process at an </w:t>
      </w:r>
      <w:r w:rsidRPr="001C17F4">
        <w:rPr>
          <w:rFonts w:ascii="Times New Roman" w:hAnsi="Times New Roman" w:cs="Times New Roman"/>
          <w:i/>
          <w:sz w:val="24"/>
          <w:szCs w:val="24"/>
        </w:rPr>
        <w:t>institutional</w:t>
      </w:r>
      <w:r>
        <w:rPr>
          <w:rFonts w:ascii="Times New Roman" w:hAnsi="Times New Roman" w:cs="Times New Roman"/>
          <w:sz w:val="24"/>
          <w:szCs w:val="24"/>
        </w:rPr>
        <w:t xml:space="preserve"> level - and taking into account Archibugi’s aforementioned incredulity towards the present structure of the UNSC - one can discern that the institutional variant of the cosmopolitan typology is, similarly to its ethical predecessor, concerned with offsetting the propensity for the major powers to abrogate the implementation of internationally and legally-binding humanitarian commitments and, in addition, the possibility of humanitarian intervention being used as a ‘Trojan Horse’ for the pursuit of self-motivated and potentially neo-imperialist inclinations apposite to powerful states. </w:t>
      </w:r>
      <w:r>
        <w:rPr>
          <w:rFonts w:ascii="Times New Roman" w:hAnsi="Times New Roman" w:cs="Times New Roman"/>
          <w:sz w:val="24"/>
          <w:szCs w:val="24"/>
        </w:rPr>
        <w:tab/>
      </w:r>
      <w:r>
        <w:rPr>
          <w:rFonts w:ascii="Times New Roman" w:hAnsi="Times New Roman" w:cs="Times New Roman"/>
          <w:sz w:val="24"/>
          <w:szCs w:val="24"/>
        </w:rPr>
        <w:tab/>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third component of the institutional variant builds upon the model of law-enforcement propagated by Fine and, in particular, Kaldor. Further to Kaldor, Archibugi emphasises the dichotomy between peacekeeping - concerned with more palatable humanitarian measures - and peace-enforcement, which endeavours to minimise casualties on the side of intervening forces whatever the cost to opposing military forces and the civilian population, drawing upon the examples of Bosnia-Herzegovina and Kosovo to emphasise the polarisation between the two extremes.</w:t>
      </w:r>
      <w:r>
        <w:rPr>
          <w:rStyle w:val="FootnoteReference"/>
          <w:rFonts w:ascii="Times New Roman" w:hAnsi="Times New Roman" w:cs="Times New Roman"/>
          <w:sz w:val="24"/>
          <w:szCs w:val="24"/>
        </w:rPr>
        <w:footnoteReference w:id="379"/>
      </w:r>
      <w:r>
        <w:rPr>
          <w:rFonts w:ascii="Times New Roman" w:hAnsi="Times New Roman" w:cs="Times New Roman"/>
          <w:sz w:val="24"/>
          <w:szCs w:val="24"/>
        </w:rPr>
        <w:t xml:space="preserve"> As he explains, any state or political community willing to undertake a genuine humanitarian intervention should be prepared to risk the lives of its own soldiers in order to save the lives of those in the community threatened,</w:t>
      </w:r>
      <w:r>
        <w:rPr>
          <w:rStyle w:val="FootnoteReference"/>
          <w:rFonts w:ascii="Times New Roman" w:hAnsi="Times New Roman" w:cs="Times New Roman"/>
          <w:sz w:val="24"/>
          <w:szCs w:val="24"/>
        </w:rPr>
        <w:footnoteReference w:id="380"/>
      </w:r>
      <w:r>
        <w:rPr>
          <w:rFonts w:ascii="Times New Roman" w:hAnsi="Times New Roman" w:cs="Times New Roman"/>
          <w:sz w:val="24"/>
          <w:szCs w:val="24"/>
        </w:rPr>
        <w:t xml:space="preserve"> with force employed as a matter of last resort when all diplomatic and non-forceful measures have failed.</w:t>
      </w:r>
      <w:r>
        <w:rPr>
          <w:rStyle w:val="FootnoteReference"/>
          <w:rFonts w:ascii="Times New Roman" w:hAnsi="Times New Roman" w:cs="Times New Roman"/>
          <w:sz w:val="24"/>
          <w:szCs w:val="24"/>
        </w:rPr>
        <w:footnoteReference w:id="381"/>
      </w:r>
      <w:r>
        <w:rPr>
          <w:rFonts w:ascii="Times New Roman" w:hAnsi="Times New Roman" w:cs="Times New Roman"/>
          <w:sz w:val="24"/>
          <w:szCs w:val="24"/>
        </w:rPr>
        <w:t xml:space="preserve"> Archibugi transcends the model of law-enforcement promulgated by Fine and Kaldor in advocating the creation of an UN-appointed Commission of military and civilian members, responsible for preparing guidelines on the methods needed to intervene - including through the use of force - for humanitarian purposes.</w:t>
      </w:r>
      <w:r>
        <w:rPr>
          <w:rStyle w:val="FootnoteReference"/>
          <w:rFonts w:ascii="Times New Roman" w:hAnsi="Times New Roman" w:cs="Times New Roman"/>
          <w:sz w:val="24"/>
          <w:szCs w:val="24"/>
        </w:rPr>
        <w:footnoteReference w:id="382"/>
      </w:r>
      <w:r>
        <w:rPr>
          <w:rFonts w:ascii="Times New Roman" w:hAnsi="Times New Roman" w:cs="Times New Roman"/>
          <w:sz w:val="24"/>
          <w:szCs w:val="24"/>
        </w:rPr>
        <w:t xml:space="preserve"> Such a commission would also take responsibility for deciding which methods ought to be used in each humanitarian emergency, possibly deciding whether a military intervention - declared legal by the WPA - is technically feasible.</w:t>
      </w:r>
      <w:r>
        <w:rPr>
          <w:rStyle w:val="FootnoteReference"/>
          <w:rFonts w:ascii="Times New Roman" w:hAnsi="Times New Roman" w:cs="Times New Roman"/>
          <w:sz w:val="24"/>
          <w:szCs w:val="24"/>
        </w:rPr>
        <w:footnoteReference w:id="383"/>
      </w:r>
      <w:r>
        <w:rPr>
          <w:rFonts w:ascii="Times New Roman" w:hAnsi="Times New Roman" w:cs="Times New Roman"/>
          <w:sz w:val="24"/>
          <w:szCs w:val="24"/>
        </w:rPr>
        <w:t xml:space="preserve"> Thus, the creation of this commission would provide an institutional and legal framework for the deployment of </w:t>
      </w:r>
      <w:r w:rsidRPr="00F864F7">
        <w:rPr>
          <w:rFonts w:ascii="Times New Roman" w:hAnsi="Times New Roman" w:cs="Times New Roman"/>
          <w:i/>
          <w:sz w:val="24"/>
          <w:szCs w:val="24"/>
        </w:rPr>
        <w:t>ad hoc</w:t>
      </w:r>
      <w:r>
        <w:rPr>
          <w:rFonts w:ascii="Times New Roman" w:hAnsi="Times New Roman" w:cs="Times New Roman"/>
          <w:sz w:val="24"/>
          <w:szCs w:val="24"/>
        </w:rPr>
        <w:t xml:space="preserve"> cosmopolitan law-enforcement measures, helping to ensure that the methods adopted in response to the perpetration of large-scale human rights atrocities are tailored to the specific circumstances of each conflict. By including both the military and civilian population in the formulation of such procedures, one can extrapolate that the institutional variant is again concerned with mitigating the impact of powerful states and, in particular, the role of state </w:t>
      </w:r>
      <w:r w:rsidRPr="008A0C3A">
        <w:rPr>
          <w:rFonts w:ascii="Times New Roman" w:hAnsi="Times New Roman" w:cs="Times New Roman"/>
          <w:sz w:val="24"/>
          <w:szCs w:val="24"/>
        </w:rPr>
        <w:t>self-interest</w:t>
      </w:r>
      <w:r>
        <w:rPr>
          <w:rFonts w:ascii="Times New Roman" w:hAnsi="Times New Roman" w:cs="Times New Roman"/>
          <w:sz w:val="24"/>
          <w:szCs w:val="24"/>
        </w:rPr>
        <w:t xml:space="preserve"> in the decision to - or conversely not to - intervene in order to protect vulnerable populations within endemically weak and abusive states.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final component of the institutional form of cosmopolitan human protection - and linked to its own version of cosmopolitan law-enforcement - concerns the establishment of a specialised and ‘cosmopolitan-minded’ military force assigned the task of undertaking humanitarian interventions. This idea is touched upon by David Held who, in his broader </w:t>
      </w:r>
      <w:r>
        <w:rPr>
          <w:rFonts w:ascii="Times New Roman" w:hAnsi="Times New Roman" w:cs="Times New Roman"/>
          <w:sz w:val="24"/>
          <w:szCs w:val="24"/>
        </w:rPr>
        <w:lastRenderedPageBreak/>
        <w:t xml:space="preserve">discussion of </w:t>
      </w:r>
      <w:r w:rsidRPr="00A11673">
        <w:rPr>
          <w:rFonts w:ascii="Times New Roman" w:hAnsi="Times New Roman" w:cs="Times New Roman"/>
          <w:sz w:val="24"/>
          <w:szCs w:val="24"/>
        </w:rPr>
        <w:t>cosmopolitan democracy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4"/>
      </w:r>
      <w:r>
        <w:rPr>
          <w:rFonts w:ascii="Times New Roman" w:hAnsi="Times New Roman" w:cs="Times New Roman"/>
          <w:sz w:val="24"/>
          <w:szCs w:val="24"/>
        </w:rPr>
        <w:t xml:space="preserve"> argues that a segment of a state’s military could be temporarily transferred to the ‘new’ international authorities and placed at their disposal on a routine basis.</w:t>
      </w:r>
      <w:r>
        <w:rPr>
          <w:rStyle w:val="FootnoteReference"/>
          <w:rFonts w:ascii="Times New Roman" w:hAnsi="Times New Roman" w:cs="Times New Roman"/>
          <w:sz w:val="24"/>
          <w:szCs w:val="24"/>
        </w:rPr>
        <w:footnoteReference w:id="385"/>
      </w:r>
      <w:r>
        <w:rPr>
          <w:rFonts w:ascii="Times New Roman" w:hAnsi="Times New Roman" w:cs="Times New Roman"/>
          <w:sz w:val="24"/>
          <w:szCs w:val="24"/>
        </w:rPr>
        <w:t xml:space="preserve"> Held does, however, prefer the creation of a permanent and independent military force composed of individuals who volunteer from all countries.</w:t>
      </w:r>
      <w:r>
        <w:rPr>
          <w:rStyle w:val="FootnoteReference"/>
          <w:rFonts w:ascii="Times New Roman" w:hAnsi="Times New Roman" w:cs="Times New Roman"/>
          <w:sz w:val="24"/>
          <w:szCs w:val="24"/>
        </w:rPr>
        <w:footnoteReference w:id="386"/>
      </w:r>
      <w:r>
        <w:rPr>
          <w:rFonts w:ascii="Times New Roman" w:hAnsi="Times New Roman" w:cs="Times New Roman"/>
          <w:sz w:val="24"/>
          <w:szCs w:val="24"/>
        </w:rPr>
        <w:t xml:space="preserve"> This preference for a permanent and independent force is also advanced by Archibugi, who advocates the establishment of a cosmopolitan UN standing force or ‘rescue army’ composed of soldiers, police and civilians drawn from approximately 50 of the largest and most wealthy nations.</w:t>
      </w:r>
      <w:r>
        <w:rPr>
          <w:rStyle w:val="FootnoteReference"/>
          <w:rFonts w:ascii="Times New Roman" w:hAnsi="Times New Roman" w:cs="Times New Roman"/>
          <w:sz w:val="24"/>
          <w:szCs w:val="24"/>
        </w:rPr>
        <w:footnoteReference w:id="387"/>
      </w:r>
      <w:r>
        <w:rPr>
          <w:rFonts w:ascii="Times New Roman" w:hAnsi="Times New Roman" w:cs="Times New Roman"/>
          <w:sz w:val="24"/>
          <w:szCs w:val="24"/>
        </w:rPr>
        <w:t xml:space="preserve"> Further to Fine and Kaldor’s support for the introduction of ‘cosmopolitan-minded’ militaries, such a force would, according to Archibugi, be trained specifically for peacekeeping and humanitarian relief, in the process fulfilling a role more comparable to international ‘policing’ than fighting.</w:t>
      </w:r>
      <w:r>
        <w:rPr>
          <w:rStyle w:val="FootnoteReference"/>
          <w:rFonts w:ascii="Times New Roman" w:hAnsi="Times New Roman" w:cs="Times New Roman"/>
          <w:sz w:val="24"/>
          <w:szCs w:val="24"/>
        </w:rPr>
        <w:footnoteReference w:id="388"/>
      </w:r>
      <w:r>
        <w:rPr>
          <w:rFonts w:ascii="Times New Roman" w:hAnsi="Times New Roman" w:cs="Times New Roman"/>
          <w:sz w:val="24"/>
          <w:szCs w:val="24"/>
        </w:rPr>
        <w:t xml:space="preserve"> This would be reflected in its inclusion of doctors, teachers, social workers and engineers, who would have the task of explaining to the affected civilian population that the intervention has not only military objectives, but also those of welfare and assistance.</w:t>
      </w:r>
      <w:r>
        <w:rPr>
          <w:rStyle w:val="FootnoteReference"/>
          <w:rFonts w:ascii="Times New Roman" w:hAnsi="Times New Roman" w:cs="Times New Roman"/>
          <w:sz w:val="24"/>
          <w:szCs w:val="24"/>
        </w:rPr>
        <w:footnoteReference w:id="389"/>
      </w:r>
      <w:r>
        <w:rPr>
          <w:rFonts w:ascii="Times New Roman" w:hAnsi="Times New Roman" w:cs="Times New Roman"/>
          <w:sz w:val="24"/>
          <w:szCs w:val="24"/>
        </w:rPr>
        <w:t xml:space="preserve"> It is, however, important to remember that such a permanent rescue army would also be composed of military personnel prepared to risk their lives in order to protect human rights, with force employed as a matter of last resort.</w:t>
      </w:r>
      <w:r>
        <w:rPr>
          <w:rStyle w:val="FootnoteReference"/>
          <w:rFonts w:ascii="Times New Roman" w:hAnsi="Times New Roman" w:cs="Times New Roman"/>
          <w:sz w:val="24"/>
          <w:szCs w:val="24"/>
        </w:rPr>
        <w:footnoteReference w:id="390"/>
      </w:r>
      <w:r>
        <w:rPr>
          <w:rFonts w:ascii="Times New Roman" w:hAnsi="Times New Roman" w:cs="Times New Roman"/>
          <w:sz w:val="24"/>
          <w:szCs w:val="24"/>
        </w:rPr>
        <w:t xml:space="preserve"> Through amalgamating soldiers and civilians, therefore, this UN standing force would perform a </w:t>
      </w:r>
      <w:r w:rsidRPr="00D04C02">
        <w:rPr>
          <w:rFonts w:ascii="Times New Roman" w:hAnsi="Times New Roman" w:cs="Times New Roman"/>
          <w:i/>
          <w:sz w:val="24"/>
          <w:szCs w:val="24"/>
        </w:rPr>
        <w:t>dual</w:t>
      </w:r>
      <w:r>
        <w:rPr>
          <w:rFonts w:ascii="Times New Roman" w:hAnsi="Times New Roman" w:cs="Times New Roman"/>
          <w:sz w:val="24"/>
          <w:szCs w:val="24"/>
        </w:rPr>
        <w:t xml:space="preserve"> role that falls somewhere between policing and fighting, coming to embody a more advanced form of the cosmopolitan-minded militaries postulated by Fine and Kaldor in their discussions of cosmopolitan law-enforcement measures. Thus, the introduction of such a specialised and independent rescue army - deployable at the behest of the UN Secretary-General</w:t>
      </w:r>
      <w:r>
        <w:rPr>
          <w:rStyle w:val="FootnoteReference"/>
          <w:rFonts w:ascii="Times New Roman" w:hAnsi="Times New Roman" w:cs="Times New Roman"/>
          <w:sz w:val="24"/>
          <w:szCs w:val="24"/>
        </w:rPr>
        <w:footnoteReference w:id="391"/>
      </w:r>
      <w:r>
        <w:rPr>
          <w:rFonts w:ascii="Times New Roman" w:hAnsi="Times New Roman" w:cs="Times New Roman"/>
          <w:sz w:val="24"/>
          <w:szCs w:val="24"/>
        </w:rPr>
        <w:t xml:space="preserve"> - would help to further bridge the lacuna between peacekeeping and peace-enforcement and, at the same time, attenuate the monopoly possessed by powerful states over the </w:t>
      </w:r>
      <w:r>
        <w:rPr>
          <w:rFonts w:ascii="Times New Roman" w:hAnsi="Times New Roman" w:cs="Times New Roman"/>
          <w:i/>
          <w:sz w:val="24"/>
          <w:szCs w:val="24"/>
        </w:rPr>
        <w:t>implementation</w:t>
      </w:r>
      <w:r>
        <w:rPr>
          <w:rFonts w:ascii="Times New Roman" w:hAnsi="Times New Roman" w:cs="Times New Roman"/>
          <w:sz w:val="24"/>
          <w:szCs w:val="24"/>
        </w:rPr>
        <w:t xml:space="preserve"> of humanitarian military objectives. In addition, it would also address the antipathy of powerful states towards the loss of troops in conflict situations, a prominent dynamic that consequently undermined the international community’s endeavours to address </w:t>
      </w:r>
      <w:r>
        <w:rPr>
          <w:rFonts w:ascii="Times New Roman" w:hAnsi="Times New Roman" w:cs="Times New Roman"/>
          <w:sz w:val="24"/>
          <w:szCs w:val="24"/>
        </w:rPr>
        <w:lastRenderedPageBreak/>
        <w:t xml:space="preserve">egregious human rights violations in Somalia, Rwanda and Kosovo in the post-Cold War period.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then, four key tenets lie at the heart of the institutional form of cosmopolitan human protection. The first of these concerns the establishment of a set of legal guidelines upon which the legitimacy of humanitarian intervention can be predicated, thus ensconcing the process in international law.  The second pertains to the </w:t>
      </w:r>
      <w:r w:rsidRPr="00E25F6A">
        <w:rPr>
          <w:rFonts w:ascii="Times New Roman" w:hAnsi="Times New Roman" w:cs="Times New Roman"/>
          <w:sz w:val="24"/>
          <w:szCs w:val="24"/>
        </w:rPr>
        <w:t>authorisation</w:t>
      </w:r>
      <w:r>
        <w:rPr>
          <w:rFonts w:ascii="Times New Roman" w:hAnsi="Times New Roman" w:cs="Times New Roman"/>
          <w:sz w:val="24"/>
          <w:szCs w:val="24"/>
        </w:rPr>
        <w:t xml:space="preserve"> of humanitarian military objectives, democratising the international decision-making process so as to include NGOs in any global discussions over the necessity of intervention. The third transcends the model of law enforcement propagated by prominent advocates of the ethical cosmopolitan variant through the creation of an UN-appointed Commission of military and civilian members, responsible for preparing guidelines on the methods needed to intervene - through the use of force </w:t>
      </w:r>
      <w:r w:rsidRPr="00361A89">
        <w:rPr>
          <w:rFonts w:ascii="Times New Roman" w:hAnsi="Times New Roman" w:cs="Times New Roman"/>
          <w:i/>
          <w:sz w:val="24"/>
          <w:szCs w:val="24"/>
        </w:rPr>
        <w:t>ultima ratio</w:t>
      </w:r>
      <w:r>
        <w:rPr>
          <w:rFonts w:ascii="Times New Roman" w:hAnsi="Times New Roman" w:cs="Times New Roman"/>
          <w:sz w:val="24"/>
          <w:szCs w:val="24"/>
        </w:rPr>
        <w:t xml:space="preserve"> - for humanitarian purposes. The fourth, finally, is reflected in the establishment of a specialised and ‘cosmopolitan-minded’ military force designated the role of undertaking interventions within endemically weak and abusive states, performing a dual role that falls somewhere between international policing and fighting and, consequently, coming to embody a more advanced form of the cosmopolitan-minded militaries postulated by Fine and Kaldor. As explained, the last three components of the institutional variant are concerned with weakening the monopoly possessed by powerful states over the decision-making and enforcement process relating to the protection of vulnerable populations. Thus, the institutional form of cosmopolitan human protection can be understood to provide a framework through which concerns over the prevailing inclinations and agendas of such states can, in theory, </w:t>
      </w:r>
      <w:r w:rsidRPr="00144F92">
        <w:rPr>
          <w:rFonts w:ascii="Times New Roman" w:hAnsi="Times New Roman" w:cs="Times New Roman"/>
          <w:sz w:val="24"/>
          <w:szCs w:val="24"/>
        </w:rPr>
        <w:t>begin</w:t>
      </w:r>
      <w:r>
        <w:rPr>
          <w:rFonts w:ascii="Times New Roman" w:hAnsi="Times New Roman" w:cs="Times New Roman"/>
          <w:sz w:val="24"/>
          <w:szCs w:val="24"/>
        </w:rPr>
        <w:t xml:space="preserve"> to be subjugated. In addition, the first component of the institutional variant - concerning the codification of humanitarian intervention within international law - can be seen as an attempt to address the problem of powerful states, in particular Russia and China, eschewing the implementation of a Chapter VII mandate in view of wider concerns over preserving the national integrity of autonomous sovereign states, a phenomenon prevalent during the conflict in Kosovo. In this way, therefore, one can again see how the failed liberal interventions of the post-Cold War period provided an important context for the evolution and normative relevance of a cosmopolitan approach to human protection.  </w:t>
      </w:r>
    </w:p>
    <w:p w:rsidR="00823E98" w:rsidRDefault="00823E98" w:rsidP="00823E98">
      <w:pPr>
        <w:spacing w:after="0" w:line="360" w:lineRule="auto"/>
        <w:jc w:val="both"/>
        <w:rPr>
          <w:rFonts w:ascii="Times New Roman" w:hAnsi="Times New Roman" w:cs="Times New Roman"/>
          <w:sz w:val="24"/>
          <w:szCs w:val="24"/>
        </w:rPr>
      </w:pPr>
    </w:p>
    <w:p w:rsidR="00805A2E" w:rsidRDefault="00805A2E" w:rsidP="00823E98">
      <w:pPr>
        <w:spacing w:after="0" w:line="360" w:lineRule="auto"/>
        <w:jc w:val="both"/>
        <w:rPr>
          <w:rFonts w:ascii="Times New Roman" w:hAnsi="Times New Roman" w:cs="Times New Roman"/>
          <w:b/>
          <w:sz w:val="24"/>
          <w:szCs w:val="24"/>
          <w:u w:val="single"/>
        </w:rPr>
      </w:pPr>
    </w:p>
    <w:p w:rsidR="00805A2E" w:rsidRDefault="00805A2E" w:rsidP="00823E98">
      <w:pPr>
        <w:spacing w:after="0" w:line="360" w:lineRule="auto"/>
        <w:jc w:val="both"/>
        <w:rPr>
          <w:rFonts w:ascii="Times New Roman" w:hAnsi="Times New Roman" w:cs="Times New Roman"/>
          <w:b/>
          <w:sz w:val="24"/>
          <w:szCs w:val="24"/>
          <w:u w:val="single"/>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lastRenderedPageBreak/>
        <w:t>Institutional Cosmopolitan Human Protection: A Critique</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its ethical predecessor, the institutional variant of the cosmopolitan typology could be viewed as utopian in its approach to mitigating the influence of powerful states over both the decision-making process and, in addition, the enforcement of humanitarian military objectives. As Archibugi himself concedes, the most obvious obstacle to the implementation of such institutional cosmopolitan proposals comes from states, who are highly unwilling to subscribe to multilaterally-agreed codes of conduct and would have to agree to both limit their freedom and take on the obligation to participate in something comparable to a humanitarian international </w:t>
      </w:r>
      <w:r w:rsidRPr="001C4405">
        <w:rPr>
          <w:rFonts w:ascii="Times New Roman" w:hAnsi="Times New Roman" w:cs="Times New Roman"/>
          <w:i/>
          <w:sz w:val="24"/>
          <w:szCs w:val="24"/>
        </w:rPr>
        <w:t>Fire Brigade.</w:t>
      </w:r>
      <w:r>
        <w:rPr>
          <w:rStyle w:val="FootnoteReference"/>
          <w:rFonts w:ascii="Times New Roman" w:hAnsi="Times New Roman" w:cs="Times New Roman"/>
          <w:sz w:val="24"/>
          <w:szCs w:val="24"/>
        </w:rPr>
        <w:footnoteReference w:id="392"/>
      </w:r>
      <w:r>
        <w:rPr>
          <w:rFonts w:ascii="Times New Roman" w:hAnsi="Times New Roman" w:cs="Times New Roman"/>
          <w:sz w:val="24"/>
          <w:szCs w:val="24"/>
        </w:rPr>
        <w:t xml:space="preserve">  In other words, the introduction of such a robust and comprehensive programme of institutional cosmopolitan reform would, for Archibugi, be contingent upon both the compliance of powerful states to give up some of their decision-making power - particularly in relation to unilateral intervention</w:t>
      </w:r>
      <w:r>
        <w:rPr>
          <w:rStyle w:val="FootnoteReference"/>
          <w:rFonts w:ascii="Times New Roman" w:hAnsi="Times New Roman" w:cs="Times New Roman"/>
          <w:sz w:val="24"/>
          <w:szCs w:val="24"/>
        </w:rPr>
        <w:footnoteReference w:id="393"/>
      </w:r>
      <w:r>
        <w:rPr>
          <w:rFonts w:ascii="Times New Roman" w:hAnsi="Times New Roman" w:cs="Times New Roman"/>
          <w:sz w:val="24"/>
          <w:szCs w:val="24"/>
        </w:rPr>
        <w:t xml:space="preserve"> - and the willingness of such states to participate in the construction and composition of ‘cosmopolitan-minded’ militaries. As intimated previously, the unequal power relationships prevalent within the UNSC, continued monopolisation of powerful states over the </w:t>
      </w:r>
      <w:r w:rsidRPr="002B5138">
        <w:rPr>
          <w:rFonts w:ascii="Times New Roman" w:hAnsi="Times New Roman" w:cs="Times New Roman"/>
          <w:sz w:val="24"/>
          <w:szCs w:val="24"/>
        </w:rPr>
        <w:t>enforcement</w:t>
      </w:r>
      <w:r>
        <w:rPr>
          <w:rFonts w:ascii="Times New Roman" w:hAnsi="Times New Roman" w:cs="Times New Roman"/>
          <w:sz w:val="24"/>
          <w:szCs w:val="24"/>
        </w:rPr>
        <w:t xml:space="preserve"> of humanitarian military objectives and their concomitant antipathy towards incurring military casualties - the latter a prominent dynamic in the international community’s failure to protect vulnerable populations in the post-Cold War period - would all appear to run antithetical to such a claim. Thus, and further to the ethical variant of the cosmopolitan typology, the institutional form of cosmopolitan human protection can, in </w:t>
      </w:r>
      <w:r w:rsidRPr="00842DC2">
        <w:rPr>
          <w:rFonts w:ascii="Times New Roman" w:hAnsi="Times New Roman" w:cs="Times New Roman"/>
          <w:i/>
          <w:sz w:val="24"/>
          <w:szCs w:val="24"/>
        </w:rPr>
        <w:t>practice</w:t>
      </w:r>
      <w:r>
        <w:rPr>
          <w:rFonts w:ascii="Times New Roman" w:hAnsi="Times New Roman" w:cs="Times New Roman"/>
          <w:sz w:val="24"/>
          <w:szCs w:val="24"/>
        </w:rPr>
        <w:t xml:space="preserve">, be seen as idealistic in its attempts to subvert international concerns over the prevailing inclinations of powerful states and, in particular, their continued monopolisation of the decision-making and enforcement process.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its idealism, a further source of contention can be found in the proposal to ensconce the process of humanitarian intervention in international law. Whilst intended to resolve the problem of powerful states negating the implementation of a Chapter VII mandate in instances of egregious human rights violations - a phenomenon prevalent during the conflict in Kosovo - and, at the same time, to alleviate the tension between human rights and state sovereignty within the UN, such a proposition could paradoxically increase the likelihood of international and international humanitarian law being employed as a ‘Trojan </w:t>
      </w:r>
      <w:r>
        <w:rPr>
          <w:rFonts w:ascii="Times New Roman" w:hAnsi="Times New Roman" w:cs="Times New Roman"/>
          <w:sz w:val="24"/>
          <w:szCs w:val="24"/>
        </w:rPr>
        <w:lastRenderedPageBreak/>
        <w:t xml:space="preserve">Horse’ for the pursuit of economic and political objectives relevant to powerful states. In short, the codification of such measures could amplify the self-interested and potentially </w:t>
      </w:r>
      <w:r w:rsidRPr="0074658F">
        <w:rPr>
          <w:rFonts w:ascii="Times New Roman" w:hAnsi="Times New Roman" w:cs="Times New Roman"/>
          <w:i/>
          <w:sz w:val="24"/>
          <w:szCs w:val="24"/>
        </w:rPr>
        <w:t>neo-imperialist</w:t>
      </w:r>
      <w:r>
        <w:rPr>
          <w:rFonts w:ascii="Times New Roman" w:hAnsi="Times New Roman" w:cs="Times New Roman"/>
          <w:sz w:val="24"/>
          <w:szCs w:val="24"/>
        </w:rPr>
        <w:t xml:space="preserve"> tendencies of powerful states situated within the international community, facilitating ‘non-humanitarian’ interventions in which such states impose their will on the powerless.</w:t>
      </w:r>
      <w:r>
        <w:rPr>
          <w:rStyle w:val="FootnoteReference"/>
          <w:rFonts w:ascii="Times New Roman" w:hAnsi="Times New Roman" w:cs="Times New Roman"/>
          <w:sz w:val="24"/>
          <w:szCs w:val="24"/>
        </w:rPr>
        <w:footnoteReference w:id="394"/>
      </w:r>
      <w:r>
        <w:rPr>
          <w:rFonts w:ascii="Times New Roman" w:hAnsi="Times New Roman" w:cs="Times New Roman"/>
          <w:sz w:val="24"/>
          <w:szCs w:val="24"/>
        </w:rPr>
        <w:t xml:space="preserve"> As mentioned previously, this claim has been given further credence following the military intervention in Iraq in 2003, where both the US and UK gave considerable weight to the humanitarian case - and thus violations of international humanitarian norms - in order to legitimise their actions, a position rejected by the wider international community.</w:t>
      </w:r>
      <w:r>
        <w:rPr>
          <w:rStyle w:val="FootnoteReference"/>
          <w:rFonts w:ascii="Times New Roman" w:hAnsi="Times New Roman" w:cs="Times New Roman"/>
          <w:sz w:val="24"/>
          <w:szCs w:val="24"/>
        </w:rPr>
        <w:footnoteReference w:id="395"/>
      </w:r>
      <w:r>
        <w:rPr>
          <w:rFonts w:ascii="Times New Roman" w:hAnsi="Times New Roman" w:cs="Times New Roman"/>
          <w:sz w:val="24"/>
          <w:szCs w:val="24"/>
        </w:rPr>
        <w:t xml:space="preserve"> Thus, and whilst the ethical form of cosmopolitan human protection endeavours </w:t>
      </w:r>
      <w:r w:rsidRPr="00C05CE5">
        <w:rPr>
          <w:rFonts w:ascii="Times New Roman" w:hAnsi="Times New Roman" w:cs="Times New Roman"/>
          <w:i/>
          <w:sz w:val="24"/>
          <w:szCs w:val="24"/>
        </w:rPr>
        <w:t>in theory</w:t>
      </w:r>
      <w:r>
        <w:rPr>
          <w:rFonts w:ascii="Times New Roman" w:hAnsi="Times New Roman" w:cs="Times New Roman"/>
          <w:sz w:val="24"/>
          <w:szCs w:val="24"/>
        </w:rPr>
        <w:t xml:space="preserve"> to alleviate the potential for intervention to be used as a smokescreen for the pursuit of neo-imperialist objectives relevant to powerful states, through its proposal to ensconce humanitarian intervention in international law the institutional variant of the cosmopolitan typology could, </w:t>
      </w:r>
      <w:r w:rsidRPr="00C05CE5">
        <w:rPr>
          <w:rFonts w:ascii="Times New Roman" w:hAnsi="Times New Roman" w:cs="Times New Roman"/>
          <w:sz w:val="24"/>
          <w:szCs w:val="24"/>
        </w:rPr>
        <w:t>in practice</w:t>
      </w:r>
      <w:r>
        <w:rPr>
          <w:rFonts w:ascii="Times New Roman" w:hAnsi="Times New Roman" w:cs="Times New Roman"/>
          <w:sz w:val="24"/>
          <w:szCs w:val="24"/>
        </w:rPr>
        <w:t xml:space="preserve">, be seen to conversely </w:t>
      </w:r>
      <w:r>
        <w:rPr>
          <w:rFonts w:ascii="Times New Roman" w:hAnsi="Times New Roman" w:cs="Times New Roman"/>
          <w:i/>
          <w:sz w:val="24"/>
          <w:szCs w:val="24"/>
        </w:rPr>
        <w:t xml:space="preserve">perpetuate </w:t>
      </w:r>
      <w:r>
        <w:rPr>
          <w:rFonts w:ascii="Times New Roman" w:hAnsi="Times New Roman" w:cs="Times New Roman"/>
          <w:sz w:val="24"/>
          <w:szCs w:val="24"/>
        </w:rPr>
        <w:t>this trend. In the process, this institutional strand has further illustrated how the cosmopolitan approach to human protection fails to consider or engage with the realities and practicalities of the contemporary international order and, in particular, the pre-eminence of state self-interest over the decision-making process and concomitant implementation of humanitarian military objectives.</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b/>
          <w:sz w:val="24"/>
          <w:szCs w:val="24"/>
          <w:u w:val="single"/>
        </w:rPr>
      </w:pPr>
      <w:r w:rsidRPr="00F47BFA">
        <w:rPr>
          <w:rFonts w:ascii="Times New Roman" w:hAnsi="Times New Roman" w:cs="Times New Roman"/>
          <w:b/>
          <w:sz w:val="24"/>
          <w:szCs w:val="24"/>
          <w:u w:val="single"/>
        </w:rPr>
        <w:t>The Cosmo</w:t>
      </w:r>
      <w:r>
        <w:rPr>
          <w:rFonts w:ascii="Times New Roman" w:hAnsi="Times New Roman" w:cs="Times New Roman"/>
          <w:b/>
          <w:sz w:val="24"/>
          <w:szCs w:val="24"/>
          <w:u w:val="single"/>
        </w:rPr>
        <w:t>politan Approach to Human Protection</w:t>
      </w:r>
      <w:r w:rsidRPr="00F47BFA">
        <w:rPr>
          <w:rFonts w:ascii="Times New Roman" w:hAnsi="Times New Roman" w:cs="Times New Roman"/>
          <w:b/>
          <w:sz w:val="24"/>
          <w:szCs w:val="24"/>
          <w:u w:val="single"/>
        </w:rPr>
        <w:t>: A Critical Appraisal</w:t>
      </w:r>
    </w:p>
    <w:p w:rsidR="00823E98" w:rsidRDefault="00823E98" w:rsidP="00823E98">
      <w:pPr>
        <w:spacing w:after="0" w:line="360" w:lineRule="auto"/>
        <w:jc w:val="both"/>
        <w:rPr>
          <w:rFonts w:ascii="Times New Roman" w:hAnsi="Times New Roman" w:cs="Times New Roman"/>
          <w:b/>
          <w:sz w:val="24"/>
          <w:szCs w:val="24"/>
          <w:u w:val="single"/>
        </w:rPr>
      </w:pPr>
    </w:p>
    <w:p w:rsidR="00823E98" w:rsidRPr="00455E82" w:rsidRDefault="00823E98" w:rsidP="00823E9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So far, then, this chapter has examined the key tenets - and limitations - underpinning both the ethical and institutional variants of cosmopolitan human protection. Whilst the failure of both cosmopolitan strands in </w:t>
      </w:r>
      <w:r w:rsidRPr="00184EAA">
        <w:rPr>
          <w:rFonts w:ascii="Times New Roman" w:hAnsi="Times New Roman" w:cs="Times New Roman"/>
          <w:i/>
          <w:sz w:val="24"/>
          <w:szCs w:val="24"/>
        </w:rPr>
        <w:t>practice</w:t>
      </w:r>
      <w:r>
        <w:rPr>
          <w:rFonts w:ascii="Times New Roman" w:hAnsi="Times New Roman" w:cs="Times New Roman"/>
          <w:sz w:val="24"/>
          <w:szCs w:val="24"/>
        </w:rPr>
        <w:t xml:space="preserve"> to reduce the possibility of humanitarian intervention being employed as a smokescreen for the pursuit of economic and political objectives relevant to powerful states - in the case of the institutional variant, potentially exacerbating this trend - will be returned to in one’s discussion of R2P, this chapter will finish by expounding a number of more general weaknesses symptomatic of this cosmopolitan approach. As will similarly be discussed in Chapter 4, R2P has helped in both theory and, to a lesser extent, in practice to address a number of these weaknesses, in turn strengthening the relevance, veracity and credibility of cosmopolitan human protection as a contemporary approach to international relations theory.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t xml:space="preserve">As intimated previously, Kant’s </w:t>
      </w:r>
      <w:r w:rsidRPr="00435A4A">
        <w:rPr>
          <w:rFonts w:ascii="Times New Roman" w:hAnsi="Times New Roman" w:cs="Times New Roman"/>
          <w:i/>
          <w:sz w:val="24"/>
          <w:szCs w:val="24"/>
        </w:rPr>
        <w:t>prima facie</w:t>
      </w:r>
      <w:r>
        <w:rPr>
          <w:rFonts w:ascii="Times New Roman" w:hAnsi="Times New Roman" w:cs="Times New Roman"/>
          <w:sz w:val="24"/>
          <w:szCs w:val="24"/>
        </w:rPr>
        <w:t xml:space="preserve"> opposition to any form of interference in the affairs of sovereign states - as discussed, predicated on the belief that intervention would endanger the moral personality and legal autonomy of </w:t>
      </w:r>
      <w:r w:rsidRPr="00F211F8">
        <w:rPr>
          <w:rFonts w:ascii="Times New Roman" w:hAnsi="Times New Roman" w:cs="Times New Roman"/>
          <w:i/>
          <w:sz w:val="24"/>
          <w:szCs w:val="24"/>
        </w:rPr>
        <w:t>all</w:t>
      </w:r>
      <w:r>
        <w:rPr>
          <w:rFonts w:ascii="Times New Roman" w:hAnsi="Times New Roman" w:cs="Times New Roman"/>
          <w:sz w:val="24"/>
          <w:szCs w:val="24"/>
        </w:rPr>
        <w:t xml:space="preserve"> states, even those with despotic regimes residing outside of the federation</w:t>
      </w:r>
      <w:r>
        <w:rPr>
          <w:rStyle w:val="FootnoteReference"/>
          <w:rFonts w:ascii="Times New Roman" w:hAnsi="Times New Roman" w:cs="Times New Roman"/>
          <w:sz w:val="24"/>
          <w:szCs w:val="24"/>
        </w:rPr>
        <w:footnoteReference w:id="396"/>
      </w:r>
      <w:r>
        <w:rPr>
          <w:rFonts w:ascii="Times New Roman" w:hAnsi="Times New Roman" w:cs="Times New Roman"/>
          <w:sz w:val="24"/>
          <w:szCs w:val="24"/>
        </w:rPr>
        <w:t xml:space="preserve"> - would appear to render cosmopolitanism incommensurate with the use of military force. As emphasised, however, such incongruence has been qualified by the work of Burleigh Wilkins and Antonio Franceschet - who postulate that Kant offers nascent support for military intervention in states situated outside of the </w:t>
      </w:r>
      <w:r>
        <w:rPr>
          <w:rFonts w:ascii="Times New Roman" w:hAnsi="Times New Roman" w:cs="Times New Roman"/>
          <w:i/>
          <w:sz w:val="24"/>
          <w:szCs w:val="24"/>
        </w:rPr>
        <w:t>foedus pacificum</w:t>
      </w:r>
      <w:r>
        <w:rPr>
          <w:rFonts w:ascii="Times New Roman" w:hAnsi="Times New Roman" w:cs="Times New Roman"/>
          <w:sz w:val="24"/>
          <w:szCs w:val="24"/>
        </w:rPr>
        <w:t xml:space="preserve"> in order to protect vulnerable populations - and the concept of </w:t>
      </w:r>
      <w:r w:rsidRPr="00DC3173">
        <w:rPr>
          <w:rFonts w:ascii="Times New Roman" w:hAnsi="Times New Roman" w:cs="Times New Roman"/>
          <w:sz w:val="24"/>
          <w:szCs w:val="24"/>
        </w:rPr>
        <w:t>human</w:t>
      </w:r>
      <w:r>
        <w:rPr>
          <w:rFonts w:ascii="Times New Roman" w:hAnsi="Times New Roman" w:cs="Times New Roman"/>
          <w:sz w:val="24"/>
          <w:szCs w:val="24"/>
        </w:rPr>
        <w:t xml:space="preserve"> rights which, as explained, can be understood to help bridge the lacuna between humanitarian intervention and the </w:t>
      </w:r>
      <w:r w:rsidRPr="006766B5">
        <w:rPr>
          <w:rFonts w:ascii="Times New Roman" w:hAnsi="Times New Roman" w:cs="Times New Roman"/>
          <w:i/>
          <w:sz w:val="24"/>
          <w:szCs w:val="24"/>
        </w:rPr>
        <w:t>prima facie</w:t>
      </w:r>
      <w:r>
        <w:rPr>
          <w:rFonts w:ascii="Times New Roman" w:hAnsi="Times New Roman" w:cs="Times New Roman"/>
          <w:sz w:val="24"/>
          <w:szCs w:val="24"/>
        </w:rPr>
        <w:t xml:space="preserve"> cosmopolitan principle of non-intervention.</w:t>
      </w:r>
      <w:r w:rsidRPr="002D3808">
        <w:rPr>
          <w:rFonts w:ascii="Times New Roman" w:hAnsi="Times New Roman" w:cs="Times New Roman"/>
          <w:sz w:val="24"/>
          <w:szCs w:val="24"/>
        </w:rPr>
        <w:t xml:space="preserve"> </w:t>
      </w:r>
      <w:r w:rsidRPr="006523BC">
        <w:rPr>
          <w:rFonts w:ascii="Times New Roman" w:hAnsi="Times New Roman" w:cs="Times New Roman"/>
          <w:sz w:val="24"/>
          <w:szCs w:val="24"/>
        </w:rPr>
        <w:t xml:space="preserve">A more prominent critique, meanwhile, can be found in cosmopolitan human protection’s primarily </w:t>
      </w:r>
      <w:r w:rsidRPr="006523BC">
        <w:rPr>
          <w:rFonts w:ascii="Times New Roman" w:hAnsi="Times New Roman" w:cs="Times New Roman"/>
          <w:i/>
          <w:sz w:val="24"/>
          <w:szCs w:val="24"/>
        </w:rPr>
        <w:t>ad hoc</w:t>
      </w:r>
      <w:r w:rsidRPr="006523BC">
        <w:rPr>
          <w:rFonts w:ascii="Times New Roman" w:hAnsi="Times New Roman" w:cs="Times New Roman"/>
          <w:sz w:val="24"/>
          <w:szCs w:val="24"/>
        </w:rPr>
        <w:t xml:space="preserve"> approach to the perpetration of large-scale human rights atrocities.</w:t>
      </w:r>
      <w:r w:rsidRPr="002D3808">
        <w:rPr>
          <w:rFonts w:ascii="Times New Roman" w:hAnsi="Times New Roman" w:cs="Times New Roman"/>
          <w:sz w:val="24"/>
          <w:szCs w:val="24"/>
        </w:rPr>
        <w:t xml:space="preserve"> </w:t>
      </w:r>
      <w:r>
        <w:rPr>
          <w:rFonts w:ascii="Times New Roman" w:hAnsi="Times New Roman" w:cs="Times New Roman"/>
          <w:sz w:val="24"/>
          <w:szCs w:val="24"/>
        </w:rPr>
        <w:t xml:space="preserve">This approach could be linked to the overarching principle of humanitarian intervention which, as Caney postulates, embodies a reactive policy adopted </w:t>
      </w:r>
      <w:r w:rsidRPr="00404F40">
        <w:rPr>
          <w:rFonts w:ascii="Times New Roman" w:hAnsi="Times New Roman" w:cs="Times New Roman"/>
          <w:i/>
          <w:sz w:val="24"/>
          <w:szCs w:val="24"/>
        </w:rPr>
        <w:t>after</w:t>
      </w:r>
      <w:r>
        <w:rPr>
          <w:rFonts w:ascii="Times New Roman" w:hAnsi="Times New Roman" w:cs="Times New Roman"/>
          <w:sz w:val="24"/>
          <w:szCs w:val="24"/>
        </w:rPr>
        <w:t xml:space="preserve"> people’s needs or rights have been harmed.</w:t>
      </w:r>
      <w:r>
        <w:rPr>
          <w:rStyle w:val="FootnoteReference"/>
          <w:rFonts w:ascii="Times New Roman" w:hAnsi="Times New Roman" w:cs="Times New Roman"/>
          <w:sz w:val="24"/>
          <w:szCs w:val="24"/>
        </w:rPr>
        <w:footnoteReference w:id="397"/>
      </w:r>
      <w:r>
        <w:rPr>
          <w:rFonts w:ascii="Times New Roman" w:hAnsi="Times New Roman" w:cs="Times New Roman"/>
          <w:sz w:val="24"/>
          <w:szCs w:val="24"/>
        </w:rPr>
        <w:t xml:space="preserve"> Whilst some discussion of preventive humanitarian measures is provided by Fine and Kaldor, this is limited to both a discursive reference to pre-emptive intervention in cases where intervening parties are convinced that crimes against humanity are imminent</w:t>
      </w:r>
      <w:r>
        <w:rPr>
          <w:rStyle w:val="FootnoteReference"/>
          <w:rFonts w:ascii="Times New Roman" w:hAnsi="Times New Roman" w:cs="Times New Roman"/>
          <w:sz w:val="24"/>
          <w:szCs w:val="24"/>
        </w:rPr>
        <w:footnoteReference w:id="398"/>
      </w:r>
      <w:r>
        <w:rPr>
          <w:rFonts w:ascii="Times New Roman" w:hAnsi="Times New Roman" w:cs="Times New Roman"/>
          <w:sz w:val="24"/>
          <w:szCs w:val="24"/>
        </w:rPr>
        <w:t xml:space="preserve"> and support for the ‘pre-war’ reconstruction of political authorities and civil society</w:t>
      </w:r>
      <w:r>
        <w:rPr>
          <w:rStyle w:val="FootnoteReference"/>
          <w:rFonts w:ascii="Times New Roman" w:hAnsi="Times New Roman" w:cs="Times New Roman"/>
          <w:sz w:val="24"/>
          <w:szCs w:val="24"/>
        </w:rPr>
        <w:footnoteReference w:id="399"/>
      </w:r>
      <w:r>
        <w:rPr>
          <w:rFonts w:ascii="Times New Roman" w:hAnsi="Times New Roman" w:cs="Times New Roman"/>
          <w:sz w:val="24"/>
          <w:szCs w:val="24"/>
        </w:rPr>
        <w:t xml:space="preserve"> respectively. As discussed, the ethical variant of the cosmopolitan typology advocates intervention in those cases where ‘supreme humanitarian emergencies’ </w:t>
      </w:r>
      <w:r w:rsidRPr="00F2466C">
        <w:rPr>
          <w:rFonts w:ascii="Times New Roman" w:hAnsi="Times New Roman" w:cs="Times New Roman"/>
          <w:i/>
          <w:sz w:val="24"/>
          <w:szCs w:val="24"/>
        </w:rPr>
        <w:t>have</w:t>
      </w:r>
      <w:r>
        <w:rPr>
          <w:rFonts w:ascii="Times New Roman" w:hAnsi="Times New Roman" w:cs="Times New Roman"/>
          <w:sz w:val="24"/>
          <w:szCs w:val="24"/>
        </w:rPr>
        <w:t xml:space="preserve"> occurred or </w:t>
      </w:r>
      <w:r w:rsidRPr="00F2466C">
        <w:rPr>
          <w:rFonts w:ascii="Times New Roman" w:hAnsi="Times New Roman" w:cs="Times New Roman"/>
          <w:i/>
          <w:sz w:val="24"/>
          <w:szCs w:val="24"/>
        </w:rPr>
        <w:t>are</w:t>
      </w:r>
      <w:r>
        <w:rPr>
          <w:rFonts w:ascii="Times New Roman" w:hAnsi="Times New Roman" w:cs="Times New Roman"/>
          <w:sz w:val="24"/>
          <w:szCs w:val="24"/>
        </w:rPr>
        <w:t xml:space="preserve"> currently taking place, whilst the institutional form of cosmopolitan human protection supports the adoption of interventionist measures when - and only when - gross violations of human rights </w:t>
      </w:r>
      <w:r w:rsidRPr="006A7B3E">
        <w:rPr>
          <w:rFonts w:ascii="Times New Roman" w:hAnsi="Times New Roman" w:cs="Times New Roman"/>
          <w:i/>
          <w:sz w:val="24"/>
          <w:szCs w:val="24"/>
        </w:rPr>
        <w:t>are</w:t>
      </w:r>
      <w:r>
        <w:rPr>
          <w:rFonts w:ascii="Times New Roman" w:hAnsi="Times New Roman" w:cs="Times New Roman"/>
          <w:sz w:val="24"/>
          <w:szCs w:val="24"/>
        </w:rPr>
        <w:t xml:space="preserve"> being perpetrated.</w:t>
      </w:r>
      <w:r>
        <w:rPr>
          <w:rStyle w:val="FootnoteReference"/>
          <w:rFonts w:ascii="Times New Roman" w:hAnsi="Times New Roman" w:cs="Times New Roman"/>
          <w:sz w:val="24"/>
          <w:szCs w:val="24"/>
        </w:rPr>
        <w:footnoteReference w:id="400"/>
      </w:r>
      <w:r>
        <w:rPr>
          <w:rFonts w:ascii="Times New Roman" w:hAnsi="Times New Roman" w:cs="Times New Roman"/>
          <w:sz w:val="24"/>
          <w:szCs w:val="24"/>
        </w:rPr>
        <w:t xml:space="preserve"> Thus, cosmopolitan human protection neglects to consider or provide a cogent response to the underlying structural causes of protracted internal conflict in the post-Cold War period which, as Garrett Brown and Ali Bohm have alluded to, includes unjust economic situations, unequal market conditions and global </w:t>
      </w:r>
      <w:r>
        <w:rPr>
          <w:rFonts w:ascii="Times New Roman" w:hAnsi="Times New Roman" w:cs="Times New Roman"/>
          <w:sz w:val="24"/>
          <w:szCs w:val="24"/>
        </w:rPr>
        <w:lastRenderedPageBreak/>
        <w:t>poverty.</w:t>
      </w:r>
      <w:r>
        <w:rPr>
          <w:rStyle w:val="FootnoteReference"/>
          <w:rFonts w:ascii="Times New Roman" w:hAnsi="Times New Roman" w:cs="Times New Roman"/>
          <w:sz w:val="24"/>
          <w:szCs w:val="24"/>
        </w:rPr>
        <w:footnoteReference w:id="401"/>
      </w:r>
      <w:r>
        <w:rPr>
          <w:rFonts w:ascii="Times New Roman" w:hAnsi="Times New Roman" w:cs="Times New Roman"/>
          <w:sz w:val="24"/>
          <w:szCs w:val="24"/>
        </w:rPr>
        <w:t xml:space="preserve"> More specifically, a cosmopolitan approach to human protection fails to adhere to the demands of cosmopolitan </w:t>
      </w:r>
      <w:r w:rsidRPr="000912AA">
        <w:rPr>
          <w:rFonts w:ascii="Times New Roman" w:hAnsi="Times New Roman" w:cs="Times New Roman"/>
          <w:i/>
          <w:sz w:val="24"/>
          <w:szCs w:val="24"/>
        </w:rPr>
        <w:t>distributive</w:t>
      </w:r>
      <w:r>
        <w:rPr>
          <w:rFonts w:ascii="Times New Roman" w:hAnsi="Times New Roman" w:cs="Times New Roman"/>
          <w:sz w:val="24"/>
          <w:szCs w:val="24"/>
        </w:rPr>
        <w:t xml:space="preserve"> justice</w:t>
      </w:r>
      <w:r>
        <w:rPr>
          <w:rStyle w:val="FootnoteReference"/>
          <w:rFonts w:ascii="Times New Roman" w:hAnsi="Times New Roman" w:cs="Times New Roman"/>
          <w:sz w:val="24"/>
          <w:szCs w:val="24"/>
        </w:rPr>
        <w:footnoteReference w:id="402"/>
      </w:r>
      <w:r>
        <w:rPr>
          <w:rFonts w:ascii="Times New Roman" w:hAnsi="Times New Roman" w:cs="Times New Roman"/>
          <w:sz w:val="24"/>
          <w:szCs w:val="24"/>
        </w:rPr>
        <w:t xml:space="preserve"> - concerned with the ‘human’ rights and freedoms that all individuals must possess if they are to have equal opportunities for a minimally decent life</w:t>
      </w:r>
      <w:r>
        <w:rPr>
          <w:rStyle w:val="FootnoteReference"/>
          <w:rFonts w:ascii="Times New Roman" w:hAnsi="Times New Roman" w:cs="Times New Roman"/>
          <w:sz w:val="24"/>
          <w:szCs w:val="24"/>
        </w:rPr>
        <w:footnoteReference w:id="403"/>
      </w:r>
      <w:r>
        <w:rPr>
          <w:rFonts w:ascii="Times New Roman" w:hAnsi="Times New Roman" w:cs="Times New Roman"/>
          <w:sz w:val="24"/>
          <w:szCs w:val="24"/>
        </w:rPr>
        <w:t xml:space="preserve"> - with the inequality in the distribution of resources, in particular, undermining such opportunities and providing a key dynamic in the rise of global poverty.</w:t>
      </w:r>
      <w:r>
        <w:rPr>
          <w:rStyle w:val="FootnoteReference"/>
          <w:rFonts w:ascii="Times New Roman" w:hAnsi="Times New Roman" w:cs="Times New Roman"/>
          <w:sz w:val="24"/>
          <w:szCs w:val="24"/>
        </w:rPr>
        <w:footnoteReference w:id="404"/>
      </w:r>
      <w:r>
        <w:rPr>
          <w:rFonts w:ascii="Times New Roman" w:hAnsi="Times New Roman" w:cs="Times New Roman"/>
          <w:sz w:val="24"/>
          <w:szCs w:val="24"/>
        </w:rPr>
        <w:t xml:space="preserve"> </w:t>
      </w:r>
      <w:r w:rsidRPr="006523BC">
        <w:rPr>
          <w:rFonts w:ascii="Times New Roman" w:hAnsi="Times New Roman" w:cs="Times New Roman"/>
          <w:sz w:val="24"/>
          <w:szCs w:val="24"/>
        </w:rPr>
        <w:t>Crucially, and as Brown and Bohm explain specifically in the context of humanitarian intervention, any consistent account of a cosmopolitan approach must incorporate principles of distributive global justice in order to be fully consistent with broader cosmopolitan aims, more specifically those relating to the establishment of a condition of public right and the ‘entitled’ use of force in cases of egregious human rights violations.</w:t>
      </w:r>
      <w:r w:rsidRPr="006523BC">
        <w:rPr>
          <w:rStyle w:val="FootnoteReference"/>
          <w:rFonts w:ascii="Times New Roman" w:hAnsi="Times New Roman" w:cs="Times New Roman"/>
          <w:sz w:val="24"/>
          <w:szCs w:val="24"/>
        </w:rPr>
        <w:footnoteReference w:id="405"/>
      </w:r>
      <w:r w:rsidRPr="006523BC">
        <w:rPr>
          <w:rFonts w:ascii="Times New Roman" w:hAnsi="Times New Roman" w:cs="Times New Roman"/>
          <w:sz w:val="24"/>
          <w:szCs w:val="24"/>
        </w:rPr>
        <w:t xml:space="preserve"> </w:t>
      </w:r>
      <w:r>
        <w:rPr>
          <w:rFonts w:ascii="Times New Roman" w:hAnsi="Times New Roman" w:cs="Times New Roman"/>
          <w:sz w:val="24"/>
          <w:szCs w:val="24"/>
        </w:rPr>
        <w:t xml:space="preserve">On this understanding, therefore, </w:t>
      </w:r>
      <w:r w:rsidRPr="006523BC">
        <w:rPr>
          <w:rFonts w:ascii="Times New Roman" w:hAnsi="Times New Roman" w:cs="Times New Roman"/>
          <w:sz w:val="24"/>
          <w:szCs w:val="24"/>
        </w:rPr>
        <w:t xml:space="preserve">one can extrapolate that a cosmopolitan form of human protection must similarly incorporate principles of distributive global justice in order to remain fully consistent with broader cosmopolitan aims, focused as it is on the symptoms and aftermath of conflict rather than on providing a detailed discussion of, and response to, the underlying causes of structural violence and how these relate to the demands of cosmopolitan </w:t>
      </w:r>
      <w:r w:rsidRPr="006523BC">
        <w:rPr>
          <w:rFonts w:ascii="Times New Roman" w:hAnsi="Times New Roman" w:cs="Times New Roman"/>
          <w:i/>
          <w:sz w:val="24"/>
          <w:szCs w:val="24"/>
        </w:rPr>
        <w:t>distributive</w:t>
      </w:r>
      <w:r w:rsidRPr="006523BC">
        <w:rPr>
          <w:rFonts w:ascii="Times New Roman" w:hAnsi="Times New Roman" w:cs="Times New Roman"/>
          <w:sz w:val="24"/>
          <w:szCs w:val="24"/>
        </w:rPr>
        <w:t xml:space="preserve"> justice.</w:t>
      </w:r>
      <w:r w:rsidRPr="006523BC">
        <w:rPr>
          <w:rStyle w:val="FootnoteReference"/>
          <w:rFonts w:ascii="Times New Roman" w:hAnsi="Times New Roman" w:cs="Times New Roman"/>
          <w:sz w:val="24"/>
          <w:szCs w:val="24"/>
        </w:rPr>
        <w:footnoteReference w:id="406"/>
      </w:r>
    </w:p>
    <w:p w:rsidR="00823E98" w:rsidRDefault="00823E98" w:rsidP="00823E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Relatedly, cosmopolitan human protection’s predominantly reactive approach to the protection of human rights will be returned to in Chapter 4. Here it will be argued that, despite failing to sufficiently recognise the importance of the global socioeconomic realm in achieving justice for individuals, R2P can be equated with a politics of prevention,</w:t>
      </w:r>
      <w:r>
        <w:rPr>
          <w:rStyle w:val="FootnoteReference"/>
          <w:rFonts w:ascii="Times New Roman" w:hAnsi="Times New Roman" w:cs="Times New Roman"/>
          <w:sz w:val="24"/>
          <w:szCs w:val="24"/>
        </w:rPr>
        <w:footnoteReference w:id="407"/>
      </w:r>
      <w:r>
        <w:rPr>
          <w:rFonts w:ascii="Times New Roman" w:hAnsi="Times New Roman" w:cs="Times New Roman"/>
          <w:sz w:val="24"/>
          <w:szCs w:val="24"/>
        </w:rPr>
        <w:t xml:space="preserve"> reflecting a theoretical consensus amongst member states pertaining to the prevention of acts of </w:t>
      </w:r>
      <w:r w:rsidRPr="00455E82">
        <w:rPr>
          <w:rFonts w:ascii="Times New Roman" w:hAnsi="Times New Roman" w:cs="Times New Roman"/>
          <w:sz w:val="24"/>
          <w:szCs w:val="24"/>
        </w:rPr>
        <w:t>genocide, war crimes, ethnic cleansing and crimes against humanity</w:t>
      </w:r>
      <w:r>
        <w:rPr>
          <w:rFonts w:ascii="Times New Roman" w:hAnsi="Times New Roman" w:cs="Times New Roman"/>
          <w:sz w:val="24"/>
          <w:szCs w:val="24"/>
        </w:rPr>
        <w:t xml:space="preserve"> and, crucially, a </w:t>
      </w:r>
      <w:r w:rsidRPr="002F75F7">
        <w:rPr>
          <w:rFonts w:ascii="Times New Roman" w:hAnsi="Times New Roman" w:cs="Times New Roman"/>
          <w:i/>
          <w:sz w:val="24"/>
          <w:szCs w:val="24"/>
        </w:rPr>
        <w:t>nascent</w:t>
      </w:r>
      <w:r>
        <w:rPr>
          <w:rFonts w:ascii="Times New Roman" w:hAnsi="Times New Roman" w:cs="Times New Roman"/>
          <w:sz w:val="24"/>
          <w:szCs w:val="24"/>
        </w:rPr>
        <w:t xml:space="preserve"> assessment and acceptance of the role of influential global actors in precipitating the </w:t>
      </w:r>
      <w:r>
        <w:rPr>
          <w:rFonts w:ascii="Times New Roman" w:hAnsi="Times New Roman" w:cs="Times New Roman"/>
          <w:sz w:val="24"/>
          <w:szCs w:val="24"/>
        </w:rPr>
        <w:lastRenderedPageBreak/>
        <w:t xml:space="preserve">conditions that can lead to violent and protracted forms of internal conflict. In this way, therefore, and as will become clear, the doctrine can be understood to have reinforced - albeit imperfectly - its relationship with the cosmopolitan approach to human protection. Furthermore, in tentatively bridging the lacuna between cosmopolitan distributive justice and cosmopolitan humanitarian principles, R2P has helped to enhance the veracity and credibility of cosmopolitan human protection as a contemporary approach to international relations theory, with the language and rhetoric axiomatic of the doctrine countering criticism of the former’s primarily </w:t>
      </w:r>
      <w:r w:rsidRPr="009E5188">
        <w:rPr>
          <w:rFonts w:ascii="Times New Roman" w:hAnsi="Times New Roman" w:cs="Times New Roman"/>
          <w:i/>
          <w:sz w:val="24"/>
          <w:szCs w:val="24"/>
        </w:rPr>
        <w:t>ad hoc</w:t>
      </w:r>
      <w:r>
        <w:rPr>
          <w:rFonts w:ascii="Times New Roman" w:hAnsi="Times New Roman" w:cs="Times New Roman"/>
          <w:sz w:val="24"/>
          <w:szCs w:val="24"/>
        </w:rPr>
        <w:t xml:space="preserve"> approach to the protection of vulnerable populations.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Alongside its reactionary approach to human rights crises, an additional source of contention can be found in the</w:t>
      </w:r>
      <w:r w:rsidRPr="002C4825">
        <w:rPr>
          <w:rFonts w:ascii="Times New Roman" w:hAnsi="Times New Roman" w:cs="Times New Roman"/>
          <w:i/>
          <w:sz w:val="24"/>
          <w:szCs w:val="24"/>
        </w:rPr>
        <w:t xml:space="preserve"> relevance</w:t>
      </w:r>
      <w:r>
        <w:rPr>
          <w:rFonts w:ascii="Times New Roman" w:hAnsi="Times New Roman" w:cs="Times New Roman"/>
          <w:sz w:val="24"/>
          <w:szCs w:val="24"/>
        </w:rPr>
        <w:t xml:space="preserve"> of the vision of criminal justice that lies at the heart of the cosmopolitan form of human protection. As discussed, under the auspices of this vision of justice intervention - including through the use of force - is not deemed a violation of state sovereignty if such action is concerned explicitly with the advancement of individual human rights,</w:t>
      </w:r>
      <w:r>
        <w:rPr>
          <w:rStyle w:val="FootnoteReference"/>
          <w:rFonts w:ascii="Times New Roman" w:hAnsi="Times New Roman" w:cs="Times New Roman"/>
          <w:sz w:val="24"/>
          <w:szCs w:val="24"/>
        </w:rPr>
        <w:footnoteReference w:id="408"/>
      </w:r>
      <w:r>
        <w:rPr>
          <w:rFonts w:ascii="Times New Roman" w:hAnsi="Times New Roman" w:cs="Times New Roman"/>
          <w:sz w:val="24"/>
          <w:szCs w:val="24"/>
        </w:rPr>
        <w:t xml:space="preserve"> with a corresponding duty falling on ‘external agents’ - powerful states situated within the international community - to intervene and protect such rights when they are contravened.</w:t>
      </w:r>
      <w:r>
        <w:rPr>
          <w:rStyle w:val="FootnoteReference"/>
          <w:rFonts w:ascii="Times New Roman" w:hAnsi="Times New Roman" w:cs="Times New Roman"/>
          <w:sz w:val="24"/>
          <w:szCs w:val="24"/>
        </w:rPr>
        <w:footnoteReference w:id="409"/>
      </w:r>
      <w:r>
        <w:rPr>
          <w:rFonts w:ascii="Times New Roman" w:hAnsi="Times New Roman" w:cs="Times New Roman"/>
          <w:sz w:val="24"/>
          <w:szCs w:val="24"/>
        </w:rPr>
        <w:t xml:space="preserve"> One can discern, therefore, that the cosmopolitan typology is concerned both with safeguarding the rights of individuals and the concomitant responsibilities conferred upon the international community to protect such rights when they are violated in threshold-crossing situations. However, opposition to the scope and demands associated with this cosmopolitan notion of criminal justice can be found in the narratives of realism, liberalism and liberal nationalism, all of which have come to largely reject this cosmopolitan ideal. As will be returned to in Chapter 4, realists deem the cosmopolitan vision of justice to be largely extraneous given the prevailing self-interested inclinations and agendas of powerful states.</w:t>
      </w:r>
      <w:r>
        <w:rPr>
          <w:rStyle w:val="FootnoteReference"/>
          <w:rFonts w:ascii="Times New Roman" w:hAnsi="Times New Roman" w:cs="Times New Roman"/>
          <w:sz w:val="24"/>
          <w:szCs w:val="24"/>
        </w:rPr>
        <w:footnoteReference w:id="410"/>
      </w:r>
      <w:r>
        <w:rPr>
          <w:rFonts w:ascii="Times New Roman" w:hAnsi="Times New Roman" w:cs="Times New Roman"/>
          <w:sz w:val="24"/>
          <w:szCs w:val="24"/>
        </w:rPr>
        <w:t xml:space="preserve"> Liberals such as Rawls, meanwhile, are concerned with advancing principles of distributive justice within well-ordered and self-sufficient communities, whilst at the same time rejecting the idea of a general ‘responsibility’ to protect individuals across sovereign boundaries.</w:t>
      </w:r>
      <w:r>
        <w:rPr>
          <w:rStyle w:val="FootnoteReference"/>
          <w:rFonts w:ascii="Times New Roman" w:hAnsi="Times New Roman" w:cs="Times New Roman"/>
          <w:sz w:val="24"/>
          <w:szCs w:val="24"/>
        </w:rPr>
        <w:footnoteReference w:id="411"/>
      </w:r>
      <w:r>
        <w:rPr>
          <w:rFonts w:ascii="Times New Roman" w:hAnsi="Times New Roman" w:cs="Times New Roman"/>
          <w:sz w:val="24"/>
          <w:szCs w:val="24"/>
        </w:rPr>
        <w:t xml:space="preserve"> Finally, and whilst acknowledging a subordinate duty to protect individual human rights, liberal nationalists including Miller postulate that the responsibilities placed on co-nationals to advance the egalitarian principles of distributive justice take precedence over the duties </w:t>
      </w:r>
      <w:r>
        <w:rPr>
          <w:rFonts w:ascii="Times New Roman" w:hAnsi="Times New Roman" w:cs="Times New Roman"/>
          <w:sz w:val="24"/>
          <w:szCs w:val="24"/>
        </w:rPr>
        <w:lastRenderedPageBreak/>
        <w:t>conferred on the international community to secure the basic rights of people exogenous to the boundaries of states.</w:t>
      </w:r>
      <w:r>
        <w:rPr>
          <w:rStyle w:val="FootnoteReference"/>
          <w:rFonts w:ascii="Times New Roman" w:hAnsi="Times New Roman" w:cs="Times New Roman"/>
          <w:sz w:val="24"/>
          <w:szCs w:val="24"/>
        </w:rPr>
        <w:footnoteReference w:id="412"/>
      </w:r>
      <w:r>
        <w:rPr>
          <w:rFonts w:ascii="Times New Roman" w:hAnsi="Times New Roman" w:cs="Times New Roman"/>
          <w:sz w:val="24"/>
          <w:szCs w:val="24"/>
        </w:rPr>
        <w:t xml:space="preserve"> In this way, therefore, the realist, liberal and liberal nationalist schools of thought can, in terms of scope and demand, be understood to reject the principles associated with the cosmopolitan vision of criminal justice.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Correlatively, the contention surrounding this cosmopolitan ideal will be returned to in Chapter 4, where it will be argued that, through its codification and implementation at the international level, alongside the normative language and rhetoric paradigmatic of its legal and conceptual principles, R2P can, in both theory and, to a lesser extent, in practice, be understood to have </w:t>
      </w:r>
      <w:r w:rsidRPr="00302409">
        <w:rPr>
          <w:rFonts w:ascii="Times New Roman" w:hAnsi="Times New Roman" w:cs="Times New Roman"/>
          <w:i/>
          <w:sz w:val="24"/>
          <w:szCs w:val="24"/>
        </w:rPr>
        <w:t>strengthened</w:t>
      </w:r>
      <w:r>
        <w:rPr>
          <w:rFonts w:ascii="Times New Roman" w:hAnsi="Times New Roman" w:cs="Times New Roman"/>
          <w:sz w:val="24"/>
          <w:szCs w:val="24"/>
        </w:rPr>
        <w:t xml:space="preserve"> the relevance of the vision of criminal justice innate to cosmopolitan human protection. In the process, and as will become clear, R2P has countered realist opposition predicated on the self-motivated and potentially nefarious inclinations of powerful states situated within the international community and, in addition, weakened liberal and liberal nationalist narratives that run antithetical to this cosmopolitan notion of criminal justice.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final albeit more qualified criticism of the cosmopolitan approach to human protection concerns its emphasis on a legitimate body - more specifically, a state or international organisation - to authorise and subsequently enforce humanitarian military objectives. As discussed, the ethical variant of the cosmopolitan typology alludes to </w:t>
      </w:r>
      <w:r w:rsidRPr="00EE3347">
        <w:rPr>
          <w:rFonts w:ascii="Times New Roman" w:hAnsi="Times New Roman" w:cs="Times New Roman"/>
          <w:i/>
          <w:sz w:val="24"/>
          <w:szCs w:val="24"/>
        </w:rPr>
        <w:t>institutional</w:t>
      </w:r>
      <w:r>
        <w:rPr>
          <w:rFonts w:ascii="Times New Roman" w:hAnsi="Times New Roman" w:cs="Times New Roman"/>
          <w:sz w:val="24"/>
          <w:szCs w:val="24"/>
        </w:rPr>
        <w:t xml:space="preserve"> representation - potentially through the establishment of a World Court - for a broad ambit of NGOs and regional civil society groups in order to maximise the role that genuine humanitarian concerns play in the decision-making process, whilst also deeming </w:t>
      </w:r>
      <w:r w:rsidRPr="00732070">
        <w:rPr>
          <w:rFonts w:ascii="Times New Roman" w:hAnsi="Times New Roman" w:cs="Times New Roman"/>
          <w:sz w:val="24"/>
          <w:szCs w:val="24"/>
        </w:rPr>
        <w:t>states</w:t>
      </w:r>
      <w:r>
        <w:rPr>
          <w:rFonts w:ascii="Times New Roman" w:hAnsi="Times New Roman" w:cs="Times New Roman"/>
          <w:sz w:val="24"/>
          <w:szCs w:val="24"/>
        </w:rPr>
        <w:t xml:space="preserve"> integral to the implementation of cosmopolitan law-enforcement measures. The institutional form of cosmopolitan human protection, meanwhile, provides a framework through which concerns over the prevailing inclinations of powerful states can, normatively speaking, </w:t>
      </w:r>
      <w:r w:rsidRPr="00085C31">
        <w:rPr>
          <w:rFonts w:ascii="Times New Roman" w:hAnsi="Times New Roman" w:cs="Times New Roman"/>
          <w:sz w:val="24"/>
          <w:szCs w:val="24"/>
        </w:rPr>
        <w:t xml:space="preserve">begin </w:t>
      </w:r>
      <w:r>
        <w:rPr>
          <w:rFonts w:ascii="Times New Roman" w:hAnsi="Times New Roman" w:cs="Times New Roman"/>
          <w:sz w:val="24"/>
          <w:szCs w:val="24"/>
        </w:rPr>
        <w:t xml:space="preserve">to be addressed. This is reflected in its proposals to ensconce humanitarian intervention in international law, incorporate NGOs either within a ‘Council of Experts’ or, in the longer term, a WPA - so as democratise the decision-making process - and create an UN-appointed Commission of military and civilian members responsible for preparing guidelines on the methods needed to intervene for humanitarian purposes. In addition, this variant advocates the establishment of a specialised and ‘cosmopolitan-minded’ military force assigned the task of undertaking interventions, a permanent and independent </w:t>
      </w:r>
      <w:r>
        <w:rPr>
          <w:rFonts w:ascii="Times New Roman" w:hAnsi="Times New Roman" w:cs="Times New Roman"/>
          <w:i/>
          <w:sz w:val="24"/>
          <w:szCs w:val="24"/>
        </w:rPr>
        <w:t xml:space="preserve">international </w:t>
      </w:r>
      <w:r>
        <w:rPr>
          <w:rFonts w:ascii="Times New Roman" w:hAnsi="Times New Roman" w:cs="Times New Roman"/>
          <w:sz w:val="24"/>
          <w:szCs w:val="24"/>
        </w:rPr>
        <w:t xml:space="preserve">standing force </w:t>
      </w:r>
      <w:r>
        <w:rPr>
          <w:rFonts w:ascii="Times New Roman" w:hAnsi="Times New Roman" w:cs="Times New Roman"/>
          <w:sz w:val="24"/>
          <w:szCs w:val="24"/>
        </w:rPr>
        <w:lastRenderedPageBreak/>
        <w:t xml:space="preserve">composed of soldiers, police and civilians drawn from the international community’s 50 largest and most wealthy nations.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contrast to this approach to human protection, Cecile Fabre has argued that a </w:t>
      </w:r>
      <w:r w:rsidRPr="00776DFD">
        <w:rPr>
          <w:rFonts w:ascii="Times New Roman" w:hAnsi="Times New Roman" w:cs="Times New Roman"/>
          <w:i/>
          <w:sz w:val="24"/>
          <w:szCs w:val="24"/>
        </w:rPr>
        <w:t>people</w:t>
      </w:r>
      <w:r>
        <w:rPr>
          <w:rFonts w:ascii="Times New Roman" w:hAnsi="Times New Roman" w:cs="Times New Roman"/>
          <w:sz w:val="24"/>
          <w:szCs w:val="24"/>
        </w:rPr>
        <w:t xml:space="preserve"> should be able to resort to war in order to overthrow an illegitimate state, and that </w:t>
      </w:r>
      <w:r w:rsidRPr="00F84E10">
        <w:rPr>
          <w:rFonts w:ascii="Times New Roman" w:hAnsi="Times New Roman" w:cs="Times New Roman"/>
          <w:sz w:val="24"/>
          <w:szCs w:val="24"/>
        </w:rPr>
        <w:t>individuals</w:t>
      </w:r>
      <w:r>
        <w:rPr>
          <w:rFonts w:ascii="Times New Roman" w:hAnsi="Times New Roman" w:cs="Times New Roman"/>
          <w:sz w:val="24"/>
          <w:szCs w:val="24"/>
        </w:rPr>
        <w:t xml:space="preserve"> - as well as states or global institutions - have the right to go to war against unlawful foreign belligerents.</w:t>
      </w:r>
      <w:r>
        <w:rPr>
          <w:rStyle w:val="FootnoteReference"/>
          <w:rFonts w:ascii="Times New Roman" w:hAnsi="Times New Roman" w:cs="Times New Roman"/>
          <w:sz w:val="24"/>
          <w:szCs w:val="24"/>
        </w:rPr>
        <w:footnoteReference w:id="413"/>
      </w:r>
      <w:r>
        <w:rPr>
          <w:rFonts w:ascii="Times New Roman" w:hAnsi="Times New Roman" w:cs="Times New Roman"/>
          <w:sz w:val="24"/>
          <w:szCs w:val="24"/>
        </w:rPr>
        <w:t xml:space="preserve"> Such a claim is predicated on cosmopolitan logic, more specifically the notion that individuals’ basic entitlements - including human rights</w:t>
      </w:r>
      <w:r>
        <w:rPr>
          <w:rStyle w:val="FootnoteReference"/>
          <w:rFonts w:ascii="Times New Roman" w:hAnsi="Times New Roman" w:cs="Times New Roman"/>
          <w:sz w:val="24"/>
          <w:szCs w:val="24"/>
        </w:rPr>
        <w:footnoteReference w:id="414"/>
      </w:r>
      <w:r>
        <w:rPr>
          <w:rFonts w:ascii="Times New Roman" w:hAnsi="Times New Roman" w:cs="Times New Roman"/>
          <w:sz w:val="24"/>
          <w:szCs w:val="24"/>
        </w:rPr>
        <w:t xml:space="preserve"> - exist independent of political borders, and it so follows that states have authority only to the extent that they respect and promote those entitlements.</w:t>
      </w:r>
      <w:r>
        <w:rPr>
          <w:rStyle w:val="FootnoteReference"/>
          <w:rFonts w:ascii="Times New Roman" w:hAnsi="Times New Roman" w:cs="Times New Roman"/>
          <w:sz w:val="24"/>
          <w:szCs w:val="24"/>
        </w:rPr>
        <w:footnoteReference w:id="415"/>
      </w:r>
      <w:r>
        <w:rPr>
          <w:rFonts w:ascii="Times New Roman" w:hAnsi="Times New Roman" w:cs="Times New Roman"/>
          <w:sz w:val="24"/>
          <w:szCs w:val="24"/>
        </w:rPr>
        <w:t xml:space="preserve"> Should a tyrannical state fail to respect those fundamental rights, and as Fabre elaborates, it loses its right to compliance, and thereby its claim that a people not overthrow it by military force.</w:t>
      </w:r>
      <w:r>
        <w:rPr>
          <w:rStyle w:val="FootnoteReference"/>
          <w:rFonts w:ascii="Times New Roman" w:hAnsi="Times New Roman" w:cs="Times New Roman"/>
          <w:sz w:val="24"/>
          <w:szCs w:val="24"/>
        </w:rPr>
        <w:footnoteReference w:id="416"/>
      </w:r>
      <w:r>
        <w:rPr>
          <w:rFonts w:ascii="Times New Roman" w:hAnsi="Times New Roman" w:cs="Times New Roman"/>
          <w:sz w:val="24"/>
          <w:szCs w:val="24"/>
        </w:rPr>
        <w:t xml:space="preserve"> Whilst Fabre’s approach to the ‘legitimate’ use of violence has elicited numerous objections in view of concerns over the right of an individual to wage war against a political community, the potential for such individuals to paradoxically accentuate human suffering and the likelihood of the </w:t>
      </w:r>
      <w:r w:rsidRPr="00121FFE">
        <w:rPr>
          <w:rFonts w:ascii="Times New Roman" w:hAnsi="Times New Roman" w:cs="Times New Roman"/>
          <w:i/>
          <w:sz w:val="24"/>
          <w:szCs w:val="24"/>
        </w:rPr>
        <w:t>jus in bello</w:t>
      </w:r>
      <w:r>
        <w:rPr>
          <w:rFonts w:ascii="Times New Roman" w:hAnsi="Times New Roman" w:cs="Times New Roman"/>
          <w:sz w:val="24"/>
          <w:szCs w:val="24"/>
        </w:rPr>
        <w:t xml:space="preserve"> principle of non-combatant immunity being contravened,</w:t>
      </w:r>
      <w:r>
        <w:rPr>
          <w:rStyle w:val="FootnoteReference"/>
          <w:rFonts w:ascii="Times New Roman" w:hAnsi="Times New Roman" w:cs="Times New Roman"/>
          <w:sz w:val="24"/>
          <w:szCs w:val="24"/>
        </w:rPr>
        <w:footnoteReference w:id="417"/>
      </w:r>
      <w:r>
        <w:rPr>
          <w:rFonts w:ascii="Times New Roman" w:hAnsi="Times New Roman" w:cs="Times New Roman"/>
          <w:sz w:val="24"/>
          <w:szCs w:val="24"/>
        </w:rPr>
        <w:t xml:space="preserve"> it is clear that her model of cosmopolitanism challenges the key ethical and institutional tenets underpinning the cosmopolitan approach to human protection. Under the aegis of the latter, and as discussed, it is states and, in particular, institutions that act as the ‘legitimate authorities’, with no consideration or appraisal of the rights of individuals to use force in instances of large-scale human rights violations.</w:t>
      </w:r>
      <w:r>
        <w:rPr>
          <w:rStyle w:val="FootnoteReference"/>
          <w:rFonts w:ascii="Times New Roman" w:hAnsi="Times New Roman" w:cs="Times New Roman"/>
          <w:sz w:val="24"/>
          <w:szCs w:val="24"/>
        </w:rPr>
        <w:footnoteReference w:id="418"/>
      </w:r>
    </w:p>
    <w:p w:rsidR="00823E98" w:rsidRDefault="00823E98" w:rsidP="00823E98">
      <w:pPr>
        <w:spacing w:after="0" w:line="360" w:lineRule="auto"/>
        <w:jc w:val="both"/>
        <w:rPr>
          <w:rFonts w:ascii="Times New Roman" w:hAnsi="Times New Roman" w:cs="Times New Roman"/>
          <w:sz w:val="24"/>
          <w:szCs w:val="24"/>
        </w:rPr>
      </w:pPr>
    </w:p>
    <w:p w:rsidR="00823E98" w:rsidRPr="00D263A7" w:rsidRDefault="00823E98" w:rsidP="00823E98">
      <w:pPr>
        <w:spacing w:after="0" w:line="360" w:lineRule="auto"/>
        <w:jc w:val="both"/>
        <w:rPr>
          <w:rFonts w:ascii="Times New Roman" w:hAnsi="Times New Roman" w:cs="Times New Roman"/>
          <w:b/>
          <w:sz w:val="24"/>
          <w:szCs w:val="24"/>
          <w:u w:val="single"/>
        </w:rPr>
      </w:pPr>
      <w:r w:rsidRPr="00D263A7">
        <w:rPr>
          <w:rFonts w:ascii="Times New Roman" w:hAnsi="Times New Roman" w:cs="Times New Roman"/>
          <w:b/>
          <w:sz w:val="24"/>
          <w:szCs w:val="24"/>
          <w:u w:val="single"/>
        </w:rPr>
        <w:t>Conclusion</w:t>
      </w:r>
    </w:p>
    <w:p w:rsidR="00823E98" w:rsidRDefault="00823E98" w:rsidP="00823E98">
      <w:pPr>
        <w:spacing w:after="0" w:line="360" w:lineRule="auto"/>
        <w:jc w:val="both"/>
        <w:rPr>
          <w:rFonts w:ascii="Times New Roman" w:hAnsi="Times New Roman" w:cs="Times New Roman"/>
          <w:sz w:val="24"/>
          <w:szCs w:val="24"/>
        </w:rPr>
      </w:pPr>
    </w:p>
    <w:p w:rsidR="00823E98" w:rsidRPr="005849F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has critically assessed the cosmopolitan form of human protection, a normative approach to international relations concerned with re-evaluating the role of institutions, states and non-state actors in any decision to intervene - through the use of force </w:t>
      </w:r>
      <w:r>
        <w:rPr>
          <w:rFonts w:ascii="Times New Roman" w:hAnsi="Times New Roman" w:cs="Times New Roman"/>
          <w:i/>
          <w:sz w:val="24"/>
          <w:szCs w:val="24"/>
        </w:rPr>
        <w:t>ultima ratio</w:t>
      </w:r>
      <w:r>
        <w:rPr>
          <w:rFonts w:ascii="Times New Roman" w:hAnsi="Times New Roman" w:cs="Times New Roman"/>
          <w:sz w:val="24"/>
          <w:szCs w:val="24"/>
        </w:rPr>
        <w:t xml:space="preserve"> - for </w:t>
      </w:r>
      <w:r>
        <w:rPr>
          <w:rFonts w:ascii="Times New Roman" w:hAnsi="Times New Roman" w:cs="Times New Roman"/>
          <w:sz w:val="24"/>
          <w:szCs w:val="24"/>
        </w:rPr>
        <w:lastRenderedPageBreak/>
        <w:t xml:space="preserve">humanitarian purposes within inherently weak and fragile states. As explained, the ethical variant of this cosmopolitan typology can be understood to place a universal and at the same time </w:t>
      </w:r>
      <w:r w:rsidRPr="005C5835">
        <w:rPr>
          <w:rFonts w:ascii="Times New Roman" w:hAnsi="Times New Roman" w:cs="Times New Roman"/>
          <w:sz w:val="24"/>
          <w:szCs w:val="24"/>
        </w:rPr>
        <w:t>collective</w:t>
      </w:r>
      <w:r>
        <w:rPr>
          <w:rFonts w:ascii="Times New Roman" w:hAnsi="Times New Roman" w:cs="Times New Roman"/>
          <w:sz w:val="24"/>
          <w:szCs w:val="24"/>
        </w:rPr>
        <w:t xml:space="preserve"> responsibility on states to intervene - through the use of force as a matter of last resort - in cases of egregious human rights violations, elevates the protection of human rights above the concept of state sovereignty in such instances, embodies a form of ‘immediate’ international criminal justice and, finally, offers a high watermark and limited thresholds for international intervention. Furthermore, and as discussed, the ethical cosmopolitan variant propagates three criteria that must be fulfilled if humanitarian intervention is to be deemed legitimate. Firstly, </w:t>
      </w:r>
      <w:r w:rsidRPr="004A7600">
        <w:rPr>
          <w:rFonts w:ascii="Times New Roman" w:hAnsi="Times New Roman" w:cs="Times New Roman"/>
          <w:sz w:val="24"/>
          <w:szCs w:val="24"/>
        </w:rPr>
        <w:t>justification</w:t>
      </w:r>
      <w:r>
        <w:rPr>
          <w:rFonts w:ascii="Times New Roman" w:hAnsi="Times New Roman" w:cs="Times New Roman"/>
          <w:sz w:val="24"/>
          <w:szCs w:val="24"/>
        </w:rPr>
        <w:t xml:space="preserve"> for intervention, with coercive military action only deemed permissible in the event of ‘supreme humanitarian emergencies’ of state-sponsored mass murder, mass population expulsions and genocide. Secondly, the </w:t>
      </w:r>
      <w:r w:rsidRPr="004A7600">
        <w:rPr>
          <w:rFonts w:ascii="Times New Roman" w:hAnsi="Times New Roman" w:cs="Times New Roman"/>
          <w:sz w:val="24"/>
          <w:szCs w:val="24"/>
        </w:rPr>
        <w:t>authorisation</w:t>
      </w:r>
      <w:r>
        <w:rPr>
          <w:rFonts w:ascii="Times New Roman" w:hAnsi="Times New Roman" w:cs="Times New Roman"/>
          <w:sz w:val="24"/>
          <w:szCs w:val="24"/>
        </w:rPr>
        <w:t xml:space="preserve"> of humanitarian military objectives, with emphasis placed on the inclusion of NGOs, regional and locally-based civil society groups in any decision to intervene for humanitarian purposes. Finally, </w:t>
      </w:r>
      <w:r w:rsidRPr="004A7600">
        <w:rPr>
          <w:rFonts w:ascii="Times New Roman" w:hAnsi="Times New Roman" w:cs="Times New Roman"/>
          <w:sz w:val="24"/>
          <w:szCs w:val="24"/>
        </w:rPr>
        <w:t xml:space="preserve">military conduct, </w:t>
      </w:r>
      <w:r>
        <w:rPr>
          <w:rFonts w:ascii="Times New Roman" w:hAnsi="Times New Roman" w:cs="Times New Roman"/>
          <w:sz w:val="24"/>
          <w:szCs w:val="24"/>
        </w:rPr>
        <w:t xml:space="preserve">with advocates of this cosmopolitan approach advancing a unique model of law-enforcement that combines both military and civilian strategies and which, crucially, can be understood to help bridge the lacuna between peacekeeping - coterminous with Chapter VI of the UN Charter - and peace-enforcement. </w:t>
      </w:r>
    </w:p>
    <w:p w:rsidR="00823E98" w:rsidRDefault="00823E98" w:rsidP="00823E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there are a number of caveats attached to the ethical form of cosmopolitan human protection. As explained, it is idealistic and utopian in outlook, with any decision to intervene - including through the use of force - remaining dependent upon the will and </w:t>
      </w:r>
      <w:r w:rsidRPr="004B4B33">
        <w:rPr>
          <w:rFonts w:ascii="Times New Roman" w:hAnsi="Times New Roman" w:cs="Times New Roman"/>
          <w:sz w:val="24"/>
          <w:szCs w:val="24"/>
        </w:rPr>
        <w:t>compliance</w:t>
      </w:r>
      <w:r>
        <w:rPr>
          <w:rFonts w:ascii="Times New Roman" w:hAnsi="Times New Roman" w:cs="Times New Roman"/>
          <w:sz w:val="24"/>
          <w:szCs w:val="24"/>
        </w:rPr>
        <w:t xml:space="preserve"> of powerful states situated within the international community. Furthermore, and whilst advocating the inclusion of NGOs, regional civil society groups and local populations in any deliberations leading up to intervention, the ethical variant tells us little about </w:t>
      </w:r>
      <w:r w:rsidRPr="00144F92">
        <w:rPr>
          <w:rFonts w:ascii="Times New Roman" w:hAnsi="Times New Roman" w:cs="Times New Roman"/>
          <w:sz w:val="24"/>
          <w:szCs w:val="24"/>
        </w:rPr>
        <w:t>how</w:t>
      </w:r>
      <w:r>
        <w:rPr>
          <w:rFonts w:ascii="Times New Roman" w:hAnsi="Times New Roman" w:cs="Times New Roman"/>
          <w:sz w:val="24"/>
          <w:szCs w:val="24"/>
        </w:rPr>
        <w:t xml:space="preserve"> the merging of such organisations and groups into the decision-making process would subsequently be achieved. In short, the ethical form of cosmopolitan human protection adopts a quixotic approach to mitigating the impact of powerful states and, in particular, the role of self-interest in the decision to - or conversely not to - intervene in order to protect vulnerable populations. In addition, states remain integral to the </w:t>
      </w:r>
      <w:r w:rsidRPr="004A7600">
        <w:rPr>
          <w:rFonts w:ascii="Times New Roman" w:hAnsi="Times New Roman" w:cs="Times New Roman"/>
          <w:sz w:val="24"/>
          <w:szCs w:val="24"/>
        </w:rPr>
        <w:t xml:space="preserve">implementation </w:t>
      </w:r>
      <w:r>
        <w:rPr>
          <w:rFonts w:ascii="Times New Roman" w:hAnsi="Times New Roman" w:cs="Times New Roman"/>
          <w:sz w:val="24"/>
          <w:szCs w:val="24"/>
        </w:rPr>
        <w:t>of cosmopolitan law-enforcement measures and, more specifically, the construction and composition of ‘cosmopolitan-minded’ militaries, further enunciating how this strand of the cosmopolitan typology fails to consider or engage with the realities of a contemporary international order in which powerful states continue to dictate the measures adopted by the international community in response to large-scale human rights violations.</w:t>
      </w:r>
    </w:p>
    <w:p w:rsidR="00823E98" w:rsidRDefault="00823E98" w:rsidP="00823E98">
      <w:pPr>
        <w:spacing w:after="0" w:line="360" w:lineRule="auto"/>
        <w:ind w:firstLine="720"/>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 to the key tenets and limitations axiomatic of the ethical form of cosmopolitan human protection, this chapter has also assessed the </w:t>
      </w:r>
      <w:r w:rsidRPr="00D95EEA">
        <w:rPr>
          <w:rFonts w:ascii="Times New Roman" w:hAnsi="Times New Roman" w:cs="Times New Roman"/>
          <w:sz w:val="24"/>
          <w:szCs w:val="24"/>
        </w:rPr>
        <w:t>institutional</w:t>
      </w:r>
      <w:r w:rsidRPr="00487830">
        <w:rPr>
          <w:rFonts w:ascii="Times New Roman" w:hAnsi="Times New Roman" w:cs="Times New Roman"/>
          <w:i/>
          <w:sz w:val="24"/>
          <w:szCs w:val="24"/>
        </w:rPr>
        <w:t xml:space="preserve"> </w:t>
      </w:r>
      <w:r>
        <w:rPr>
          <w:rFonts w:ascii="Times New Roman" w:hAnsi="Times New Roman" w:cs="Times New Roman"/>
          <w:sz w:val="24"/>
          <w:szCs w:val="24"/>
        </w:rPr>
        <w:t xml:space="preserve">variant of the cosmopolitan typology, in short concerned with providing a framework through which concerns over the prevailing inclinations of powerful states can, in theory, </w:t>
      </w:r>
      <w:r w:rsidRPr="00D95EEA">
        <w:rPr>
          <w:rFonts w:ascii="Times New Roman" w:hAnsi="Times New Roman" w:cs="Times New Roman"/>
          <w:sz w:val="24"/>
          <w:szCs w:val="24"/>
        </w:rPr>
        <w:t>begin</w:t>
      </w:r>
      <w:r>
        <w:rPr>
          <w:rFonts w:ascii="Times New Roman" w:hAnsi="Times New Roman" w:cs="Times New Roman"/>
          <w:sz w:val="24"/>
          <w:szCs w:val="24"/>
        </w:rPr>
        <w:t xml:space="preserve"> to be addressed. As discussed, there are four overarching components to this institutional strand. The first of these concerns the establishment of a set of legal guidelines upon which to base the legitimacy of humanitarian intervention, thus enshrining the process in international law.  The second relates to the </w:t>
      </w:r>
      <w:r w:rsidRPr="00E25F6A">
        <w:rPr>
          <w:rFonts w:ascii="Times New Roman" w:hAnsi="Times New Roman" w:cs="Times New Roman"/>
          <w:sz w:val="24"/>
          <w:szCs w:val="24"/>
        </w:rPr>
        <w:t>authorisation</w:t>
      </w:r>
      <w:r>
        <w:rPr>
          <w:rFonts w:ascii="Times New Roman" w:hAnsi="Times New Roman" w:cs="Times New Roman"/>
          <w:sz w:val="24"/>
          <w:szCs w:val="24"/>
        </w:rPr>
        <w:t xml:space="preserve"> of humanitarian military objectives, democratising the international decision-making process so as to include NGOs in any global discussions over the necessity of intervention. The third postulates the establishment of an UN-appointed Commission of military and civilian members responsible for preparing guidelines on the methods needed to intervene - through the use of force </w:t>
      </w:r>
      <w:r w:rsidRPr="00361A89">
        <w:rPr>
          <w:rFonts w:ascii="Times New Roman" w:hAnsi="Times New Roman" w:cs="Times New Roman"/>
          <w:i/>
          <w:sz w:val="24"/>
          <w:szCs w:val="24"/>
        </w:rPr>
        <w:t>ultima ratio</w:t>
      </w:r>
      <w:r>
        <w:rPr>
          <w:rFonts w:ascii="Times New Roman" w:hAnsi="Times New Roman" w:cs="Times New Roman"/>
          <w:sz w:val="24"/>
          <w:szCs w:val="24"/>
        </w:rPr>
        <w:t xml:space="preserve"> - for humanitarian purposes. The fourth, finally, concerns the creation of a specialised and ‘cosmopolitan-minded’ rescue army designated the role of undertaking interventions, performing a dual role that falls somewhere between international policing and fighting and, subsequently, coming to embody a more advanced form of the cosmopolitan-minded militaries promulgated by Fine and Kaldor. As explained, the last three components are concerned with weakening the monopoly possessed by powerful states over the decision-making and enforcement process in respect to the protection of vulnerable populations. Moreover, the first component - concerning the codification of humanitarian intervention within international law - can be seen as an attempt to eschew the capacity for powerful states to negate the implementation of Chapter VII measures, particularly in light of concerns over maintaining the territorial integrity of autonomous sovereign states.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Similarly to the ethical form of cosmopolitan human protection, however, and as explained, the institutional variant of the cosmopolitan typology can be seen as quixotic in its approach to mitigating the influence of powerful states over the decision-making process and, in addition, the implementation of humanitarian military objectives. The introduction of such a robust and comprehensive programme of institutional cosmopolitan reform is, as explained, still contingent upon the agreement</w:t>
      </w:r>
      <w:r w:rsidRPr="00E32EAC">
        <w:rPr>
          <w:rFonts w:ascii="Times New Roman" w:hAnsi="Times New Roman" w:cs="Times New Roman"/>
          <w:sz w:val="24"/>
          <w:szCs w:val="24"/>
        </w:rPr>
        <w:t xml:space="preserve"> </w:t>
      </w:r>
      <w:r>
        <w:rPr>
          <w:rFonts w:ascii="Times New Roman" w:hAnsi="Times New Roman" w:cs="Times New Roman"/>
          <w:sz w:val="24"/>
          <w:szCs w:val="24"/>
        </w:rPr>
        <w:t xml:space="preserve">of the major powers to give up some of their decision-making power, alongside the </w:t>
      </w:r>
      <w:r w:rsidRPr="00244DE2">
        <w:rPr>
          <w:rFonts w:ascii="Times New Roman" w:hAnsi="Times New Roman" w:cs="Times New Roman"/>
          <w:sz w:val="24"/>
          <w:szCs w:val="24"/>
        </w:rPr>
        <w:t>willingness</w:t>
      </w:r>
      <w:r>
        <w:rPr>
          <w:rFonts w:ascii="Times New Roman" w:hAnsi="Times New Roman" w:cs="Times New Roman"/>
          <w:sz w:val="24"/>
          <w:szCs w:val="24"/>
        </w:rPr>
        <w:t xml:space="preserve"> of such states to participate in the construction and composition of ‘cosmopolitan-minded’ militaries. In addition, and as discussed, a further source of contention can be found in the proposal to ensconce the process of humanitarian intervention in international law. Whilst intended to address the problem of powerful states negating the implementation of a Chapter VII mandate in instances of egregious human rights </w:t>
      </w:r>
      <w:r>
        <w:rPr>
          <w:rFonts w:ascii="Times New Roman" w:hAnsi="Times New Roman" w:cs="Times New Roman"/>
          <w:sz w:val="24"/>
          <w:szCs w:val="24"/>
        </w:rPr>
        <w:lastRenderedPageBreak/>
        <w:t xml:space="preserve">violations and, at the same time, to alleviate the perennial tension between human rights and state sovereignty manifest within the UN, such a proposition could, paradoxically, increase the likelihood of international and international humanitarian law being employed as a smokescreen for the pursuit of broader economic and political objectives. In short, the codification of such measures could perpetuate the self-interested and potentially </w:t>
      </w:r>
      <w:r w:rsidRPr="00E32EAC">
        <w:rPr>
          <w:rFonts w:ascii="Times New Roman" w:hAnsi="Times New Roman" w:cs="Times New Roman"/>
          <w:sz w:val="24"/>
          <w:szCs w:val="24"/>
        </w:rPr>
        <w:t>neo-imperialist</w:t>
      </w:r>
      <w:r>
        <w:rPr>
          <w:rFonts w:ascii="Times New Roman" w:hAnsi="Times New Roman" w:cs="Times New Roman"/>
          <w:sz w:val="24"/>
          <w:szCs w:val="24"/>
        </w:rPr>
        <w:t xml:space="preserve"> tendencies of powerful states situated within the international community.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finished by expounding a number of more general weaknesses symptomatic of a cosmopolitan approach to human protection. Firstly, the incongruence between cosmopolitanism and the application of military force, qualified by Kant’s nascent support for military intervention in states situated outside of the </w:t>
      </w:r>
      <w:r>
        <w:rPr>
          <w:rFonts w:ascii="Times New Roman" w:hAnsi="Times New Roman" w:cs="Times New Roman"/>
          <w:i/>
          <w:sz w:val="24"/>
          <w:szCs w:val="24"/>
        </w:rPr>
        <w:t>foedus pacificum</w:t>
      </w:r>
      <w:r>
        <w:rPr>
          <w:rFonts w:ascii="Times New Roman" w:hAnsi="Times New Roman" w:cs="Times New Roman"/>
          <w:sz w:val="24"/>
          <w:szCs w:val="24"/>
        </w:rPr>
        <w:t xml:space="preserve"> in order to protect vulnerable populations and, as explained, the concept of </w:t>
      </w:r>
      <w:r w:rsidRPr="00DC3173">
        <w:rPr>
          <w:rFonts w:ascii="Times New Roman" w:hAnsi="Times New Roman" w:cs="Times New Roman"/>
          <w:sz w:val="24"/>
          <w:szCs w:val="24"/>
        </w:rPr>
        <w:t>human</w:t>
      </w:r>
      <w:r>
        <w:rPr>
          <w:rFonts w:ascii="Times New Roman" w:hAnsi="Times New Roman" w:cs="Times New Roman"/>
          <w:sz w:val="24"/>
          <w:szCs w:val="24"/>
        </w:rPr>
        <w:t xml:space="preserve"> rights, which can be understood to help bridge the lacuna between humanitarian intervention and the </w:t>
      </w:r>
      <w:r w:rsidRPr="006766B5">
        <w:rPr>
          <w:rFonts w:ascii="Times New Roman" w:hAnsi="Times New Roman" w:cs="Times New Roman"/>
          <w:i/>
          <w:sz w:val="24"/>
          <w:szCs w:val="24"/>
        </w:rPr>
        <w:t>prima facie</w:t>
      </w:r>
      <w:r>
        <w:rPr>
          <w:rFonts w:ascii="Times New Roman" w:hAnsi="Times New Roman" w:cs="Times New Roman"/>
          <w:sz w:val="24"/>
          <w:szCs w:val="24"/>
        </w:rPr>
        <w:t xml:space="preserve"> cosmopolitan principle of non-intervention. Secondly, its primarily </w:t>
      </w:r>
      <w:r w:rsidRPr="00E1568E">
        <w:rPr>
          <w:rFonts w:ascii="Times New Roman" w:hAnsi="Times New Roman" w:cs="Times New Roman"/>
          <w:i/>
          <w:sz w:val="24"/>
          <w:szCs w:val="24"/>
        </w:rPr>
        <w:t>ad hoc</w:t>
      </w:r>
      <w:r>
        <w:rPr>
          <w:rFonts w:ascii="Times New Roman" w:hAnsi="Times New Roman" w:cs="Times New Roman"/>
          <w:sz w:val="24"/>
          <w:szCs w:val="24"/>
        </w:rPr>
        <w:t xml:space="preserve"> approach to the perpetration of large-scale human rights atrocities, failing to adhere or respond to the demands of cosmopolitan </w:t>
      </w:r>
      <w:r w:rsidRPr="00192C58">
        <w:rPr>
          <w:rFonts w:ascii="Times New Roman" w:hAnsi="Times New Roman" w:cs="Times New Roman"/>
          <w:sz w:val="24"/>
          <w:szCs w:val="24"/>
        </w:rPr>
        <w:t>distributive</w:t>
      </w:r>
      <w:r>
        <w:rPr>
          <w:rFonts w:ascii="Times New Roman" w:hAnsi="Times New Roman" w:cs="Times New Roman"/>
          <w:sz w:val="24"/>
          <w:szCs w:val="24"/>
        </w:rPr>
        <w:t xml:space="preserve"> justice which, as explained, are intimately bound up with a cosmopolitan approach to human protection. Thirdly, opposition to the scope and demands associated with the cosmopolitan vision of </w:t>
      </w:r>
      <w:r w:rsidRPr="003C6EFE">
        <w:rPr>
          <w:rFonts w:ascii="Times New Roman" w:hAnsi="Times New Roman" w:cs="Times New Roman"/>
          <w:sz w:val="24"/>
          <w:szCs w:val="24"/>
        </w:rPr>
        <w:t>criminal</w:t>
      </w:r>
      <w:r>
        <w:rPr>
          <w:rFonts w:ascii="Times New Roman" w:hAnsi="Times New Roman" w:cs="Times New Roman"/>
          <w:sz w:val="24"/>
          <w:szCs w:val="24"/>
        </w:rPr>
        <w:t xml:space="preserve"> justice, found in the narratives of realism, liberalism and liberal nationalism. Finally, and more contentiously, the need for a legitimate body - more specifically a state or international institution - to authorise and implement force for humanitarian purposes, with Cecile Fabre propagating the rights of individuals to resort to war against an illegitimate state or unlawful foreign belligerent. As explained, under the aegis of cosmopolitan human protection, it is states and, in particular, institutions that act as the ‘legitimate authorities’, with no consideration or appraisal of the rights of individuals to use force in instances of large-scale human rights violations.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intimated in the course of this chapter, the ideas of collective responsibility and reconceptualization of state sovereignty, the cosmopolitan vision of criminal justice and the provision of delineated and limited thresholds for intervention all constitute </w:t>
      </w:r>
      <w:r w:rsidRPr="007D22C4">
        <w:rPr>
          <w:rFonts w:ascii="Times New Roman" w:hAnsi="Times New Roman" w:cs="Times New Roman"/>
          <w:i/>
          <w:sz w:val="24"/>
          <w:szCs w:val="24"/>
        </w:rPr>
        <w:t>prima facie</w:t>
      </w:r>
      <w:r>
        <w:rPr>
          <w:rFonts w:ascii="Times New Roman" w:hAnsi="Times New Roman" w:cs="Times New Roman"/>
          <w:sz w:val="24"/>
          <w:szCs w:val="24"/>
        </w:rPr>
        <w:t xml:space="preserve"> aspects of R2P, encapsulating the nexus between the doctrine and the cosmopolitan typology. In addition, through providing a normative and, to a lesser extent, empirical framework through which concerns relating to the self-interested and potentially neo-imperialist inclinations of powerful states can begin to be subverted, the doctrine has helped to address a fundamental weakness symptomatic of the cosmopolitan form of human protection. These </w:t>
      </w:r>
      <w:r>
        <w:rPr>
          <w:rFonts w:ascii="Times New Roman" w:hAnsi="Times New Roman" w:cs="Times New Roman"/>
          <w:sz w:val="24"/>
          <w:szCs w:val="24"/>
        </w:rPr>
        <w:lastRenderedPageBreak/>
        <w:t xml:space="preserve">dynamics will be returned to in Chapters 4 and 5, integral as they are to the contention that in theory - and, to a more limited extent, in practice - the doctrine has helped to engender a sense of optimism surrounding the evolution towards a more cosmopolitan approach to human protection in the post-Cold War period. Moreover, and inexorably linked to this project’s overarching research objective, the thesis will elaborate upon R2P’s  correspondence with a politics of </w:t>
      </w:r>
      <w:r w:rsidRPr="002A474E">
        <w:rPr>
          <w:rFonts w:ascii="Times New Roman" w:hAnsi="Times New Roman" w:cs="Times New Roman"/>
          <w:sz w:val="24"/>
          <w:szCs w:val="24"/>
        </w:rPr>
        <w:t>prevention</w:t>
      </w:r>
      <w:r>
        <w:rPr>
          <w:rFonts w:ascii="Times New Roman" w:hAnsi="Times New Roman" w:cs="Times New Roman"/>
          <w:sz w:val="24"/>
          <w:szCs w:val="24"/>
        </w:rPr>
        <w:t xml:space="preserve"> - and, more precisely, cosmopolitan distributive justice - and enhancement of the cosmopolitan vision of criminal justice, the implications of which have again helped to address the limitations of the cosmopolitan typology and, in the process, strengthened the relevance, veracity and credibility of cosmopolitan human protection as a contemporary approach to international relations theory.</w:t>
      </w:r>
    </w:p>
    <w:p w:rsidR="00823E98" w:rsidRDefault="00823E98" w:rsidP="00823E98">
      <w:pPr>
        <w:spacing w:line="360" w:lineRule="auto"/>
        <w:jc w:val="both"/>
        <w:rPr>
          <w:rFonts w:ascii="Times New Roman" w:hAnsi="Times New Roman" w:cs="Times New Roman"/>
          <w:sz w:val="20"/>
          <w:szCs w:val="20"/>
        </w:rPr>
      </w:pPr>
      <w:r>
        <w:rPr>
          <w:rFonts w:ascii="Times New Roman" w:hAnsi="Times New Roman" w:cs="Times New Roman"/>
          <w:sz w:val="24"/>
          <w:szCs w:val="24"/>
        </w:rPr>
        <w:t xml:space="preserve">In the next chapter, meanwhile, this thesis will critically assess Jürgen Habermas’ model of </w:t>
      </w:r>
      <w:r w:rsidRPr="00EF53B8">
        <w:rPr>
          <w:rFonts w:ascii="Times New Roman" w:hAnsi="Times New Roman" w:cs="Times New Roman"/>
          <w:sz w:val="24"/>
          <w:szCs w:val="24"/>
        </w:rPr>
        <w:t>global constitutionalism</w:t>
      </w:r>
      <w:r>
        <w:rPr>
          <w:rFonts w:ascii="Times New Roman" w:hAnsi="Times New Roman" w:cs="Times New Roman"/>
          <w:sz w:val="24"/>
          <w:szCs w:val="24"/>
        </w:rPr>
        <w:t xml:space="preserve">, predicated on the extension of principles, norms and rules of constitutionalism beyond the modern state with the objective of constructing a global - and eventually </w:t>
      </w:r>
      <w:r w:rsidRPr="00E43C1C">
        <w:rPr>
          <w:rFonts w:ascii="Times New Roman" w:hAnsi="Times New Roman" w:cs="Times New Roman"/>
          <w:sz w:val="24"/>
          <w:szCs w:val="24"/>
        </w:rPr>
        <w:t xml:space="preserve">cosmopolitan </w:t>
      </w:r>
      <w:r>
        <w:rPr>
          <w:rFonts w:ascii="Times New Roman" w:hAnsi="Times New Roman" w:cs="Times New Roman"/>
          <w:sz w:val="24"/>
          <w:szCs w:val="24"/>
        </w:rPr>
        <w:t>- legal order.</w:t>
      </w:r>
      <w:r>
        <w:rPr>
          <w:rStyle w:val="FootnoteReference"/>
          <w:rFonts w:ascii="Times New Roman" w:hAnsi="Times New Roman" w:cs="Times New Roman"/>
          <w:sz w:val="24"/>
          <w:szCs w:val="24"/>
        </w:rPr>
        <w:footnoteReference w:id="419"/>
      </w:r>
      <w:r>
        <w:rPr>
          <w:rFonts w:ascii="Times New Roman" w:hAnsi="Times New Roman" w:cs="Times New Roman"/>
          <w:sz w:val="24"/>
          <w:szCs w:val="24"/>
        </w:rPr>
        <w:t xml:space="preserve"> </w:t>
      </w:r>
      <w:r w:rsidRPr="00640F93">
        <w:rPr>
          <w:rFonts w:ascii="Times New Roman" w:hAnsi="Times New Roman" w:cs="Times New Roman"/>
          <w:sz w:val="24"/>
          <w:szCs w:val="24"/>
        </w:rPr>
        <w:t>More specifically, it will pos</w:t>
      </w:r>
      <w:r>
        <w:rPr>
          <w:rFonts w:ascii="Times New Roman" w:hAnsi="Times New Roman" w:cs="Times New Roman"/>
          <w:sz w:val="24"/>
          <w:szCs w:val="24"/>
        </w:rPr>
        <w:t xml:space="preserve">tulate that the UN offers a </w:t>
      </w:r>
      <w:r w:rsidRPr="00640F93">
        <w:rPr>
          <w:rFonts w:ascii="Times New Roman" w:hAnsi="Times New Roman" w:cs="Times New Roman"/>
          <w:sz w:val="24"/>
          <w:szCs w:val="24"/>
        </w:rPr>
        <w:t>prospective</w:t>
      </w:r>
      <w:r>
        <w:rPr>
          <w:rFonts w:ascii="Times New Roman" w:hAnsi="Times New Roman" w:cs="Times New Roman"/>
          <w:sz w:val="24"/>
          <w:szCs w:val="24"/>
        </w:rPr>
        <w:t xml:space="preserve"> - whilst</w:t>
      </w:r>
      <w:r w:rsidRPr="00640F93">
        <w:rPr>
          <w:rFonts w:ascii="Times New Roman" w:hAnsi="Times New Roman" w:cs="Times New Roman"/>
          <w:sz w:val="24"/>
          <w:szCs w:val="24"/>
        </w:rPr>
        <w:t xml:space="preserve"> </w:t>
      </w:r>
      <w:r w:rsidRPr="00EF53B8">
        <w:rPr>
          <w:rFonts w:ascii="Times New Roman" w:hAnsi="Times New Roman" w:cs="Times New Roman"/>
          <w:sz w:val="24"/>
          <w:szCs w:val="24"/>
        </w:rPr>
        <w:t>incomplete</w:t>
      </w:r>
      <w:r w:rsidRPr="00640F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F93">
        <w:rPr>
          <w:rFonts w:ascii="Times New Roman" w:hAnsi="Times New Roman" w:cs="Times New Roman"/>
          <w:sz w:val="24"/>
          <w:szCs w:val="24"/>
        </w:rPr>
        <w:t>blueprint</w:t>
      </w:r>
      <w:r>
        <w:rPr>
          <w:rFonts w:ascii="Times New Roman" w:hAnsi="Times New Roman" w:cs="Times New Roman"/>
          <w:sz w:val="24"/>
          <w:szCs w:val="24"/>
        </w:rPr>
        <w:t xml:space="preserve"> for the establishment of such a cosmopolitan order. This critical appraisal of the UN is, as will become clear, instrumental in understanding</w:t>
      </w:r>
      <w:r w:rsidRPr="00640F93">
        <w:rPr>
          <w:rFonts w:ascii="Times New Roman" w:hAnsi="Times New Roman" w:cs="Times New Roman"/>
          <w:sz w:val="24"/>
          <w:szCs w:val="24"/>
        </w:rPr>
        <w:t xml:space="preserve"> how R2P has, in both theory and practice, </w:t>
      </w:r>
      <w:r w:rsidRPr="00EF53B8">
        <w:rPr>
          <w:rFonts w:ascii="Times New Roman" w:hAnsi="Times New Roman" w:cs="Times New Roman"/>
          <w:sz w:val="24"/>
          <w:szCs w:val="24"/>
        </w:rPr>
        <w:t>begun</w:t>
      </w:r>
      <w:r w:rsidRPr="00640F93">
        <w:rPr>
          <w:rFonts w:ascii="Times New Roman" w:hAnsi="Times New Roman" w:cs="Times New Roman"/>
          <w:sz w:val="24"/>
          <w:szCs w:val="24"/>
        </w:rPr>
        <w:t xml:space="preserve"> to </w:t>
      </w:r>
      <w:r>
        <w:rPr>
          <w:rFonts w:ascii="Times New Roman" w:hAnsi="Times New Roman" w:cs="Times New Roman"/>
          <w:sz w:val="24"/>
          <w:szCs w:val="24"/>
        </w:rPr>
        <w:t xml:space="preserve">help </w:t>
      </w:r>
      <w:r w:rsidRPr="00640F93">
        <w:rPr>
          <w:rFonts w:ascii="Times New Roman" w:hAnsi="Times New Roman" w:cs="Times New Roman"/>
          <w:sz w:val="24"/>
          <w:szCs w:val="24"/>
        </w:rPr>
        <w:t xml:space="preserve">bridge the lacuna between the UN’s normative commitment to </w:t>
      </w:r>
      <w:r>
        <w:rPr>
          <w:rFonts w:ascii="Times New Roman" w:hAnsi="Times New Roman" w:cs="Times New Roman"/>
          <w:sz w:val="24"/>
          <w:szCs w:val="24"/>
        </w:rPr>
        <w:t xml:space="preserve">global </w:t>
      </w:r>
      <w:r w:rsidRPr="00640F93">
        <w:rPr>
          <w:rFonts w:ascii="Times New Roman" w:hAnsi="Times New Roman" w:cs="Times New Roman"/>
          <w:sz w:val="24"/>
          <w:szCs w:val="24"/>
        </w:rPr>
        <w:t>human rights and the weakness of its enforcement mechanisms and, through its normative language and em</w:t>
      </w:r>
      <w:r>
        <w:rPr>
          <w:rFonts w:ascii="Times New Roman" w:hAnsi="Times New Roman" w:cs="Times New Roman"/>
          <w:sz w:val="24"/>
          <w:szCs w:val="24"/>
        </w:rPr>
        <w:t xml:space="preserve">pirical connotations, </w:t>
      </w:r>
      <w:r w:rsidRPr="00640F93">
        <w:rPr>
          <w:rFonts w:ascii="Times New Roman" w:hAnsi="Times New Roman" w:cs="Times New Roman"/>
          <w:sz w:val="24"/>
          <w:szCs w:val="24"/>
        </w:rPr>
        <w:t>alleviate</w:t>
      </w:r>
      <w:r>
        <w:rPr>
          <w:rFonts w:ascii="Times New Roman" w:hAnsi="Times New Roman" w:cs="Times New Roman"/>
          <w:sz w:val="24"/>
          <w:szCs w:val="24"/>
        </w:rPr>
        <w:t>d</w:t>
      </w:r>
      <w:r w:rsidRPr="00640F93">
        <w:rPr>
          <w:rFonts w:ascii="Times New Roman" w:hAnsi="Times New Roman" w:cs="Times New Roman"/>
          <w:sz w:val="24"/>
          <w:szCs w:val="24"/>
        </w:rPr>
        <w:t xml:space="preserve"> concerns pertaining to the manifestation and potential proliferation of neo-imperialist trends under the aegis of constitutionalisation</w:t>
      </w:r>
      <w:r>
        <w:rPr>
          <w:rFonts w:ascii="Times New Roman" w:hAnsi="Times New Roman" w:cs="Times New Roman"/>
          <w:sz w:val="24"/>
          <w:szCs w:val="24"/>
        </w:rPr>
        <w:t xml:space="preserve">, </w:t>
      </w:r>
      <w:r w:rsidRPr="00EF53B8">
        <w:rPr>
          <w:rFonts w:ascii="Times New Roman" w:hAnsi="Times New Roman" w:cs="Times New Roman"/>
          <w:sz w:val="24"/>
          <w:szCs w:val="24"/>
        </w:rPr>
        <w:t>strengthening</w:t>
      </w:r>
      <w:r w:rsidRPr="00640F93">
        <w:rPr>
          <w:rFonts w:ascii="Times New Roman" w:hAnsi="Times New Roman" w:cs="Times New Roman"/>
          <w:sz w:val="24"/>
          <w:szCs w:val="24"/>
        </w:rPr>
        <w:t xml:space="preserve"> the potential fulfilment of Habermas’</w:t>
      </w:r>
      <w:r>
        <w:rPr>
          <w:rFonts w:ascii="Times New Roman" w:hAnsi="Times New Roman" w:cs="Times New Roman"/>
          <w:sz w:val="24"/>
          <w:szCs w:val="24"/>
        </w:rPr>
        <w:t xml:space="preserve"> overarching cosmopolitan objective. As will become evident in Chapter 5, it is the progressive and evolutionary character of R2P that is integral in validating the contention that the doctrine has created a sense of positivity over the transition towards a more cosmopolitan approach to human protection in the post-Cold War period.</w:t>
      </w:r>
    </w:p>
    <w:p w:rsidR="00823E98" w:rsidRDefault="00823E98" w:rsidP="00823E98">
      <w:pPr>
        <w:rPr>
          <w:rFonts w:ascii="Times New Roman" w:hAnsi="Times New Roman" w:cs="Times New Roman"/>
          <w:sz w:val="24"/>
          <w:szCs w:val="24"/>
        </w:rPr>
      </w:pPr>
    </w:p>
    <w:p w:rsidR="00823E98" w:rsidRDefault="00823E98" w:rsidP="00823E98">
      <w:pPr>
        <w:rPr>
          <w:rFonts w:ascii="Times New Roman" w:hAnsi="Times New Roman" w:cs="Times New Roman"/>
          <w:b/>
          <w:sz w:val="24"/>
          <w:szCs w:val="24"/>
          <w:u w:val="single"/>
        </w:rPr>
      </w:pPr>
    </w:p>
    <w:p w:rsidR="00823E98" w:rsidRDefault="00823E98" w:rsidP="00823E98">
      <w:pPr>
        <w:rPr>
          <w:rFonts w:ascii="Times New Roman" w:hAnsi="Times New Roman" w:cs="Times New Roman"/>
          <w:b/>
          <w:sz w:val="24"/>
          <w:szCs w:val="24"/>
          <w:u w:val="single"/>
        </w:rPr>
      </w:pPr>
    </w:p>
    <w:p w:rsidR="00823E98" w:rsidRDefault="00823E98" w:rsidP="00823E98">
      <w:pPr>
        <w:rPr>
          <w:rFonts w:ascii="Times New Roman" w:hAnsi="Times New Roman" w:cs="Times New Roman"/>
          <w:b/>
          <w:sz w:val="24"/>
          <w:szCs w:val="24"/>
          <w:u w:val="single"/>
        </w:rPr>
      </w:pPr>
    </w:p>
    <w:p w:rsidR="00823E98" w:rsidRPr="00890D2B" w:rsidRDefault="00823E98" w:rsidP="00823E98">
      <w:pPr>
        <w:spacing w:line="360" w:lineRule="auto"/>
        <w:jc w:val="center"/>
        <w:rPr>
          <w:rFonts w:ascii="Times New Roman" w:hAnsi="Times New Roman" w:cs="Times New Roman"/>
          <w:sz w:val="20"/>
          <w:szCs w:val="20"/>
        </w:rPr>
      </w:pPr>
      <w:r>
        <w:rPr>
          <w:rFonts w:ascii="Times New Roman" w:hAnsi="Times New Roman" w:cs="Times New Roman"/>
          <w:b/>
          <w:sz w:val="24"/>
          <w:szCs w:val="24"/>
          <w:u w:val="single"/>
        </w:rPr>
        <w:lastRenderedPageBreak/>
        <w:t>Chapter 3: Kant, Habermas and the Constitutionalisation of International Law</w:t>
      </w:r>
    </w:p>
    <w:p w:rsidR="00823E98" w:rsidRDefault="00823E98" w:rsidP="00823E98">
      <w:pPr>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will undertake a robust and comprehensive analysis of Jürgen Habermas’ theory of constitutionalisation with a ‘cosmopolitan purpose’. Relatedly, it will claim that the UN can be understood to offer a prospective - whilst </w:t>
      </w:r>
      <w:r w:rsidRPr="0039044B">
        <w:rPr>
          <w:rFonts w:ascii="Times New Roman" w:hAnsi="Times New Roman" w:cs="Times New Roman"/>
          <w:sz w:val="24"/>
          <w:szCs w:val="24"/>
        </w:rPr>
        <w:t>incomplete</w:t>
      </w:r>
      <w:r>
        <w:rPr>
          <w:rFonts w:ascii="Times New Roman" w:hAnsi="Times New Roman" w:cs="Times New Roman"/>
          <w:sz w:val="24"/>
          <w:szCs w:val="24"/>
        </w:rPr>
        <w:t xml:space="preserve"> - blueprint for the construction of Habermas’ cosmopolitan legal order. The importance and relevance of this postulation will become evident in Chapter 4 where it will be argued that, alongside its enumeration with such legally and internationally-binding commitments as the Genocide Convention and UN Charter, the </w:t>
      </w:r>
      <w:r w:rsidRPr="00AD6720">
        <w:rPr>
          <w:rFonts w:ascii="Times New Roman" w:hAnsi="Times New Roman" w:cs="Times New Roman"/>
          <w:i/>
          <w:sz w:val="24"/>
          <w:szCs w:val="24"/>
        </w:rPr>
        <w:t>Responsibility to Protect</w:t>
      </w:r>
      <w:r>
        <w:rPr>
          <w:rFonts w:ascii="Times New Roman" w:hAnsi="Times New Roman" w:cs="Times New Roman"/>
          <w:sz w:val="24"/>
          <w:szCs w:val="24"/>
        </w:rPr>
        <w:t xml:space="preserve"> doctrine (R2P) can, through its legal cogency, codification and gradual internalisation and operationalization by UN member states, be understood to have tentatively </w:t>
      </w:r>
      <w:r w:rsidRPr="00E5045C">
        <w:rPr>
          <w:rFonts w:ascii="Times New Roman" w:hAnsi="Times New Roman" w:cs="Times New Roman"/>
          <w:i/>
          <w:sz w:val="24"/>
          <w:szCs w:val="24"/>
        </w:rPr>
        <w:t>advance</w:t>
      </w:r>
      <w:r>
        <w:rPr>
          <w:rFonts w:ascii="Times New Roman" w:hAnsi="Times New Roman" w:cs="Times New Roman"/>
          <w:i/>
          <w:sz w:val="24"/>
          <w:szCs w:val="24"/>
        </w:rPr>
        <w:t xml:space="preserve">d </w:t>
      </w:r>
      <w:r>
        <w:rPr>
          <w:rFonts w:ascii="Times New Roman" w:hAnsi="Times New Roman" w:cs="Times New Roman"/>
          <w:sz w:val="24"/>
          <w:szCs w:val="24"/>
        </w:rPr>
        <w:t xml:space="preserve">Habermas’ constitutional cosmopolitan approach. In the process, the doctrine has come to strengthen the potential fulfilment of his overarching cosmopolitan objective.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legacy of Immanuel Kant’s </w:t>
      </w:r>
      <w:r w:rsidRPr="009A786D">
        <w:rPr>
          <w:rFonts w:ascii="Times New Roman" w:hAnsi="Times New Roman" w:cs="Times New Roman"/>
          <w:i/>
          <w:sz w:val="24"/>
          <w:szCs w:val="24"/>
        </w:rPr>
        <w:t>theory of international law</w:t>
      </w:r>
      <w:r>
        <w:rPr>
          <w:rFonts w:ascii="Times New Roman" w:hAnsi="Times New Roman" w:cs="Times New Roman"/>
          <w:sz w:val="24"/>
          <w:szCs w:val="24"/>
        </w:rPr>
        <w:t>, and as will be explained, Habermas advocates the constitutionalisation of international law under the aegis of constitutional authorities specialised in securing peace and implementing human rights worldwide.</w:t>
      </w:r>
      <w:r>
        <w:rPr>
          <w:rStyle w:val="FootnoteReference"/>
          <w:rFonts w:ascii="Times New Roman" w:hAnsi="Times New Roman" w:cs="Times New Roman"/>
          <w:sz w:val="24"/>
          <w:szCs w:val="24"/>
        </w:rPr>
        <w:footnoteReference w:id="420"/>
      </w:r>
      <w:r>
        <w:rPr>
          <w:rFonts w:ascii="Times New Roman" w:hAnsi="Times New Roman" w:cs="Times New Roman"/>
          <w:sz w:val="24"/>
          <w:szCs w:val="24"/>
        </w:rPr>
        <w:t xml:space="preserve"> In turn, these authorities will facilitate the creation of a legally-constituted global political community of states and - through the institutionalisation of cosmopolitan ‘human’ rights - their citizens, in the process establishing the groundwork for a globalised and eventually cosmopolitan legal order. Whilst building upon Kant’s assessment of the role of global processes in precipitating the realisation of a ‘cosmopolitan condition’, and as will be discussed, Habermas explores the continued pre-eminence of international conflict in providing the driving force behind the reformulation and reconceptualization of Kantian cosmopolitanism. In addition, he supports the </w:t>
      </w:r>
      <w:r w:rsidRPr="009B0039">
        <w:rPr>
          <w:rFonts w:ascii="Times New Roman" w:hAnsi="Times New Roman" w:cs="Times New Roman"/>
          <w:sz w:val="24"/>
          <w:szCs w:val="24"/>
        </w:rPr>
        <w:t>constitutionalisation</w:t>
      </w:r>
      <w:r>
        <w:rPr>
          <w:rFonts w:ascii="Times New Roman" w:hAnsi="Times New Roman" w:cs="Times New Roman"/>
          <w:sz w:val="24"/>
          <w:szCs w:val="24"/>
        </w:rPr>
        <w:t xml:space="preserve"> of international law in such a way that it imposes specific restraints on the exercise of hegemony by powerful states and, furthermore, is concerned with institutionalising cosmopolitan </w:t>
      </w:r>
      <w:r w:rsidRPr="005A542B">
        <w:rPr>
          <w:rFonts w:ascii="Times New Roman" w:hAnsi="Times New Roman" w:cs="Times New Roman"/>
          <w:i/>
          <w:sz w:val="24"/>
          <w:szCs w:val="24"/>
        </w:rPr>
        <w:t>human</w:t>
      </w:r>
      <w:r>
        <w:rPr>
          <w:rFonts w:ascii="Times New Roman" w:hAnsi="Times New Roman" w:cs="Times New Roman"/>
          <w:sz w:val="24"/>
          <w:szCs w:val="24"/>
        </w:rPr>
        <w:t xml:space="preserve"> rights through circumventing the collective subjects of international law - states - and directly establishing the </w:t>
      </w:r>
      <w:r w:rsidRPr="0096232E">
        <w:rPr>
          <w:rFonts w:ascii="Times New Roman" w:hAnsi="Times New Roman" w:cs="Times New Roman"/>
          <w:sz w:val="24"/>
          <w:szCs w:val="24"/>
        </w:rPr>
        <w:t>legal</w:t>
      </w:r>
      <w:r>
        <w:rPr>
          <w:rFonts w:ascii="Times New Roman" w:hAnsi="Times New Roman" w:cs="Times New Roman"/>
          <w:sz w:val="24"/>
          <w:szCs w:val="24"/>
        </w:rPr>
        <w:t xml:space="preserve"> status of individual citizens. This latter dynamic is affirmed by Habermas’ modified conception of ‘constitutional patriotism’ which, as will become clear, provides the social and moral conditions requisite for the fulfilment of his overarching cosmopolitan objective, </w:t>
      </w:r>
      <w:r>
        <w:rPr>
          <w:rFonts w:ascii="Times New Roman" w:hAnsi="Times New Roman" w:cs="Times New Roman"/>
          <w:sz w:val="24"/>
          <w:szCs w:val="24"/>
        </w:rPr>
        <w:lastRenderedPageBreak/>
        <w:t xml:space="preserve">fostering a sense of loyalty between individuals and the principles underpinning a </w:t>
      </w:r>
      <w:r w:rsidRPr="00CD4F09">
        <w:rPr>
          <w:rFonts w:ascii="Times New Roman" w:hAnsi="Times New Roman" w:cs="Times New Roman"/>
          <w:sz w:val="24"/>
          <w:szCs w:val="24"/>
        </w:rPr>
        <w:t>global</w:t>
      </w:r>
      <w:r>
        <w:rPr>
          <w:rFonts w:ascii="Times New Roman" w:hAnsi="Times New Roman" w:cs="Times New Roman"/>
          <w:sz w:val="24"/>
          <w:szCs w:val="24"/>
        </w:rPr>
        <w:t xml:space="preserve"> constitution and, in turn, establishing a sense of </w:t>
      </w:r>
      <w:r w:rsidRPr="0096232E">
        <w:rPr>
          <w:rFonts w:ascii="Times New Roman" w:hAnsi="Times New Roman" w:cs="Times New Roman"/>
          <w:i/>
          <w:sz w:val="24"/>
          <w:szCs w:val="24"/>
        </w:rPr>
        <w:t>legal</w:t>
      </w:r>
      <w:r>
        <w:rPr>
          <w:rFonts w:ascii="Times New Roman" w:hAnsi="Times New Roman" w:cs="Times New Roman"/>
          <w:sz w:val="24"/>
          <w:szCs w:val="24"/>
        </w:rPr>
        <w:t xml:space="preserve"> identity and </w:t>
      </w:r>
      <w:r w:rsidRPr="006B6114">
        <w:rPr>
          <w:rFonts w:ascii="Times New Roman" w:hAnsi="Times New Roman" w:cs="Times New Roman"/>
          <w:sz w:val="24"/>
          <w:szCs w:val="24"/>
        </w:rPr>
        <w:t xml:space="preserve">cosmopolitan citizenship </w:t>
      </w:r>
      <w:r>
        <w:rPr>
          <w:rFonts w:ascii="Times New Roman" w:hAnsi="Times New Roman" w:cs="Times New Roman"/>
          <w:sz w:val="24"/>
          <w:szCs w:val="24"/>
        </w:rPr>
        <w:t>at the global constitutional level. In this way, therefore, and whilst building on the fundamental tenets underpinning Kantian cosmopolitanism, Habermas’ constitutional cosmopolitan approach can, as will be argued, be understood to embody a marked digression from the moral and legal dynamics axiomatic of Kant’s theory of international law.</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assessed the foundations upon which Habermas’ global constitutional model is predicated, the chapter will move on to a robust and critical appraisal of the normative connotations attached to his cosmopolitan approach, postulating that the UN - in both theory and in practice - provides the ‘building blocks’ for the construction of a global legal identity and form of cosmopolitan citizenship commensurate with Habermas’ vision of constitutional patriotism. As will be contended, the innovations and defining characteristics axiomatic of the UN Charter have conferred upon the world organisation the </w:t>
      </w:r>
      <w:r w:rsidRPr="0019132F">
        <w:rPr>
          <w:rFonts w:ascii="Times New Roman" w:hAnsi="Times New Roman" w:cs="Times New Roman"/>
          <w:i/>
          <w:sz w:val="24"/>
          <w:szCs w:val="24"/>
        </w:rPr>
        <w:t>prima facie</w:t>
      </w:r>
      <w:r>
        <w:rPr>
          <w:rFonts w:ascii="Times New Roman" w:hAnsi="Times New Roman" w:cs="Times New Roman"/>
          <w:sz w:val="24"/>
          <w:szCs w:val="24"/>
        </w:rPr>
        <w:t xml:space="preserve"> aspects of a global constitution, emphasised by the collective duty bestowed on the international community - and in particular the UNSC’s permanent members - to promote and maintain international peace and security, the specific provisions and expectations generated in relation to this responsibility and the protection the UN affords to all of its members. At the same time, such constitutional tenets have been increasingly extended to the sphere of global human rights in the post-Cold War period. Alongside the collective and legally-binding obligations inculcated on the UN’s member states, therefore, and as will emphasised, individual human rights have come to be incrementally recognised and </w:t>
      </w:r>
      <w:r w:rsidRPr="000D5D21">
        <w:rPr>
          <w:rFonts w:ascii="Times New Roman" w:hAnsi="Times New Roman" w:cs="Times New Roman"/>
          <w:i/>
          <w:sz w:val="24"/>
          <w:szCs w:val="24"/>
        </w:rPr>
        <w:t>institutionalised</w:t>
      </w:r>
      <w:r>
        <w:rPr>
          <w:rFonts w:ascii="Times New Roman" w:hAnsi="Times New Roman" w:cs="Times New Roman"/>
          <w:sz w:val="24"/>
          <w:szCs w:val="24"/>
        </w:rPr>
        <w:t xml:space="preserve"> at the global constitutional level, underlining how the UN reflects the foundations of a </w:t>
      </w:r>
      <w:r w:rsidRPr="000D5D21">
        <w:rPr>
          <w:rFonts w:ascii="Times New Roman" w:hAnsi="Times New Roman" w:cs="Times New Roman"/>
          <w:i/>
          <w:sz w:val="24"/>
          <w:szCs w:val="24"/>
        </w:rPr>
        <w:t>budding</w:t>
      </w:r>
      <w:r>
        <w:rPr>
          <w:rFonts w:ascii="Times New Roman" w:hAnsi="Times New Roman" w:cs="Times New Roman"/>
          <w:sz w:val="24"/>
          <w:szCs w:val="24"/>
        </w:rPr>
        <w:t xml:space="preserve"> global constitutional order resembling something analogous to a legally-constituted political community of states and, most importantly, their citizens. Thus, through the normative and legally-binding commitments contained within its Charter, the UN can, in both theory and, more nominally, in practice, be understood to offer a prospective ‘stepping stone’ to the construction of Habermas’ cosmopolitan legal order.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and whilst potentially axiomatic of an evolution towards a cosmopolitan legal order, caution must be exercised in relation to the UN’s enforcement mechanisms and, subsequently, any prospective fulfilment of Habermas’ constitutional cosmopolitan approach. As will be articulated, the UN cannot as yet be deemed to be moving </w:t>
      </w:r>
      <w:r w:rsidRPr="00771026">
        <w:rPr>
          <w:rFonts w:ascii="Times New Roman" w:hAnsi="Times New Roman" w:cs="Times New Roman"/>
          <w:i/>
          <w:sz w:val="24"/>
          <w:szCs w:val="24"/>
        </w:rPr>
        <w:t>comprehensively</w:t>
      </w:r>
      <w:r>
        <w:rPr>
          <w:rFonts w:ascii="Times New Roman" w:hAnsi="Times New Roman" w:cs="Times New Roman"/>
          <w:sz w:val="24"/>
          <w:szCs w:val="24"/>
        </w:rPr>
        <w:t xml:space="preserve"> in a cosmopolitan direction. This is reflected in the absence of a legally-binding obligation conferred on the wider </w:t>
      </w:r>
      <w:r w:rsidRPr="000011AC">
        <w:rPr>
          <w:rFonts w:ascii="Times New Roman" w:hAnsi="Times New Roman" w:cs="Times New Roman"/>
          <w:sz w:val="24"/>
          <w:szCs w:val="24"/>
        </w:rPr>
        <w:t>international community</w:t>
      </w:r>
      <w:r>
        <w:rPr>
          <w:rFonts w:ascii="Times New Roman" w:hAnsi="Times New Roman" w:cs="Times New Roman"/>
          <w:sz w:val="24"/>
          <w:szCs w:val="24"/>
        </w:rPr>
        <w:t xml:space="preserve"> to respond to systematic abuses of human </w:t>
      </w:r>
      <w:r>
        <w:rPr>
          <w:rFonts w:ascii="Times New Roman" w:hAnsi="Times New Roman" w:cs="Times New Roman"/>
          <w:sz w:val="24"/>
          <w:szCs w:val="24"/>
        </w:rPr>
        <w:lastRenderedPageBreak/>
        <w:t xml:space="preserve">rights, the continued dependence on the will and compliance of powerful states in both the decision-making and enforcement process, the monopolisation of such states over the use of military force and the retention of veto power by the UNSC’s permanent members. In this way, therefore, the caveats attached to the UN’s enforcement mechanisms have demonstrated how, in both theory and, in particular, in practice, individual human rights have yet to be </w:t>
      </w:r>
      <w:r w:rsidRPr="004D5662">
        <w:rPr>
          <w:rFonts w:ascii="Times New Roman" w:hAnsi="Times New Roman" w:cs="Times New Roman"/>
          <w:i/>
          <w:sz w:val="24"/>
          <w:szCs w:val="24"/>
        </w:rPr>
        <w:t>sufficiently</w:t>
      </w:r>
      <w:r>
        <w:rPr>
          <w:rFonts w:ascii="Times New Roman" w:hAnsi="Times New Roman" w:cs="Times New Roman"/>
          <w:sz w:val="24"/>
          <w:szCs w:val="24"/>
        </w:rPr>
        <w:t xml:space="preserve"> recognised and </w:t>
      </w:r>
      <w:r w:rsidRPr="005F1F20">
        <w:rPr>
          <w:rFonts w:ascii="Times New Roman" w:hAnsi="Times New Roman" w:cs="Times New Roman"/>
          <w:sz w:val="24"/>
          <w:szCs w:val="24"/>
        </w:rPr>
        <w:t>institutionalised</w:t>
      </w:r>
      <w:r>
        <w:rPr>
          <w:rFonts w:ascii="Times New Roman" w:hAnsi="Times New Roman" w:cs="Times New Roman"/>
          <w:sz w:val="24"/>
          <w:szCs w:val="24"/>
        </w:rPr>
        <w:t xml:space="preserve"> at the global constitutional level. Thus, and as will be argued, the UN remains a </w:t>
      </w:r>
      <w:r w:rsidRPr="00B90025">
        <w:rPr>
          <w:rFonts w:ascii="Times New Roman" w:hAnsi="Times New Roman" w:cs="Times New Roman"/>
          <w:sz w:val="24"/>
          <w:szCs w:val="24"/>
        </w:rPr>
        <w:t xml:space="preserve">weak </w:t>
      </w:r>
      <w:r>
        <w:rPr>
          <w:rFonts w:ascii="Times New Roman" w:hAnsi="Times New Roman" w:cs="Times New Roman"/>
          <w:sz w:val="24"/>
          <w:szCs w:val="24"/>
        </w:rPr>
        <w:t xml:space="preserve">and emerging global constitutional order resembling something </w:t>
      </w:r>
      <w:r w:rsidRPr="00F11C4B">
        <w:rPr>
          <w:rFonts w:ascii="Times New Roman" w:hAnsi="Times New Roman" w:cs="Times New Roman"/>
          <w:i/>
          <w:sz w:val="24"/>
          <w:szCs w:val="24"/>
        </w:rPr>
        <w:t>only comparable</w:t>
      </w:r>
      <w:r>
        <w:rPr>
          <w:rFonts w:ascii="Times New Roman" w:hAnsi="Times New Roman" w:cs="Times New Roman"/>
          <w:sz w:val="24"/>
          <w:szCs w:val="24"/>
        </w:rPr>
        <w:t xml:space="preserve"> to a legally-constituted political community of states and, more importantly, their citizens, an as yet </w:t>
      </w:r>
      <w:r w:rsidRPr="00B90025">
        <w:rPr>
          <w:rFonts w:ascii="Times New Roman" w:hAnsi="Times New Roman" w:cs="Times New Roman"/>
          <w:i/>
          <w:sz w:val="24"/>
          <w:szCs w:val="24"/>
        </w:rPr>
        <w:t>incomplete</w:t>
      </w:r>
      <w:r>
        <w:rPr>
          <w:rFonts w:ascii="Times New Roman" w:hAnsi="Times New Roman" w:cs="Times New Roman"/>
          <w:sz w:val="24"/>
          <w:szCs w:val="24"/>
        </w:rPr>
        <w:t xml:space="preserve"> blueprint for the construction of Habermas’ cosmopolitan legal order. In addition, the potential for states to manipulate the innovations and commitments expressed within the UN Charter in order to pursue their own nefarious economic and political objectives, alongside the aforementioned retention of veto power, have served to qualify Habermas’ linear and </w:t>
      </w:r>
      <w:r w:rsidRPr="009A1D3A">
        <w:rPr>
          <w:rFonts w:ascii="Times New Roman" w:hAnsi="Times New Roman" w:cs="Times New Roman"/>
          <w:i/>
          <w:sz w:val="24"/>
          <w:szCs w:val="24"/>
        </w:rPr>
        <w:t>teleological</w:t>
      </w:r>
      <w:r>
        <w:rPr>
          <w:rFonts w:ascii="Times New Roman" w:hAnsi="Times New Roman" w:cs="Times New Roman"/>
          <w:sz w:val="24"/>
          <w:szCs w:val="24"/>
        </w:rPr>
        <w:t xml:space="preserve"> assessment of the constitutionalisation process. In the case of the former, constitutionalisation could be seen to entrench forms of Western political and economic power, whilst in the case of the latter the process has seemingly ‘locked in’ asymmetrical and </w:t>
      </w:r>
      <w:r w:rsidRPr="009A1D3A">
        <w:rPr>
          <w:rFonts w:ascii="Times New Roman" w:hAnsi="Times New Roman" w:cs="Times New Roman"/>
          <w:i/>
          <w:sz w:val="24"/>
          <w:szCs w:val="24"/>
        </w:rPr>
        <w:t>non-cosmopolitan</w:t>
      </w:r>
      <w:r>
        <w:rPr>
          <w:rFonts w:ascii="Times New Roman" w:hAnsi="Times New Roman" w:cs="Times New Roman"/>
          <w:sz w:val="24"/>
          <w:szCs w:val="24"/>
        </w:rPr>
        <w:t xml:space="preserve"> relationships at the global constitutional level. As a consequence, and as will be argued, the prevailing influence of self-motivated and potentially neo-imperialist inclinations pertinent to powerful states have served to further weaken the potential fulfilment of Habermas’ overarching cosmopolitan objective, compounding the claim that the UN remains an as yet incomplete blueprint for the establishment of a cosmopolitan legal order.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stated previously, the importance of this author’s claim that the UN provides the building blocks for the construction of a globalised and eventually cosmopolitan order will become evident in one’s analysis of R2P in Chapter 5. Of particular relevance is the lacuna that exists between the UN’s increasingly normative commitment to the protection of human rights and the weakness of its enforcement mechanisms. As will be argued in Chapter 5, through helping in both theory and in practice to strengthen the recognition and institutionalisation of individual human rights at the global constitutional level - and, more specifically, through </w:t>
      </w:r>
      <w:r w:rsidRPr="00211BF4">
        <w:rPr>
          <w:rFonts w:ascii="Times New Roman" w:hAnsi="Times New Roman" w:cs="Times New Roman"/>
          <w:i/>
          <w:sz w:val="24"/>
          <w:szCs w:val="24"/>
        </w:rPr>
        <w:t>beginning</w:t>
      </w:r>
      <w:r>
        <w:rPr>
          <w:rFonts w:ascii="Times New Roman" w:hAnsi="Times New Roman" w:cs="Times New Roman"/>
          <w:sz w:val="24"/>
          <w:szCs w:val="24"/>
        </w:rPr>
        <w:t xml:space="preserve"> to help bridge the gap between the UN’s </w:t>
      </w:r>
      <w:r w:rsidRPr="00D81A31">
        <w:rPr>
          <w:rFonts w:ascii="Times New Roman" w:hAnsi="Times New Roman" w:cs="Times New Roman"/>
          <w:i/>
          <w:sz w:val="24"/>
          <w:szCs w:val="24"/>
        </w:rPr>
        <w:t>prima facie</w:t>
      </w:r>
      <w:r>
        <w:rPr>
          <w:rFonts w:ascii="Times New Roman" w:hAnsi="Times New Roman" w:cs="Times New Roman"/>
          <w:sz w:val="24"/>
          <w:szCs w:val="24"/>
        </w:rPr>
        <w:t xml:space="preserve"> commitment to human rights and its concomitant constitutional and empirical limitations - R2P can be understood to embody a tacit </w:t>
      </w:r>
      <w:r w:rsidRPr="00167C29">
        <w:rPr>
          <w:rFonts w:ascii="Times New Roman" w:hAnsi="Times New Roman" w:cs="Times New Roman"/>
          <w:sz w:val="24"/>
          <w:szCs w:val="24"/>
        </w:rPr>
        <w:t>extension</w:t>
      </w:r>
      <w:r>
        <w:rPr>
          <w:rFonts w:ascii="Times New Roman" w:hAnsi="Times New Roman" w:cs="Times New Roman"/>
          <w:sz w:val="24"/>
          <w:szCs w:val="24"/>
        </w:rPr>
        <w:t xml:space="preserve"> of Habermas’ global constitutional paradigm. In addition, the normative language and empirical implications paradigmatic of the doctrine have helped to assuage concerns over the potentially neo-imperialist inclinations of powerful states, </w:t>
      </w:r>
      <w:r>
        <w:rPr>
          <w:rFonts w:ascii="Times New Roman" w:hAnsi="Times New Roman" w:cs="Times New Roman"/>
          <w:sz w:val="24"/>
          <w:szCs w:val="24"/>
        </w:rPr>
        <w:lastRenderedPageBreak/>
        <w:t xml:space="preserve">similarly enhancing the potential fulfilment of Habermas’ overarching cosmopolitan objective. In the process, R2P has come to </w:t>
      </w:r>
      <w:r>
        <w:rPr>
          <w:rFonts w:ascii="Times New Roman" w:hAnsi="Times New Roman" w:cs="Times New Roman"/>
          <w:i/>
          <w:sz w:val="24"/>
          <w:szCs w:val="24"/>
        </w:rPr>
        <w:t xml:space="preserve">strengthen </w:t>
      </w:r>
      <w:r>
        <w:rPr>
          <w:rFonts w:ascii="Times New Roman" w:hAnsi="Times New Roman" w:cs="Times New Roman"/>
          <w:sz w:val="24"/>
          <w:szCs w:val="24"/>
        </w:rPr>
        <w:t>the sense in which the UN reflects the foundations of a budding global constitutional order resembling something analogous to a legally-constituted political community of states and their citizens. In sum, it is the progressive and evolutionary character of R2P that is integral to validating the contention that in theory - and, to a more limited extent, in practice - the doctrine has helped to engender a sense of optimism surrounding the evolution towards a more cosmopolitan approach to human protection in the post-Cold War period. It is in this way, therefore, that one’s robust and critical appraisal of the UN - and, more specifically, its enforcement mechanisms - is inextricably linked to this thesis’ overarching research objective.</w:t>
      </w:r>
    </w:p>
    <w:p w:rsidR="00823E98" w:rsidRPr="00211D1C" w:rsidRDefault="00823E98" w:rsidP="00823E98">
      <w:pPr>
        <w:spacing w:line="360" w:lineRule="auto"/>
        <w:jc w:val="both"/>
        <w:rPr>
          <w:rFonts w:ascii="Times New Roman" w:hAnsi="Times New Roman" w:cs="Times New Roman"/>
          <w:sz w:val="24"/>
          <w:szCs w:val="24"/>
        </w:rPr>
      </w:pPr>
      <w:r w:rsidRPr="00DB566A">
        <w:rPr>
          <w:rFonts w:ascii="Times New Roman" w:hAnsi="Times New Roman" w:cs="Times New Roman"/>
          <w:b/>
          <w:sz w:val="24"/>
          <w:szCs w:val="24"/>
          <w:u w:val="single"/>
        </w:rPr>
        <w:t xml:space="preserve">Kant’s </w:t>
      </w:r>
      <w:r>
        <w:rPr>
          <w:rFonts w:ascii="Times New Roman" w:hAnsi="Times New Roman" w:cs="Times New Roman"/>
          <w:b/>
          <w:sz w:val="24"/>
          <w:szCs w:val="24"/>
          <w:u w:val="single"/>
        </w:rPr>
        <w:t xml:space="preserve">Theory of </w:t>
      </w:r>
      <w:r w:rsidRPr="00DB566A">
        <w:rPr>
          <w:rFonts w:ascii="Times New Roman" w:hAnsi="Times New Roman" w:cs="Times New Roman"/>
          <w:b/>
          <w:sz w:val="24"/>
          <w:szCs w:val="24"/>
          <w:u w:val="single"/>
        </w:rPr>
        <w:t>International Law</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Chapter 2, this project outlined Kant’s implicit reference to a collective obligation and moral duty to respect and apply universal laws of hospitality - conducive to the establishment of a condition of cosmopolitan </w:t>
      </w:r>
      <w:r w:rsidRPr="009E692B">
        <w:rPr>
          <w:rFonts w:ascii="Times New Roman" w:hAnsi="Times New Roman" w:cs="Times New Roman"/>
          <w:i/>
          <w:sz w:val="24"/>
          <w:szCs w:val="24"/>
        </w:rPr>
        <w:t>public right</w:t>
      </w:r>
      <w:r>
        <w:rPr>
          <w:rFonts w:ascii="Times New Roman" w:hAnsi="Times New Roman" w:cs="Times New Roman"/>
          <w:sz w:val="24"/>
          <w:szCs w:val="24"/>
        </w:rPr>
        <w:t xml:space="preserve"> - and nascent advocacy for humanitarian intervention in instances of egregious human rights violations, both of which have provided an important context for the evolution of the ethical form of cosmopolitan human protection. Whilst this chapter is not concerned with a robust and critical assessment of Kantian cosmopolitanism, or the potential relationship between Kant’s approach and the </w:t>
      </w:r>
      <w:r w:rsidRPr="009E692B">
        <w:rPr>
          <w:rFonts w:ascii="Times New Roman" w:hAnsi="Times New Roman" w:cs="Times New Roman"/>
          <w:i/>
          <w:sz w:val="24"/>
          <w:szCs w:val="24"/>
        </w:rPr>
        <w:t>Responsibility to Protect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1"/>
      </w:r>
      <w:r>
        <w:rPr>
          <w:rFonts w:ascii="Times New Roman" w:hAnsi="Times New Roman" w:cs="Times New Roman"/>
          <w:sz w:val="24"/>
          <w:szCs w:val="24"/>
        </w:rPr>
        <w:t xml:space="preserve"> it is important to delineate the fundamental tenets underpinning his theory of international law. More specifically, this chapter is concerned with Kant’s analysis of the role of global processes in fostering the creation of a ‘federation of peoples’ </w:t>
      </w:r>
      <w:r w:rsidRPr="008860C8">
        <w:rPr>
          <w:rFonts w:ascii="Times New Roman" w:hAnsi="Times New Roman" w:cs="Times New Roman"/>
          <w:i/>
          <w:sz w:val="24"/>
          <w:szCs w:val="24"/>
        </w:rPr>
        <w:t>between</w:t>
      </w:r>
      <w:r>
        <w:rPr>
          <w:rFonts w:ascii="Times New Roman" w:hAnsi="Times New Roman" w:cs="Times New Roman"/>
          <w:sz w:val="24"/>
          <w:szCs w:val="24"/>
        </w:rPr>
        <w:t xml:space="preserve"> states, his commitment to moral norms guiding interstate relations and articulation of cosmopolitan citizenship predicated on the notion of universal ‘rights’,</w:t>
      </w:r>
      <w:r>
        <w:rPr>
          <w:rStyle w:val="FootnoteReference"/>
          <w:rFonts w:ascii="Times New Roman" w:hAnsi="Times New Roman" w:cs="Times New Roman"/>
          <w:sz w:val="24"/>
          <w:szCs w:val="24"/>
        </w:rPr>
        <w:footnoteReference w:id="422"/>
      </w:r>
      <w:r>
        <w:rPr>
          <w:rFonts w:ascii="Times New Roman" w:hAnsi="Times New Roman" w:cs="Times New Roman"/>
          <w:sz w:val="24"/>
          <w:szCs w:val="24"/>
        </w:rPr>
        <w:t xml:space="preserve"> all of which have provided a cogent template for the development of Habermas’ theory of constitutionalisation with a ‘cosmopolitan purpose’.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 intimated previously, Kant is concerned with introducing a tripartite and ‘co-constituting’</w:t>
      </w:r>
      <w:r>
        <w:rPr>
          <w:rStyle w:val="FootnoteReference"/>
          <w:rFonts w:ascii="Times New Roman" w:hAnsi="Times New Roman" w:cs="Times New Roman"/>
          <w:sz w:val="24"/>
          <w:szCs w:val="24"/>
        </w:rPr>
        <w:footnoteReference w:id="423"/>
      </w:r>
      <w:r>
        <w:rPr>
          <w:rFonts w:ascii="Times New Roman" w:hAnsi="Times New Roman" w:cs="Times New Roman"/>
          <w:sz w:val="24"/>
          <w:szCs w:val="24"/>
        </w:rPr>
        <w:t xml:space="preserve"> system of domestic, international and cosmopolitan law, with the overarching purpose of establishing a condition of universal or cosmopolitan </w:t>
      </w:r>
      <w:r w:rsidRPr="00A44671">
        <w:rPr>
          <w:rFonts w:ascii="Times New Roman" w:hAnsi="Times New Roman" w:cs="Times New Roman"/>
          <w:sz w:val="24"/>
          <w:szCs w:val="24"/>
        </w:rPr>
        <w:t>public right.</w:t>
      </w:r>
      <w:r>
        <w:rPr>
          <w:rFonts w:ascii="Times New Roman" w:hAnsi="Times New Roman" w:cs="Times New Roman"/>
          <w:sz w:val="24"/>
          <w:szCs w:val="24"/>
        </w:rPr>
        <w:t xml:space="preserve"> In short, cosmopolitan public right can be understood to reflect the fulfilment of a ‘cosmopolitan </w:t>
      </w:r>
      <w:r>
        <w:rPr>
          <w:rFonts w:ascii="Times New Roman" w:hAnsi="Times New Roman" w:cs="Times New Roman"/>
          <w:sz w:val="24"/>
          <w:szCs w:val="24"/>
        </w:rPr>
        <w:lastRenderedPageBreak/>
        <w:t xml:space="preserve">condition’ in which the fundamental right of </w:t>
      </w:r>
      <w:r w:rsidRPr="00211FEE">
        <w:rPr>
          <w:rFonts w:ascii="Times New Roman" w:hAnsi="Times New Roman" w:cs="Times New Roman"/>
          <w:i/>
          <w:sz w:val="24"/>
          <w:szCs w:val="24"/>
        </w:rPr>
        <w:t>freedom</w:t>
      </w:r>
      <w:r>
        <w:rPr>
          <w:rFonts w:ascii="Times New Roman" w:hAnsi="Times New Roman" w:cs="Times New Roman"/>
          <w:sz w:val="24"/>
          <w:szCs w:val="24"/>
        </w:rPr>
        <w:t xml:space="preserve"> of all persons is effectively recognised, in turn providing the grounding for a more institutionalised organisation of cosmopolitan law and, eventually, the establishment of a universal moral community in the form of the </w:t>
      </w:r>
      <w:r w:rsidRPr="00495CB6">
        <w:rPr>
          <w:rFonts w:ascii="Times New Roman" w:hAnsi="Times New Roman" w:cs="Times New Roman"/>
          <w:i/>
          <w:sz w:val="24"/>
          <w:szCs w:val="24"/>
        </w:rPr>
        <w:t>kingdom of ends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4"/>
      </w:r>
      <w:r>
        <w:rPr>
          <w:rFonts w:ascii="Times New Roman" w:hAnsi="Times New Roman" w:cs="Times New Roman"/>
          <w:sz w:val="24"/>
          <w:szCs w:val="24"/>
        </w:rPr>
        <w:t xml:space="preserve"> Relatedly, a key dynamic and determining factor in the realisation of Kant’s cosmopolitan ideal is the ‘unsocial sociability’ that exists between both individuals and states, accounted for through the connotations attached to both traditional warfare and global commerce. According to Kant, the tension that exists between men in society is the means by which nature brings about the development of all of their capacities.</w:t>
      </w:r>
      <w:r>
        <w:rPr>
          <w:rStyle w:val="FootnoteReference"/>
          <w:rFonts w:ascii="Times New Roman" w:hAnsi="Times New Roman" w:cs="Times New Roman"/>
          <w:sz w:val="24"/>
          <w:szCs w:val="24"/>
        </w:rPr>
        <w:footnoteReference w:id="425"/>
      </w:r>
      <w:r>
        <w:rPr>
          <w:rFonts w:ascii="Times New Roman" w:hAnsi="Times New Roman" w:cs="Times New Roman"/>
          <w:sz w:val="24"/>
          <w:szCs w:val="24"/>
        </w:rPr>
        <w:t xml:space="preserve"> As he elaborates, this tension manifests itself in the form of the ‘sociable’ inclinations of men and their ‘unsociable’ characteristics, the latter of which constantly threatens to destroy the society in which they reside.</w:t>
      </w:r>
      <w:r>
        <w:rPr>
          <w:rStyle w:val="FootnoteReference"/>
          <w:rFonts w:ascii="Times New Roman" w:hAnsi="Times New Roman" w:cs="Times New Roman"/>
          <w:sz w:val="24"/>
          <w:szCs w:val="24"/>
        </w:rPr>
        <w:footnoteReference w:id="426"/>
      </w:r>
      <w:r>
        <w:rPr>
          <w:rFonts w:ascii="Times New Roman" w:hAnsi="Times New Roman" w:cs="Times New Roman"/>
          <w:sz w:val="24"/>
          <w:szCs w:val="24"/>
        </w:rPr>
        <w:t xml:space="preserve"> It is the continued antagonism between isolation and social interaction - the latter of which is embedded in human nature - that has the effect of awakening the senses and accelerating the development of a man’s natural capacities.</w:t>
      </w:r>
      <w:r>
        <w:rPr>
          <w:rStyle w:val="FootnoteReference"/>
          <w:rFonts w:ascii="Times New Roman" w:hAnsi="Times New Roman" w:cs="Times New Roman"/>
          <w:sz w:val="24"/>
          <w:szCs w:val="24"/>
        </w:rPr>
        <w:footnoteReference w:id="427"/>
      </w:r>
      <w:r>
        <w:rPr>
          <w:rFonts w:ascii="Times New Roman" w:hAnsi="Times New Roman" w:cs="Times New Roman"/>
          <w:sz w:val="24"/>
          <w:szCs w:val="24"/>
        </w:rPr>
        <w:t xml:space="preserve"> This claim is underwritten by the consequences resulting from such global processes or ‘mechanisms of nature’ as war and global trade. As Garrett Brown explains, whilst individuals are forced to socially relate with one another through forces of global commerce and mutual interest - underlining how, according to Kant, the world has become increasingly interconnected through a system of mutual trade between nations - they are also continuously threatened by the global effects and ramifications of destructive war.</w:t>
      </w:r>
      <w:r>
        <w:rPr>
          <w:rStyle w:val="FootnoteReference"/>
          <w:rFonts w:ascii="Times New Roman" w:hAnsi="Times New Roman" w:cs="Times New Roman"/>
          <w:sz w:val="24"/>
          <w:szCs w:val="24"/>
        </w:rPr>
        <w:footnoteReference w:id="428"/>
      </w:r>
      <w:r>
        <w:rPr>
          <w:rFonts w:ascii="Times New Roman" w:hAnsi="Times New Roman" w:cs="Times New Roman"/>
          <w:sz w:val="24"/>
          <w:szCs w:val="24"/>
        </w:rPr>
        <w:t xml:space="preserve"> States, in particular, are positioned in a self-perpetuating ‘pre-political’ condition of anarchy and insecurity,</w:t>
      </w:r>
      <w:r>
        <w:rPr>
          <w:rStyle w:val="FootnoteReference"/>
          <w:rFonts w:ascii="Times New Roman" w:hAnsi="Times New Roman" w:cs="Times New Roman"/>
          <w:sz w:val="24"/>
          <w:szCs w:val="24"/>
        </w:rPr>
        <w:footnoteReference w:id="429"/>
      </w:r>
      <w:r>
        <w:rPr>
          <w:rFonts w:ascii="Times New Roman" w:hAnsi="Times New Roman" w:cs="Times New Roman"/>
          <w:sz w:val="24"/>
          <w:szCs w:val="24"/>
        </w:rPr>
        <w:t xml:space="preserve"> and it is through the experiences of conflict - and, more specifically, the gradual realisation of the </w:t>
      </w:r>
      <w:r w:rsidRPr="00CA5DBB">
        <w:rPr>
          <w:rFonts w:ascii="Times New Roman" w:hAnsi="Times New Roman" w:cs="Times New Roman"/>
          <w:i/>
          <w:sz w:val="24"/>
          <w:szCs w:val="24"/>
        </w:rPr>
        <w:t>global</w:t>
      </w:r>
      <w:r>
        <w:rPr>
          <w:rFonts w:ascii="Times New Roman" w:hAnsi="Times New Roman" w:cs="Times New Roman"/>
          <w:sz w:val="24"/>
          <w:szCs w:val="24"/>
        </w:rPr>
        <w:t xml:space="preserve"> risks and costs associated with war, particularly in the context of its impact upon the economic requirements of a commercial age in which peaceful exchange is more profitable than plunder</w:t>
      </w:r>
      <w:r>
        <w:rPr>
          <w:rStyle w:val="FootnoteReference"/>
          <w:rFonts w:ascii="Times New Roman" w:hAnsi="Times New Roman" w:cs="Times New Roman"/>
          <w:sz w:val="24"/>
          <w:szCs w:val="24"/>
        </w:rPr>
        <w:footnoteReference w:id="430"/>
      </w:r>
      <w:r>
        <w:rPr>
          <w:rFonts w:ascii="Times New Roman" w:hAnsi="Times New Roman" w:cs="Times New Roman"/>
          <w:sz w:val="24"/>
          <w:szCs w:val="24"/>
        </w:rPr>
        <w:t xml:space="preserve"> - that states will be motivated to leave this pre-political state of nature and, as will shortly be explained, enter into a </w:t>
      </w:r>
      <w:r w:rsidRPr="00FC28CE">
        <w:rPr>
          <w:rFonts w:ascii="Times New Roman" w:hAnsi="Times New Roman" w:cs="Times New Roman"/>
          <w:i/>
          <w:sz w:val="24"/>
          <w:szCs w:val="24"/>
        </w:rPr>
        <w:t>federation of peoples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31"/>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Further to the importance of such dynamics as war and global trade, it is also prudent </w:t>
      </w:r>
      <w:r>
        <w:rPr>
          <w:rFonts w:ascii="Times New Roman" w:hAnsi="Times New Roman" w:cs="Times New Roman"/>
          <w:sz w:val="24"/>
          <w:szCs w:val="24"/>
        </w:rPr>
        <w:lastRenderedPageBreak/>
        <w:t xml:space="preserve">to point out that the establishment of Kant’s universal moral community - the </w:t>
      </w:r>
      <w:r w:rsidRPr="00C40616">
        <w:rPr>
          <w:rFonts w:ascii="Times New Roman" w:hAnsi="Times New Roman" w:cs="Times New Roman"/>
          <w:i/>
          <w:sz w:val="24"/>
          <w:szCs w:val="24"/>
        </w:rPr>
        <w:t>kingdom of ends</w:t>
      </w:r>
      <w:r>
        <w:rPr>
          <w:rFonts w:ascii="Times New Roman" w:hAnsi="Times New Roman" w:cs="Times New Roman"/>
          <w:sz w:val="24"/>
          <w:szCs w:val="24"/>
        </w:rPr>
        <w:t xml:space="preserve"> - is dependent upon the fulfilment of a ‘cosmopolitan condition’ in which freedom is at the same time both guaranteed </w:t>
      </w:r>
      <w:r w:rsidRPr="001F4AA2">
        <w:rPr>
          <w:rFonts w:ascii="Times New Roman" w:hAnsi="Times New Roman" w:cs="Times New Roman"/>
          <w:sz w:val="24"/>
          <w:szCs w:val="24"/>
        </w:rPr>
        <w:t xml:space="preserve">and </w:t>
      </w:r>
      <w:r w:rsidRPr="001F4AA2">
        <w:rPr>
          <w:rFonts w:ascii="Times New Roman" w:hAnsi="Times New Roman" w:cs="Times New Roman"/>
          <w:i/>
          <w:sz w:val="24"/>
          <w:szCs w:val="24"/>
        </w:rPr>
        <w:t>limited</w:t>
      </w:r>
      <w:r>
        <w:rPr>
          <w:rFonts w:ascii="Times New Roman" w:hAnsi="Times New Roman" w:cs="Times New Roman"/>
          <w:sz w:val="24"/>
          <w:szCs w:val="24"/>
        </w:rPr>
        <w:t>. For Kant, the universal purpose of humanity can only be realised in a society that has not only the greatest freedom, and therefore a continual antagonism among its members, but combines this with a precise determination and protection of the limits of this freedom, in order that it can coexist with the freedom of others.</w:t>
      </w:r>
      <w:r>
        <w:rPr>
          <w:rStyle w:val="FootnoteReference"/>
          <w:rFonts w:ascii="Times New Roman" w:hAnsi="Times New Roman" w:cs="Times New Roman"/>
          <w:sz w:val="24"/>
          <w:szCs w:val="24"/>
        </w:rPr>
        <w:footnoteReference w:id="432"/>
      </w:r>
      <w:r>
        <w:rPr>
          <w:rFonts w:ascii="Times New Roman" w:hAnsi="Times New Roman" w:cs="Times New Roman"/>
          <w:sz w:val="24"/>
          <w:szCs w:val="24"/>
        </w:rPr>
        <w:t xml:space="preserve"> Thus, and as Brown explains, it is in this regard that the practical concern for cosmopolitanism is with creating a global environment where various individuals can mutually develop their capacities without the consequences of conflict that have been witnessed throughout history.</w:t>
      </w:r>
      <w:r>
        <w:rPr>
          <w:rStyle w:val="FootnoteReference"/>
          <w:rFonts w:ascii="Times New Roman" w:hAnsi="Times New Roman" w:cs="Times New Roman"/>
          <w:sz w:val="24"/>
          <w:szCs w:val="24"/>
        </w:rPr>
        <w:footnoteReference w:id="433"/>
      </w:r>
      <w:r>
        <w:rPr>
          <w:rFonts w:ascii="Times New Roman" w:hAnsi="Times New Roman" w:cs="Times New Roman"/>
          <w:sz w:val="24"/>
          <w:szCs w:val="24"/>
        </w:rPr>
        <w:t xml:space="preserve"> In other words, for a more peaceful global order to be established - and for Kant’s ‘cosmopolitan condition’ to be realised - individual freedom must be restricted, and it is through the mechanisms and experiences of nature that both individuals and states will come to acknowledge that such restrictions are required. It is in this way, therefore, that these global processes can be understood to possess an historical and </w:t>
      </w:r>
      <w:r w:rsidRPr="00B35BB7">
        <w:rPr>
          <w:rFonts w:ascii="Times New Roman" w:hAnsi="Times New Roman" w:cs="Times New Roman"/>
          <w:sz w:val="24"/>
          <w:szCs w:val="24"/>
        </w:rPr>
        <w:t>universal</w:t>
      </w:r>
      <w:r>
        <w:rPr>
          <w:rFonts w:ascii="Times New Roman" w:hAnsi="Times New Roman" w:cs="Times New Roman"/>
          <w:sz w:val="24"/>
          <w:szCs w:val="24"/>
        </w:rPr>
        <w:t xml:space="preserve"> purpose for humanity, according with the universal principles of right synonymous with Kantian cosmopolitanism and thus providing a key motivational element and precipitous factor in the realisation of Kant’s cosmopolitan ideal.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Following on from these limits to individual freedom, Kant propagates a concept of </w:t>
      </w:r>
      <w:r w:rsidRPr="00FF3961">
        <w:rPr>
          <w:rFonts w:ascii="Times New Roman" w:hAnsi="Times New Roman" w:cs="Times New Roman"/>
          <w:sz w:val="24"/>
          <w:szCs w:val="24"/>
        </w:rPr>
        <w:t>global justice</w:t>
      </w:r>
      <w:r>
        <w:rPr>
          <w:rFonts w:ascii="Times New Roman" w:hAnsi="Times New Roman" w:cs="Times New Roman"/>
          <w:sz w:val="24"/>
          <w:szCs w:val="24"/>
        </w:rPr>
        <w:t xml:space="preserve">, which necessitates that a </w:t>
      </w:r>
      <w:r w:rsidRPr="00C47189">
        <w:rPr>
          <w:rFonts w:ascii="Times New Roman" w:hAnsi="Times New Roman" w:cs="Times New Roman"/>
          <w:i/>
          <w:sz w:val="24"/>
          <w:szCs w:val="24"/>
        </w:rPr>
        <w:t>legal</w:t>
      </w:r>
      <w:r>
        <w:rPr>
          <w:rFonts w:ascii="Times New Roman" w:hAnsi="Times New Roman" w:cs="Times New Roman"/>
          <w:sz w:val="24"/>
          <w:szCs w:val="24"/>
        </w:rPr>
        <w:t xml:space="preserve"> condition of public </w:t>
      </w:r>
      <w:r w:rsidRPr="00F30D2E">
        <w:rPr>
          <w:rFonts w:ascii="Times New Roman" w:hAnsi="Times New Roman" w:cs="Times New Roman"/>
          <w:sz w:val="24"/>
          <w:szCs w:val="24"/>
        </w:rPr>
        <w:t>right</w:t>
      </w:r>
      <w:r>
        <w:rPr>
          <w:rFonts w:ascii="Times New Roman" w:hAnsi="Times New Roman" w:cs="Times New Roman"/>
          <w:sz w:val="24"/>
          <w:szCs w:val="24"/>
        </w:rPr>
        <w:t xml:space="preserve"> should exist so that the freedom of the individual is limited in such a way so as to secure the freedom of all.</w:t>
      </w:r>
      <w:r>
        <w:rPr>
          <w:rStyle w:val="FootnoteReference"/>
          <w:rFonts w:ascii="Times New Roman" w:hAnsi="Times New Roman" w:cs="Times New Roman"/>
          <w:sz w:val="24"/>
          <w:szCs w:val="24"/>
        </w:rPr>
        <w:footnoteReference w:id="434"/>
      </w:r>
      <w:r>
        <w:rPr>
          <w:rFonts w:ascii="Times New Roman" w:hAnsi="Times New Roman" w:cs="Times New Roman"/>
          <w:sz w:val="24"/>
          <w:szCs w:val="24"/>
        </w:rPr>
        <w:t xml:space="preserve"> In short, Kant advocates the creation of a rightful cosmopolitan constitution</w:t>
      </w:r>
      <w:r>
        <w:rPr>
          <w:rStyle w:val="FootnoteReference"/>
          <w:rFonts w:ascii="Times New Roman" w:hAnsi="Times New Roman" w:cs="Times New Roman"/>
          <w:sz w:val="24"/>
          <w:szCs w:val="24"/>
        </w:rPr>
        <w:footnoteReference w:id="435"/>
      </w:r>
      <w:r>
        <w:rPr>
          <w:rFonts w:ascii="Times New Roman" w:hAnsi="Times New Roman" w:cs="Times New Roman"/>
          <w:sz w:val="24"/>
          <w:szCs w:val="24"/>
        </w:rPr>
        <w:t xml:space="preserve"> conducive to the appearance of such a condition of cosmopolitan right, predicated on a tripartite and co-constituting system of domestic, international and cosmopolitan law. To be more precise, Kant’s conceives of a cosmopolitan constitution that takes the form of a gradually-expanding cosmopolitan federation of independent and </w:t>
      </w:r>
      <w:r w:rsidRPr="00A85A56">
        <w:rPr>
          <w:rFonts w:ascii="Times New Roman" w:hAnsi="Times New Roman" w:cs="Times New Roman"/>
          <w:i/>
          <w:sz w:val="24"/>
          <w:szCs w:val="24"/>
        </w:rPr>
        <w:t>liberal</w:t>
      </w:r>
      <w:r>
        <w:rPr>
          <w:rFonts w:ascii="Times New Roman" w:hAnsi="Times New Roman" w:cs="Times New Roman"/>
          <w:i/>
          <w:sz w:val="24"/>
          <w:szCs w:val="24"/>
        </w:rPr>
        <w:t>ly</w:t>
      </w:r>
      <w:r>
        <w:rPr>
          <w:rStyle w:val="FootnoteReference"/>
          <w:rFonts w:ascii="Times New Roman" w:hAnsi="Times New Roman" w:cs="Times New Roman"/>
          <w:sz w:val="24"/>
          <w:szCs w:val="24"/>
        </w:rPr>
        <w:footnoteReference w:id="436"/>
      </w:r>
      <w:r>
        <w:rPr>
          <w:rFonts w:ascii="Times New Roman" w:hAnsi="Times New Roman" w:cs="Times New Roman"/>
          <w:sz w:val="24"/>
          <w:szCs w:val="24"/>
        </w:rPr>
        <w:t xml:space="preserve"> like-minded states, who dedicate </w:t>
      </w:r>
      <w:r>
        <w:rPr>
          <w:rFonts w:ascii="Times New Roman" w:hAnsi="Times New Roman" w:cs="Times New Roman"/>
          <w:sz w:val="24"/>
          <w:szCs w:val="24"/>
        </w:rPr>
        <w:lastRenderedPageBreak/>
        <w:t>themselves to creating a more rightful condition under such a tripartite system of interlocking laws.</w:t>
      </w:r>
      <w:r>
        <w:rPr>
          <w:rStyle w:val="FootnoteReference"/>
          <w:rFonts w:ascii="Times New Roman" w:hAnsi="Times New Roman" w:cs="Times New Roman"/>
          <w:sz w:val="24"/>
          <w:szCs w:val="24"/>
        </w:rPr>
        <w:footnoteReference w:id="437"/>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basic tenets of Kant’s theory of international law are contained within his </w:t>
      </w:r>
      <w:r w:rsidRPr="00D61E2D">
        <w:rPr>
          <w:rFonts w:ascii="Times New Roman" w:hAnsi="Times New Roman" w:cs="Times New Roman"/>
          <w:i/>
          <w:sz w:val="24"/>
          <w:szCs w:val="24"/>
        </w:rPr>
        <w:t>Definitiv</w:t>
      </w:r>
      <w:r>
        <w:rPr>
          <w:rFonts w:ascii="Times New Roman" w:hAnsi="Times New Roman" w:cs="Times New Roman"/>
          <w:i/>
          <w:sz w:val="24"/>
          <w:szCs w:val="24"/>
        </w:rPr>
        <w:t>e Articles for Perpetual Peace a</w:t>
      </w:r>
      <w:r w:rsidRPr="00D61E2D">
        <w:rPr>
          <w:rFonts w:ascii="Times New Roman" w:hAnsi="Times New Roman" w:cs="Times New Roman"/>
          <w:i/>
          <w:sz w:val="24"/>
          <w:szCs w:val="24"/>
        </w:rPr>
        <w:t>mong Nations</w:t>
      </w:r>
      <w:r>
        <w:rPr>
          <w:rFonts w:ascii="Times New Roman" w:hAnsi="Times New Roman" w:cs="Times New Roman"/>
          <w:sz w:val="24"/>
          <w:szCs w:val="24"/>
        </w:rPr>
        <w:t>. The first article stipulates that the civil constitution of every nation should be republican,</w:t>
      </w:r>
      <w:r>
        <w:rPr>
          <w:rStyle w:val="FootnoteReference"/>
          <w:rFonts w:ascii="Times New Roman" w:hAnsi="Times New Roman" w:cs="Times New Roman"/>
          <w:sz w:val="24"/>
          <w:szCs w:val="24"/>
        </w:rPr>
        <w:footnoteReference w:id="438"/>
      </w:r>
      <w:r>
        <w:rPr>
          <w:rFonts w:ascii="Times New Roman" w:hAnsi="Times New Roman" w:cs="Times New Roman"/>
          <w:sz w:val="24"/>
          <w:szCs w:val="24"/>
        </w:rPr>
        <w:t xml:space="preserve"> corresponding to a form of domestic law that concerns the rights and duties that should exist between </w:t>
      </w:r>
      <w:r w:rsidRPr="008350F7">
        <w:rPr>
          <w:rFonts w:ascii="Times New Roman" w:hAnsi="Times New Roman" w:cs="Times New Roman"/>
          <w:sz w:val="24"/>
          <w:szCs w:val="24"/>
        </w:rPr>
        <w:t>citizens</w:t>
      </w:r>
      <w:r>
        <w:rPr>
          <w:rFonts w:ascii="Times New Roman" w:hAnsi="Times New Roman" w:cs="Times New Roman"/>
          <w:sz w:val="24"/>
          <w:szCs w:val="24"/>
        </w:rPr>
        <w:t xml:space="preserve"> and their governments.</w:t>
      </w:r>
      <w:r>
        <w:rPr>
          <w:rStyle w:val="FootnoteReference"/>
          <w:rFonts w:ascii="Times New Roman" w:hAnsi="Times New Roman" w:cs="Times New Roman"/>
          <w:sz w:val="24"/>
          <w:szCs w:val="24"/>
        </w:rPr>
        <w:footnoteReference w:id="439"/>
      </w:r>
      <w:r>
        <w:rPr>
          <w:rFonts w:ascii="Times New Roman" w:hAnsi="Times New Roman" w:cs="Times New Roman"/>
          <w:sz w:val="24"/>
          <w:szCs w:val="24"/>
        </w:rPr>
        <w:t xml:space="preserve"> For Kant, republicanism - predicated on popular and democratic sovereignty - provides the benchmark for all forms of civil constitution, representing a form of government coterminous with the principles of freedom shared by all members of a given society, the dependence of everyone on a single, common source of legislation, and the law of equality amongst all individuals.</w:t>
      </w:r>
      <w:r>
        <w:rPr>
          <w:rStyle w:val="FootnoteReference"/>
          <w:rFonts w:ascii="Times New Roman" w:hAnsi="Times New Roman" w:cs="Times New Roman"/>
          <w:sz w:val="24"/>
          <w:szCs w:val="24"/>
        </w:rPr>
        <w:footnoteReference w:id="440"/>
      </w:r>
      <w:r>
        <w:rPr>
          <w:rFonts w:ascii="Times New Roman" w:hAnsi="Times New Roman" w:cs="Times New Roman"/>
          <w:sz w:val="24"/>
          <w:szCs w:val="24"/>
        </w:rPr>
        <w:t xml:space="preserve"> Put another way, a republican constitution would ensure respect for the freedom of individuals by subjecting them to a common source of law, safeguard their independence as civil subjects and guarantee their equality as citizens through providing equal treatment in the eyes of the law.</w:t>
      </w:r>
      <w:r>
        <w:rPr>
          <w:rStyle w:val="FootnoteReference"/>
          <w:rFonts w:ascii="Times New Roman" w:hAnsi="Times New Roman" w:cs="Times New Roman"/>
          <w:sz w:val="24"/>
          <w:szCs w:val="24"/>
        </w:rPr>
        <w:footnoteReference w:id="441"/>
      </w:r>
      <w:r>
        <w:rPr>
          <w:rFonts w:ascii="Times New Roman" w:hAnsi="Times New Roman" w:cs="Times New Roman"/>
          <w:sz w:val="24"/>
          <w:szCs w:val="24"/>
        </w:rPr>
        <w:t xml:space="preserve"> In addition, Kant argues that republican states are more conducive to peace as their citizens will be more aware of the dangers and costs of war, and therefore more capable of steering political leaders away from military engagements.</w:t>
      </w:r>
      <w:r>
        <w:rPr>
          <w:rStyle w:val="FootnoteReference"/>
          <w:rFonts w:ascii="Times New Roman" w:hAnsi="Times New Roman" w:cs="Times New Roman"/>
          <w:sz w:val="24"/>
          <w:szCs w:val="24"/>
        </w:rPr>
        <w:footnoteReference w:id="442"/>
      </w:r>
      <w:r>
        <w:rPr>
          <w:rFonts w:ascii="Times New Roman" w:hAnsi="Times New Roman" w:cs="Times New Roman"/>
          <w:sz w:val="24"/>
          <w:szCs w:val="24"/>
        </w:rPr>
        <w:t xml:space="preserve"> In short, they are less likely to consent to a declaration of war.</w:t>
      </w:r>
      <w:r>
        <w:rPr>
          <w:rStyle w:val="FootnoteReference"/>
          <w:rFonts w:ascii="Times New Roman" w:hAnsi="Times New Roman" w:cs="Times New Roman"/>
          <w:sz w:val="24"/>
          <w:szCs w:val="24"/>
        </w:rPr>
        <w:footnoteReference w:id="443"/>
      </w:r>
      <w:r>
        <w:rPr>
          <w:rFonts w:ascii="Times New Roman" w:hAnsi="Times New Roman" w:cs="Times New Roman"/>
          <w:sz w:val="24"/>
          <w:szCs w:val="24"/>
        </w:rPr>
        <w:t xml:space="preserve"> Thus, for Kant, a democratic and republican constitution is required in order to secure and maintain justice both internally and </w:t>
      </w:r>
      <w:r w:rsidRPr="00F30D2E">
        <w:rPr>
          <w:rFonts w:ascii="Times New Roman" w:hAnsi="Times New Roman" w:cs="Times New Roman"/>
          <w:sz w:val="24"/>
          <w:szCs w:val="24"/>
        </w:rPr>
        <w:t>externally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44"/>
      </w:r>
      <w:r>
        <w:rPr>
          <w:rFonts w:ascii="Times New Roman" w:hAnsi="Times New Roman" w:cs="Times New Roman"/>
          <w:sz w:val="24"/>
          <w:szCs w:val="24"/>
        </w:rPr>
        <w:t xml:space="preserve"> In addition, Kant’s support for a republican form of domestic law is re-affirmed by his theory of </w:t>
      </w:r>
      <w:r>
        <w:rPr>
          <w:rFonts w:ascii="Times New Roman" w:hAnsi="Times New Roman" w:cs="Times New Roman"/>
          <w:i/>
          <w:sz w:val="24"/>
          <w:szCs w:val="24"/>
        </w:rPr>
        <w:t>democratic peace</w:t>
      </w:r>
      <w:r>
        <w:rPr>
          <w:rFonts w:ascii="Times New Roman" w:hAnsi="Times New Roman" w:cs="Times New Roman"/>
          <w:sz w:val="24"/>
          <w:szCs w:val="24"/>
        </w:rPr>
        <w:t xml:space="preserve">. As intimated in Chapter 2, this theory is centred on the notion that democracies seemingly promote peace between each </w:t>
      </w:r>
      <w:r>
        <w:rPr>
          <w:rFonts w:ascii="Times New Roman" w:hAnsi="Times New Roman" w:cs="Times New Roman"/>
          <w:sz w:val="24"/>
          <w:szCs w:val="24"/>
        </w:rPr>
        <w:lastRenderedPageBreak/>
        <w:t>other and, as a consequence, people sharing similar conditions of popular sovereignty are more likely to agree on universal principles of justice.</w:t>
      </w:r>
      <w:r>
        <w:rPr>
          <w:rStyle w:val="FootnoteReference"/>
          <w:rFonts w:ascii="Times New Roman" w:hAnsi="Times New Roman" w:cs="Times New Roman"/>
          <w:sz w:val="24"/>
          <w:szCs w:val="24"/>
        </w:rPr>
        <w:footnoteReference w:id="445"/>
      </w: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Kant’s second definitive article stipulates that the right of nations should be based on a federation of free states.</w:t>
      </w:r>
      <w:r>
        <w:rPr>
          <w:rStyle w:val="FootnoteReference"/>
          <w:rFonts w:ascii="Times New Roman" w:hAnsi="Times New Roman" w:cs="Times New Roman"/>
          <w:sz w:val="24"/>
          <w:szCs w:val="24"/>
        </w:rPr>
        <w:footnoteReference w:id="446"/>
      </w:r>
      <w:r>
        <w:rPr>
          <w:rFonts w:ascii="Times New Roman" w:hAnsi="Times New Roman" w:cs="Times New Roman"/>
          <w:sz w:val="24"/>
          <w:szCs w:val="24"/>
        </w:rPr>
        <w:t xml:space="preserve"> Kant promulgates a form of international law predicated on a mutually-contracted federation of independent and liberal states, dedicated to the principles of popular sovereignty, peace and mutual international right.</w:t>
      </w:r>
      <w:r>
        <w:rPr>
          <w:rStyle w:val="FootnoteReference"/>
          <w:rFonts w:ascii="Times New Roman" w:hAnsi="Times New Roman" w:cs="Times New Roman"/>
          <w:sz w:val="24"/>
          <w:szCs w:val="24"/>
        </w:rPr>
        <w:footnoteReference w:id="447"/>
      </w:r>
      <w:r>
        <w:rPr>
          <w:rFonts w:ascii="Times New Roman" w:hAnsi="Times New Roman" w:cs="Times New Roman"/>
          <w:sz w:val="24"/>
          <w:szCs w:val="24"/>
        </w:rPr>
        <w:t xml:space="preserve"> Whilst individuals are </w:t>
      </w:r>
      <w:r w:rsidRPr="00FF3961">
        <w:rPr>
          <w:rFonts w:ascii="Times New Roman" w:hAnsi="Times New Roman" w:cs="Times New Roman"/>
          <w:sz w:val="24"/>
          <w:szCs w:val="24"/>
        </w:rPr>
        <w:t xml:space="preserve">obliged </w:t>
      </w:r>
      <w:r>
        <w:rPr>
          <w:rFonts w:ascii="Times New Roman" w:hAnsi="Times New Roman" w:cs="Times New Roman"/>
          <w:sz w:val="24"/>
          <w:szCs w:val="24"/>
        </w:rPr>
        <w:t>to submit to such a civil condition in view of the lawlessness axiomatic of the state of nature,</w:t>
      </w:r>
      <w:r>
        <w:rPr>
          <w:rStyle w:val="FootnoteReference"/>
          <w:rFonts w:ascii="Times New Roman" w:hAnsi="Times New Roman" w:cs="Times New Roman"/>
          <w:sz w:val="24"/>
          <w:szCs w:val="24"/>
        </w:rPr>
        <w:footnoteReference w:id="448"/>
      </w:r>
      <w:r>
        <w:rPr>
          <w:rFonts w:ascii="Times New Roman" w:hAnsi="Times New Roman" w:cs="Times New Roman"/>
          <w:sz w:val="24"/>
          <w:szCs w:val="24"/>
        </w:rPr>
        <w:t xml:space="preserve"> states - although prone to conflict - already have a lawful internal constitution.</w:t>
      </w:r>
      <w:r>
        <w:rPr>
          <w:rStyle w:val="FootnoteReference"/>
          <w:rFonts w:ascii="Times New Roman" w:hAnsi="Times New Roman" w:cs="Times New Roman"/>
          <w:sz w:val="24"/>
          <w:szCs w:val="24"/>
        </w:rPr>
        <w:footnoteReference w:id="449"/>
      </w:r>
      <w:r>
        <w:rPr>
          <w:rFonts w:ascii="Times New Roman" w:hAnsi="Times New Roman" w:cs="Times New Roman"/>
          <w:sz w:val="24"/>
          <w:szCs w:val="24"/>
        </w:rPr>
        <w:t xml:space="preserve"> In addition, no state possesses a right to force others into a civil state or international organisation,</w:t>
      </w:r>
      <w:r>
        <w:rPr>
          <w:rStyle w:val="FootnoteReference"/>
          <w:rFonts w:ascii="Times New Roman" w:hAnsi="Times New Roman" w:cs="Times New Roman"/>
          <w:sz w:val="24"/>
          <w:szCs w:val="24"/>
        </w:rPr>
        <w:footnoteReference w:id="450"/>
      </w:r>
      <w:r>
        <w:rPr>
          <w:rFonts w:ascii="Times New Roman" w:hAnsi="Times New Roman" w:cs="Times New Roman"/>
          <w:sz w:val="24"/>
          <w:szCs w:val="24"/>
        </w:rPr>
        <w:t xml:space="preserve"> and thus Kant’s </w:t>
      </w:r>
      <w:r>
        <w:rPr>
          <w:rFonts w:ascii="Times New Roman" w:hAnsi="Times New Roman" w:cs="Times New Roman"/>
          <w:i/>
          <w:sz w:val="24"/>
          <w:szCs w:val="24"/>
        </w:rPr>
        <w:t>foedus pacificum</w:t>
      </w:r>
      <w:r>
        <w:rPr>
          <w:rFonts w:ascii="Times New Roman" w:hAnsi="Times New Roman" w:cs="Times New Roman"/>
          <w:sz w:val="24"/>
          <w:szCs w:val="24"/>
        </w:rPr>
        <w:t xml:space="preserve"> can be understood to represent a </w:t>
      </w:r>
      <w:r w:rsidRPr="00F30D2E">
        <w:rPr>
          <w:rFonts w:ascii="Times New Roman" w:hAnsi="Times New Roman" w:cs="Times New Roman"/>
          <w:sz w:val="24"/>
          <w:szCs w:val="24"/>
        </w:rPr>
        <w:t>non-coercive</w:t>
      </w:r>
      <w:r>
        <w:rPr>
          <w:rFonts w:ascii="Times New Roman" w:hAnsi="Times New Roman" w:cs="Times New Roman"/>
          <w:sz w:val="24"/>
          <w:szCs w:val="24"/>
        </w:rPr>
        <w:t xml:space="preserve"> and </w:t>
      </w:r>
      <w:r w:rsidRPr="00E22CE8">
        <w:rPr>
          <w:rFonts w:ascii="Times New Roman" w:hAnsi="Times New Roman" w:cs="Times New Roman"/>
          <w:i/>
          <w:sz w:val="24"/>
          <w:szCs w:val="24"/>
        </w:rPr>
        <w:t>voluntary</w:t>
      </w:r>
      <w:r>
        <w:rPr>
          <w:rFonts w:ascii="Times New Roman" w:hAnsi="Times New Roman" w:cs="Times New Roman"/>
          <w:sz w:val="24"/>
          <w:szCs w:val="24"/>
        </w:rPr>
        <w:t xml:space="preserve"> federation of states.</w:t>
      </w:r>
      <w:r>
        <w:rPr>
          <w:rStyle w:val="FootnoteReference"/>
          <w:rFonts w:ascii="Times New Roman" w:hAnsi="Times New Roman" w:cs="Times New Roman"/>
          <w:sz w:val="24"/>
          <w:szCs w:val="24"/>
        </w:rPr>
        <w:footnoteReference w:id="451"/>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 espoused previously, it is through the gradual acceptance of the global risks and costs associated with traditional warfare that states will be motivated to leave this pre-political state of nature and enter into such a </w:t>
      </w:r>
      <w:r w:rsidRPr="00FC28CE">
        <w:rPr>
          <w:rFonts w:ascii="Times New Roman" w:hAnsi="Times New Roman" w:cs="Times New Roman"/>
          <w:i/>
          <w:sz w:val="24"/>
          <w:szCs w:val="24"/>
        </w:rPr>
        <w:t>federation of peoples</w:t>
      </w:r>
      <w:r>
        <w:rPr>
          <w:rFonts w:ascii="Times New Roman" w:hAnsi="Times New Roman" w:cs="Times New Roman"/>
          <w:sz w:val="24"/>
          <w:szCs w:val="24"/>
        </w:rPr>
        <w:t>. Whilst political theorists including Carl Friedrich, Howard Williams and Sidney Axinn have all argued that Kant’s long-term objective was the creation of a world republic predicated on coercive laws,</w:t>
      </w:r>
      <w:r>
        <w:rPr>
          <w:rStyle w:val="FootnoteReference"/>
          <w:rFonts w:ascii="Times New Roman" w:hAnsi="Times New Roman" w:cs="Times New Roman"/>
          <w:sz w:val="24"/>
          <w:szCs w:val="24"/>
        </w:rPr>
        <w:footnoteReference w:id="452"/>
      </w:r>
      <w:r>
        <w:rPr>
          <w:rFonts w:ascii="Times New Roman" w:hAnsi="Times New Roman" w:cs="Times New Roman"/>
          <w:sz w:val="24"/>
          <w:szCs w:val="24"/>
        </w:rPr>
        <w:t xml:space="preserve"> Kant himself seemingly rejects this proposal, enunciating the linguistic and religious differences that exist between states, as well as the increased propensity for conflict that such an arrangement would generate.</w:t>
      </w:r>
      <w:r>
        <w:rPr>
          <w:rStyle w:val="FootnoteReference"/>
          <w:rFonts w:ascii="Times New Roman" w:hAnsi="Times New Roman" w:cs="Times New Roman"/>
          <w:sz w:val="24"/>
          <w:szCs w:val="24"/>
        </w:rPr>
        <w:footnoteReference w:id="453"/>
      </w:r>
      <w:r>
        <w:rPr>
          <w:rFonts w:ascii="Times New Roman" w:hAnsi="Times New Roman" w:cs="Times New Roman"/>
          <w:sz w:val="24"/>
          <w:szCs w:val="24"/>
        </w:rPr>
        <w:t xml:space="preserve"> Instead, Kant advocates a non-coercive association that respects the moral personality, legal autonomy and thus </w:t>
      </w:r>
      <w:r w:rsidRPr="00F741BA">
        <w:rPr>
          <w:rFonts w:ascii="Times New Roman" w:hAnsi="Times New Roman" w:cs="Times New Roman"/>
          <w:i/>
          <w:sz w:val="24"/>
          <w:szCs w:val="24"/>
        </w:rPr>
        <w:t>political</w:t>
      </w:r>
      <w:r>
        <w:rPr>
          <w:rFonts w:ascii="Times New Roman" w:hAnsi="Times New Roman" w:cs="Times New Roman"/>
          <w:sz w:val="24"/>
          <w:szCs w:val="24"/>
        </w:rPr>
        <w:t xml:space="preserve"> </w:t>
      </w:r>
      <w:r w:rsidRPr="00377DE7">
        <w:rPr>
          <w:rFonts w:ascii="Times New Roman" w:hAnsi="Times New Roman" w:cs="Times New Roman"/>
          <w:i/>
          <w:sz w:val="24"/>
          <w:szCs w:val="24"/>
        </w:rPr>
        <w:t>sovereignty</w:t>
      </w:r>
      <w:r>
        <w:rPr>
          <w:rFonts w:ascii="Times New Roman" w:hAnsi="Times New Roman" w:cs="Times New Roman"/>
          <w:sz w:val="24"/>
          <w:szCs w:val="24"/>
        </w:rPr>
        <w:t xml:space="preserve"> of all states, </w:t>
      </w:r>
      <w:r>
        <w:rPr>
          <w:rFonts w:ascii="Times New Roman" w:hAnsi="Times New Roman" w:cs="Times New Roman"/>
          <w:sz w:val="24"/>
          <w:szCs w:val="24"/>
        </w:rPr>
        <w:lastRenderedPageBreak/>
        <w:t>even those with illiberal or despotic regimes that would ultimately reside outside of the federation.</w:t>
      </w:r>
      <w:r>
        <w:rPr>
          <w:rStyle w:val="FootnoteReference"/>
          <w:rFonts w:ascii="Times New Roman" w:hAnsi="Times New Roman" w:cs="Times New Roman"/>
          <w:sz w:val="24"/>
          <w:szCs w:val="24"/>
        </w:rPr>
        <w:footnoteReference w:id="454"/>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It is important to stress at this point that Kant’s theory of international law is committed not only to the principles of popular sovereignty, peace and international right but also to the establishment and protection of universal </w:t>
      </w:r>
      <w:r w:rsidRPr="00377DE7">
        <w:rPr>
          <w:rFonts w:ascii="Times New Roman" w:hAnsi="Times New Roman" w:cs="Times New Roman"/>
          <w:i/>
          <w:sz w:val="24"/>
          <w:szCs w:val="24"/>
        </w:rPr>
        <w:t>laws of hospitality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5"/>
      </w:r>
      <w:r>
        <w:rPr>
          <w:rFonts w:ascii="Times New Roman" w:hAnsi="Times New Roman" w:cs="Times New Roman"/>
          <w:sz w:val="24"/>
          <w:szCs w:val="24"/>
        </w:rPr>
        <w:t xml:space="preserve"> This leads Kant to articulate his third and final definitive article, a vision of </w:t>
      </w:r>
      <w:r w:rsidRPr="00F30D2E">
        <w:rPr>
          <w:rFonts w:ascii="Times New Roman" w:hAnsi="Times New Roman" w:cs="Times New Roman"/>
          <w:sz w:val="24"/>
          <w:szCs w:val="24"/>
        </w:rPr>
        <w:t>cosmopolitan</w:t>
      </w:r>
      <w:r>
        <w:rPr>
          <w:rFonts w:ascii="Times New Roman" w:hAnsi="Times New Roman" w:cs="Times New Roman"/>
          <w:sz w:val="24"/>
          <w:szCs w:val="24"/>
        </w:rPr>
        <w:t xml:space="preserve"> public</w:t>
      </w:r>
      <w:r w:rsidRPr="00F30D2E">
        <w:rPr>
          <w:rFonts w:ascii="Times New Roman" w:hAnsi="Times New Roman" w:cs="Times New Roman"/>
          <w:sz w:val="24"/>
          <w:szCs w:val="24"/>
        </w:rPr>
        <w:t xml:space="preserve"> right</w:t>
      </w:r>
      <w:r>
        <w:rPr>
          <w:rFonts w:ascii="Times New Roman" w:hAnsi="Times New Roman" w:cs="Times New Roman"/>
          <w:sz w:val="24"/>
          <w:szCs w:val="24"/>
        </w:rPr>
        <w:t xml:space="preserve"> limited to the conditions of universal hospitality.</w:t>
      </w:r>
      <w:r>
        <w:rPr>
          <w:rStyle w:val="FootnoteReference"/>
          <w:rFonts w:ascii="Times New Roman" w:hAnsi="Times New Roman" w:cs="Times New Roman"/>
          <w:sz w:val="24"/>
          <w:szCs w:val="24"/>
        </w:rPr>
        <w:footnoteReference w:id="456"/>
      </w:r>
      <w:r>
        <w:rPr>
          <w:rFonts w:ascii="Times New Roman" w:hAnsi="Times New Roman" w:cs="Times New Roman"/>
          <w:sz w:val="24"/>
          <w:szCs w:val="24"/>
        </w:rPr>
        <w:t xml:space="preserve"> For Kant, this conception of hospitality pertains to the right of a stranger not to be treated with hostility when he or she arrives in another’s country.</w:t>
      </w:r>
      <w:r>
        <w:rPr>
          <w:rStyle w:val="FootnoteReference"/>
          <w:rFonts w:ascii="Times New Roman" w:hAnsi="Times New Roman" w:cs="Times New Roman"/>
          <w:sz w:val="24"/>
          <w:szCs w:val="24"/>
        </w:rPr>
        <w:footnoteReference w:id="457"/>
      </w:r>
      <w:r>
        <w:rPr>
          <w:rFonts w:ascii="Times New Roman" w:hAnsi="Times New Roman" w:cs="Times New Roman"/>
          <w:sz w:val="24"/>
          <w:szCs w:val="24"/>
        </w:rPr>
        <w:t xml:space="preserve"> There are also additional principles of cosmopolitan hospitality that are understood to affect all global interactions between individuals, including the right to exit, enter and travel, freedom from negligence and to engage in commerce, and freedom from false or fraudulent contracts.</w:t>
      </w:r>
      <w:r>
        <w:rPr>
          <w:rStyle w:val="FootnoteReference"/>
          <w:rFonts w:ascii="Times New Roman" w:hAnsi="Times New Roman" w:cs="Times New Roman"/>
          <w:sz w:val="24"/>
          <w:szCs w:val="24"/>
        </w:rPr>
        <w:footnoteReference w:id="458"/>
      </w:r>
      <w:r>
        <w:rPr>
          <w:rFonts w:ascii="Times New Roman" w:hAnsi="Times New Roman" w:cs="Times New Roman"/>
          <w:sz w:val="24"/>
          <w:szCs w:val="24"/>
        </w:rPr>
        <w:t xml:space="preserve"> Moreover, the conditions attached to Kant’s vision of universal hospitality are to be applied both internally within the federation and externally between federated and non-federated peoples.</w:t>
      </w:r>
      <w:r>
        <w:rPr>
          <w:rStyle w:val="FootnoteReference"/>
          <w:rFonts w:ascii="Times New Roman" w:hAnsi="Times New Roman" w:cs="Times New Roman"/>
          <w:sz w:val="24"/>
          <w:szCs w:val="24"/>
        </w:rPr>
        <w:footnoteReference w:id="459"/>
      </w:r>
      <w:r>
        <w:rPr>
          <w:rFonts w:ascii="Times New Roman" w:hAnsi="Times New Roman" w:cs="Times New Roman"/>
          <w:sz w:val="24"/>
          <w:szCs w:val="24"/>
        </w:rPr>
        <w:t xml:space="preserve"> Whilst opposing </w:t>
      </w:r>
      <w:r w:rsidRPr="00367838">
        <w:rPr>
          <w:rFonts w:ascii="Times New Roman" w:hAnsi="Times New Roman" w:cs="Times New Roman"/>
          <w:i/>
          <w:sz w:val="24"/>
          <w:szCs w:val="24"/>
        </w:rPr>
        <w:t>prima facie</w:t>
      </w:r>
      <w:r>
        <w:rPr>
          <w:rFonts w:ascii="Times New Roman" w:hAnsi="Times New Roman" w:cs="Times New Roman"/>
          <w:sz w:val="24"/>
          <w:szCs w:val="24"/>
        </w:rPr>
        <w:t xml:space="preserve"> political interference in the affairs of sovereign states,</w:t>
      </w:r>
      <w:r>
        <w:rPr>
          <w:rStyle w:val="FootnoteReference"/>
          <w:rFonts w:ascii="Times New Roman" w:hAnsi="Times New Roman" w:cs="Times New Roman"/>
          <w:sz w:val="24"/>
          <w:szCs w:val="24"/>
        </w:rPr>
        <w:footnoteReference w:id="460"/>
      </w:r>
      <w:r>
        <w:rPr>
          <w:rFonts w:ascii="Times New Roman" w:hAnsi="Times New Roman" w:cs="Times New Roman"/>
          <w:sz w:val="24"/>
          <w:szCs w:val="24"/>
        </w:rPr>
        <w:t xml:space="preserve"> Kant is ultimately concerned with the transformation of these minimal laws of hospitality - and consequently the evolution of his cosmopolitan condition - into a more institutionalised organisation of </w:t>
      </w:r>
      <w:r w:rsidRPr="00356B95">
        <w:rPr>
          <w:rFonts w:ascii="Times New Roman" w:hAnsi="Times New Roman" w:cs="Times New Roman"/>
          <w:sz w:val="24"/>
          <w:szCs w:val="24"/>
        </w:rPr>
        <w:t>cosmopolitan law</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61"/>
      </w:r>
      <w:r>
        <w:rPr>
          <w:rFonts w:ascii="Times New Roman" w:hAnsi="Times New Roman" w:cs="Times New Roman"/>
          <w:sz w:val="24"/>
          <w:szCs w:val="24"/>
        </w:rPr>
        <w:t xml:space="preserve"> providing the groundwork for the eventual construction of a universal moral community in the form of the </w:t>
      </w:r>
      <w:r w:rsidRPr="00495CB6">
        <w:rPr>
          <w:rFonts w:ascii="Times New Roman" w:hAnsi="Times New Roman" w:cs="Times New Roman"/>
          <w:i/>
          <w:sz w:val="24"/>
          <w:szCs w:val="24"/>
        </w:rPr>
        <w:t>kingdom of ends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62"/>
      </w:r>
      <w:r>
        <w:rPr>
          <w:rFonts w:ascii="Times New Roman" w:hAnsi="Times New Roman" w:cs="Times New Roman"/>
          <w:sz w:val="24"/>
          <w:szCs w:val="24"/>
        </w:rPr>
        <w:t xml:space="preserve"> As William Smith and Robert Fine explain, such a society would, for Kant, come to represent a kind of global public sphere in which all </w:t>
      </w:r>
      <w:r w:rsidRPr="008350F7">
        <w:rPr>
          <w:rFonts w:ascii="Times New Roman" w:hAnsi="Times New Roman" w:cs="Times New Roman"/>
          <w:sz w:val="24"/>
          <w:szCs w:val="24"/>
        </w:rPr>
        <w:t>citizens</w:t>
      </w:r>
      <w:r>
        <w:rPr>
          <w:rFonts w:ascii="Times New Roman" w:hAnsi="Times New Roman" w:cs="Times New Roman"/>
          <w:sz w:val="24"/>
          <w:szCs w:val="24"/>
        </w:rPr>
        <w:t xml:space="preserve"> come to be regarded as </w:t>
      </w:r>
      <w:r w:rsidRPr="00B7485C">
        <w:rPr>
          <w:rFonts w:ascii="Times New Roman" w:hAnsi="Times New Roman" w:cs="Times New Roman"/>
          <w:i/>
          <w:sz w:val="24"/>
          <w:szCs w:val="24"/>
        </w:rPr>
        <w:t>legal</w:t>
      </w:r>
      <w:r>
        <w:rPr>
          <w:rFonts w:ascii="Times New Roman" w:hAnsi="Times New Roman" w:cs="Times New Roman"/>
          <w:sz w:val="24"/>
          <w:szCs w:val="24"/>
        </w:rPr>
        <w:t xml:space="preserve"> as well as moral personalities across national boundaries.</w:t>
      </w:r>
      <w:r>
        <w:rPr>
          <w:rStyle w:val="FootnoteReference"/>
          <w:rFonts w:ascii="Times New Roman" w:hAnsi="Times New Roman" w:cs="Times New Roman"/>
          <w:sz w:val="24"/>
          <w:szCs w:val="24"/>
        </w:rPr>
        <w:footnoteReference w:id="463"/>
      </w:r>
      <w:r>
        <w:rPr>
          <w:rFonts w:ascii="Times New Roman" w:hAnsi="Times New Roman" w:cs="Times New Roman"/>
          <w:sz w:val="24"/>
          <w:szCs w:val="24"/>
        </w:rPr>
        <w:t xml:space="preserve"> </w:t>
      </w:r>
      <w:r w:rsidRPr="00C613A7">
        <w:rPr>
          <w:rFonts w:ascii="Times New Roman" w:hAnsi="Times New Roman" w:cs="Times New Roman"/>
          <w:sz w:val="24"/>
          <w:szCs w:val="24"/>
        </w:rPr>
        <w:t xml:space="preserve">Indeed, </w:t>
      </w:r>
      <w:r w:rsidRPr="00C613A7">
        <w:rPr>
          <w:rFonts w:ascii="Times New Roman" w:hAnsi="Times New Roman" w:cs="Times New Roman"/>
          <w:sz w:val="24"/>
          <w:szCs w:val="24"/>
        </w:rPr>
        <w:lastRenderedPageBreak/>
        <w:t xml:space="preserve">this universal moral community would exist between </w:t>
      </w:r>
      <w:r w:rsidRPr="00C613A7">
        <w:rPr>
          <w:rFonts w:ascii="Times New Roman" w:hAnsi="Times New Roman" w:cs="Times New Roman"/>
          <w:i/>
          <w:sz w:val="24"/>
          <w:szCs w:val="24"/>
        </w:rPr>
        <w:t xml:space="preserve">all </w:t>
      </w:r>
      <w:r w:rsidRPr="00C613A7">
        <w:rPr>
          <w:rFonts w:ascii="Times New Roman" w:hAnsi="Times New Roman" w:cs="Times New Roman"/>
          <w:sz w:val="24"/>
          <w:szCs w:val="24"/>
        </w:rPr>
        <w:t>individuals and states - regardless of national origin or state citizenship</w:t>
      </w:r>
      <w:r w:rsidRPr="00C613A7">
        <w:rPr>
          <w:rStyle w:val="FootnoteReference"/>
          <w:rFonts w:ascii="Times New Roman" w:hAnsi="Times New Roman" w:cs="Times New Roman"/>
          <w:sz w:val="24"/>
          <w:szCs w:val="24"/>
        </w:rPr>
        <w:footnoteReference w:id="464"/>
      </w:r>
      <w:r>
        <w:rPr>
          <w:rFonts w:ascii="Times New Roman" w:hAnsi="Times New Roman" w:cs="Times New Roman"/>
          <w:sz w:val="24"/>
          <w:szCs w:val="24"/>
        </w:rPr>
        <w:t xml:space="preserve"> - and thus would </w:t>
      </w:r>
      <w:r w:rsidRPr="00C613A7">
        <w:rPr>
          <w:rFonts w:ascii="Times New Roman" w:hAnsi="Times New Roman" w:cs="Times New Roman"/>
          <w:sz w:val="24"/>
          <w:szCs w:val="24"/>
        </w:rPr>
        <w:t>come to include stateless people.</w:t>
      </w:r>
      <w:r w:rsidRPr="00C613A7">
        <w:rPr>
          <w:rStyle w:val="FootnoteReference"/>
          <w:rFonts w:ascii="Times New Roman" w:hAnsi="Times New Roman" w:cs="Times New Roman"/>
          <w:sz w:val="24"/>
          <w:szCs w:val="24"/>
        </w:rPr>
        <w:footnoteReference w:id="465"/>
      </w:r>
      <w:r w:rsidRPr="0082526A">
        <w:rPr>
          <w:rFonts w:ascii="Times New Roman" w:hAnsi="Times New Roman" w:cs="Times New Roman"/>
          <w:b/>
          <w:sz w:val="24"/>
          <w:szCs w:val="24"/>
        </w:rPr>
        <w:t xml:space="preserve"> </w:t>
      </w:r>
      <w:r>
        <w:rPr>
          <w:rFonts w:ascii="Times New Roman" w:hAnsi="Times New Roman" w:cs="Times New Roman"/>
          <w:sz w:val="24"/>
          <w:szCs w:val="24"/>
        </w:rPr>
        <w:t>Furthermore, in transcending a form of moral and legal obligation that stops at the borders of sovereign states to one that reaches all members of the globe as if they were equal citizens,</w:t>
      </w:r>
      <w:r>
        <w:rPr>
          <w:rStyle w:val="FootnoteReference"/>
          <w:rFonts w:ascii="Times New Roman" w:hAnsi="Times New Roman" w:cs="Times New Roman"/>
          <w:sz w:val="24"/>
          <w:szCs w:val="24"/>
        </w:rPr>
        <w:footnoteReference w:id="466"/>
      </w:r>
      <w:r>
        <w:rPr>
          <w:rFonts w:ascii="Times New Roman" w:hAnsi="Times New Roman" w:cs="Times New Roman"/>
          <w:sz w:val="24"/>
          <w:szCs w:val="24"/>
        </w:rPr>
        <w:t xml:space="preserve"> and as articulated in Chapter 2, Kantian cosmopolitanism can be seen to impart on both states and individuals alike a universal and at the same time </w:t>
      </w:r>
      <w:r w:rsidRPr="00A23587">
        <w:rPr>
          <w:rFonts w:ascii="Times New Roman" w:hAnsi="Times New Roman" w:cs="Times New Roman"/>
          <w:i/>
          <w:sz w:val="24"/>
          <w:szCs w:val="24"/>
        </w:rPr>
        <w:t>collective</w:t>
      </w:r>
      <w:r>
        <w:rPr>
          <w:rFonts w:ascii="Times New Roman" w:hAnsi="Times New Roman" w:cs="Times New Roman"/>
          <w:sz w:val="24"/>
          <w:szCs w:val="24"/>
        </w:rPr>
        <w:t xml:space="preserve"> obligation to respect and apply universal laws of hospitality conducive to the establishment of such a condition of cosmopolitan public right. Alongside his budding support for humanitarian intervention, therefore, Kant’s theory of international law has at the same time provided a touchstone for the evolution of the ethical form of cosmopolitan human protection. As discussed, this variant is predicated on the notion that there exists a universal and collective responsibility on the international community to intervene - through the use of force </w:t>
      </w:r>
      <w:r w:rsidRPr="004819BC">
        <w:rPr>
          <w:rFonts w:ascii="Times New Roman" w:hAnsi="Times New Roman" w:cs="Times New Roman"/>
          <w:i/>
          <w:sz w:val="24"/>
          <w:szCs w:val="24"/>
        </w:rPr>
        <w:t>ultima ratio</w:t>
      </w:r>
      <w:r>
        <w:rPr>
          <w:rFonts w:ascii="Times New Roman" w:hAnsi="Times New Roman" w:cs="Times New Roman"/>
          <w:sz w:val="24"/>
          <w:szCs w:val="24"/>
        </w:rPr>
        <w:t xml:space="preserve"> - in instances of egregious human rights violations, a moral duty that both supersedes and takes precedence over the sanctity of political borders.  </w:t>
      </w:r>
    </w:p>
    <w:p w:rsidR="00823E98" w:rsidRDefault="00823E98" w:rsidP="00823E98">
      <w:pPr>
        <w:spacing w:after="0" w:line="360" w:lineRule="auto"/>
        <w:jc w:val="both"/>
        <w:rPr>
          <w:rFonts w:ascii="Times New Roman" w:hAnsi="Times New Roman" w:cs="Times New Roman"/>
          <w:sz w:val="24"/>
          <w:szCs w:val="24"/>
        </w:rPr>
      </w:pPr>
    </w:p>
    <w:p w:rsidR="00823E98" w:rsidRDefault="00823E98" w:rsidP="00823E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then, Kant is concerned with introducing a tripartite and co-constituting system of domestic, international and cosmopolitan law with the purpose of establishing a cosmopolitan constitution conducive to the appearance of universal public right, a ‘cosmopolitan condition’ in which the fundamental right of </w:t>
      </w:r>
      <w:r w:rsidRPr="007D4812">
        <w:rPr>
          <w:rFonts w:ascii="Times New Roman" w:hAnsi="Times New Roman" w:cs="Times New Roman"/>
          <w:sz w:val="24"/>
          <w:szCs w:val="24"/>
        </w:rPr>
        <w:t>freedom</w:t>
      </w:r>
      <w:r>
        <w:rPr>
          <w:rFonts w:ascii="Times New Roman" w:hAnsi="Times New Roman" w:cs="Times New Roman"/>
          <w:sz w:val="24"/>
          <w:szCs w:val="24"/>
        </w:rPr>
        <w:t xml:space="preserve"> is, at the same time, both recognised and restricted. In turn, this condition of cosmopolitan public right will provide the grounding for a more institutionalised organisation of cosmopolitan law and, eventually, the establishment of a universal moral community - and peaceful law-governed society - in the form of the </w:t>
      </w:r>
      <w:r w:rsidRPr="00495CB6">
        <w:rPr>
          <w:rFonts w:ascii="Times New Roman" w:hAnsi="Times New Roman" w:cs="Times New Roman"/>
          <w:i/>
          <w:sz w:val="24"/>
          <w:szCs w:val="24"/>
        </w:rPr>
        <w:t>kingdom of ends</w:t>
      </w:r>
      <w:r>
        <w:rPr>
          <w:rFonts w:ascii="Times New Roman" w:hAnsi="Times New Roman" w:cs="Times New Roman"/>
          <w:sz w:val="24"/>
          <w:szCs w:val="24"/>
        </w:rPr>
        <w:t xml:space="preserve">. It is the ‘unsocial sociability’ that exists amongst both individuals and states which, crucially, provides the key dynamic and motivational element in the realisation of Kant’s cosmopolitan ideal, with the global risks and costs attached to traditional warfare - particularly in terms of their consequences for mutual trade between nations - eliciting an </w:t>
      </w:r>
      <w:r w:rsidRPr="00AD4C49">
        <w:rPr>
          <w:rFonts w:ascii="Times New Roman" w:hAnsi="Times New Roman" w:cs="Times New Roman"/>
          <w:i/>
          <w:sz w:val="24"/>
          <w:szCs w:val="24"/>
        </w:rPr>
        <w:t>acceptance</w:t>
      </w:r>
      <w:r>
        <w:rPr>
          <w:rFonts w:ascii="Times New Roman" w:hAnsi="Times New Roman" w:cs="Times New Roman"/>
          <w:sz w:val="24"/>
          <w:szCs w:val="24"/>
        </w:rPr>
        <w:t xml:space="preserve"> amongst individuals and states that restrictions on individual freedom are required, prompting such actors to leave the pre-political state of nature and enter into a </w:t>
      </w:r>
      <w:r w:rsidRPr="00FC28CE">
        <w:rPr>
          <w:rFonts w:ascii="Times New Roman" w:hAnsi="Times New Roman" w:cs="Times New Roman"/>
          <w:i/>
          <w:sz w:val="24"/>
          <w:szCs w:val="24"/>
        </w:rPr>
        <w:t>federation of peoples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t xml:space="preserve">As will become clear, Habermas emphasises the challenges posed by the catastrophes of the twentieth century and the forces of globalisation - a legacy of Kant’s </w:t>
      </w:r>
      <w:r w:rsidRPr="00712A22">
        <w:rPr>
          <w:rFonts w:ascii="Times New Roman" w:hAnsi="Times New Roman" w:cs="Times New Roman"/>
          <w:i/>
          <w:sz w:val="24"/>
          <w:szCs w:val="24"/>
        </w:rPr>
        <w:t>Idea for a Universal History with a Cosmopolitan Intent</w:t>
      </w:r>
      <w:r>
        <w:rPr>
          <w:rFonts w:ascii="Times New Roman" w:hAnsi="Times New Roman" w:cs="Times New Roman"/>
          <w:i/>
          <w:sz w:val="24"/>
          <w:szCs w:val="24"/>
        </w:rPr>
        <w:t xml:space="preserve"> - </w:t>
      </w:r>
      <w:r>
        <w:rPr>
          <w:rFonts w:ascii="Times New Roman" w:hAnsi="Times New Roman" w:cs="Times New Roman"/>
          <w:sz w:val="24"/>
          <w:szCs w:val="24"/>
        </w:rPr>
        <w:t>in giving new impetus to the latter’s idea of a ‘cosmopolitan condition’.</w:t>
      </w:r>
      <w:r w:rsidRPr="007109A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67"/>
      </w:r>
      <w:r>
        <w:rPr>
          <w:rFonts w:ascii="Times New Roman" w:hAnsi="Times New Roman" w:cs="Times New Roman"/>
          <w:sz w:val="24"/>
          <w:szCs w:val="24"/>
        </w:rPr>
        <w:t xml:space="preserve"> In short, Habermas explores the broader political, social, cultural and, in particular, </w:t>
      </w:r>
      <w:r w:rsidRPr="00C66F19">
        <w:rPr>
          <w:rFonts w:ascii="Times New Roman" w:hAnsi="Times New Roman" w:cs="Times New Roman"/>
          <w:i/>
          <w:sz w:val="24"/>
          <w:szCs w:val="24"/>
        </w:rPr>
        <w:t>economic</w:t>
      </w:r>
      <w:r>
        <w:rPr>
          <w:rStyle w:val="FootnoteReference"/>
          <w:rFonts w:ascii="Times New Roman" w:hAnsi="Times New Roman" w:cs="Times New Roman"/>
          <w:sz w:val="24"/>
          <w:szCs w:val="24"/>
        </w:rPr>
        <w:footnoteReference w:id="468"/>
      </w:r>
      <w:r>
        <w:rPr>
          <w:rFonts w:ascii="Times New Roman" w:hAnsi="Times New Roman" w:cs="Times New Roman"/>
          <w:sz w:val="24"/>
          <w:szCs w:val="24"/>
        </w:rPr>
        <w:t xml:space="preserve"> implications of intense globalisation in expediting the formation of international institutions that place collective and legally-binding obligations </w:t>
      </w:r>
      <w:r w:rsidRPr="00C66F19">
        <w:rPr>
          <w:rFonts w:ascii="Times New Roman" w:hAnsi="Times New Roman" w:cs="Times New Roman"/>
          <w:i/>
          <w:sz w:val="24"/>
          <w:szCs w:val="24"/>
        </w:rPr>
        <w:t>upon</w:t>
      </w:r>
      <w:r>
        <w:rPr>
          <w:rFonts w:ascii="Times New Roman" w:hAnsi="Times New Roman" w:cs="Times New Roman"/>
          <w:sz w:val="24"/>
          <w:szCs w:val="24"/>
        </w:rPr>
        <w:t xml:space="preserve"> - as opposed to between - member states and which, as will be explained, are integral to both the promotion of international peace and institutionalisation of cosmopolitan </w:t>
      </w:r>
      <w:r w:rsidRPr="005A542B">
        <w:rPr>
          <w:rFonts w:ascii="Times New Roman" w:hAnsi="Times New Roman" w:cs="Times New Roman"/>
          <w:i/>
          <w:sz w:val="24"/>
          <w:szCs w:val="24"/>
        </w:rPr>
        <w:t>human</w:t>
      </w:r>
      <w:r>
        <w:rPr>
          <w:rFonts w:ascii="Times New Roman" w:hAnsi="Times New Roman" w:cs="Times New Roman"/>
          <w:sz w:val="24"/>
          <w:szCs w:val="24"/>
        </w:rPr>
        <w:t xml:space="preserve"> rights. In this way, therefore, and whilst in many respects constituting a marked digression from the cosmopolitan tenets contained within Kant’s theory of international law, Kant’s assessment of the role of global processes and antagonisms in precipitating the construction of a ‘federation of peoples’ </w:t>
      </w:r>
      <w:r w:rsidRPr="001B4F8E">
        <w:rPr>
          <w:rFonts w:ascii="Times New Roman" w:hAnsi="Times New Roman" w:cs="Times New Roman"/>
          <w:i/>
          <w:sz w:val="24"/>
          <w:szCs w:val="24"/>
        </w:rPr>
        <w:t>between</w:t>
      </w:r>
      <w:r>
        <w:rPr>
          <w:rFonts w:ascii="Times New Roman" w:hAnsi="Times New Roman" w:cs="Times New Roman"/>
          <w:sz w:val="24"/>
          <w:szCs w:val="24"/>
        </w:rPr>
        <w:t xml:space="preserve"> states, his commitment to moral norms - and more precisely the establishment of a more peaceful and law-governed global society - in guiding interstate relations and, finally, his articulation of a vision of universal and cosmopolitan public ‘right’ in which freedom is at the same time both recognised and restricted can all be understood to have shaped the development of Habermas’ global constitutional paradigm. </w:t>
      </w:r>
    </w:p>
    <w:p w:rsidR="00823E98" w:rsidRDefault="00823E98" w:rsidP="00823E98">
      <w:pPr>
        <w:spacing w:after="0" w:line="360" w:lineRule="auto"/>
        <w:jc w:val="both"/>
        <w:rPr>
          <w:rFonts w:ascii="Times New Roman" w:hAnsi="Times New Roman" w:cs="Times New Roman"/>
          <w:sz w:val="24"/>
          <w:szCs w:val="24"/>
        </w:rPr>
      </w:pPr>
    </w:p>
    <w:p w:rsidR="00823E98" w:rsidRPr="001B4F8E" w:rsidRDefault="00823E98" w:rsidP="00823E98">
      <w:pPr>
        <w:spacing w:after="0" w:line="360" w:lineRule="auto"/>
        <w:jc w:val="both"/>
        <w:rPr>
          <w:rFonts w:ascii="Times New Roman" w:hAnsi="Times New Roman" w:cs="Times New Roman"/>
          <w:sz w:val="24"/>
          <w:szCs w:val="24"/>
        </w:rPr>
      </w:pPr>
      <w:r w:rsidRPr="00F741BA">
        <w:rPr>
          <w:rFonts w:ascii="Times New Roman" w:hAnsi="Times New Roman" w:cs="Times New Roman"/>
          <w:b/>
          <w:sz w:val="24"/>
          <w:szCs w:val="24"/>
          <w:u w:val="single"/>
        </w:rPr>
        <w:t>Haberma</w:t>
      </w:r>
      <w:r>
        <w:rPr>
          <w:rFonts w:ascii="Times New Roman" w:hAnsi="Times New Roman" w:cs="Times New Roman"/>
          <w:b/>
          <w:sz w:val="24"/>
          <w:szCs w:val="24"/>
          <w:u w:val="single"/>
        </w:rPr>
        <w:t xml:space="preserve">s and the Constitutionalisation </w:t>
      </w:r>
      <w:r w:rsidRPr="00F741BA">
        <w:rPr>
          <w:rFonts w:ascii="Times New Roman" w:hAnsi="Times New Roman" w:cs="Times New Roman"/>
          <w:b/>
          <w:sz w:val="24"/>
          <w:szCs w:val="24"/>
          <w:u w:val="single"/>
        </w:rPr>
        <w:t>of International Law</w:t>
      </w:r>
    </w:p>
    <w:p w:rsidR="00823E98" w:rsidRDefault="00823E98" w:rsidP="00823E98">
      <w:pPr>
        <w:spacing w:line="360" w:lineRule="auto"/>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Habermas’ constitutional cosmopolitan approach is, then, heavily indebted to Kant, with the latter’s conception of the ‘cosmopolitan condition’, in particular, deemed to remain a vital source for our own times.</w:t>
      </w:r>
      <w:r>
        <w:rPr>
          <w:rStyle w:val="FootnoteReference"/>
          <w:rFonts w:ascii="Times New Roman" w:hAnsi="Times New Roman" w:cs="Times New Roman"/>
          <w:sz w:val="24"/>
          <w:szCs w:val="24"/>
        </w:rPr>
        <w:footnoteReference w:id="469"/>
      </w:r>
      <w:r>
        <w:rPr>
          <w:rFonts w:ascii="Times New Roman" w:hAnsi="Times New Roman" w:cs="Times New Roman"/>
          <w:sz w:val="24"/>
          <w:szCs w:val="24"/>
        </w:rPr>
        <w:t xml:space="preserve"> However, and whilst building upon a number of the key tenets underpinning Kantian cosmopolitanism, and as mentioned, Habermas’ typology in many ways represents a deviation from the cosmopolitan principles contained within Kant’s theory of international law. For example, Habermas argues that Kant’s approach is in need of </w:t>
      </w:r>
      <w:r w:rsidRPr="002E2228">
        <w:rPr>
          <w:rFonts w:ascii="Times New Roman" w:hAnsi="Times New Roman" w:cs="Times New Roman"/>
          <w:sz w:val="24"/>
          <w:szCs w:val="24"/>
        </w:rPr>
        <w:t>reformulation</w:t>
      </w:r>
      <w:r>
        <w:rPr>
          <w:rFonts w:ascii="Times New Roman" w:hAnsi="Times New Roman" w:cs="Times New Roman"/>
          <w:sz w:val="24"/>
          <w:szCs w:val="24"/>
        </w:rPr>
        <w:t xml:space="preserve"> and reconceptualization in light of such historical developments as imperialism, totalitarianism and the Cold War throughout the twentieth century which, as he explains, were to undermine the emergence of cosmopolitanism as a political force.</w:t>
      </w:r>
      <w:r>
        <w:rPr>
          <w:rStyle w:val="FootnoteReference"/>
          <w:rFonts w:ascii="Times New Roman" w:hAnsi="Times New Roman" w:cs="Times New Roman"/>
          <w:sz w:val="24"/>
          <w:szCs w:val="24"/>
        </w:rPr>
        <w:footnoteReference w:id="470"/>
      </w:r>
      <w:r>
        <w:rPr>
          <w:rFonts w:ascii="Times New Roman" w:hAnsi="Times New Roman" w:cs="Times New Roman"/>
          <w:sz w:val="24"/>
          <w:szCs w:val="24"/>
        </w:rPr>
        <w:t xml:space="preserve"> Of particular relevance is the failure of the League of Nations in 1919 which, although </w:t>
      </w:r>
      <w:r>
        <w:rPr>
          <w:rFonts w:ascii="Times New Roman" w:hAnsi="Times New Roman" w:cs="Times New Roman"/>
          <w:sz w:val="24"/>
          <w:szCs w:val="24"/>
        </w:rPr>
        <w:lastRenderedPageBreak/>
        <w:t xml:space="preserve">analogous to Kant’s </w:t>
      </w:r>
      <w:r w:rsidRPr="00BB4742">
        <w:rPr>
          <w:rFonts w:ascii="Times New Roman" w:hAnsi="Times New Roman" w:cs="Times New Roman"/>
          <w:i/>
          <w:sz w:val="24"/>
          <w:szCs w:val="24"/>
        </w:rPr>
        <w:t>foedus pacificum</w:t>
      </w:r>
      <w:r>
        <w:rPr>
          <w:rFonts w:ascii="Times New Roman" w:hAnsi="Times New Roman" w:cs="Times New Roman"/>
          <w:sz w:val="24"/>
          <w:szCs w:val="24"/>
        </w:rPr>
        <w:t xml:space="preserve"> in light of resembling a collective community of states committed to the promotion of international peace and universal ‘rights’ in the form of self-determination and the equality of states - consequently helping the ‘Kantian project’ to find its way on to the political agenda</w:t>
      </w:r>
      <w:r>
        <w:rPr>
          <w:rStyle w:val="FootnoteReference"/>
          <w:rFonts w:ascii="Times New Roman" w:hAnsi="Times New Roman" w:cs="Times New Roman"/>
          <w:sz w:val="24"/>
          <w:szCs w:val="24"/>
        </w:rPr>
        <w:footnoteReference w:id="471"/>
      </w:r>
      <w:r>
        <w:rPr>
          <w:rFonts w:ascii="Times New Roman" w:hAnsi="Times New Roman" w:cs="Times New Roman"/>
          <w:sz w:val="24"/>
          <w:szCs w:val="24"/>
        </w:rPr>
        <w:t xml:space="preserve"> - failed in its overriding purpose to prevent war.</w:t>
      </w:r>
      <w:r>
        <w:rPr>
          <w:rStyle w:val="FootnoteReference"/>
          <w:rFonts w:ascii="Times New Roman" w:hAnsi="Times New Roman" w:cs="Times New Roman"/>
          <w:sz w:val="24"/>
          <w:szCs w:val="24"/>
        </w:rPr>
        <w:footnoteReference w:id="472"/>
      </w:r>
      <w:r>
        <w:rPr>
          <w:rFonts w:ascii="Times New Roman" w:hAnsi="Times New Roman" w:cs="Times New Roman"/>
          <w:sz w:val="24"/>
          <w:szCs w:val="24"/>
        </w:rPr>
        <w:t xml:space="preserve"> Exacerbated by the events of World War II,</w:t>
      </w:r>
      <w:r>
        <w:rPr>
          <w:rStyle w:val="FootnoteReference"/>
          <w:rFonts w:ascii="Times New Roman" w:hAnsi="Times New Roman" w:cs="Times New Roman"/>
          <w:sz w:val="24"/>
          <w:szCs w:val="24"/>
        </w:rPr>
        <w:footnoteReference w:id="473"/>
      </w:r>
      <w:r>
        <w:rPr>
          <w:rFonts w:ascii="Times New Roman" w:hAnsi="Times New Roman" w:cs="Times New Roman"/>
          <w:sz w:val="24"/>
          <w:szCs w:val="24"/>
        </w:rPr>
        <w:t xml:space="preserve"> Habermas is led to conclude that something more than an association of free and equal consociates under international law is required.</w:t>
      </w:r>
      <w:r>
        <w:rPr>
          <w:rStyle w:val="FootnoteReference"/>
          <w:rFonts w:ascii="Times New Roman" w:hAnsi="Times New Roman" w:cs="Times New Roman"/>
          <w:sz w:val="24"/>
          <w:szCs w:val="24"/>
        </w:rPr>
        <w:footnoteReference w:id="474"/>
      </w:r>
      <w:r>
        <w:rPr>
          <w:rFonts w:ascii="Times New Roman" w:hAnsi="Times New Roman" w:cs="Times New Roman"/>
          <w:sz w:val="24"/>
          <w:szCs w:val="24"/>
        </w:rPr>
        <w:t xml:space="preserve">  Instead, and as will become clear, Habermas supports the </w:t>
      </w:r>
      <w:r w:rsidRPr="0032714F">
        <w:rPr>
          <w:rFonts w:ascii="Times New Roman" w:hAnsi="Times New Roman" w:cs="Times New Roman"/>
          <w:i/>
          <w:sz w:val="24"/>
          <w:szCs w:val="24"/>
        </w:rPr>
        <w:t>constitutionalisation</w:t>
      </w:r>
      <w:r>
        <w:rPr>
          <w:rFonts w:ascii="Times New Roman" w:hAnsi="Times New Roman" w:cs="Times New Roman"/>
          <w:sz w:val="24"/>
          <w:szCs w:val="24"/>
        </w:rPr>
        <w:t xml:space="preserve"> of international law in such a way that it imposes restraints on the exercise of hegemony by powerful states,</w:t>
      </w:r>
      <w:r>
        <w:rPr>
          <w:rStyle w:val="FootnoteReference"/>
          <w:rFonts w:ascii="Times New Roman" w:hAnsi="Times New Roman" w:cs="Times New Roman"/>
          <w:sz w:val="24"/>
          <w:szCs w:val="24"/>
        </w:rPr>
        <w:footnoteReference w:id="475"/>
      </w:r>
      <w:r>
        <w:rPr>
          <w:rFonts w:ascii="Times New Roman" w:hAnsi="Times New Roman" w:cs="Times New Roman"/>
          <w:sz w:val="24"/>
          <w:szCs w:val="24"/>
        </w:rPr>
        <w:t xml:space="preserve"> arguing that what is in fact required is a supranational power - in other words, a constitutional authority - above competing states that would equip the international community with executive and sanctioning powers in order to implement and enforce its rules and decisions.</w:t>
      </w:r>
      <w:r>
        <w:rPr>
          <w:rStyle w:val="FootnoteReference"/>
          <w:rFonts w:ascii="Times New Roman" w:hAnsi="Times New Roman" w:cs="Times New Roman"/>
          <w:sz w:val="24"/>
          <w:szCs w:val="24"/>
        </w:rPr>
        <w:footnoteReference w:id="476"/>
      </w:r>
      <w:r>
        <w:rPr>
          <w:rFonts w:ascii="Times New Roman" w:hAnsi="Times New Roman" w:cs="Times New Roman"/>
          <w:sz w:val="24"/>
          <w:szCs w:val="24"/>
        </w:rPr>
        <w:t xml:space="preserve"> For Habermas, the purpose of ‘cosmopolitan law’ is to bypass the collective subjects of international law - states - and directly establish the </w:t>
      </w:r>
      <w:r w:rsidRPr="00823E0E">
        <w:rPr>
          <w:rFonts w:ascii="Times New Roman" w:hAnsi="Times New Roman" w:cs="Times New Roman"/>
          <w:i/>
          <w:sz w:val="24"/>
          <w:szCs w:val="24"/>
        </w:rPr>
        <w:t>legal</w:t>
      </w:r>
      <w:r>
        <w:rPr>
          <w:rFonts w:ascii="Times New Roman" w:hAnsi="Times New Roman" w:cs="Times New Roman"/>
          <w:sz w:val="24"/>
          <w:szCs w:val="24"/>
        </w:rPr>
        <w:t xml:space="preserve"> status of individual subjects through granting them unrestricted membership in an association of free and equal world citizens,</w:t>
      </w:r>
      <w:r>
        <w:rPr>
          <w:rStyle w:val="FootnoteReference"/>
          <w:rFonts w:ascii="Times New Roman" w:hAnsi="Times New Roman" w:cs="Times New Roman"/>
          <w:sz w:val="24"/>
          <w:szCs w:val="24"/>
        </w:rPr>
        <w:footnoteReference w:id="477"/>
      </w:r>
      <w:r>
        <w:rPr>
          <w:rFonts w:ascii="Times New Roman" w:hAnsi="Times New Roman" w:cs="Times New Roman"/>
          <w:sz w:val="24"/>
          <w:szCs w:val="24"/>
        </w:rPr>
        <w:t xml:space="preserve"> an objective that can only be achieved through the existence of ‘mechanisms’ - </w:t>
      </w:r>
      <w:r w:rsidRPr="00FE1D28">
        <w:rPr>
          <w:rFonts w:ascii="Times New Roman" w:hAnsi="Times New Roman" w:cs="Times New Roman"/>
          <w:sz w:val="24"/>
          <w:szCs w:val="24"/>
        </w:rPr>
        <w:t>supranational organisations</w:t>
      </w:r>
      <w:r>
        <w:rPr>
          <w:rFonts w:ascii="Times New Roman" w:hAnsi="Times New Roman" w:cs="Times New Roman"/>
          <w:sz w:val="24"/>
          <w:szCs w:val="24"/>
        </w:rPr>
        <w:t xml:space="preserve"> - specialised in securing peace and implementing human rights worldwide.</w:t>
      </w:r>
      <w:r>
        <w:rPr>
          <w:rStyle w:val="FootnoteReference"/>
          <w:rFonts w:ascii="Times New Roman" w:hAnsi="Times New Roman" w:cs="Times New Roman"/>
          <w:sz w:val="24"/>
          <w:szCs w:val="24"/>
        </w:rPr>
        <w:footnoteReference w:id="478"/>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comprehend and critically assess the normative connotations attached to Habermas’ global constitutional paradigm, it is important to begin with an analysis of the legal and moral dynamics underscoring his constitutional cosmopolitan approach. An important starting point can be found in the process of </w:t>
      </w:r>
      <w:r w:rsidRPr="002E159F">
        <w:rPr>
          <w:rFonts w:ascii="Times New Roman" w:hAnsi="Times New Roman" w:cs="Times New Roman"/>
          <w:sz w:val="24"/>
          <w:szCs w:val="24"/>
        </w:rPr>
        <w:t>constitutionalisation</w:t>
      </w:r>
      <w:r>
        <w:rPr>
          <w:rFonts w:ascii="Times New Roman" w:hAnsi="Times New Roman" w:cs="Times New Roman"/>
          <w:sz w:val="24"/>
          <w:szCs w:val="24"/>
        </w:rPr>
        <w:t>. In its most basic form, constitutionalisation pertains to the growth of international law, the enlargement of global legal regimes and expansion of international organisations, as well as to the hierarchical system of law that establishes legal authority while clearly defining the obligations that are to exist between all constitutional parties.</w:t>
      </w:r>
      <w:r>
        <w:rPr>
          <w:rStyle w:val="FootnoteReference"/>
          <w:rFonts w:ascii="Times New Roman" w:hAnsi="Times New Roman" w:cs="Times New Roman"/>
          <w:sz w:val="24"/>
          <w:szCs w:val="24"/>
        </w:rPr>
        <w:footnoteReference w:id="479"/>
      </w:r>
      <w:r>
        <w:rPr>
          <w:rFonts w:ascii="Times New Roman" w:hAnsi="Times New Roman" w:cs="Times New Roman"/>
          <w:sz w:val="24"/>
          <w:szCs w:val="24"/>
        </w:rPr>
        <w:t xml:space="preserve"> In this way, constitutionalisation can be understood to reflect a growing body of international legal norms </w:t>
      </w:r>
      <w:r>
        <w:rPr>
          <w:rFonts w:ascii="Times New Roman" w:hAnsi="Times New Roman" w:cs="Times New Roman"/>
          <w:sz w:val="24"/>
          <w:szCs w:val="24"/>
        </w:rPr>
        <w:lastRenderedPageBreak/>
        <w:t xml:space="preserve">which, through creating a gradual sense of ‘compliance pull’ and acceptance amongst states of being under the authority of a globalised legal order, begin to resemble a </w:t>
      </w:r>
      <w:r w:rsidRPr="002E5EF2">
        <w:rPr>
          <w:rFonts w:ascii="Times New Roman" w:hAnsi="Times New Roman" w:cs="Times New Roman"/>
          <w:sz w:val="24"/>
          <w:szCs w:val="24"/>
        </w:rPr>
        <w:t>global constitution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Relatedly, the key tenets underpinning this process of constitutionalisation have provided the impetus for Habermas’ ‘</w:t>
      </w:r>
      <w:r w:rsidRPr="003A3621">
        <w:rPr>
          <w:rFonts w:ascii="Times New Roman" w:hAnsi="Times New Roman" w:cs="Times New Roman"/>
          <w:sz w:val="24"/>
          <w:szCs w:val="24"/>
        </w:rPr>
        <w:t>normative</w:t>
      </w:r>
      <w:r>
        <w:rPr>
          <w:rFonts w:ascii="Times New Roman" w:hAnsi="Times New Roman" w:cs="Times New Roman"/>
          <w:sz w:val="24"/>
          <w:szCs w:val="24"/>
        </w:rPr>
        <w:t>’</w:t>
      </w:r>
      <w:r w:rsidRPr="00A102FC">
        <w:rPr>
          <w:rStyle w:val="FootnoteReference"/>
          <w:rFonts w:ascii="Times New Roman" w:hAnsi="Times New Roman" w:cs="Times New Roman"/>
          <w:sz w:val="24"/>
          <w:szCs w:val="24"/>
        </w:rPr>
        <w:footnoteReference w:id="480"/>
      </w:r>
      <w:r w:rsidRPr="00A102FC">
        <w:rPr>
          <w:rFonts w:ascii="Times New Roman" w:hAnsi="Times New Roman" w:cs="Times New Roman"/>
          <w:sz w:val="24"/>
          <w:szCs w:val="24"/>
        </w:rPr>
        <w:t xml:space="preserve"> </w:t>
      </w:r>
      <w:r>
        <w:rPr>
          <w:rFonts w:ascii="Times New Roman" w:hAnsi="Times New Roman" w:cs="Times New Roman"/>
          <w:sz w:val="24"/>
          <w:szCs w:val="24"/>
        </w:rPr>
        <w:t xml:space="preserve">model of global constitutionalism, predicated on the extension of principles, norms and rules of constitutionalism beyond the modern state with the objective of constructing a global - and eventually </w:t>
      </w:r>
      <w:r w:rsidRPr="00250787">
        <w:rPr>
          <w:rFonts w:ascii="Times New Roman" w:hAnsi="Times New Roman" w:cs="Times New Roman"/>
          <w:i/>
          <w:sz w:val="24"/>
          <w:szCs w:val="24"/>
        </w:rPr>
        <w:t>cosmopolitan</w:t>
      </w:r>
      <w:r>
        <w:rPr>
          <w:rFonts w:ascii="Times New Roman" w:hAnsi="Times New Roman" w:cs="Times New Roman"/>
          <w:sz w:val="24"/>
          <w:szCs w:val="24"/>
        </w:rPr>
        <w:t xml:space="preserve"> - legal order.</w:t>
      </w:r>
      <w:r>
        <w:rPr>
          <w:rStyle w:val="FootnoteReference"/>
          <w:rFonts w:ascii="Times New Roman" w:hAnsi="Times New Roman" w:cs="Times New Roman"/>
          <w:sz w:val="24"/>
          <w:szCs w:val="24"/>
        </w:rPr>
        <w:footnoteReference w:id="481"/>
      </w:r>
      <w:r>
        <w:rPr>
          <w:rFonts w:ascii="Times New Roman" w:hAnsi="Times New Roman" w:cs="Times New Roman"/>
          <w:sz w:val="24"/>
          <w:szCs w:val="24"/>
        </w:rPr>
        <w:t xml:space="preserve"> As Brown explains, for Habermas constitutionalisation represents a form of juristic ‘pathway dependence’ where political power is socially legitimised or reversed through established legal corridors.</w:t>
      </w:r>
      <w:r>
        <w:rPr>
          <w:rStyle w:val="FootnoteReference"/>
          <w:rFonts w:ascii="Times New Roman" w:hAnsi="Times New Roman" w:cs="Times New Roman"/>
          <w:sz w:val="24"/>
          <w:szCs w:val="24"/>
        </w:rPr>
        <w:footnoteReference w:id="482"/>
      </w:r>
      <w:r>
        <w:rPr>
          <w:rFonts w:ascii="Times New Roman" w:hAnsi="Times New Roman" w:cs="Times New Roman"/>
          <w:sz w:val="24"/>
          <w:szCs w:val="24"/>
        </w:rPr>
        <w:t xml:space="preserve"> As international laws and regulations gradually expand, and the pathways for state behaviour become more restricted, political power is forced into legal channels, in the process helping to meet the legitimised standards of the global community.</w:t>
      </w:r>
      <w:r>
        <w:rPr>
          <w:rStyle w:val="FootnoteReference"/>
          <w:rFonts w:ascii="Times New Roman" w:hAnsi="Times New Roman" w:cs="Times New Roman"/>
          <w:sz w:val="24"/>
          <w:szCs w:val="24"/>
        </w:rPr>
        <w:footnoteReference w:id="483"/>
      </w:r>
      <w:r>
        <w:rPr>
          <w:rFonts w:ascii="Times New Roman" w:hAnsi="Times New Roman" w:cs="Times New Roman"/>
          <w:sz w:val="24"/>
          <w:szCs w:val="24"/>
        </w:rPr>
        <w:t xml:space="preserve"> In turn - and as will be discussed - constitutionalisation can, according to Habermas, be understood to have a ‘socialising effect’</w:t>
      </w:r>
      <w:r>
        <w:rPr>
          <w:rStyle w:val="FootnoteReference"/>
          <w:rFonts w:ascii="Times New Roman" w:hAnsi="Times New Roman" w:cs="Times New Roman"/>
          <w:sz w:val="24"/>
          <w:szCs w:val="24"/>
        </w:rPr>
        <w:footnoteReference w:id="484"/>
      </w:r>
      <w:r>
        <w:rPr>
          <w:rFonts w:ascii="Times New Roman" w:hAnsi="Times New Roman" w:cs="Times New Roman"/>
          <w:sz w:val="24"/>
          <w:szCs w:val="24"/>
        </w:rPr>
        <w:t xml:space="preserve"> in terms of fostering a sense of loyalty or </w:t>
      </w:r>
      <w:r w:rsidRPr="006B6114">
        <w:rPr>
          <w:rFonts w:ascii="Times New Roman" w:hAnsi="Times New Roman" w:cs="Times New Roman"/>
          <w:i/>
          <w:sz w:val="24"/>
          <w:szCs w:val="24"/>
        </w:rPr>
        <w:t>patriotism</w:t>
      </w:r>
      <w:r>
        <w:rPr>
          <w:rFonts w:ascii="Times New Roman" w:hAnsi="Times New Roman" w:cs="Times New Roman"/>
          <w:sz w:val="24"/>
          <w:szCs w:val="24"/>
        </w:rPr>
        <w:t xml:space="preserve"> between individuals and the principles underpinning a </w:t>
      </w:r>
      <w:r w:rsidRPr="00CD4F09">
        <w:rPr>
          <w:rFonts w:ascii="Times New Roman" w:hAnsi="Times New Roman" w:cs="Times New Roman"/>
          <w:sz w:val="24"/>
          <w:szCs w:val="24"/>
        </w:rPr>
        <w:t>global</w:t>
      </w:r>
      <w:r>
        <w:rPr>
          <w:rFonts w:ascii="Times New Roman" w:hAnsi="Times New Roman" w:cs="Times New Roman"/>
          <w:sz w:val="24"/>
          <w:szCs w:val="24"/>
        </w:rPr>
        <w:t xml:space="preserve"> constitution, helping to establish a sense of legal identity and cosmopolitan citizenship at the global constitutional level. In short, it is the social and moral dynamics associated with this process of ‘constitutional patriotism’</w:t>
      </w:r>
      <w:r>
        <w:rPr>
          <w:rStyle w:val="FootnoteReference"/>
          <w:rFonts w:ascii="Times New Roman" w:hAnsi="Times New Roman" w:cs="Times New Roman"/>
          <w:sz w:val="24"/>
          <w:szCs w:val="24"/>
        </w:rPr>
        <w:footnoteReference w:id="485"/>
      </w:r>
      <w:r>
        <w:rPr>
          <w:rFonts w:ascii="Times New Roman" w:hAnsi="Times New Roman" w:cs="Times New Roman"/>
          <w:sz w:val="24"/>
          <w:szCs w:val="24"/>
        </w:rPr>
        <w:t xml:space="preserve"> that are integral to establishing a common ethical-political dimension necessary for the identity formation of a corresponding global community,</w:t>
      </w:r>
      <w:r>
        <w:rPr>
          <w:rStyle w:val="FootnoteReference"/>
          <w:rFonts w:ascii="Times New Roman" w:hAnsi="Times New Roman" w:cs="Times New Roman"/>
          <w:sz w:val="24"/>
          <w:szCs w:val="24"/>
        </w:rPr>
        <w:footnoteReference w:id="486"/>
      </w:r>
      <w:r>
        <w:rPr>
          <w:rFonts w:ascii="Times New Roman" w:hAnsi="Times New Roman" w:cs="Times New Roman"/>
          <w:sz w:val="24"/>
          <w:szCs w:val="24"/>
        </w:rPr>
        <w:t xml:space="preserve"> thus providing the key ingredient and motivational element in the fulfilment of Habermas’ overarching cosmopolitan objective.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Presenting the constitutionalisation of international law as an alternative to realist and ethical conceptions of the primacy of power over law, with the former rooted in classical international law and the latter epitomised by the ‘hegemonic unilateralism’ paradigmatic of </w:t>
      </w:r>
      <w:r>
        <w:rPr>
          <w:rFonts w:ascii="Times New Roman" w:hAnsi="Times New Roman" w:cs="Times New Roman"/>
          <w:sz w:val="24"/>
          <w:szCs w:val="24"/>
        </w:rPr>
        <w:lastRenderedPageBreak/>
        <w:t>the US,</w:t>
      </w:r>
      <w:r>
        <w:rPr>
          <w:rStyle w:val="FootnoteReference"/>
          <w:rFonts w:ascii="Times New Roman" w:hAnsi="Times New Roman" w:cs="Times New Roman"/>
          <w:sz w:val="24"/>
          <w:szCs w:val="24"/>
        </w:rPr>
        <w:footnoteReference w:id="487"/>
      </w:r>
      <w:r>
        <w:rPr>
          <w:rFonts w:ascii="Times New Roman" w:hAnsi="Times New Roman" w:cs="Times New Roman"/>
          <w:sz w:val="24"/>
          <w:szCs w:val="24"/>
        </w:rPr>
        <w:t xml:space="preserve"> Habermas’ model of global constitutionalism is, as mentioned, concerned with establishing constitutional authorities specialised in securing peace and implementing human rights worldwide. In short, the incremental expansion of international law and institutional regimes</w:t>
      </w:r>
      <w:r>
        <w:rPr>
          <w:rStyle w:val="FootnoteReference"/>
          <w:rFonts w:ascii="Times New Roman" w:hAnsi="Times New Roman" w:cs="Times New Roman"/>
          <w:sz w:val="24"/>
          <w:szCs w:val="24"/>
        </w:rPr>
        <w:footnoteReference w:id="488"/>
      </w:r>
      <w:r>
        <w:rPr>
          <w:rFonts w:ascii="Times New Roman" w:hAnsi="Times New Roman" w:cs="Times New Roman"/>
          <w:sz w:val="24"/>
          <w:szCs w:val="24"/>
        </w:rPr>
        <w:t xml:space="preserve"> under the aegis of constitutionalisation would, according to Habermas, see the classical function of the state as the guarantor of security, law and freedom</w:t>
      </w:r>
      <w:r>
        <w:rPr>
          <w:rStyle w:val="FootnoteReference"/>
          <w:rFonts w:ascii="Times New Roman" w:hAnsi="Times New Roman" w:cs="Times New Roman"/>
          <w:sz w:val="24"/>
          <w:szCs w:val="24"/>
        </w:rPr>
        <w:footnoteReference w:id="489"/>
      </w:r>
      <w:r>
        <w:rPr>
          <w:rFonts w:ascii="Times New Roman" w:hAnsi="Times New Roman" w:cs="Times New Roman"/>
          <w:sz w:val="24"/>
          <w:szCs w:val="24"/>
        </w:rPr>
        <w:t xml:space="preserve"> transferred to supranational institutions which, in turn, would help to equip the international community with the sanctioning powers required to implement and enforce its decisions.</w:t>
      </w:r>
      <w:r>
        <w:rPr>
          <w:rStyle w:val="FootnoteReference"/>
          <w:rFonts w:ascii="Times New Roman" w:hAnsi="Times New Roman" w:cs="Times New Roman"/>
          <w:sz w:val="24"/>
          <w:szCs w:val="24"/>
        </w:rPr>
        <w:footnoteReference w:id="490"/>
      </w:r>
      <w:r>
        <w:rPr>
          <w:rFonts w:ascii="Times New Roman" w:hAnsi="Times New Roman" w:cs="Times New Roman"/>
          <w:sz w:val="24"/>
          <w:szCs w:val="24"/>
        </w:rPr>
        <w:t xml:space="preserve"> Thus, what are required for Habermas are legislative and adjudicative bodies that place upon states a collective and </w:t>
      </w:r>
      <w:r w:rsidRPr="00633DFD">
        <w:rPr>
          <w:rFonts w:ascii="Times New Roman" w:hAnsi="Times New Roman" w:cs="Times New Roman"/>
          <w:i/>
          <w:sz w:val="24"/>
          <w:szCs w:val="24"/>
        </w:rPr>
        <w:t>legally-binding</w:t>
      </w:r>
      <w:r>
        <w:rPr>
          <w:rFonts w:ascii="Times New Roman" w:hAnsi="Times New Roman" w:cs="Times New Roman"/>
          <w:sz w:val="24"/>
          <w:szCs w:val="24"/>
        </w:rPr>
        <w:t xml:space="preserve"> obligation to respect and apply international laws and regulations, in the process helping to establish a ‘legally-constituted’ community of states capable of taking political initiatives and executing joint decisions.</w:t>
      </w:r>
      <w:r>
        <w:rPr>
          <w:rStyle w:val="FootnoteReference"/>
          <w:rFonts w:ascii="Times New Roman" w:hAnsi="Times New Roman" w:cs="Times New Roman"/>
          <w:sz w:val="24"/>
          <w:szCs w:val="24"/>
        </w:rPr>
        <w:footnoteReference w:id="491"/>
      </w:r>
      <w:r>
        <w:rPr>
          <w:rFonts w:ascii="Times New Roman" w:hAnsi="Times New Roman" w:cs="Times New Roman"/>
          <w:sz w:val="24"/>
          <w:szCs w:val="24"/>
        </w:rPr>
        <w:t xml:space="preserve"> Whilst not concerned with establishing a condition of ‘</w:t>
      </w:r>
      <w:r w:rsidRPr="00633DFD">
        <w:rPr>
          <w:rFonts w:ascii="Times New Roman" w:hAnsi="Times New Roman" w:cs="Times New Roman"/>
          <w:sz w:val="24"/>
          <w:szCs w:val="24"/>
        </w:rPr>
        <w:t>cosmopolitan right</w:t>
      </w:r>
      <w:r>
        <w:rPr>
          <w:rFonts w:ascii="Times New Roman" w:hAnsi="Times New Roman" w:cs="Times New Roman"/>
          <w:sz w:val="24"/>
          <w:szCs w:val="24"/>
        </w:rPr>
        <w:t xml:space="preserve">’ </w:t>
      </w:r>
      <w:r w:rsidRPr="00633DFD">
        <w:rPr>
          <w:rFonts w:ascii="Times New Roman" w:hAnsi="Times New Roman" w:cs="Times New Roman"/>
          <w:i/>
          <w:sz w:val="24"/>
          <w:szCs w:val="24"/>
        </w:rPr>
        <w:t>a la</w:t>
      </w:r>
      <w:r>
        <w:rPr>
          <w:rFonts w:ascii="Times New Roman" w:hAnsi="Times New Roman" w:cs="Times New Roman"/>
          <w:sz w:val="24"/>
          <w:szCs w:val="24"/>
        </w:rPr>
        <w:t xml:space="preserve"> Kant, such supranational organisations are, for Habermas, integral to the institutionalisation and protection of universal or cosmopolitan ‘</w:t>
      </w:r>
      <w:r w:rsidRPr="006D1D00">
        <w:rPr>
          <w:rFonts w:ascii="Times New Roman" w:hAnsi="Times New Roman" w:cs="Times New Roman"/>
          <w:sz w:val="24"/>
          <w:szCs w:val="24"/>
        </w:rPr>
        <w:t>human</w:t>
      </w:r>
      <w:r>
        <w:rPr>
          <w:rFonts w:ascii="Times New Roman" w:hAnsi="Times New Roman" w:cs="Times New Roman"/>
          <w:sz w:val="24"/>
          <w:szCs w:val="24"/>
        </w:rPr>
        <w:t>’</w:t>
      </w:r>
      <w:r w:rsidRPr="006D1D00">
        <w:rPr>
          <w:rFonts w:ascii="Times New Roman" w:hAnsi="Times New Roman" w:cs="Times New Roman"/>
          <w:sz w:val="24"/>
          <w:szCs w:val="24"/>
        </w:rPr>
        <w:t xml:space="preserve"> rights</w:t>
      </w:r>
      <w:r>
        <w:rPr>
          <w:rFonts w:ascii="Times New Roman" w:hAnsi="Times New Roman" w:cs="Times New Roman"/>
          <w:sz w:val="24"/>
          <w:szCs w:val="24"/>
        </w:rPr>
        <w:t xml:space="preserve"> and thus the entrenchment of the legal status of cosmopolitan citizens on the global stage.</w:t>
      </w:r>
      <w:r w:rsidRPr="003F67E2">
        <w:rPr>
          <w:rStyle w:val="FootnoteReference"/>
          <w:rFonts w:ascii="Times New Roman" w:hAnsi="Times New Roman" w:cs="Times New Roman"/>
          <w:sz w:val="24"/>
          <w:szCs w:val="24"/>
        </w:rPr>
        <w:footnoteReference w:id="492"/>
      </w:r>
      <w:r>
        <w:rPr>
          <w:rFonts w:ascii="Times New Roman" w:hAnsi="Times New Roman" w:cs="Times New Roman"/>
          <w:sz w:val="24"/>
          <w:szCs w:val="24"/>
        </w:rPr>
        <w:t xml:space="preserve"> The constitutionalisation of international law under the aegis of such authorities would, therefore, have the effect of creating both a legally-constituted global political community of states and, through the advancement of cosmopolitan human rights, </w:t>
      </w:r>
      <w:r w:rsidRPr="00F863E8">
        <w:rPr>
          <w:rFonts w:ascii="Times New Roman" w:hAnsi="Times New Roman" w:cs="Times New Roman"/>
          <w:i/>
          <w:sz w:val="24"/>
          <w:szCs w:val="24"/>
        </w:rPr>
        <w:t>their</w:t>
      </w:r>
      <w:r>
        <w:rPr>
          <w:rFonts w:ascii="Times New Roman" w:hAnsi="Times New Roman" w:cs="Times New Roman"/>
          <w:sz w:val="24"/>
          <w:szCs w:val="24"/>
        </w:rPr>
        <w:t xml:space="preserve"> </w:t>
      </w:r>
      <w:r w:rsidRPr="00633DFD">
        <w:rPr>
          <w:rFonts w:ascii="Times New Roman" w:hAnsi="Times New Roman" w:cs="Times New Roman"/>
          <w:i/>
          <w:sz w:val="24"/>
          <w:szCs w:val="24"/>
        </w:rPr>
        <w:t>citizens</w:t>
      </w:r>
      <w:r>
        <w:rPr>
          <w:rFonts w:ascii="Times New Roman" w:hAnsi="Times New Roman" w:cs="Times New Roman"/>
          <w:sz w:val="24"/>
          <w:szCs w:val="24"/>
        </w:rPr>
        <w:t xml:space="preserve">, establishing the groundwork for a globalised and eventually cosmopolitan legal order.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Before examining more closely the precise conditions required for the fulfilment of Habermas’ overarching cosmopolitan objective, it is important to explore the relationship between his global constitutional model and the process of </w:t>
      </w:r>
      <w:r w:rsidRPr="00BF106D">
        <w:rPr>
          <w:rFonts w:ascii="Times New Roman" w:hAnsi="Times New Roman" w:cs="Times New Roman"/>
          <w:i/>
          <w:sz w:val="24"/>
          <w:szCs w:val="24"/>
        </w:rPr>
        <w:t>globalisation</w:t>
      </w:r>
      <w:r>
        <w:rPr>
          <w:rFonts w:ascii="Times New Roman" w:hAnsi="Times New Roman" w:cs="Times New Roman"/>
          <w:sz w:val="24"/>
          <w:szCs w:val="24"/>
        </w:rPr>
        <w:t>. A phenomenon that has its roots in the 1970s and 1980s,</w:t>
      </w:r>
      <w:r>
        <w:rPr>
          <w:rStyle w:val="FootnoteReference"/>
          <w:rFonts w:ascii="Times New Roman" w:hAnsi="Times New Roman" w:cs="Times New Roman"/>
          <w:sz w:val="24"/>
          <w:szCs w:val="24"/>
        </w:rPr>
        <w:footnoteReference w:id="493"/>
      </w:r>
      <w:r>
        <w:rPr>
          <w:rFonts w:ascii="Times New Roman" w:hAnsi="Times New Roman" w:cs="Times New Roman"/>
          <w:sz w:val="24"/>
          <w:szCs w:val="24"/>
        </w:rPr>
        <w:t xml:space="preserve"> globalisation can be understood to reflect the intensification of global interconnectedness - political, economic, military and cultural - and the changing character of political authority.</w:t>
      </w:r>
      <w:r>
        <w:rPr>
          <w:rStyle w:val="FootnoteReference"/>
          <w:rFonts w:ascii="Times New Roman" w:hAnsi="Times New Roman" w:cs="Times New Roman"/>
          <w:sz w:val="24"/>
          <w:szCs w:val="24"/>
        </w:rPr>
        <w:footnoteReference w:id="494"/>
      </w:r>
      <w:r>
        <w:rPr>
          <w:rFonts w:ascii="Times New Roman" w:hAnsi="Times New Roman" w:cs="Times New Roman"/>
          <w:sz w:val="24"/>
          <w:szCs w:val="24"/>
        </w:rPr>
        <w:t xml:space="preserve"> This process has been characterised by the </w:t>
      </w:r>
      <w:r>
        <w:rPr>
          <w:rFonts w:ascii="Times New Roman" w:hAnsi="Times New Roman" w:cs="Times New Roman"/>
          <w:sz w:val="24"/>
          <w:szCs w:val="24"/>
        </w:rPr>
        <w:lastRenderedPageBreak/>
        <w:t>heightened influence of transnational corporations, NGOs and, in particular, quasi-autonomous global economic institutions such as the IMF and World Bank</w:t>
      </w:r>
      <w:r>
        <w:rPr>
          <w:rStyle w:val="FootnoteReference"/>
          <w:rFonts w:ascii="Times New Roman" w:hAnsi="Times New Roman" w:cs="Times New Roman"/>
          <w:sz w:val="24"/>
          <w:szCs w:val="24"/>
        </w:rPr>
        <w:footnoteReference w:id="495"/>
      </w:r>
      <w:r>
        <w:rPr>
          <w:rFonts w:ascii="Times New Roman" w:hAnsi="Times New Roman" w:cs="Times New Roman"/>
          <w:sz w:val="24"/>
          <w:szCs w:val="24"/>
        </w:rPr>
        <w:t xml:space="preserve"> which, in turn, has intensified further in the post-Cold War era.</w:t>
      </w:r>
      <w:r>
        <w:rPr>
          <w:rStyle w:val="FootnoteReference"/>
          <w:rFonts w:ascii="Times New Roman" w:hAnsi="Times New Roman" w:cs="Times New Roman"/>
          <w:sz w:val="24"/>
          <w:szCs w:val="24"/>
        </w:rPr>
        <w:footnoteReference w:id="496"/>
      </w:r>
      <w:r>
        <w:rPr>
          <w:rFonts w:ascii="Times New Roman" w:hAnsi="Times New Roman" w:cs="Times New Roman"/>
          <w:sz w:val="24"/>
          <w:szCs w:val="24"/>
        </w:rPr>
        <w:t xml:space="preserve"> With regards to Habermas’ model of global constitutionalism, and as Antje Wiener </w:t>
      </w:r>
      <w:r w:rsidRPr="00635DCA">
        <w:rPr>
          <w:rFonts w:ascii="Times New Roman" w:hAnsi="Times New Roman" w:cs="Times New Roman"/>
          <w:i/>
          <w:sz w:val="24"/>
          <w:szCs w:val="24"/>
        </w:rPr>
        <w:t>et al</w:t>
      </w:r>
      <w:r>
        <w:rPr>
          <w:rFonts w:ascii="Times New Roman" w:hAnsi="Times New Roman" w:cs="Times New Roman"/>
          <w:sz w:val="24"/>
          <w:szCs w:val="24"/>
        </w:rPr>
        <w:t xml:space="preserve"> explain, the evolution of this paradigm is intimately bound up with the consequences of intense globalisation, with the process understood to perforate national and state borders and undermine familiar roots of legitimacy, leading to calls for new forms of checks and balances as a result.</w:t>
      </w:r>
      <w:r>
        <w:rPr>
          <w:rStyle w:val="FootnoteReference"/>
          <w:rFonts w:ascii="Times New Roman" w:hAnsi="Times New Roman" w:cs="Times New Roman"/>
          <w:sz w:val="24"/>
          <w:szCs w:val="24"/>
        </w:rPr>
        <w:footnoteReference w:id="497"/>
      </w:r>
      <w:r>
        <w:rPr>
          <w:rFonts w:ascii="Times New Roman" w:hAnsi="Times New Roman" w:cs="Times New Roman"/>
          <w:sz w:val="24"/>
          <w:szCs w:val="24"/>
        </w:rPr>
        <w:t xml:space="preserve"> As Habermas explains, the twentieth century has given rise to a set of global problems such as monetary crises, ecological dangers and transnational terrorism that cannot be addressed adequately by nation-states acting independently.</w:t>
      </w:r>
      <w:r>
        <w:rPr>
          <w:rStyle w:val="FootnoteReference"/>
          <w:rFonts w:ascii="Times New Roman" w:hAnsi="Times New Roman" w:cs="Times New Roman"/>
          <w:sz w:val="24"/>
          <w:szCs w:val="24"/>
        </w:rPr>
        <w:footnoteReference w:id="498"/>
      </w:r>
      <w:r>
        <w:rPr>
          <w:rFonts w:ascii="Times New Roman" w:hAnsi="Times New Roman" w:cs="Times New Roman"/>
          <w:sz w:val="24"/>
          <w:szCs w:val="24"/>
        </w:rPr>
        <w:t xml:space="preserve"> At the same time, the worldwide expansion of trade, production, financial markets, news and communications </w:t>
      </w:r>
      <w:r w:rsidRPr="005331EE">
        <w:rPr>
          <w:rFonts w:ascii="Times New Roman" w:hAnsi="Times New Roman" w:cs="Times New Roman"/>
          <w:i/>
          <w:sz w:val="24"/>
          <w:szCs w:val="24"/>
        </w:rPr>
        <w:t>inter alia</w:t>
      </w:r>
      <w:r>
        <w:rPr>
          <w:rFonts w:ascii="Times New Roman" w:hAnsi="Times New Roman" w:cs="Times New Roman"/>
          <w:sz w:val="24"/>
          <w:szCs w:val="24"/>
        </w:rPr>
        <w:t xml:space="preserve"> under the auspices of intense globalisation have entangled states in the dependencies of an increasingly interconnected global society, whose functional capabilities effortlessly bypass territorial boundaries.</w:t>
      </w:r>
      <w:r>
        <w:rPr>
          <w:rStyle w:val="FootnoteReference"/>
          <w:rFonts w:ascii="Times New Roman" w:hAnsi="Times New Roman" w:cs="Times New Roman"/>
          <w:sz w:val="24"/>
          <w:szCs w:val="24"/>
        </w:rPr>
        <w:footnoteReference w:id="499"/>
      </w:r>
      <w:r>
        <w:rPr>
          <w:rFonts w:ascii="Times New Roman" w:hAnsi="Times New Roman" w:cs="Times New Roman"/>
          <w:sz w:val="24"/>
          <w:szCs w:val="24"/>
        </w:rPr>
        <w:t xml:space="preserve"> As a consequence, the capacity of states for autonomous action, alongside their overarching democratic substance, has been increasingly eroded.</w:t>
      </w:r>
      <w:r>
        <w:rPr>
          <w:rStyle w:val="FootnoteReference"/>
          <w:rFonts w:ascii="Times New Roman" w:hAnsi="Times New Roman" w:cs="Times New Roman"/>
          <w:sz w:val="24"/>
          <w:szCs w:val="24"/>
        </w:rPr>
        <w:footnoteReference w:id="500"/>
      </w:r>
      <w:r w:rsidR="004D2E51">
        <w:rPr>
          <w:rFonts w:ascii="Times New Roman" w:hAnsi="Times New Roman" w:cs="Times New Roman"/>
          <w:sz w:val="24"/>
          <w:szCs w:val="24"/>
        </w:rPr>
        <w:t xml:space="preserve"> </w:t>
      </w:r>
      <w:r w:rsidR="004D2E51">
        <w:rPr>
          <w:rFonts w:ascii="Times New Roman" w:hAnsi="Times New Roman" w:cs="Times New Roman"/>
          <w:sz w:val="24"/>
          <w:szCs w:val="24"/>
        </w:rPr>
        <w:tab/>
      </w:r>
      <w:r w:rsidR="004D2E51">
        <w:rPr>
          <w:rFonts w:ascii="Times New Roman" w:hAnsi="Times New Roman" w:cs="Times New Roman"/>
          <w:sz w:val="24"/>
          <w:szCs w:val="24"/>
        </w:rPr>
        <w:tab/>
      </w:r>
      <w:r w:rsidR="004D2E51">
        <w:rPr>
          <w:rFonts w:ascii="Times New Roman" w:hAnsi="Times New Roman" w:cs="Times New Roman"/>
          <w:sz w:val="24"/>
          <w:szCs w:val="24"/>
        </w:rPr>
        <w:tab/>
      </w:r>
      <w:r w:rsidR="004D2E51">
        <w:rPr>
          <w:rFonts w:ascii="Times New Roman" w:hAnsi="Times New Roman" w:cs="Times New Roman"/>
          <w:sz w:val="24"/>
          <w:szCs w:val="24"/>
        </w:rPr>
        <w:tab/>
      </w:r>
      <w:r>
        <w:rPr>
          <w:rFonts w:ascii="Times New Roman" w:hAnsi="Times New Roman" w:cs="Times New Roman"/>
          <w:sz w:val="24"/>
          <w:szCs w:val="24"/>
        </w:rPr>
        <w:t xml:space="preserve">It is important to acknowledge at this point that for Habermas, states still constitute the most important collective actors on the global political stage and remain an integral site of democratic praxis, epitomised by the guarantee of equal opportunity they provide for </w:t>
      </w:r>
      <w:r w:rsidRPr="000123F3">
        <w:rPr>
          <w:rFonts w:ascii="Times New Roman" w:hAnsi="Times New Roman" w:cs="Times New Roman"/>
          <w:sz w:val="24"/>
          <w:szCs w:val="24"/>
        </w:rPr>
        <w:t>citizens</w:t>
      </w:r>
      <w:r>
        <w:rPr>
          <w:rFonts w:ascii="Times New Roman" w:hAnsi="Times New Roman" w:cs="Times New Roman"/>
          <w:sz w:val="24"/>
          <w:szCs w:val="24"/>
        </w:rPr>
        <w:t xml:space="preserve"> to make use of their rights.</w:t>
      </w:r>
      <w:r>
        <w:rPr>
          <w:rStyle w:val="FootnoteReference"/>
          <w:rFonts w:ascii="Times New Roman" w:hAnsi="Times New Roman" w:cs="Times New Roman"/>
          <w:sz w:val="24"/>
          <w:szCs w:val="24"/>
        </w:rPr>
        <w:footnoteReference w:id="501"/>
      </w:r>
      <w:r>
        <w:rPr>
          <w:rFonts w:ascii="Times New Roman" w:hAnsi="Times New Roman" w:cs="Times New Roman"/>
          <w:sz w:val="24"/>
          <w:szCs w:val="24"/>
        </w:rPr>
        <w:t xml:space="preserve"> However, and faced with a growing reduction in their functional capabilities, Habermas postulates that in order for states to remain a source of democratic legitimacy, they would need to coalesce into supranational and transnational</w:t>
      </w:r>
      <w:r>
        <w:rPr>
          <w:rStyle w:val="FootnoteReference"/>
          <w:rFonts w:ascii="Times New Roman" w:hAnsi="Times New Roman" w:cs="Times New Roman"/>
          <w:sz w:val="24"/>
          <w:szCs w:val="24"/>
        </w:rPr>
        <w:footnoteReference w:id="502"/>
      </w:r>
      <w:r>
        <w:rPr>
          <w:rFonts w:ascii="Times New Roman" w:hAnsi="Times New Roman" w:cs="Times New Roman"/>
          <w:sz w:val="24"/>
          <w:szCs w:val="24"/>
        </w:rPr>
        <w:t xml:space="preserve"> groupings with centralised institutions and decision-making capabilities, a </w:t>
      </w:r>
      <w:r w:rsidRPr="00C768F3">
        <w:rPr>
          <w:rFonts w:ascii="Times New Roman" w:hAnsi="Times New Roman" w:cs="Times New Roman"/>
          <w:i/>
          <w:sz w:val="24"/>
          <w:szCs w:val="24"/>
        </w:rPr>
        <w:t>postnational</w:t>
      </w:r>
      <w:r>
        <w:rPr>
          <w:rFonts w:ascii="Times New Roman" w:hAnsi="Times New Roman" w:cs="Times New Roman"/>
          <w:sz w:val="24"/>
          <w:szCs w:val="24"/>
        </w:rPr>
        <w:t xml:space="preserve"> </w:t>
      </w:r>
      <w:r>
        <w:rPr>
          <w:rFonts w:ascii="Times New Roman" w:hAnsi="Times New Roman" w:cs="Times New Roman"/>
          <w:sz w:val="24"/>
          <w:szCs w:val="24"/>
        </w:rPr>
        <w:lastRenderedPageBreak/>
        <w:t>solution to the erosion of national power.</w:t>
      </w:r>
      <w:r>
        <w:rPr>
          <w:rStyle w:val="FootnoteReference"/>
          <w:rFonts w:ascii="Times New Roman" w:hAnsi="Times New Roman" w:cs="Times New Roman"/>
          <w:sz w:val="24"/>
          <w:szCs w:val="24"/>
        </w:rPr>
        <w:footnoteReference w:id="503"/>
      </w:r>
      <w:r>
        <w:rPr>
          <w:rFonts w:ascii="Times New Roman" w:hAnsi="Times New Roman" w:cs="Times New Roman"/>
          <w:sz w:val="24"/>
          <w:szCs w:val="24"/>
        </w:rPr>
        <w:t xml:space="preserve"> Indeed, Habermas points to the EU as evidence of this new form of political organisation.</w:t>
      </w:r>
      <w:r>
        <w:rPr>
          <w:rStyle w:val="FootnoteReference"/>
          <w:rFonts w:ascii="Times New Roman" w:hAnsi="Times New Roman" w:cs="Times New Roman"/>
          <w:sz w:val="24"/>
          <w:szCs w:val="24"/>
        </w:rPr>
        <w:footnoteReference w:id="504"/>
      </w:r>
      <w:r>
        <w:rPr>
          <w:rFonts w:ascii="Times New Roman" w:hAnsi="Times New Roman" w:cs="Times New Roman"/>
          <w:sz w:val="24"/>
          <w:szCs w:val="24"/>
        </w:rPr>
        <w:t xml:space="preserve"> In this way, therefore, the consequences of intense globalisation can be understood to provide an ‘accommodating trend’ in the fulfilment of Habermas global constitutional paradigm, motivating states to increasingly direct their interests into new channels of ‘soft’ political influence in the form of international and transnational organisations.</w:t>
      </w:r>
      <w:r>
        <w:rPr>
          <w:rStyle w:val="FootnoteReference"/>
          <w:rFonts w:ascii="Times New Roman" w:hAnsi="Times New Roman" w:cs="Times New Roman"/>
          <w:sz w:val="24"/>
          <w:szCs w:val="24"/>
        </w:rPr>
        <w:footnoteReference w:id="505"/>
      </w:r>
      <w:r>
        <w:rPr>
          <w:rFonts w:ascii="Times New Roman" w:hAnsi="Times New Roman" w:cs="Times New Roman"/>
          <w:sz w:val="24"/>
          <w:szCs w:val="24"/>
        </w:rPr>
        <w:t xml:space="preserve"> In addition, globalisation can be seen to be instrumental in the fostering of a sense of ‘constitutional patriotism’ at the global level, as Habermas argues dramatically altering the self-image of states - and in particular their citizens - with membership in international organisations and participation in transnational networks resulting in both states and individuals increasingly perceiving themselves as members of larger political communities.</w:t>
      </w:r>
      <w:r>
        <w:rPr>
          <w:rStyle w:val="FootnoteReference"/>
          <w:rFonts w:ascii="Times New Roman" w:hAnsi="Times New Roman" w:cs="Times New Roman"/>
          <w:sz w:val="24"/>
          <w:szCs w:val="24"/>
        </w:rPr>
        <w:footnoteReference w:id="506"/>
      </w:r>
      <w:r>
        <w:rPr>
          <w:rFonts w:ascii="Times New Roman" w:hAnsi="Times New Roman" w:cs="Times New Roman"/>
          <w:sz w:val="24"/>
          <w:szCs w:val="24"/>
        </w:rPr>
        <w:t xml:space="preserve">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fully comprehend the transition from a global to a </w:t>
      </w:r>
      <w:r w:rsidRPr="00687EDB">
        <w:rPr>
          <w:rFonts w:ascii="Times New Roman" w:hAnsi="Times New Roman" w:cs="Times New Roman"/>
          <w:i/>
          <w:sz w:val="24"/>
          <w:szCs w:val="24"/>
        </w:rPr>
        <w:t>cosmopolitan</w:t>
      </w:r>
      <w:r>
        <w:rPr>
          <w:rFonts w:ascii="Times New Roman" w:hAnsi="Times New Roman" w:cs="Times New Roman"/>
          <w:sz w:val="24"/>
          <w:szCs w:val="24"/>
        </w:rPr>
        <w:t xml:space="preserve"> legal order - and thus the conditions necessary to fulfil Habermas’ overarching cosmopolitan narrative - it is important to explore the fundamental tenets underpinning his notion of ‘constitutional patriotism’. In its most basic form, constitutional patriotism refers both to a shared attachment towards universalistic principles - including human rights - implicit in the idea of constitutional democracy and to the actualisation of these principles in the form of particular national institutions, acting as a bridge between the ideas of the ‘universal’ and the ‘particular’.</w:t>
      </w:r>
      <w:r>
        <w:rPr>
          <w:rStyle w:val="FootnoteReference"/>
          <w:rFonts w:ascii="Times New Roman" w:hAnsi="Times New Roman" w:cs="Times New Roman"/>
          <w:sz w:val="24"/>
          <w:szCs w:val="24"/>
        </w:rPr>
        <w:footnoteReference w:id="507"/>
      </w:r>
      <w:r>
        <w:rPr>
          <w:rFonts w:ascii="Times New Roman" w:hAnsi="Times New Roman" w:cs="Times New Roman"/>
          <w:sz w:val="24"/>
          <w:szCs w:val="24"/>
        </w:rPr>
        <w:t xml:space="preserve"> In short, it provides a means through which respect for constitutionally-regulated processes of national politics rooted within states can be reconciled with the authority of cosmopolitan institutions,</w:t>
      </w:r>
      <w:r>
        <w:rPr>
          <w:rStyle w:val="FootnoteReference"/>
          <w:rFonts w:ascii="Times New Roman" w:hAnsi="Times New Roman" w:cs="Times New Roman"/>
          <w:sz w:val="24"/>
          <w:szCs w:val="24"/>
        </w:rPr>
        <w:footnoteReference w:id="508"/>
      </w:r>
      <w:r>
        <w:rPr>
          <w:rFonts w:ascii="Times New Roman" w:hAnsi="Times New Roman" w:cs="Times New Roman"/>
          <w:sz w:val="24"/>
          <w:szCs w:val="24"/>
        </w:rPr>
        <w:t xml:space="preserve"> helping to nurture a sense of attachment to one’s country whilst remaining compatible with the transformed self-consciousness of world </w:t>
      </w:r>
      <w:r w:rsidRPr="000123F3">
        <w:rPr>
          <w:rFonts w:ascii="Times New Roman" w:hAnsi="Times New Roman" w:cs="Times New Roman"/>
          <w:sz w:val="24"/>
          <w:szCs w:val="24"/>
        </w:rPr>
        <w:t>citizens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09"/>
      </w:r>
      <w:r>
        <w:rPr>
          <w:rFonts w:ascii="Times New Roman" w:hAnsi="Times New Roman" w:cs="Times New Roman"/>
          <w:sz w:val="24"/>
          <w:szCs w:val="24"/>
        </w:rPr>
        <w:t xml:space="preserve"> Through generating a sense of ‘national consciousness’, constitutional patriotism helps to foster loyalty to the principles underpinning a particular national constitution, whilst at the same time inculcating a willingness on the part of </w:t>
      </w:r>
      <w:r w:rsidRPr="000123F3">
        <w:rPr>
          <w:rFonts w:ascii="Times New Roman" w:hAnsi="Times New Roman" w:cs="Times New Roman"/>
          <w:sz w:val="24"/>
          <w:szCs w:val="24"/>
        </w:rPr>
        <w:t>citizens</w:t>
      </w:r>
      <w:r>
        <w:rPr>
          <w:rFonts w:ascii="Times New Roman" w:hAnsi="Times New Roman" w:cs="Times New Roman"/>
          <w:sz w:val="24"/>
          <w:szCs w:val="24"/>
        </w:rPr>
        <w:t xml:space="preserve"> to do what is required of them for the common good.</w:t>
      </w:r>
      <w:r>
        <w:rPr>
          <w:rStyle w:val="FootnoteReference"/>
          <w:rFonts w:ascii="Times New Roman" w:hAnsi="Times New Roman" w:cs="Times New Roman"/>
          <w:sz w:val="24"/>
          <w:szCs w:val="24"/>
        </w:rPr>
        <w:footnoteReference w:id="510"/>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t>Under the aegis of his constitutional cosmopolitan approach, Habermas builds upon his earlier conception of constitutional patriotism, with constitutionalisation deemed to have a ‘socialising effect’</w:t>
      </w:r>
      <w:r>
        <w:rPr>
          <w:rStyle w:val="FootnoteReference"/>
          <w:rFonts w:ascii="Times New Roman" w:hAnsi="Times New Roman" w:cs="Times New Roman"/>
          <w:sz w:val="24"/>
          <w:szCs w:val="24"/>
        </w:rPr>
        <w:footnoteReference w:id="511"/>
      </w:r>
      <w:r>
        <w:rPr>
          <w:rFonts w:ascii="Times New Roman" w:hAnsi="Times New Roman" w:cs="Times New Roman"/>
          <w:sz w:val="24"/>
          <w:szCs w:val="24"/>
        </w:rPr>
        <w:t xml:space="preserve"> in terms of fostering a sense of loyalty or patriotism amongst individuals to a </w:t>
      </w:r>
      <w:r w:rsidRPr="0008543D">
        <w:rPr>
          <w:rFonts w:ascii="Times New Roman" w:hAnsi="Times New Roman" w:cs="Times New Roman"/>
          <w:i/>
          <w:sz w:val="24"/>
          <w:szCs w:val="24"/>
        </w:rPr>
        <w:t>global</w:t>
      </w:r>
      <w:r>
        <w:rPr>
          <w:rFonts w:ascii="Times New Roman" w:hAnsi="Times New Roman" w:cs="Times New Roman"/>
          <w:sz w:val="24"/>
          <w:szCs w:val="24"/>
        </w:rPr>
        <w:t xml:space="preserve"> constitutional order. In sum, through engendering a belief that global legal practices - such as the promotion of international peace and protection of individual human rights - have a bearing and positive impact upon human existence, states and, in particular, </w:t>
      </w:r>
      <w:r w:rsidRPr="008D3C63">
        <w:rPr>
          <w:rFonts w:ascii="Times New Roman" w:hAnsi="Times New Roman" w:cs="Times New Roman"/>
          <w:sz w:val="24"/>
          <w:szCs w:val="24"/>
        </w:rPr>
        <w:t>individuals</w:t>
      </w:r>
      <w:r>
        <w:rPr>
          <w:rFonts w:ascii="Times New Roman" w:hAnsi="Times New Roman" w:cs="Times New Roman"/>
          <w:sz w:val="24"/>
          <w:szCs w:val="24"/>
        </w:rPr>
        <w:t xml:space="preserve"> will begin to identify with the principles that underwrite such a constitutional order, in the process establishing a sense of global legal identity.</w:t>
      </w:r>
      <w:r>
        <w:rPr>
          <w:rStyle w:val="FootnoteReference"/>
          <w:rFonts w:ascii="Times New Roman" w:hAnsi="Times New Roman" w:cs="Times New Roman"/>
          <w:sz w:val="24"/>
          <w:szCs w:val="24"/>
        </w:rPr>
        <w:footnoteReference w:id="512"/>
      </w:r>
      <w:r>
        <w:rPr>
          <w:rFonts w:ascii="Times New Roman" w:hAnsi="Times New Roman" w:cs="Times New Roman"/>
          <w:sz w:val="24"/>
          <w:szCs w:val="24"/>
        </w:rPr>
        <w:t xml:space="preserve"> Crucially, this sense of identification is generated outside of local jurisdictions,</w:t>
      </w:r>
      <w:r>
        <w:rPr>
          <w:rStyle w:val="FootnoteReference"/>
          <w:rFonts w:ascii="Times New Roman" w:hAnsi="Times New Roman" w:cs="Times New Roman"/>
          <w:sz w:val="24"/>
          <w:szCs w:val="24"/>
        </w:rPr>
        <w:footnoteReference w:id="513"/>
      </w:r>
      <w:r>
        <w:rPr>
          <w:rFonts w:ascii="Times New Roman" w:hAnsi="Times New Roman" w:cs="Times New Roman"/>
          <w:sz w:val="24"/>
          <w:szCs w:val="24"/>
        </w:rPr>
        <w:t xml:space="preserve"> underlining how under this modified conception of constitutional patriotism, loyalty to a particular constitution is fostered at the </w:t>
      </w:r>
      <w:r w:rsidRPr="00A354E3">
        <w:rPr>
          <w:rFonts w:ascii="Times New Roman" w:hAnsi="Times New Roman" w:cs="Times New Roman"/>
          <w:i/>
          <w:sz w:val="24"/>
          <w:szCs w:val="24"/>
        </w:rPr>
        <w:t>global</w:t>
      </w:r>
      <w:r>
        <w:rPr>
          <w:rFonts w:ascii="Times New Roman" w:hAnsi="Times New Roman" w:cs="Times New Roman"/>
          <w:sz w:val="24"/>
          <w:szCs w:val="24"/>
        </w:rPr>
        <w:t xml:space="preserve"> rather than national level. For Habermas, the creation of a global legal identity and articulation of </w:t>
      </w:r>
      <w:r w:rsidRPr="000D1268">
        <w:rPr>
          <w:rFonts w:ascii="Times New Roman" w:hAnsi="Times New Roman" w:cs="Times New Roman"/>
          <w:i/>
          <w:sz w:val="24"/>
          <w:szCs w:val="24"/>
        </w:rPr>
        <w:t>cosmopolitan citizenship</w:t>
      </w:r>
      <w:r>
        <w:rPr>
          <w:rFonts w:ascii="Times New Roman" w:hAnsi="Times New Roman" w:cs="Times New Roman"/>
          <w:sz w:val="24"/>
          <w:szCs w:val="24"/>
        </w:rPr>
        <w:t xml:space="preserve"> will remain almost impossible without constitutional patriotism, as this sense of identification is, as espoused, necessary in order to create a common ethical-political dimension requisite for the identity formation of a corresponding global community.</w:t>
      </w:r>
      <w:r>
        <w:rPr>
          <w:rStyle w:val="FootnoteReference"/>
          <w:rFonts w:ascii="Times New Roman" w:hAnsi="Times New Roman" w:cs="Times New Roman"/>
          <w:sz w:val="24"/>
          <w:szCs w:val="24"/>
        </w:rPr>
        <w:footnoteReference w:id="514"/>
      </w:r>
      <w:r>
        <w:rPr>
          <w:rFonts w:ascii="Times New Roman" w:hAnsi="Times New Roman" w:cs="Times New Roman"/>
          <w:sz w:val="24"/>
          <w:szCs w:val="24"/>
        </w:rPr>
        <w:t xml:space="preserve"> Thus, it is the social and </w:t>
      </w:r>
      <w:r w:rsidRPr="00E46316">
        <w:rPr>
          <w:rFonts w:ascii="Times New Roman" w:hAnsi="Times New Roman" w:cs="Times New Roman"/>
          <w:sz w:val="24"/>
          <w:szCs w:val="24"/>
        </w:rPr>
        <w:t>moral</w:t>
      </w:r>
      <w:r>
        <w:rPr>
          <w:rFonts w:ascii="Times New Roman" w:hAnsi="Times New Roman" w:cs="Times New Roman"/>
          <w:sz w:val="24"/>
          <w:szCs w:val="24"/>
        </w:rPr>
        <w:t xml:space="preserve"> dynamics coterminous with this vision of constitutional patriotism that can be understood to provide the driving force behind the eventual construction of Habermas’ cosmopolitan legal order.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then, Habermas promulgates the constitutionalisation of international law under the aegis of constitutional authorities specialised in securing peace and implementing human rights worldwide which, in turn, will facilitate the creation of a legally-constituted global political community of states and - through the institutionalisation of cosmopolitan ‘human’ rights - their citizens, in the process establishing the groundwork for a globalised and eventually cosmopolitan legal order. In addition, it is the existence of Habermas’ modified conception of ‘constitutional patriotism’ that provides the social and moral conditions requisite for the fulfilment of his overarching cosmopolitan objective. This is as a result of fostering a sense of loyalty between individuals and the principles underpinning a </w:t>
      </w:r>
      <w:r w:rsidRPr="00CD4F09">
        <w:rPr>
          <w:rFonts w:ascii="Times New Roman" w:hAnsi="Times New Roman" w:cs="Times New Roman"/>
          <w:sz w:val="24"/>
          <w:szCs w:val="24"/>
        </w:rPr>
        <w:t>global</w:t>
      </w:r>
      <w:r>
        <w:rPr>
          <w:rFonts w:ascii="Times New Roman" w:hAnsi="Times New Roman" w:cs="Times New Roman"/>
          <w:sz w:val="24"/>
          <w:szCs w:val="24"/>
        </w:rPr>
        <w:t xml:space="preserve"> constitution and, in turn, establishing a sense of legal identity and </w:t>
      </w:r>
      <w:r w:rsidRPr="006B6114">
        <w:rPr>
          <w:rFonts w:ascii="Times New Roman" w:hAnsi="Times New Roman" w:cs="Times New Roman"/>
          <w:sz w:val="24"/>
          <w:szCs w:val="24"/>
        </w:rPr>
        <w:t xml:space="preserve">cosmopolitan citizenship </w:t>
      </w:r>
      <w:r>
        <w:rPr>
          <w:rFonts w:ascii="Times New Roman" w:hAnsi="Times New Roman" w:cs="Times New Roman"/>
          <w:sz w:val="24"/>
          <w:szCs w:val="24"/>
        </w:rPr>
        <w:t xml:space="preserve">at the global constitutional level. Whilst sharing Kant’s concern with global processes and their role in the construction of a ‘cosmopolitan condition’, Habermas emphasises the continued </w:t>
      </w:r>
      <w:r>
        <w:rPr>
          <w:rFonts w:ascii="Times New Roman" w:hAnsi="Times New Roman" w:cs="Times New Roman"/>
          <w:sz w:val="24"/>
          <w:szCs w:val="24"/>
        </w:rPr>
        <w:lastRenderedPageBreak/>
        <w:t xml:space="preserve">pre-eminence of international conflict in providing the driving force behind the reformulation and reconceptualization of Kantian cosmopolitanism. In addition, he supports the </w:t>
      </w:r>
      <w:r w:rsidRPr="00DE39E7">
        <w:rPr>
          <w:rFonts w:ascii="Times New Roman" w:hAnsi="Times New Roman" w:cs="Times New Roman"/>
          <w:sz w:val="24"/>
          <w:szCs w:val="24"/>
        </w:rPr>
        <w:t>constitutionalisation</w:t>
      </w:r>
      <w:r>
        <w:rPr>
          <w:rFonts w:ascii="Times New Roman" w:hAnsi="Times New Roman" w:cs="Times New Roman"/>
          <w:sz w:val="24"/>
          <w:szCs w:val="24"/>
        </w:rPr>
        <w:t xml:space="preserve"> of international law in such a way that it imposes specific restraints on the exercise of hegemony by powerful states and, finally, is concerned with institutionalising cosmopolitan </w:t>
      </w:r>
      <w:r w:rsidRPr="00DE39E7">
        <w:rPr>
          <w:rFonts w:ascii="Times New Roman" w:hAnsi="Times New Roman" w:cs="Times New Roman"/>
          <w:sz w:val="24"/>
          <w:szCs w:val="24"/>
        </w:rPr>
        <w:t>human</w:t>
      </w:r>
      <w:r>
        <w:rPr>
          <w:rFonts w:ascii="Times New Roman" w:hAnsi="Times New Roman" w:cs="Times New Roman"/>
          <w:sz w:val="24"/>
          <w:szCs w:val="24"/>
        </w:rPr>
        <w:t xml:space="preserve"> rights through circumventing the collective subjects of international law - states - and directly establishing the </w:t>
      </w:r>
      <w:r w:rsidRPr="00DE39E7">
        <w:rPr>
          <w:rFonts w:ascii="Times New Roman" w:hAnsi="Times New Roman" w:cs="Times New Roman"/>
          <w:sz w:val="24"/>
          <w:szCs w:val="24"/>
        </w:rPr>
        <w:t>legal</w:t>
      </w:r>
      <w:r>
        <w:rPr>
          <w:rFonts w:ascii="Times New Roman" w:hAnsi="Times New Roman" w:cs="Times New Roman"/>
          <w:sz w:val="24"/>
          <w:szCs w:val="24"/>
        </w:rPr>
        <w:t xml:space="preserve"> status of individual citizens. In this way, therefore, and whilst building on such Kantian themes as the commitment to moral norms guiding interstate relations and articulation of cosmopolitan citizenship predicated on the notion of universal ‘rights’, Habermas’ overarching cosmopolitan narrative can be understood to represent a marked digression from the moral and legal dynamics axiomatic of Kant’s theory of international law.</w:t>
      </w:r>
    </w:p>
    <w:p w:rsidR="00823E98" w:rsidRDefault="00823E98" w:rsidP="00823E98">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The UN: A </w:t>
      </w:r>
      <w:r w:rsidRPr="006758CC">
        <w:rPr>
          <w:rFonts w:ascii="Times New Roman" w:hAnsi="Times New Roman" w:cs="Times New Roman"/>
          <w:b/>
          <w:i/>
          <w:sz w:val="24"/>
          <w:szCs w:val="24"/>
          <w:u w:val="single"/>
        </w:rPr>
        <w:t>Potential</w:t>
      </w:r>
      <w:r>
        <w:rPr>
          <w:rFonts w:ascii="Times New Roman" w:hAnsi="Times New Roman" w:cs="Times New Roman"/>
          <w:b/>
          <w:sz w:val="24"/>
          <w:szCs w:val="24"/>
          <w:u w:val="single"/>
        </w:rPr>
        <w:t xml:space="preserve"> Blueprint for the Creation of a Cosmopolitan Legal O</w:t>
      </w:r>
      <w:r w:rsidRPr="00D3393A">
        <w:rPr>
          <w:rFonts w:ascii="Times New Roman" w:hAnsi="Times New Roman" w:cs="Times New Roman"/>
          <w:b/>
          <w:sz w:val="24"/>
          <w:szCs w:val="24"/>
          <w:u w:val="single"/>
        </w:rPr>
        <w:t>rder</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examined the legal and moral foundations upon which Habermas’ global constitutional paradigm is predicated, it is now important to assess the connotations attached to his cosmopolitan typology and, more precisely, this author’s claim that the UN offers a </w:t>
      </w:r>
      <w:r w:rsidRPr="0094787E">
        <w:rPr>
          <w:rFonts w:ascii="Times New Roman" w:hAnsi="Times New Roman" w:cs="Times New Roman"/>
          <w:i/>
          <w:sz w:val="24"/>
          <w:szCs w:val="24"/>
        </w:rPr>
        <w:t>prospective</w:t>
      </w:r>
      <w:r>
        <w:rPr>
          <w:rFonts w:ascii="Times New Roman" w:hAnsi="Times New Roman" w:cs="Times New Roman"/>
          <w:sz w:val="24"/>
          <w:szCs w:val="24"/>
        </w:rPr>
        <w:t xml:space="preserve"> - whilst incomplete - blueprint for the establishment of a cosmopolitan legal order. Whilst this chapter is concerned explicitly with a robust and critical appraisal of the UN’s enforcement mechanisms, the importance and relevance of this claim will become clear in Chapter 5. Here it will be argued that, in addition to its enumeration with such legally and internationally-binding commitments as the ICCPR, ICSECR and UN Charter, R2P can, through its legal cogency, codification and gradual internalisation and operationalization by UN member states, be understood to have tentatively </w:t>
      </w:r>
      <w:r w:rsidRPr="003F11CF">
        <w:rPr>
          <w:rFonts w:ascii="Times New Roman" w:hAnsi="Times New Roman" w:cs="Times New Roman"/>
          <w:i/>
          <w:sz w:val="24"/>
          <w:szCs w:val="24"/>
        </w:rPr>
        <w:t>advanced</w:t>
      </w:r>
      <w:r>
        <w:rPr>
          <w:rFonts w:ascii="Times New Roman" w:hAnsi="Times New Roman" w:cs="Times New Roman"/>
          <w:i/>
          <w:sz w:val="24"/>
          <w:szCs w:val="24"/>
        </w:rPr>
        <w:t xml:space="preserve"> </w:t>
      </w:r>
      <w:r>
        <w:rPr>
          <w:rFonts w:ascii="Times New Roman" w:hAnsi="Times New Roman" w:cs="Times New Roman"/>
          <w:sz w:val="24"/>
          <w:szCs w:val="24"/>
        </w:rPr>
        <w:t xml:space="preserve">Habermas’ global constitutional paradigm, in the process strengthening the potential fulfilment of his overarching cosmopolitan objective.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 Habermas, the UN can be seen as symptomatic of the evolution from proto-constitutional legal tenets to the supranational organisations of a cosmopolitan order.</w:t>
      </w:r>
      <w:r>
        <w:rPr>
          <w:rStyle w:val="FootnoteReference"/>
          <w:rFonts w:ascii="Times New Roman" w:hAnsi="Times New Roman" w:cs="Times New Roman"/>
          <w:sz w:val="24"/>
          <w:szCs w:val="24"/>
        </w:rPr>
        <w:footnoteReference w:id="515"/>
      </w:r>
      <w:r>
        <w:rPr>
          <w:rFonts w:ascii="Times New Roman" w:hAnsi="Times New Roman" w:cs="Times New Roman"/>
          <w:sz w:val="24"/>
          <w:szCs w:val="24"/>
        </w:rPr>
        <w:t xml:space="preserve"> Elaborating further, he equates the world organisation with a suit of clothes a couple of sizes too big waiting to be filled out by a stronger body of organisational law - in other words, by stronger supranational mandates for governance.</w:t>
      </w:r>
      <w:r>
        <w:rPr>
          <w:rStyle w:val="FootnoteReference"/>
          <w:rFonts w:ascii="Times New Roman" w:hAnsi="Times New Roman" w:cs="Times New Roman"/>
          <w:sz w:val="24"/>
          <w:szCs w:val="24"/>
        </w:rPr>
        <w:footnoteReference w:id="516"/>
      </w:r>
      <w:r>
        <w:rPr>
          <w:rFonts w:ascii="Times New Roman" w:hAnsi="Times New Roman" w:cs="Times New Roman"/>
          <w:sz w:val="24"/>
          <w:szCs w:val="24"/>
        </w:rPr>
        <w:t xml:space="preserve"> Habermas outlines three defining characteristics or ‘normative innovations’ axiomatic of the UN Charter that can be understood to have conferred upon the institution the </w:t>
      </w:r>
      <w:r w:rsidRPr="00DB23B2">
        <w:rPr>
          <w:rFonts w:ascii="Times New Roman" w:hAnsi="Times New Roman" w:cs="Times New Roman"/>
          <w:i/>
          <w:sz w:val="24"/>
          <w:szCs w:val="24"/>
        </w:rPr>
        <w:t>prima facie</w:t>
      </w:r>
      <w:r>
        <w:rPr>
          <w:rFonts w:ascii="Times New Roman" w:hAnsi="Times New Roman" w:cs="Times New Roman"/>
          <w:sz w:val="24"/>
          <w:szCs w:val="24"/>
        </w:rPr>
        <w:t xml:space="preserve"> aspects of a global </w:t>
      </w:r>
      <w:r>
        <w:rPr>
          <w:rFonts w:ascii="Times New Roman" w:hAnsi="Times New Roman" w:cs="Times New Roman"/>
          <w:sz w:val="24"/>
          <w:szCs w:val="24"/>
        </w:rPr>
        <w:lastRenderedPageBreak/>
        <w:t>constitution.</w:t>
      </w:r>
      <w:r>
        <w:rPr>
          <w:rStyle w:val="FootnoteReference"/>
          <w:rFonts w:ascii="Times New Roman" w:hAnsi="Times New Roman" w:cs="Times New Roman"/>
          <w:sz w:val="24"/>
          <w:szCs w:val="24"/>
        </w:rPr>
        <w:footnoteReference w:id="517"/>
      </w:r>
      <w:r>
        <w:rPr>
          <w:rFonts w:ascii="Times New Roman" w:hAnsi="Times New Roman" w:cs="Times New Roman"/>
          <w:sz w:val="24"/>
          <w:szCs w:val="24"/>
        </w:rPr>
        <w:t xml:space="preserve"> It is these innovations that help to underwrite this author’s claim that the UN offers a prospective</w:t>
      </w:r>
      <w:r>
        <w:rPr>
          <w:rFonts w:ascii="Times New Roman" w:hAnsi="Times New Roman" w:cs="Times New Roman"/>
          <w:i/>
          <w:sz w:val="24"/>
          <w:szCs w:val="24"/>
        </w:rPr>
        <w:t xml:space="preserve"> </w:t>
      </w:r>
      <w:r>
        <w:rPr>
          <w:rFonts w:ascii="Times New Roman" w:hAnsi="Times New Roman" w:cs="Times New Roman"/>
          <w:sz w:val="24"/>
          <w:szCs w:val="24"/>
        </w:rPr>
        <w:t xml:space="preserve">blueprint for the establishment of a cosmopolitan legal order. Indeed, for Habermas, states and </w:t>
      </w:r>
      <w:r w:rsidRPr="00D55095">
        <w:rPr>
          <w:rFonts w:ascii="Times New Roman" w:hAnsi="Times New Roman" w:cs="Times New Roman"/>
          <w:i/>
          <w:sz w:val="24"/>
          <w:szCs w:val="24"/>
        </w:rPr>
        <w:t>their citizens</w:t>
      </w:r>
      <w:r>
        <w:rPr>
          <w:rFonts w:ascii="Times New Roman" w:hAnsi="Times New Roman" w:cs="Times New Roman"/>
          <w:sz w:val="24"/>
          <w:szCs w:val="24"/>
        </w:rPr>
        <w:t xml:space="preserve"> have already come to embody the constitutional pillars of a politically-constituted world society.</w:t>
      </w:r>
      <w:r>
        <w:rPr>
          <w:rStyle w:val="FootnoteReference"/>
          <w:rFonts w:ascii="Times New Roman" w:hAnsi="Times New Roman" w:cs="Times New Roman"/>
          <w:sz w:val="24"/>
          <w:szCs w:val="24"/>
        </w:rPr>
        <w:footnoteReference w:id="518"/>
      </w:r>
      <w:r>
        <w:rPr>
          <w:rFonts w:ascii="Times New Roman" w:hAnsi="Times New Roman" w:cs="Times New Roman"/>
          <w:sz w:val="24"/>
          <w:szCs w:val="24"/>
        </w:rPr>
        <w:t xml:space="preserve"> The first and most prominent of these innovations is the connection the UN Charter makes between securing peace and the politics of human rights.</w:t>
      </w:r>
      <w:r>
        <w:rPr>
          <w:rStyle w:val="FootnoteReference"/>
          <w:rFonts w:ascii="Times New Roman" w:hAnsi="Times New Roman" w:cs="Times New Roman"/>
          <w:sz w:val="24"/>
          <w:szCs w:val="24"/>
        </w:rPr>
        <w:footnoteReference w:id="519"/>
      </w:r>
      <w:r>
        <w:rPr>
          <w:rFonts w:ascii="Times New Roman" w:hAnsi="Times New Roman" w:cs="Times New Roman"/>
          <w:sz w:val="24"/>
          <w:szCs w:val="24"/>
        </w:rPr>
        <w:t xml:space="preserve"> The Charter confers on the UNSC - and, more specifically, its permanent member states - the primary and ‘collective’ responsibility for maintaining international peace and security.</w:t>
      </w:r>
      <w:r>
        <w:rPr>
          <w:rStyle w:val="FootnoteReference"/>
          <w:rFonts w:ascii="Times New Roman" w:hAnsi="Times New Roman" w:cs="Times New Roman"/>
          <w:sz w:val="24"/>
          <w:szCs w:val="24"/>
        </w:rPr>
        <w:footnoteReference w:id="520"/>
      </w:r>
      <w:r>
        <w:rPr>
          <w:rFonts w:ascii="Times New Roman" w:hAnsi="Times New Roman" w:cs="Times New Roman"/>
          <w:sz w:val="24"/>
          <w:szCs w:val="24"/>
        </w:rPr>
        <w:t xml:space="preserve"> Thus, and as Dan Sarooshi explains, the Charter can be understood to constitute a collective security system, which by definition relates to the use of collective measures against a member of the international community that has violated certain community values.</w:t>
      </w:r>
      <w:r>
        <w:rPr>
          <w:rStyle w:val="FootnoteReference"/>
          <w:rFonts w:ascii="Times New Roman" w:hAnsi="Times New Roman" w:cs="Times New Roman"/>
          <w:sz w:val="24"/>
          <w:szCs w:val="24"/>
        </w:rPr>
        <w:footnoteReference w:id="521"/>
      </w:r>
      <w:r>
        <w:rPr>
          <w:rFonts w:ascii="Times New Roman" w:hAnsi="Times New Roman" w:cs="Times New Roman"/>
          <w:sz w:val="24"/>
          <w:szCs w:val="24"/>
        </w:rPr>
        <w:t xml:space="preserve"> Put another way, member states - and, more specifically, the permanent members of the UNSC - have, under the auspices of the UN Charter, been given the authority to determine the content of the interests of the international community in a particular case and, more importantly, whether violations of such interests constitute a collective security response.</w:t>
      </w:r>
      <w:r>
        <w:rPr>
          <w:rStyle w:val="FootnoteReference"/>
          <w:rFonts w:ascii="Times New Roman" w:hAnsi="Times New Roman" w:cs="Times New Roman"/>
          <w:sz w:val="24"/>
          <w:szCs w:val="24"/>
        </w:rPr>
        <w:footnoteReference w:id="522"/>
      </w:r>
      <w:r>
        <w:rPr>
          <w:rFonts w:ascii="Times New Roman" w:hAnsi="Times New Roman" w:cs="Times New Roman"/>
          <w:sz w:val="24"/>
          <w:szCs w:val="24"/>
        </w:rPr>
        <w:t xml:space="preserve"> This is reflected in the provisions contained within Chapter VII of the Charter, which outline the measures that can be taken by member states in response to threats to peace, breaches of peace and acts of aggression.</w:t>
      </w:r>
      <w:r>
        <w:rPr>
          <w:rStyle w:val="FootnoteReference"/>
          <w:rFonts w:ascii="Times New Roman" w:hAnsi="Times New Roman" w:cs="Times New Roman"/>
          <w:sz w:val="24"/>
          <w:szCs w:val="24"/>
        </w:rPr>
        <w:footnoteReference w:id="523"/>
      </w:r>
      <w:r>
        <w:rPr>
          <w:rFonts w:ascii="Times New Roman" w:hAnsi="Times New Roman" w:cs="Times New Roman"/>
          <w:sz w:val="24"/>
          <w:szCs w:val="24"/>
        </w:rPr>
        <w:t xml:space="preserve">  In this way, therefore, the UN can, in principle, be seen to constitute something analogous to a legally-constituted global political community of states which, under the aegis of the UN’s </w:t>
      </w:r>
      <w:r w:rsidRPr="00125D20">
        <w:rPr>
          <w:rFonts w:ascii="Times New Roman" w:hAnsi="Times New Roman" w:cs="Times New Roman"/>
          <w:i/>
          <w:sz w:val="24"/>
          <w:szCs w:val="24"/>
        </w:rPr>
        <w:t>prima facie</w:t>
      </w:r>
      <w:r>
        <w:rPr>
          <w:rFonts w:ascii="Times New Roman" w:hAnsi="Times New Roman" w:cs="Times New Roman"/>
          <w:sz w:val="24"/>
          <w:szCs w:val="24"/>
        </w:rPr>
        <w:t xml:space="preserve"> global constitution, are responsible for both promoting and maintaining international peace and security.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addition to its role as the primary organisation for the promotion of international peace and security, the UN has displayed an increasingly normative commitment to the protection of </w:t>
      </w:r>
      <w:r w:rsidRPr="00F0734C">
        <w:rPr>
          <w:rFonts w:ascii="Times New Roman" w:hAnsi="Times New Roman" w:cs="Times New Roman"/>
          <w:sz w:val="24"/>
          <w:szCs w:val="24"/>
        </w:rPr>
        <w:t>global human rights</w:t>
      </w:r>
      <w:r>
        <w:rPr>
          <w:rFonts w:ascii="Times New Roman" w:hAnsi="Times New Roman" w:cs="Times New Roman"/>
          <w:sz w:val="24"/>
          <w:szCs w:val="24"/>
        </w:rPr>
        <w:t xml:space="preserve"> in the post-Cold War period. As emphasised in Chapter 1, the incremental acceptance of a global human agenda amongst UN member states was initially witnessed through the new norm of Security Council-authorised humanitarian </w:t>
      </w:r>
      <w:r>
        <w:rPr>
          <w:rFonts w:ascii="Times New Roman" w:hAnsi="Times New Roman" w:cs="Times New Roman"/>
          <w:sz w:val="24"/>
          <w:szCs w:val="24"/>
        </w:rPr>
        <w:lastRenderedPageBreak/>
        <w:t>interventions that developed throughout the 1990s,</w:t>
      </w:r>
      <w:r>
        <w:rPr>
          <w:rStyle w:val="FootnoteReference"/>
          <w:rFonts w:ascii="Times New Roman" w:hAnsi="Times New Roman" w:cs="Times New Roman"/>
          <w:sz w:val="24"/>
          <w:szCs w:val="24"/>
        </w:rPr>
        <w:footnoteReference w:id="524"/>
      </w:r>
      <w:r>
        <w:rPr>
          <w:rFonts w:ascii="Times New Roman" w:hAnsi="Times New Roman" w:cs="Times New Roman"/>
          <w:sz w:val="24"/>
          <w:szCs w:val="24"/>
        </w:rPr>
        <w:t xml:space="preserve"> more specifically by the international community’s endeavours to address egregious human rights violations in Somalia, Rwanda and Bosnia-Herzegovina in the immediate post-Cold War period. More recently, it has been evidenced by the NATO-led military operation in Libya in 2011, framed exclusively within the context of global concerns with the protection of cross-border human rights and, as will be discussed in Chapter 5, heralded by many as constituting an </w:t>
      </w:r>
      <w:r w:rsidRPr="005D4F9F">
        <w:rPr>
          <w:rFonts w:ascii="Times New Roman" w:hAnsi="Times New Roman" w:cs="Times New Roman"/>
          <w:i/>
          <w:sz w:val="24"/>
          <w:szCs w:val="24"/>
        </w:rPr>
        <w:t>unprecedented</w:t>
      </w:r>
      <w:r>
        <w:rPr>
          <w:rFonts w:ascii="Times New Roman" w:hAnsi="Times New Roman" w:cs="Times New Roman"/>
          <w:sz w:val="24"/>
          <w:szCs w:val="24"/>
        </w:rPr>
        <w:t xml:space="preserve"> collective determination within the international community to halt a mass atrocity. In sum, then, the post-Cold War period has seen the collective responsibility of powerful states to promote international peace and security under the rubric of the UN increasingly extended to the protection and advancement of global human rights and international humanitarian law.</w:t>
      </w:r>
      <w:r>
        <w:rPr>
          <w:rStyle w:val="FootnoteReference"/>
          <w:rFonts w:ascii="Times New Roman" w:hAnsi="Times New Roman" w:cs="Times New Roman"/>
          <w:sz w:val="24"/>
          <w:szCs w:val="24"/>
        </w:rPr>
        <w:footnoteReference w:id="525"/>
      </w:r>
      <w:r>
        <w:rPr>
          <w:rFonts w:ascii="Times New Roman" w:hAnsi="Times New Roman" w:cs="Times New Roman"/>
          <w:sz w:val="24"/>
          <w:szCs w:val="24"/>
        </w:rPr>
        <w:t xml:space="preserve"> As a consequence, one can discern that the rights of individuals have been incrementally recognised and </w:t>
      </w:r>
      <w:r w:rsidRPr="004D7E4D">
        <w:rPr>
          <w:rFonts w:ascii="Times New Roman" w:hAnsi="Times New Roman" w:cs="Times New Roman"/>
          <w:i/>
          <w:sz w:val="24"/>
          <w:szCs w:val="24"/>
        </w:rPr>
        <w:t>institutionalised</w:t>
      </w:r>
      <w:r>
        <w:rPr>
          <w:rFonts w:ascii="Times New Roman" w:hAnsi="Times New Roman" w:cs="Times New Roman"/>
          <w:sz w:val="24"/>
          <w:szCs w:val="24"/>
        </w:rPr>
        <w:t xml:space="preserve"> at the global constitutional level, with the UN coming to reflect the foundations of a nascent global constitutional order resembling something comparable not only to a legally-constituted community of states, but also </w:t>
      </w:r>
      <w:r w:rsidRPr="00EF4A59">
        <w:rPr>
          <w:rFonts w:ascii="Times New Roman" w:hAnsi="Times New Roman" w:cs="Times New Roman"/>
          <w:i/>
          <w:sz w:val="24"/>
          <w:szCs w:val="24"/>
        </w:rPr>
        <w:t>their citizens</w:t>
      </w:r>
      <w:r>
        <w:rPr>
          <w:rFonts w:ascii="Times New Roman" w:hAnsi="Times New Roman" w:cs="Times New Roman"/>
          <w:sz w:val="24"/>
          <w:szCs w:val="24"/>
        </w:rPr>
        <w:t xml:space="preserve">. In this way, therefore, the UN can, in both theory and in practice, be understood to provide the ‘building blocks’ for the construction of a global legal identity and form of </w:t>
      </w:r>
      <w:r w:rsidRPr="00EF4A59">
        <w:rPr>
          <w:rFonts w:ascii="Times New Roman" w:hAnsi="Times New Roman" w:cs="Times New Roman"/>
          <w:sz w:val="24"/>
          <w:szCs w:val="24"/>
        </w:rPr>
        <w:t>cosmopolitan citizenship</w:t>
      </w:r>
      <w:r>
        <w:rPr>
          <w:rFonts w:ascii="Times New Roman" w:hAnsi="Times New Roman" w:cs="Times New Roman"/>
          <w:sz w:val="24"/>
          <w:szCs w:val="24"/>
        </w:rPr>
        <w:t xml:space="preserve"> commensurate with Habermas’ vision of constitutional patriotism, in short offering a prospective blueprint for the establishment of a cosmopolitan legal order.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defining characteristic of the UN Charter - and inexorably linked to the connection it makes between securing peace and protecting human rights - concerns the relationship between the prohibition on the use of violence and the realistic threat of prosecution and sanctions. Under Article 41 of the UN Charter, and in response to threats to peace, breaches of peace and acts of aggression, the UNSC can decide upon which coercive measures - not involving the use of force - to employ to give effect to its decisions, including the complete or partial termination of economic relations and means of communication, as </w:t>
      </w:r>
      <w:r>
        <w:rPr>
          <w:rFonts w:ascii="Times New Roman" w:hAnsi="Times New Roman" w:cs="Times New Roman"/>
          <w:sz w:val="24"/>
          <w:szCs w:val="24"/>
        </w:rPr>
        <w:lastRenderedPageBreak/>
        <w:t>well as the severance of diplomatic relations.</w:t>
      </w:r>
      <w:r>
        <w:rPr>
          <w:rStyle w:val="FootnoteReference"/>
          <w:rFonts w:ascii="Times New Roman" w:hAnsi="Times New Roman" w:cs="Times New Roman"/>
          <w:sz w:val="24"/>
          <w:szCs w:val="24"/>
        </w:rPr>
        <w:footnoteReference w:id="526"/>
      </w:r>
      <w:r>
        <w:rPr>
          <w:rFonts w:ascii="Times New Roman" w:hAnsi="Times New Roman" w:cs="Times New Roman"/>
          <w:sz w:val="24"/>
          <w:szCs w:val="24"/>
        </w:rPr>
        <w:t xml:space="preserve"> Furthermore, under Article 42 should the measures contained within Article 41 be deemed or prove to be inadequate, the UNSC is authorised to take additional action - including the use of force - in order to maintain or restore international peace and security.</w:t>
      </w:r>
      <w:r>
        <w:rPr>
          <w:rStyle w:val="FootnoteReference"/>
          <w:rFonts w:ascii="Times New Roman" w:hAnsi="Times New Roman" w:cs="Times New Roman"/>
          <w:sz w:val="24"/>
          <w:szCs w:val="24"/>
        </w:rPr>
        <w:footnoteReference w:id="527"/>
      </w:r>
      <w:r>
        <w:rPr>
          <w:rFonts w:ascii="Times New Roman" w:hAnsi="Times New Roman" w:cs="Times New Roman"/>
          <w:sz w:val="24"/>
          <w:szCs w:val="24"/>
        </w:rPr>
        <w:t xml:space="preserve">  In this way, therefore, the UN Charter can be understood to make available a wide ambit of social, political and economic provisions which, given the overarching constitutional dynamic of the UN - and, more specifically, the primary and collective responsibility conferred on its member states - are </w:t>
      </w:r>
      <w:r w:rsidRPr="00425790">
        <w:rPr>
          <w:rFonts w:ascii="Times New Roman" w:hAnsi="Times New Roman" w:cs="Times New Roman"/>
          <w:i/>
          <w:sz w:val="24"/>
          <w:szCs w:val="24"/>
        </w:rPr>
        <w:t>expected</w:t>
      </w:r>
      <w:r>
        <w:rPr>
          <w:rFonts w:ascii="Times New Roman" w:hAnsi="Times New Roman" w:cs="Times New Roman"/>
          <w:sz w:val="24"/>
          <w:szCs w:val="24"/>
        </w:rPr>
        <w:t xml:space="preserve"> to be implemented in matters of international peace and security.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Further to its collective security system, the connection the UN makes between the prohibition on the use of violence and realistic threat of prosecution and sanctions has similarly permeated into the discourse of global human rights. This has been witnessed most recently during the conflict in Libya in 2011. Whilst providing the focus of Chapters 4 and 5, it is important to emphasise here that Libya was framed as a problem of human protection almost from the outset,</w:t>
      </w:r>
      <w:r>
        <w:rPr>
          <w:rStyle w:val="FootnoteReference"/>
          <w:rFonts w:ascii="Times New Roman" w:hAnsi="Times New Roman" w:cs="Times New Roman"/>
          <w:sz w:val="24"/>
          <w:szCs w:val="24"/>
        </w:rPr>
        <w:footnoteReference w:id="528"/>
      </w:r>
      <w:r>
        <w:rPr>
          <w:rFonts w:ascii="Times New Roman" w:hAnsi="Times New Roman" w:cs="Times New Roman"/>
          <w:sz w:val="24"/>
          <w:szCs w:val="24"/>
        </w:rPr>
        <w:t xml:space="preserve"> with the actions of Gaddafi’s regime against the civilian population seen to constitute a ‘war crime’, ‘crime against humanity’ and even ‘genocide’.</w:t>
      </w:r>
      <w:r>
        <w:rPr>
          <w:rStyle w:val="FootnoteReference"/>
          <w:rFonts w:ascii="Times New Roman" w:hAnsi="Times New Roman" w:cs="Times New Roman"/>
          <w:sz w:val="24"/>
          <w:szCs w:val="24"/>
        </w:rPr>
        <w:footnoteReference w:id="529"/>
      </w:r>
      <w:r>
        <w:rPr>
          <w:rFonts w:ascii="Times New Roman" w:hAnsi="Times New Roman" w:cs="Times New Roman"/>
          <w:sz w:val="24"/>
          <w:szCs w:val="24"/>
        </w:rPr>
        <w:t xml:space="preserve"> As a consequence, travel bans and asset freezes were imposed on a number of high-profile Libyan individuals and organisations,</w:t>
      </w:r>
      <w:r>
        <w:rPr>
          <w:rStyle w:val="FootnoteReference"/>
          <w:rFonts w:ascii="Times New Roman" w:hAnsi="Times New Roman" w:cs="Times New Roman"/>
          <w:sz w:val="24"/>
          <w:szCs w:val="24"/>
        </w:rPr>
        <w:footnoteReference w:id="530"/>
      </w:r>
      <w:r>
        <w:rPr>
          <w:rFonts w:ascii="Times New Roman" w:hAnsi="Times New Roman" w:cs="Times New Roman"/>
          <w:sz w:val="24"/>
          <w:szCs w:val="24"/>
        </w:rPr>
        <w:t xml:space="preserve"> the matter referred to the International Criminal Court (ICC)</w:t>
      </w:r>
      <w:r>
        <w:rPr>
          <w:rStyle w:val="FootnoteReference"/>
          <w:rFonts w:ascii="Times New Roman" w:hAnsi="Times New Roman" w:cs="Times New Roman"/>
          <w:sz w:val="24"/>
          <w:szCs w:val="24"/>
        </w:rPr>
        <w:footnoteReference w:id="531"/>
      </w:r>
      <w:r>
        <w:rPr>
          <w:rFonts w:ascii="Times New Roman" w:hAnsi="Times New Roman" w:cs="Times New Roman"/>
          <w:sz w:val="24"/>
          <w:szCs w:val="24"/>
        </w:rPr>
        <w:t xml:space="preserve"> and, ultimately, an UN-sanctioned, NATO-led military operation conducted under the auspices of a Chapter VII mandate.  Thus, intervention in Libya has demonstrated how the provisions of the UN Charter and, more specifically, the </w:t>
      </w:r>
      <w:r w:rsidRPr="00C96595">
        <w:rPr>
          <w:rFonts w:ascii="Times New Roman" w:hAnsi="Times New Roman" w:cs="Times New Roman"/>
          <w:i/>
          <w:sz w:val="24"/>
          <w:szCs w:val="24"/>
        </w:rPr>
        <w:t>expectations</w:t>
      </w:r>
      <w:r>
        <w:rPr>
          <w:rFonts w:ascii="Times New Roman" w:hAnsi="Times New Roman" w:cs="Times New Roman"/>
          <w:sz w:val="24"/>
          <w:szCs w:val="24"/>
        </w:rPr>
        <w:t xml:space="preserve"> imparted on UN member states in respect to matters of international peace and security have similarly been extended to the sphere of individual human rights. In the process, such expectations have helped to further enunciate how human rights have come to be incrementally recognised and </w:t>
      </w:r>
      <w:r w:rsidRPr="00F81E0C">
        <w:rPr>
          <w:rFonts w:ascii="Times New Roman" w:hAnsi="Times New Roman" w:cs="Times New Roman"/>
          <w:sz w:val="24"/>
          <w:szCs w:val="24"/>
        </w:rPr>
        <w:t>institutionalised</w:t>
      </w:r>
      <w:r>
        <w:rPr>
          <w:rFonts w:ascii="Times New Roman" w:hAnsi="Times New Roman" w:cs="Times New Roman"/>
          <w:sz w:val="24"/>
          <w:szCs w:val="24"/>
        </w:rPr>
        <w:t xml:space="preserve"> at the global constitutional level. The connection the UN makes between the prohibition on the use of violence and threat of prosecution and sanctions has, therefore, </w:t>
      </w:r>
      <w:r>
        <w:rPr>
          <w:rFonts w:ascii="Times New Roman" w:hAnsi="Times New Roman" w:cs="Times New Roman"/>
          <w:sz w:val="24"/>
          <w:szCs w:val="24"/>
        </w:rPr>
        <w:lastRenderedPageBreak/>
        <w:t xml:space="preserve">provided further evidence to support the claim that the UN reflects the foundations of a budding global constitutional order resembling something comparable to a legally-constituted political community of states and </w:t>
      </w:r>
      <w:r w:rsidRPr="00F81E0C">
        <w:rPr>
          <w:rFonts w:ascii="Times New Roman" w:hAnsi="Times New Roman" w:cs="Times New Roman"/>
          <w:sz w:val="24"/>
          <w:szCs w:val="24"/>
        </w:rPr>
        <w:t>citizens</w:t>
      </w:r>
      <w:r>
        <w:rPr>
          <w:rFonts w:ascii="Times New Roman" w:hAnsi="Times New Roman" w:cs="Times New Roman"/>
          <w:sz w:val="24"/>
          <w:szCs w:val="24"/>
        </w:rPr>
        <w:t>, once again - in both theory and in practice - offering a prospective blueprint for the establishment of Habermas’ cosmopolitan legal order.</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final normative innovation axiomatic of the UN Charter is reflected in the inclusive and universal character of the world organisation </w:t>
      </w:r>
      <w:r w:rsidRPr="00064B59">
        <w:rPr>
          <w:rFonts w:ascii="Times New Roman" w:hAnsi="Times New Roman" w:cs="Times New Roman"/>
          <w:i/>
          <w:sz w:val="24"/>
          <w:szCs w:val="24"/>
        </w:rPr>
        <w:t>per se</w:t>
      </w:r>
      <w:r>
        <w:rPr>
          <w:rFonts w:ascii="Times New Roman" w:hAnsi="Times New Roman" w:cs="Times New Roman"/>
          <w:sz w:val="24"/>
          <w:szCs w:val="24"/>
        </w:rPr>
        <w:t>. For Habermas, if conflicts are to be resolved peacefully, then all states without exception must be treated as concerned members of the international community.</w:t>
      </w:r>
      <w:r>
        <w:rPr>
          <w:rStyle w:val="FootnoteReference"/>
          <w:rFonts w:ascii="Times New Roman" w:hAnsi="Times New Roman" w:cs="Times New Roman"/>
          <w:sz w:val="24"/>
          <w:szCs w:val="24"/>
        </w:rPr>
        <w:footnoteReference w:id="532"/>
      </w:r>
      <w:r>
        <w:rPr>
          <w:rFonts w:ascii="Times New Roman" w:hAnsi="Times New Roman" w:cs="Times New Roman"/>
          <w:sz w:val="24"/>
          <w:szCs w:val="24"/>
        </w:rPr>
        <w:t xml:space="preserve"> The configuration of the General Assembly (GA), which has 193 members and incorporates authoritarian, despotic and criminal regimes, provides evidence in support of this claim, satisfying a necessary precondition for the international community’s commitment to transforming international conflicts into </w:t>
      </w:r>
      <w:r w:rsidRPr="005619E1">
        <w:rPr>
          <w:rFonts w:ascii="Times New Roman" w:hAnsi="Times New Roman" w:cs="Times New Roman"/>
          <w:i/>
          <w:sz w:val="24"/>
          <w:szCs w:val="24"/>
        </w:rPr>
        <w:t>domestic</w:t>
      </w:r>
      <w:r>
        <w:rPr>
          <w:rFonts w:ascii="Times New Roman" w:hAnsi="Times New Roman" w:cs="Times New Roman"/>
          <w:sz w:val="24"/>
          <w:szCs w:val="24"/>
        </w:rPr>
        <w:t xml:space="preserve"> conflicts.</w:t>
      </w:r>
      <w:r>
        <w:rPr>
          <w:rStyle w:val="FootnoteReference"/>
          <w:rFonts w:ascii="Times New Roman" w:hAnsi="Times New Roman" w:cs="Times New Roman"/>
          <w:sz w:val="24"/>
          <w:szCs w:val="24"/>
        </w:rPr>
        <w:footnoteReference w:id="533"/>
      </w:r>
      <w:r>
        <w:rPr>
          <w:rFonts w:ascii="Times New Roman" w:hAnsi="Times New Roman" w:cs="Times New Roman"/>
          <w:sz w:val="24"/>
          <w:szCs w:val="24"/>
        </w:rPr>
        <w:t xml:space="preserve"> Thus, and addition to constituting a collective security system, the UN can be understood to guarantee protection to</w:t>
      </w:r>
      <w:r w:rsidRPr="00E44022">
        <w:rPr>
          <w:rFonts w:ascii="Times New Roman" w:hAnsi="Times New Roman" w:cs="Times New Roman"/>
          <w:i/>
          <w:sz w:val="24"/>
          <w:szCs w:val="24"/>
        </w:rPr>
        <w:t xml:space="preserve"> all</w:t>
      </w:r>
      <w:r>
        <w:rPr>
          <w:rFonts w:ascii="Times New Roman" w:hAnsi="Times New Roman" w:cs="Times New Roman"/>
          <w:sz w:val="24"/>
          <w:szCs w:val="24"/>
        </w:rPr>
        <w:t xml:space="preserve"> of its members in matters relating to international peace and security. Whilst primarily directed at its member states, it is also important to emphasise that this guarantee of protection has increasingly permeated down to </w:t>
      </w:r>
      <w:r w:rsidRPr="00C50679">
        <w:rPr>
          <w:rFonts w:ascii="Times New Roman" w:hAnsi="Times New Roman" w:cs="Times New Roman"/>
          <w:i/>
          <w:sz w:val="24"/>
          <w:szCs w:val="24"/>
        </w:rPr>
        <w:t>individual citizens</w:t>
      </w:r>
      <w:r>
        <w:rPr>
          <w:rFonts w:ascii="Times New Roman" w:hAnsi="Times New Roman" w:cs="Times New Roman"/>
          <w:sz w:val="24"/>
          <w:szCs w:val="24"/>
        </w:rPr>
        <w:t xml:space="preserve"> and, in particular, vulnerable populations within endemically weak and abusive states.  As outlined previously, this is reflected in the UN’s growing normative commitment to the protection of cross-border human rights, witnessed initially through the new norm of Security Council-authorised humanitarian interventions that developed throughout the 1990s and, more recently, by the NATO-led military operation in Libya. Thus, the levels of protection afforded to states and, in particular, individuals in</w:t>
      </w:r>
      <w:r w:rsidRPr="00783749">
        <w:rPr>
          <w:rFonts w:ascii="Times New Roman" w:hAnsi="Times New Roman" w:cs="Times New Roman"/>
          <w:i/>
          <w:sz w:val="24"/>
          <w:szCs w:val="24"/>
        </w:rPr>
        <w:t xml:space="preserve"> all</w:t>
      </w:r>
      <w:r>
        <w:rPr>
          <w:rFonts w:ascii="Times New Roman" w:hAnsi="Times New Roman" w:cs="Times New Roman"/>
          <w:sz w:val="24"/>
          <w:szCs w:val="24"/>
        </w:rPr>
        <w:t xml:space="preserve"> matters relating to international peace and security - including human rights - has helped to further support the contention that such rights have come to be incrementally recognised and </w:t>
      </w:r>
      <w:r w:rsidRPr="005F1F20">
        <w:rPr>
          <w:rFonts w:ascii="Times New Roman" w:hAnsi="Times New Roman" w:cs="Times New Roman"/>
          <w:sz w:val="24"/>
          <w:szCs w:val="24"/>
        </w:rPr>
        <w:t>institutionalised</w:t>
      </w:r>
      <w:r>
        <w:rPr>
          <w:rFonts w:ascii="Times New Roman" w:hAnsi="Times New Roman" w:cs="Times New Roman"/>
          <w:sz w:val="24"/>
          <w:szCs w:val="24"/>
        </w:rPr>
        <w:t xml:space="preserve"> at the global constitutional level. In this way, therefore, the inclusive and universal character of the world organisation has further encapsulated the sense in which the UN reflects the foundations of a nascent global constitutional order resembling something analogous to a legally-constituted political community of states and citizens. Thus, in both theory and in practice, the UN has again come to provide the building blocks for the construction of a global legal identity and form of </w:t>
      </w:r>
      <w:r w:rsidRPr="00EF4A59">
        <w:rPr>
          <w:rFonts w:ascii="Times New Roman" w:hAnsi="Times New Roman" w:cs="Times New Roman"/>
          <w:sz w:val="24"/>
          <w:szCs w:val="24"/>
        </w:rPr>
        <w:t>cosmopolitan citizenship</w:t>
      </w:r>
      <w:r>
        <w:rPr>
          <w:rFonts w:ascii="Times New Roman" w:hAnsi="Times New Roman" w:cs="Times New Roman"/>
          <w:sz w:val="24"/>
          <w:szCs w:val="24"/>
        </w:rPr>
        <w:t xml:space="preserve"> commensurate with Habermas’ vision of constitutional patriotism and, in turn, the establishment of a cosmopolitan legal order.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summary, then, one can discern that the normative innovations and characteristics axiomatic of its Charter have embellished the UN with the </w:t>
      </w:r>
      <w:r w:rsidRPr="006F017E">
        <w:rPr>
          <w:rFonts w:ascii="Times New Roman" w:hAnsi="Times New Roman" w:cs="Times New Roman"/>
          <w:i/>
          <w:sz w:val="24"/>
          <w:szCs w:val="24"/>
        </w:rPr>
        <w:t>prima facie</w:t>
      </w:r>
      <w:r>
        <w:rPr>
          <w:rFonts w:ascii="Times New Roman" w:hAnsi="Times New Roman" w:cs="Times New Roman"/>
          <w:sz w:val="24"/>
          <w:szCs w:val="24"/>
        </w:rPr>
        <w:t xml:space="preserve"> aspects of a global constitution, offering a prospective blueprint for the fulfilment of Habermas’ overarching cosmopolitan objective. As discussed, the UN imparts a collective duty on the international community - and, in particular, the UNSC’s permanent member states - to promote and maintain international peace and security, inculcates specific provisions and expectations in relation to this responsibility and affords protection to all of its members. Crucially, such constitutional tenets have been increasingly extended to the sphere of global human rights in the post-Cold War period, epitomised by the international community’s attempts to end nefarious and systematic human rights violations in Somalia, Rwanda and Bosnia-Herzegovina and, more recently, by the NATO-led military operation in Libya. Subsequently, and as articulated, individual human rights have come to be incrementally recognised and </w:t>
      </w:r>
      <w:r w:rsidRPr="005F1F20">
        <w:rPr>
          <w:rFonts w:ascii="Times New Roman" w:hAnsi="Times New Roman" w:cs="Times New Roman"/>
          <w:sz w:val="24"/>
          <w:szCs w:val="24"/>
        </w:rPr>
        <w:t>institutionalised</w:t>
      </w:r>
      <w:r>
        <w:rPr>
          <w:rFonts w:ascii="Times New Roman" w:hAnsi="Times New Roman" w:cs="Times New Roman"/>
          <w:sz w:val="24"/>
          <w:szCs w:val="24"/>
        </w:rPr>
        <w:t xml:space="preserve"> at the global constitutional level, helping to validate this author’s claim that the UN reflects the foundations of a budding global constitutional order resembling something analogous to a legally-constituted political community of states and, most importantly, their citizens. In this way, therefore, the normative innovations and legally-binding commitments contained within the UN Charter could, in both theory and in practice, be understood to offer a potential ‘stepping stone’ to the construction of a global legal identity and form of </w:t>
      </w:r>
      <w:r w:rsidRPr="00EF4A59">
        <w:rPr>
          <w:rFonts w:ascii="Times New Roman" w:hAnsi="Times New Roman" w:cs="Times New Roman"/>
          <w:sz w:val="24"/>
          <w:szCs w:val="24"/>
        </w:rPr>
        <w:t>cosmopolitan citizenship</w:t>
      </w:r>
      <w:r>
        <w:rPr>
          <w:rFonts w:ascii="Times New Roman" w:hAnsi="Times New Roman" w:cs="Times New Roman"/>
          <w:sz w:val="24"/>
          <w:szCs w:val="24"/>
        </w:rPr>
        <w:t xml:space="preserve"> commensurate with Habermas’ vision of constitutional patriotism and, in turn, the establishment of a cosmopolitan legal order.</w:t>
      </w:r>
    </w:p>
    <w:p w:rsidR="00823E98" w:rsidRPr="00954434"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and whilst potentially axiomatic of an evolution towards a cosmopolitan legal order, the UN has yet to display a comprehensively cosmopolitan </w:t>
      </w:r>
      <w:r w:rsidRPr="00954434">
        <w:rPr>
          <w:rFonts w:ascii="Times New Roman" w:hAnsi="Times New Roman" w:cs="Times New Roman"/>
          <w:i/>
          <w:sz w:val="24"/>
          <w:szCs w:val="24"/>
        </w:rPr>
        <w:t>zeitgeist</w:t>
      </w:r>
      <w:r>
        <w:rPr>
          <w:rFonts w:ascii="Times New Roman" w:hAnsi="Times New Roman" w:cs="Times New Roman"/>
          <w:sz w:val="24"/>
          <w:szCs w:val="24"/>
        </w:rPr>
        <w:t xml:space="preserve">, reflected in the gap that exists between political rhetoric and political reality at the global level and, more specifically, between the institution’s normative commitment to the protection of global human rights and the weakness of its enforcement mechanisms. Thus, and as will be argued in this section of the chapter, the UN remains an as yet </w:t>
      </w:r>
      <w:r w:rsidRPr="005308E2">
        <w:rPr>
          <w:rFonts w:ascii="Times New Roman" w:hAnsi="Times New Roman" w:cs="Times New Roman"/>
          <w:i/>
          <w:sz w:val="24"/>
          <w:szCs w:val="24"/>
        </w:rPr>
        <w:t>incomplete</w:t>
      </w:r>
      <w:r>
        <w:rPr>
          <w:rFonts w:ascii="Times New Roman" w:hAnsi="Times New Roman" w:cs="Times New Roman"/>
          <w:sz w:val="24"/>
          <w:szCs w:val="24"/>
        </w:rPr>
        <w:t xml:space="preserve"> blueprint for the establishment of Habermas’ cosmopolitan legal order. Once again, the importance and relevance of this claim will become evident in Chapter 4. Here it will be argued that, in helping in both theory and in practice to strengthen the recognition and institutionalisation of human rights at the global constitutional level - and, more specifically, through </w:t>
      </w:r>
      <w:r w:rsidRPr="00211BF4">
        <w:rPr>
          <w:rFonts w:ascii="Times New Roman" w:hAnsi="Times New Roman" w:cs="Times New Roman"/>
          <w:i/>
          <w:sz w:val="24"/>
          <w:szCs w:val="24"/>
        </w:rPr>
        <w:t>beginning</w:t>
      </w:r>
      <w:r>
        <w:rPr>
          <w:rFonts w:ascii="Times New Roman" w:hAnsi="Times New Roman" w:cs="Times New Roman"/>
          <w:sz w:val="24"/>
          <w:szCs w:val="24"/>
        </w:rPr>
        <w:t xml:space="preserve"> to help bridge the gap between the UN’s </w:t>
      </w:r>
      <w:r w:rsidRPr="00D81A31">
        <w:rPr>
          <w:rFonts w:ascii="Times New Roman" w:hAnsi="Times New Roman" w:cs="Times New Roman"/>
          <w:i/>
          <w:sz w:val="24"/>
          <w:szCs w:val="24"/>
        </w:rPr>
        <w:t>prima facie</w:t>
      </w:r>
      <w:r>
        <w:rPr>
          <w:rFonts w:ascii="Times New Roman" w:hAnsi="Times New Roman" w:cs="Times New Roman"/>
          <w:sz w:val="24"/>
          <w:szCs w:val="24"/>
        </w:rPr>
        <w:t xml:space="preserve"> commitment to human rights and its concomitant constitutional and empirical limitations - R2P can be understood to embody a tacit </w:t>
      </w:r>
      <w:r w:rsidRPr="00FB4A55">
        <w:rPr>
          <w:rFonts w:ascii="Times New Roman" w:hAnsi="Times New Roman" w:cs="Times New Roman"/>
          <w:sz w:val="24"/>
          <w:szCs w:val="24"/>
        </w:rPr>
        <w:t>extension</w:t>
      </w:r>
      <w:r>
        <w:rPr>
          <w:rFonts w:ascii="Times New Roman" w:hAnsi="Times New Roman" w:cs="Times New Roman"/>
          <w:sz w:val="24"/>
          <w:szCs w:val="24"/>
        </w:rPr>
        <w:t xml:space="preserve"> of Habermas’ global constitutional paradigm. Thus, and as will be explained, </w:t>
      </w:r>
      <w:r>
        <w:rPr>
          <w:rFonts w:ascii="Times New Roman" w:hAnsi="Times New Roman" w:cs="Times New Roman"/>
          <w:sz w:val="24"/>
          <w:szCs w:val="24"/>
        </w:rPr>
        <w:lastRenderedPageBreak/>
        <w:t xml:space="preserve">the doctrine has come to strengthen the sense in which the UN provides the building blocks of a nascent global constitutional order resembling something analogous to a legally-constituted political community of states and, more importantly, their citizens, in the process enhancing the potential fulfilment of Habermas’ overarching cosmopolitan objective. </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Despite the significant progress made in respect to international security and global human rights, Habermas himself acknowledges that further reform of the UN is required if the institution is to develop into a supranational entity capable of securing peace and promoting human rights in an effective and non-selective fashion,</w:t>
      </w:r>
      <w:r>
        <w:rPr>
          <w:rStyle w:val="FootnoteReference"/>
          <w:rFonts w:ascii="Times New Roman" w:hAnsi="Times New Roman" w:cs="Times New Roman"/>
          <w:sz w:val="24"/>
          <w:szCs w:val="24"/>
        </w:rPr>
        <w:footnoteReference w:id="534"/>
      </w:r>
      <w:r>
        <w:rPr>
          <w:rFonts w:ascii="Times New Roman" w:hAnsi="Times New Roman" w:cs="Times New Roman"/>
          <w:sz w:val="24"/>
          <w:szCs w:val="24"/>
        </w:rPr>
        <w:t xml:space="preserve"> emphasising the continued reliance on provisions of legitimacy from within state-centred systems.</w:t>
      </w:r>
      <w:r>
        <w:rPr>
          <w:rStyle w:val="FootnoteReference"/>
          <w:rFonts w:ascii="Times New Roman" w:hAnsi="Times New Roman" w:cs="Times New Roman"/>
          <w:sz w:val="24"/>
          <w:szCs w:val="24"/>
        </w:rPr>
        <w:footnoteReference w:id="535"/>
      </w:r>
      <w:r>
        <w:rPr>
          <w:rFonts w:ascii="Times New Roman" w:hAnsi="Times New Roman" w:cs="Times New Roman"/>
          <w:sz w:val="24"/>
          <w:szCs w:val="24"/>
        </w:rPr>
        <w:t xml:space="preserve"> For example, and whilst the immediate post-Cold War period was to witness the emergence and gradual acceptance of a global human rights agenda amongst UN member states - underpinned by a ‘modification’ to the existing principles of international law</w:t>
      </w:r>
      <w:r>
        <w:rPr>
          <w:rStyle w:val="FootnoteReference"/>
          <w:rFonts w:ascii="Times New Roman" w:hAnsi="Times New Roman" w:cs="Times New Roman"/>
          <w:sz w:val="24"/>
          <w:szCs w:val="24"/>
        </w:rPr>
        <w:footnoteReference w:id="536"/>
      </w:r>
      <w:r>
        <w:rPr>
          <w:rFonts w:ascii="Times New Roman" w:hAnsi="Times New Roman" w:cs="Times New Roman"/>
          <w:sz w:val="24"/>
          <w:szCs w:val="24"/>
        </w:rPr>
        <w:t xml:space="preserve"> - and the legally-binding commitments contained within such covenants as the Genocide Convention outline states’ responsibilities towards the prevention of mass atrocity crimes,</w:t>
      </w:r>
      <w:r w:rsidRPr="00BD0329">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37"/>
      </w:r>
      <w:r>
        <w:rPr>
          <w:rFonts w:ascii="Times New Roman" w:hAnsi="Times New Roman" w:cs="Times New Roman"/>
          <w:sz w:val="24"/>
          <w:szCs w:val="24"/>
        </w:rPr>
        <w:t xml:space="preserve"> under the aegis of the UN Charter there is no legal </w:t>
      </w:r>
      <w:r w:rsidRPr="00BD0329">
        <w:rPr>
          <w:rFonts w:ascii="Times New Roman" w:hAnsi="Times New Roman" w:cs="Times New Roman"/>
          <w:sz w:val="24"/>
          <w:szCs w:val="24"/>
        </w:rPr>
        <w:t>obligation</w:t>
      </w:r>
      <w:r>
        <w:rPr>
          <w:rFonts w:ascii="Times New Roman" w:hAnsi="Times New Roman" w:cs="Times New Roman"/>
          <w:sz w:val="24"/>
          <w:szCs w:val="24"/>
        </w:rPr>
        <w:t xml:space="preserve"> conferred on the </w:t>
      </w:r>
      <w:r w:rsidRPr="00BD0329">
        <w:rPr>
          <w:rFonts w:ascii="Times New Roman" w:hAnsi="Times New Roman" w:cs="Times New Roman"/>
          <w:i/>
          <w:sz w:val="24"/>
          <w:szCs w:val="24"/>
        </w:rPr>
        <w:t>wider</w:t>
      </w:r>
      <w:r>
        <w:rPr>
          <w:rFonts w:ascii="Times New Roman" w:hAnsi="Times New Roman" w:cs="Times New Roman"/>
          <w:sz w:val="24"/>
          <w:szCs w:val="24"/>
        </w:rPr>
        <w:t xml:space="preserve"> </w:t>
      </w:r>
      <w:r w:rsidRPr="00BD0329">
        <w:rPr>
          <w:rFonts w:ascii="Times New Roman" w:hAnsi="Times New Roman" w:cs="Times New Roman"/>
          <w:i/>
          <w:sz w:val="24"/>
          <w:szCs w:val="24"/>
        </w:rPr>
        <w:t>international community</w:t>
      </w:r>
      <w:r>
        <w:rPr>
          <w:rFonts w:ascii="Times New Roman" w:hAnsi="Times New Roman" w:cs="Times New Roman"/>
          <w:sz w:val="24"/>
          <w:szCs w:val="24"/>
        </w:rPr>
        <w:t xml:space="preserve"> to respond to egregious violations of human rights. In addition, the UN’s failure to protect vulnerable populations in Somalia, Rwanda and Bosnia-Herzegovina in the immediate post-Cold War period has highlighted the continued debate that surrounds any claim that a modification </w:t>
      </w:r>
      <w:r w:rsidRPr="003764E4">
        <w:rPr>
          <w:rFonts w:ascii="Times New Roman" w:hAnsi="Times New Roman" w:cs="Times New Roman"/>
          <w:sz w:val="24"/>
          <w:szCs w:val="24"/>
        </w:rPr>
        <w:t>of</w:t>
      </w:r>
      <w:r w:rsidRPr="006E6E04">
        <w:rPr>
          <w:rFonts w:ascii="Times New Roman" w:hAnsi="Times New Roman" w:cs="Times New Roman"/>
          <w:i/>
          <w:sz w:val="24"/>
          <w:szCs w:val="24"/>
        </w:rPr>
        <w:t xml:space="preserve"> customary</w:t>
      </w:r>
      <w:r w:rsidRPr="006E6E04">
        <w:rPr>
          <w:rFonts w:ascii="Times New Roman" w:hAnsi="Times New Roman" w:cs="Times New Roman"/>
          <w:sz w:val="24"/>
          <w:szCs w:val="24"/>
        </w:rPr>
        <w:t xml:space="preserve"> international law</w:t>
      </w:r>
      <w:r>
        <w:rPr>
          <w:rFonts w:ascii="Times New Roman" w:hAnsi="Times New Roman" w:cs="Times New Roman"/>
          <w:sz w:val="24"/>
          <w:szCs w:val="24"/>
        </w:rPr>
        <w:t xml:space="preserve"> has taken place.</w:t>
      </w:r>
      <w:r>
        <w:rPr>
          <w:rStyle w:val="FootnoteReference"/>
          <w:rFonts w:ascii="Times New Roman" w:hAnsi="Times New Roman" w:cs="Times New Roman"/>
          <w:sz w:val="24"/>
          <w:szCs w:val="24"/>
        </w:rPr>
        <w:footnoteReference w:id="538"/>
      </w:r>
      <w:r>
        <w:rPr>
          <w:rFonts w:ascii="Times New Roman" w:hAnsi="Times New Roman" w:cs="Times New Roman"/>
          <w:sz w:val="24"/>
          <w:szCs w:val="24"/>
        </w:rPr>
        <w:t xml:space="preserve"> Thus, any decision to intervene for human protection purposes, including through the use of force, remains contingent upon the will and </w:t>
      </w:r>
      <w:r w:rsidRPr="00BD0329">
        <w:rPr>
          <w:rFonts w:ascii="Times New Roman" w:hAnsi="Times New Roman" w:cs="Times New Roman"/>
          <w:sz w:val="24"/>
          <w:szCs w:val="24"/>
        </w:rPr>
        <w:t>compliance</w:t>
      </w:r>
      <w:r>
        <w:rPr>
          <w:rFonts w:ascii="Times New Roman" w:hAnsi="Times New Roman" w:cs="Times New Roman"/>
          <w:sz w:val="24"/>
          <w:szCs w:val="24"/>
        </w:rPr>
        <w:t xml:space="preserve"> of powerful states, with the inclinations and reservations pertinent to such states continuing to influence the decision to - or conversely not to - intervene in order to protect vulnerable populations. As outlined in Chapter 1, and whilst attributable to a broad confluence of complex dynamics, the continued preoccupation of the UNSC’s permanent members with preserving the national integrity of sovereign states, the pursuit of broader </w:t>
      </w:r>
      <w:r>
        <w:rPr>
          <w:rFonts w:ascii="Times New Roman" w:hAnsi="Times New Roman" w:cs="Times New Roman"/>
          <w:sz w:val="24"/>
          <w:szCs w:val="24"/>
        </w:rPr>
        <w:lastRenderedPageBreak/>
        <w:t>economic and political objectives and endeavours to eschew military casualties all contributed - either in isolation or in tandem - to the UN’s failure to systematically protect human rights in the immediate post-Cold War period. This trend has also continued into the 21</w:t>
      </w:r>
      <w:r w:rsidRPr="00E80A4C">
        <w:rPr>
          <w:rFonts w:ascii="Times New Roman" w:hAnsi="Times New Roman" w:cs="Times New Roman"/>
          <w:sz w:val="24"/>
          <w:szCs w:val="24"/>
          <w:vertAlign w:val="superscript"/>
        </w:rPr>
        <w:t>st</w:t>
      </w:r>
      <w:r>
        <w:rPr>
          <w:rFonts w:ascii="Times New Roman" w:hAnsi="Times New Roman" w:cs="Times New Roman"/>
          <w:sz w:val="24"/>
          <w:szCs w:val="24"/>
        </w:rPr>
        <w:t xml:space="preserve"> Century, encapsulated by the UN’s anaemic response to the conflicts in Darfur, Democratic of Congo and Zimbabwe which, for Michael Barnett and Thomas Weiss, epitomise how the logic of independent state interests continues to trump the logic of humanity.</w:t>
      </w:r>
      <w:r>
        <w:rPr>
          <w:rStyle w:val="FootnoteReference"/>
          <w:rFonts w:ascii="Times New Roman" w:hAnsi="Times New Roman" w:cs="Times New Roman"/>
          <w:sz w:val="24"/>
          <w:szCs w:val="24"/>
        </w:rPr>
        <w:footnoteReference w:id="539"/>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Crucially, such constitutional and empirical limitations have demonstrated how - in both theory and in practice - individual human rights have yet to be </w:t>
      </w:r>
      <w:r w:rsidRPr="004D5662">
        <w:rPr>
          <w:rFonts w:ascii="Times New Roman" w:hAnsi="Times New Roman" w:cs="Times New Roman"/>
          <w:i/>
          <w:sz w:val="24"/>
          <w:szCs w:val="24"/>
        </w:rPr>
        <w:t>sufficiently</w:t>
      </w:r>
      <w:r>
        <w:rPr>
          <w:rFonts w:ascii="Times New Roman" w:hAnsi="Times New Roman" w:cs="Times New Roman"/>
          <w:sz w:val="24"/>
          <w:szCs w:val="24"/>
        </w:rPr>
        <w:t xml:space="preserve"> recognised and </w:t>
      </w:r>
      <w:r w:rsidRPr="005F1F20">
        <w:rPr>
          <w:rFonts w:ascii="Times New Roman" w:hAnsi="Times New Roman" w:cs="Times New Roman"/>
          <w:sz w:val="24"/>
          <w:szCs w:val="24"/>
        </w:rPr>
        <w:t>institutionalised</w:t>
      </w:r>
      <w:r>
        <w:rPr>
          <w:rFonts w:ascii="Times New Roman" w:hAnsi="Times New Roman" w:cs="Times New Roman"/>
          <w:sz w:val="24"/>
          <w:szCs w:val="24"/>
        </w:rPr>
        <w:t xml:space="preserve"> at the global constitutional level. As a consequence, the caveats attached to the UN’s enforcement mechanisms have served to reinforce the institution’s status as a </w:t>
      </w:r>
      <w:r w:rsidRPr="0047744C">
        <w:rPr>
          <w:rFonts w:ascii="Times New Roman" w:hAnsi="Times New Roman" w:cs="Times New Roman"/>
          <w:sz w:val="24"/>
          <w:szCs w:val="24"/>
        </w:rPr>
        <w:t xml:space="preserve">weak </w:t>
      </w:r>
      <w:r>
        <w:rPr>
          <w:rFonts w:ascii="Times New Roman" w:hAnsi="Times New Roman" w:cs="Times New Roman"/>
          <w:sz w:val="24"/>
          <w:szCs w:val="24"/>
        </w:rPr>
        <w:t xml:space="preserve">and emerging global constitutional order resembling something </w:t>
      </w:r>
      <w:r w:rsidRPr="00DE423B">
        <w:rPr>
          <w:rFonts w:ascii="Times New Roman" w:hAnsi="Times New Roman" w:cs="Times New Roman"/>
          <w:i/>
          <w:sz w:val="24"/>
          <w:szCs w:val="24"/>
        </w:rPr>
        <w:t>only comparable</w:t>
      </w:r>
      <w:r>
        <w:rPr>
          <w:rFonts w:ascii="Times New Roman" w:hAnsi="Times New Roman" w:cs="Times New Roman"/>
          <w:sz w:val="24"/>
          <w:szCs w:val="24"/>
        </w:rPr>
        <w:t xml:space="preserve"> to a legally-constituted political community of states and, more importantly, their citizens, underlining how the UN remains an as yet </w:t>
      </w:r>
      <w:r w:rsidRPr="004D5662">
        <w:rPr>
          <w:rFonts w:ascii="Times New Roman" w:hAnsi="Times New Roman" w:cs="Times New Roman"/>
          <w:sz w:val="24"/>
          <w:szCs w:val="24"/>
        </w:rPr>
        <w:t>incomplete</w:t>
      </w:r>
      <w:r>
        <w:rPr>
          <w:rFonts w:ascii="Times New Roman" w:hAnsi="Times New Roman" w:cs="Times New Roman"/>
          <w:sz w:val="24"/>
          <w:szCs w:val="24"/>
        </w:rPr>
        <w:t xml:space="preserve"> blueprint for the construction of Habermas’ cosmopolitan legal order.</w:t>
      </w:r>
      <w:r>
        <w:rPr>
          <w:rFonts w:ascii="Times New Roman" w:hAnsi="Times New Roman" w:cs="Times New Roman"/>
          <w:sz w:val="24"/>
          <w:szCs w:val="24"/>
        </w:rPr>
        <w:tab/>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Further to the continued dependency on provisions of legitimacy from within state-centred systems, there also exists the prospect that powerful states will abuse the normative innovations and legally-binding commitments contained within the UN Charter - particularly given the modification of the existing principles of non-intervention and prohibition against the use of force that manifested in the immediate post-Cold War period</w:t>
      </w:r>
      <w:r>
        <w:rPr>
          <w:rStyle w:val="FootnoteReference"/>
          <w:rFonts w:ascii="Times New Roman" w:hAnsi="Times New Roman" w:cs="Times New Roman"/>
          <w:sz w:val="24"/>
          <w:szCs w:val="24"/>
        </w:rPr>
        <w:footnoteReference w:id="540"/>
      </w:r>
      <w:r>
        <w:rPr>
          <w:rFonts w:ascii="Times New Roman" w:hAnsi="Times New Roman" w:cs="Times New Roman"/>
          <w:sz w:val="24"/>
          <w:szCs w:val="24"/>
        </w:rPr>
        <w:t xml:space="preserve"> - in order to advance their own nefarious economic and political objectives. In particular, there is the possibility that humanitarian intervention could be used as a smokescreen for the pursuit of self-motivated and potentially </w:t>
      </w:r>
      <w:r w:rsidRPr="005E3065">
        <w:rPr>
          <w:rFonts w:ascii="Times New Roman" w:hAnsi="Times New Roman" w:cs="Times New Roman"/>
          <w:sz w:val="24"/>
          <w:szCs w:val="24"/>
        </w:rPr>
        <w:t>neo-imperialist</w:t>
      </w:r>
      <w:r>
        <w:rPr>
          <w:rFonts w:ascii="Times New Roman" w:hAnsi="Times New Roman" w:cs="Times New Roman"/>
          <w:sz w:val="24"/>
          <w:szCs w:val="24"/>
        </w:rPr>
        <w:t xml:space="preserve"> inclinations relevant to powerful states, paradoxically resulting in ‘non-humanitarian’ interventions in which such states impose their will on the powerless.</w:t>
      </w:r>
      <w:r>
        <w:rPr>
          <w:rStyle w:val="FootnoteReference"/>
          <w:rFonts w:ascii="Times New Roman" w:hAnsi="Times New Roman" w:cs="Times New Roman"/>
          <w:sz w:val="24"/>
          <w:szCs w:val="24"/>
        </w:rPr>
        <w:footnoteReference w:id="541"/>
      </w:r>
      <w:r>
        <w:rPr>
          <w:rFonts w:ascii="Times New Roman" w:hAnsi="Times New Roman" w:cs="Times New Roman"/>
          <w:sz w:val="24"/>
          <w:szCs w:val="24"/>
        </w:rPr>
        <w:t xml:space="preserve">  Indeed, and as will be returned to in Chapters 4 and 5, this has been witnessed through the invasion of Iraq in 2003, where the US and UK attempted to invoke principles of international humanitarian law in order to legitimate non-sanctioned coercive enforcement measures.</w:t>
      </w:r>
      <w:r>
        <w:rPr>
          <w:rStyle w:val="FootnoteReference"/>
          <w:rFonts w:ascii="Times New Roman" w:hAnsi="Times New Roman" w:cs="Times New Roman"/>
          <w:sz w:val="24"/>
          <w:szCs w:val="24"/>
        </w:rPr>
        <w:footnoteReference w:id="542"/>
      </w:r>
      <w:r>
        <w:rPr>
          <w:rFonts w:ascii="Times New Roman" w:hAnsi="Times New Roman" w:cs="Times New Roman"/>
          <w:sz w:val="24"/>
          <w:szCs w:val="24"/>
        </w:rPr>
        <w:t xml:space="preserve"> Whilst re-affirming the weakness of the UN’s enforcement mechanisms, the potential for such humanitarian commitments to be exploited and </w:t>
      </w:r>
      <w:r>
        <w:rPr>
          <w:rFonts w:ascii="Times New Roman" w:hAnsi="Times New Roman" w:cs="Times New Roman"/>
          <w:sz w:val="24"/>
          <w:szCs w:val="24"/>
        </w:rPr>
        <w:lastRenderedPageBreak/>
        <w:t xml:space="preserve">manipulated by powerful states has also qualified Habermas’ constitutional cosmopolitan approach and, more specifically, his </w:t>
      </w:r>
      <w:r w:rsidRPr="00814E57">
        <w:rPr>
          <w:rFonts w:ascii="Times New Roman" w:hAnsi="Times New Roman" w:cs="Times New Roman"/>
          <w:i/>
          <w:sz w:val="24"/>
          <w:szCs w:val="24"/>
        </w:rPr>
        <w:t>teleological</w:t>
      </w:r>
      <w:r>
        <w:rPr>
          <w:rFonts w:ascii="Times New Roman" w:hAnsi="Times New Roman" w:cs="Times New Roman"/>
          <w:sz w:val="24"/>
          <w:szCs w:val="24"/>
        </w:rPr>
        <w:t xml:space="preserve"> assessment of the constitutionalisation process. As explained, Habermas’ global constitutional paradigm is predicated on the establishment of legislative and adjudicative bodies - more precisely constitutional authorities - that confer upon states a collective and legally-binding obligation to respect and apply international laws and regulations, with the promotion of international peace and institutionalisation of individual human rights establishing the groundwork for a globalised and eventually cosmopolitan legal order. In this way, therefore, Habermas’ model of global constitutionalism can be understood to follow a </w:t>
      </w:r>
      <w:r w:rsidRPr="00BB5685">
        <w:rPr>
          <w:rFonts w:ascii="Times New Roman" w:hAnsi="Times New Roman" w:cs="Times New Roman"/>
          <w:i/>
          <w:sz w:val="24"/>
          <w:szCs w:val="24"/>
        </w:rPr>
        <w:t>linear</w:t>
      </w:r>
      <w:r w:rsidRPr="0091161A">
        <w:rPr>
          <w:rFonts w:ascii="Times New Roman" w:hAnsi="Times New Roman" w:cs="Times New Roman"/>
          <w:sz w:val="24"/>
          <w:szCs w:val="24"/>
        </w:rPr>
        <w:t xml:space="preserve"> trajectory</w:t>
      </w:r>
      <w:r>
        <w:rPr>
          <w:rFonts w:ascii="Times New Roman" w:hAnsi="Times New Roman" w:cs="Times New Roman"/>
          <w:sz w:val="24"/>
          <w:szCs w:val="24"/>
        </w:rPr>
        <w:t xml:space="preserve"> in the pursuit and fulfilment of an overarching constitutional narrative and cosmopolitan endgame. However, and encapsulated by events in Iraq in particular, Graham Thomson </w:t>
      </w:r>
      <w:r w:rsidRPr="0091161A">
        <w:rPr>
          <w:rFonts w:ascii="Times New Roman" w:hAnsi="Times New Roman" w:cs="Times New Roman"/>
          <w:i/>
          <w:sz w:val="24"/>
          <w:szCs w:val="24"/>
        </w:rPr>
        <w:t>et al</w:t>
      </w:r>
      <w:r>
        <w:rPr>
          <w:rFonts w:ascii="Times New Roman" w:hAnsi="Times New Roman" w:cs="Times New Roman"/>
          <w:sz w:val="24"/>
          <w:szCs w:val="24"/>
        </w:rPr>
        <w:t xml:space="preserve"> have argued that it is not unreasonable to view the current process of constitutionalisation as simply entrenching Western political and economic power.</w:t>
      </w:r>
      <w:r>
        <w:rPr>
          <w:rStyle w:val="FootnoteReference"/>
          <w:rFonts w:ascii="Times New Roman" w:hAnsi="Times New Roman" w:cs="Times New Roman"/>
          <w:sz w:val="24"/>
          <w:szCs w:val="24"/>
        </w:rPr>
        <w:footnoteReference w:id="543"/>
      </w:r>
      <w:r>
        <w:rPr>
          <w:rFonts w:ascii="Times New Roman" w:hAnsi="Times New Roman" w:cs="Times New Roman"/>
          <w:sz w:val="24"/>
          <w:szCs w:val="24"/>
        </w:rPr>
        <w:t xml:space="preserve"> Thus, constitutionalisation could be seen to represent nothing more than a form of neo-imperialism, thus re-affirming the legal and institutional dominance of the world’s most powerful states.</w:t>
      </w:r>
      <w:r>
        <w:rPr>
          <w:rStyle w:val="FootnoteReference"/>
          <w:rFonts w:ascii="Times New Roman" w:hAnsi="Times New Roman" w:cs="Times New Roman"/>
          <w:sz w:val="24"/>
          <w:szCs w:val="24"/>
        </w:rPr>
        <w:footnoteReference w:id="544"/>
      </w:r>
      <w:r>
        <w:rPr>
          <w:rFonts w:ascii="Times New Roman" w:hAnsi="Times New Roman" w:cs="Times New Roman"/>
          <w:sz w:val="24"/>
          <w:szCs w:val="24"/>
        </w:rPr>
        <w:t xml:space="preserve"> Whilst this claim will be returned to and deliberated in Chapters 5 and 6, it is clear that the manifestation and potential proliferation of such self-interested and neo-imperialist trends runs antithetical to Habermas’ linear and teleological assessment of the constitutionalisation process, attenuating the prospective fulfilment of his overarching cosmopolitan objective. In this way, therefore, the prevailing influence of self-motivated and potentially </w:t>
      </w:r>
      <w:r w:rsidRPr="00BB5685">
        <w:rPr>
          <w:rFonts w:ascii="Times New Roman" w:hAnsi="Times New Roman" w:cs="Times New Roman"/>
          <w:sz w:val="24"/>
          <w:szCs w:val="24"/>
        </w:rPr>
        <w:t>neo-imperialist</w:t>
      </w:r>
      <w:r>
        <w:rPr>
          <w:rFonts w:ascii="Times New Roman" w:hAnsi="Times New Roman" w:cs="Times New Roman"/>
          <w:sz w:val="24"/>
          <w:szCs w:val="24"/>
        </w:rPr>
        <w:t xml:space="preserve"> inclinations relevant to powerful states has served to compound the claim that the UN remains an </w:t>
      </w:r>
      <w:r w:rsidRPr="004D5662">
        <w:rPr>
          <w:rFonts w:ascii="Times New Roman" w:hAnsi="Times New Roman" w:cs="Times New Roman"/>
          <w:sz w:val="24"/>
          <w:szCs w:val="24"/>
        </w:rPr>
        <w:t>incomplete</w:t>
      </w:r>
      <w:r>
        <w:rPr>
          <w:rFonts w:ascii="Times New Roman" w:hAnsi="Times New Roman" w:cs="Times New Roman"/>
          <w:sz w:val="24"/>
          <w:szCs w:val="24"/>
        </w:rPr>
        <w:t xml:space="preserve"> blueprint for the construction of Habermas’ cosmopolitan legal order.</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Inextricably linked to the continued pre-eminence of states in both the decision-making and enforcement process relating to the protection of vulnerable populations, a further caveat attached to the UN’s enforcement mechanisms can be found in the monopolisation of the major powers over the use of military force. Whilst conferring on the UNSC the primary and collective responsibility to promote international peace and security, and as Sarooshi acknowledges, the implementation of Chapter VII provisions is in practice delegated to </w:t>
      </w:r>
      <w:r>
        <w:rPr>
          <w:rFonts w:ascii="Times New Roman" w:hAnsi="Times New Roman" w:cs="Times New Roman"/>
          <w:sz w:val="24"/>
          <w:szCs w:val="24"/>
        </w:rPr>
        <w:lastRenderedPageBreak/>
        <w:t>‘entities’ - states - as the UNSC possesses no enforcement capacity of its own.</w:t>
      </w:r>
      <w:r>
        <w:rPr>
          <w:rStyle w:val="FootnoteReference"/>
          <w:rFonts w:ascii="Times New Roman" w:hAnsi="Times New Roman" w:cs="Times New Roman"/>
          <w:sz w:val="24"/>
          <w:szCs w:val="24"/>
        </w:rPr>
        <w:footnoteReference w:id="545"/>
      </w:r>
      <w:r>
        <w:rPr>
          <w:rFonts w:ascii="Times New Roman" w:hAnsi="Times New Roman" w:cs="Times New Roman"/>
          <w:sz w:val="24"/>
          <w:szCs w:val="24"/>
        </w:rPr>
        <w:t xml:space="preserve"> In short, the UN lacks a force upon which it can call to directly conduct military enforcement action.</w:t>
      </w:r>
      <w:r>
        <w:rPr>
          <w:rStyle w:val="FootnoteReference"/>
          <w:rFonts w:ascii="Times New Roman" w:hAnsi="Times New Roman" w:cs="Times New Roman"/>
          <w:sz w:val="24"/>
          <w:szCs w:val="24"/>
        </w:rPr>
        <w:footnoteReference w:id="546"/>
      </w:r>
      <w:r>
        <w:rPr>
          <w:rFonts w:ascii="Times New Roman" w:hAnsi="Times New Roman" w:cs="Times New Roman"/>
          <w:sz w:val="24"/>
          <w:szCs w:val="24"/>
        </w:rPr>
        <w:t xml:space="preserve"> Alongside matters of international peace and security, this continued dependency of the UN on the military capabilities axiomatic of powerful states has concomitantly permeated into the sphere of human rights, helping to account for the international community’s failure to protect vulnerable populations in the immediate post-Cold War period. As outlined in Chapter 1, and whilst interspersed with a broad confluence of factors, the UN’s anaemic response to egregious human rights violations in Somalia, Rwanda and Kosovo in particular can, in part, be attributed to the reticence of the UNSC’s permanent member states - and especially the US - to incur military casualties, underlining how this dynamic is factored into any decision to intervene military for humanitarian purposes. In addition, and whilst representing an arguably </w:t>
      </w:r>
      <w:r w:rsidRPr="008A4368">
        <w:rPr>
          <w:rFonts w:ascii="Times New Roman" w:hAnsi="Times New Roman" w:cs="Times New Roman"/>
          <w:i/>
          <w:sz w:val="24"/>
          <w:szCs w:val="24"/>
        </w:rPr>
        <w:t>successful</w:t>
      </w:r>
      <w:r w:rsidRPr="008A4368">
        <w:rPr>
          <w:rStyle w:val="FootnoteReference"/>
          <w:rFonts w:ascii="Times New Roman" w:hAnsi="Times New Roman" w:cs="Times New Roman"/>
          <w:sz w:val="24"/>
          <w:szCs w:val="24"/>
        </w:rPr>
        <w:footnoteReference w:id="547"/>
      </w:r>
      <w:r w:rsidRPr="008A4368">
        <w:rPr>
          <w:rFonts w:ascii="Times New Roman" w:hAnsi="Times New Roman" w:cs="Times New Roman"/>
          <w:sz w:val="24"/>
          <w:szCs w:val="24"/>
        </w:rPr>
        <w:t xml:space="preserve"> </w:t>
      </w:r>
      <w:r>
        <w:rPr>
          <w:rFonts w:ascii="Times New Roman" w:hAnsi="Times New Roman" w:cs="Times New Roman"/>
          <w:sz w:val="24"/>
          <w:szCs w:val="24"/>
        </w:rPr>
        <w:t xml:space="preserve">case of international intervention in response to the systematic abuse of individual human rights, the almost complete absence of ground troops in Libya could be seen as testament to the continuing phenomenon of </w:t>
      </w:r>
      <w:r w:rsidRPr="0019543A">
        <w:rPr>
          <w:rFonts w:ascii="Times New Roman" w:hAnsi="Times New Roman" w:cs="Times New Roman"/>
          <w:i/>
          <w:sz w:val="24"/>
          <w:szCs w:val="24"/>
        </w:rPr>
        <w:t>virtual war</w:t>
      </w:r>
      <w:r w:rsidRPr="006B6B18">
        <w:rPr>
          <w:rFonts w:ascii="Times New Roman" w:hAnsi="Times New Roman" w:cs="Times New Roman"/>
          <w:i/>
          <w:sz w:val="24"/>
          <w:szCs w:val="24"/>
        </w:rPr>
        <w:t>,</w:t>
      </w:r>
      <w:r w:rsidRPr="00C778F8">
        <w:rPr>
          <w:rStyle w:val="FootnoteReference"/>
          <w:rFonts w:ascii="Times New Roman" w:hAnsi="Times New Roman" w:cs="Times New Roman"/>
          <w:sz w:val="24"/>
          <w:szCs w:val="24"/>
        </w:rPr>
        <w:footnoteReference w:id="548"/>
      </w:r>
      <w:r>
        <w:rPr>
          <w:rFonts w:ascii="Times New Roman" w:hAnsi="Times New Roman" w:cs="Times New Roman"/>
          <w:i/>
          <w:sz w:val="24"/>
          <w:szCs w:val="24"/>
        </w:rPr>
        <w:t xml:space="preserve"> </w:t>
      </w:r>
      <w:r>
        <w:rPr>
          <w:rFonts w:ascii="Times New Roman" w:hAnsi="Times New Roman" w:cs="Times New Roman"/>
          <w:sz w:val="24"/>
          <w:szCs w:val="24"/>
        </w:rPr>
        <w:t xml:space="preserve">a legacy of the NATO-led operation in Kosovo and, more generally, a glowing indictment of the continued antipathy of UN member states to the loss of troops in conflict situations. Thus, the retention of force by the major powers has provided further evidence that, in practice, individual human rights have yet to be </w:t>
      </w:r>
      <w:r w:rsidRPr="002246CF">
        <w:rPr>
          <w:rFonts w:ascii="Times New Roman" w:hAnsi="Times New Roman" w:cs="Times New Roman"/>
          <w:sz w:val="24"/>
          <w:szCs w:val="24"/>
        </w:rPr>
        <w:t>sufficiently</w:t>
      </w:r>
      <w:r>
        <w:rPr>
          <w:rFonts w:ascii="Times New Roman" w:hAnsi="Times New Roman" w:cs="Times New Roman"/>
          <w:sz w:val="24"/>
          <w:szCs w:val="24"/>
        </w:rPr>
        <w:t xml:space="preserve"> recognised and </w:t>
      </w:r>
      <w:r w:rsidRPr="005F1F20">
        <w:rPr>
          <w:rFonts w:ascii="Times New Roman" w:hAnsi="Times New Roman" w:cs="Times New Roman"/>
          <w:sz w:val="24"/>
          <w:szCs w:val="24"/>
        </w:rPr>
        <w:t>institutionalised</w:t>
      </w:r>
      <w:r>
        <w:rPr>
          <w:rFonts w:ascii="Times New Roman" w:hAnsi="Times New Roman" w:cs="Times New Roman"/>
          <w:sz w:val="24"/>
          <w:szCs w:val="24"/>
        </w:rPr>
        <w:t xml:space="preserve"> at the global constitutional level. Once again, therefore, the limitations associated with the UN’s enforcement mechanisms have illustrated how the institution remains a </w:t>
      </w:r>
      <w:r w:rsidRPr="002246CF">
        <w:rPr>
          <w:rFonts w:ascii="Times New Roman" w:hAnsi="Times New Roman" w:cs="Times New Roman"/>
          <w:sz w:val="24"/>
          <w:szCs w:val="24"/>
        </w:rPr>
        <w:t>weak</w:t>
      </w:r>
      <w:r>
        <w:rPr>
          <w:rFonts w:ascii="Times New Roman" w:hAnsi="Times New Roman" w:cs="Times New Roman"/>
          <w:sz w:val="24"/>
          <w:szCs w:val="24"/>
        </w:rPr>
        <w:t xml:space="preserve"> and emerging global constitutional order resembling something only comparable to a legally-constituted political community of states and citizens, re-affirming this author’s claim that the UN remains an as yet </w:t>
      </w:r>
      <w:r w:rsidRPr="004D5662">
        <w:rPr>
          <w:rFonts w:ascii="Times New Roman" w:hAnsi="Times New Roman" w:cs="Times New Roman"/>
          <w:sz w:val="24"/>
          <w:szCs w:val="24"/>
        </w:rPr>
        <w:t>incomplete</w:t>
      </w:r>
      <w:r>
        <w:rPr>
          <w:rFonts w:ascii="Times New Roman" w:hAnsi="Times New Roman" w:cs="Times New Roman"/>
          <w:sz w:val="24"/>
          <w:szCs w:val="24"/>
        </w:rPr>
        <w:t xml:space="preserve"> blueprint for the establishment of a cosmopolitan legal order.</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A final weakness associated with the UN’s enforcement mechanisms that will be assessed in this chapter concerns the continued retention of veto power by the UNSC’s permanent member states. Whilst perceived as an important institutional check and, more specifically, primary restraint against excessive interventionism by the Security Council,</w:t>
      </w:r>
      <w:r>
        <w:rPr>
          <w:rStyle w:val="FootnoteReference"/>
          <w:rFonts w:ascii="Times New Roman" w:hAnsi="Times New Roman" w:cs="Times New Roman"/>
          <w:sz w:val="24"/>
          <w:szCs w:val="24"/>
        </w:rPr>
        <w:footnoteReference w:id="549"/>
      </w:r>
      <w:r>
        <w:rPr>
          <w:rFonts w:ascii="Times New Roman" w:hAnsi="Times New Roman" w:cs="Times New Roman"/>
          <w:sz w:val="24"/>
          <w:szCs w:val="24"/>
        </w:rPr>
        <w:t xml:space="preserve"> the power of veto at the same time provides a mechanism through which powerful states can preclude </w:t>
      </w:r>
      <w:r>
        <w:rPr>
          <w:rFonts w:ascii="Times New Roman" w:hAnsi="Times New Roman" w:cs="Times New Roman"/>
          <w:sz w:val="24"/>
          <w:szCs w:val="24"/>
        </w:rPr>
        <w:lastRenderedPageBreak/>
        <w:t>intervention - including humanitarian intervention - despite transgressions under the umbrella of both international and international humanitarian law. As explained in Chapter 1, this was the case in Kosovo where, despite acts of large-scale ethnic cleansing committed by Yugoslav forces and Serbian police against the ethnic Albanian population, both Russia and China threatened to veto any proposed resolution on the use of force, principally in light of concerns relating to both the national sovereignty and territorial integrity of the province which, at the time, constituted a federal unit of Serbia. Furthermore, and whilst providing the focus of Chapters 4 and 5, the same members of the UN Security Council vetoed all draft resolutions aimed at ending the recent violence in Syria, in the case of Russia a consequence primarily of its vested political and economic interests in the Middle East region as a whole.</w:t>
      </w:r>
      <w:r>
        <w:rPr>
          <w:rFonts w:ascii="Times New Roman" w:hAnsi="Times New Roman" w:cs="Times New Roman"/>
          <w:sz w:val="24"/>
          <w:szCs w:val="24"/>
        </w:rPr>
        <w:tab/>
        <w:t xml:space="preserve">In addition to </w:t>
      </w:r>
      <w:r w:rsidRPr="00D93AC9">
        <w:rPr>
          <w:rFonts w:ascii="Times New Roman" w:hAnsi="Times New Roman" w:cs="Times New Roman"/>
          <w:sz w:val="24"/>
          <w:szCs w:val="24"/>
        </w:rPr>
        <w:t>the manifestation and potential proliferation of self-interested and neo-imperialist trends under the aegis of constitutionalisation,</w:t>
      </w:r>
      <w:r>
        <w:rPr>
          <w:rFonts w:ascii="Times New Roman" w:hAnsi="Times New Roman" w:cs="Times New Roman"/>
          <w:sz w:val="24"/>
          <w:szCs w:val="24"/>
        </w:rPr>
        <w:t xml:space="preserve"> the continued retention of veto power by the UNSC’s permanent member states can, in both theory and in practice, be understood to further undermine Habermas’ linear and teleological assessment of the constitutionalisation process. This is in view of being symptomatic of the ‘locking in’ of asymmetrical and </w:t>
      </w:r>
      <w:r w:rsidRPr="009A7F8C">
        <w:rPr>
          <w:rFonts w:ascii="Times New Roman" w:hAnsi="Times New Roman" w:cs="Times New Roman"/>
          <w:i/>
          <w:sz w:val="24"/>
          <w:szCs w:val="24"/>
        </w:rPr>
        <w:t>non-cosmopolitan</w:t>
      </w:r>
      <w:r>
        <w:rPr>
          <w:rFonts w:ascii="Times New Roman" w:hAnsi="Times New Roman" w:cs="Times New Roman"/>
          <w:sz w:val="24"/>
          <w:szCs w:val="24"/>
        </w:rPr>
        <w:t xml:space="preserve"> legal relationships at the global constitutional level. In short, the retention of veto epitomises the unequal distribution of power manifest within the UN, as Brown explains encapsulating how the process of constitutionalisation has locked-in legal relationships - and thus the </w:t>
      </w:r>
      <w:r w:rsidRPr="00A062C8">
        <w:rPr>
          <w:rFonts w:ascii="Times New Roman" w:hAnsi="Times New Roman" w:cs="Times New Roman"/>
          <w:i/>
          <w:sz w:val="24"/>
          <w:szCs w:val="24"/>
        </w:rPr>
        <w:t>responses</w:t>
      </w:r>
      <w:r>
        <w:rPr>
          <w:rFonts w:ascii="Times New Roman" w:hAnsi="Times New Roman" w:cs="Times New Roman"/>
          <w:sz w:val="24"/>
          <w:szCs w:val="24"/>
        </w:rPr>
        <w:t xml:space="preserve"> to such global problems as human rights - that favour some states more than others, with those states with the greatest political and economic power able to ‘legitimately’ demand compliance even when this runs contrary to the principles of international justice.</w:t>
      </w:r>
      <w:r>
        <w:rPr>
          <w:rStyle w:val="FootnoteReference"/>
          <w:rFonts w:ascii="Times New Roman" w:hAnsi="Times New Roman" w:cs="Times New Roman"/>
          <w:sz w:val="24"/>
          <w:szCs w:val="24"/>
        </w:rPr>
        <w:footnoteReference w:id="550"/>
      </w:r>
      <w:r>
        <w:rPr>
          <w:rFonts w:ascii="Times New Roman" w:hAnsi="Times New Roman" w:cs="Times New Roman"/>
          <w:sz w:val="24"/>
          <w:szCs w:val="24"/>
        </w:rPr>
        <w:t xml:space="preserve"> The conflicts in Kosovo and Syria both help to validate this contention, elucidating how the broader inclinations pertinent to powerful states - more specifically Russia and China - have, in these instances, superseded and taken precedence over the UN’s broader normative commitment to the protection of human rights. In sum, the power of veto was utilised by Russia and China in order to perpetuate and protect broader political objectives and economic interests. Thus, and characterising the continued pre-eminence of states in both the decision-making and enforcement process relating to the protection of vulnerable populations, the retention of veto power has, in both theory and in practice, further illuminated how individual human rights have yet to be </w:t>
      </w:r>
      <w:r w:rsidRPr="002246CF">
        <w:rPr>
          <w:rFonts w:ascii="Times New Roman" w:hAnsi="Times New Roman" w:cs="Times New Roman"/>
          <w:sz w:val="24"/>
          <w:szCs w:val="24"/>
        </w:rPr>
        <w:t>sufficiently</w:t>
      </w:r>
      <w:r>
        <w:rPr>
          <w:rFonts w:ascii="Times New Roman" w:hAnsi="Times New Roman" w:cs="Times New Roman"/>
          <w:sz w:val="24"/>
          <w:szCs w:val="24"/>
        </w:rPr>
        <w:t xml:space="preserve"> recognised and </w:t>
      </w:r>
      <w:r w:rsidRPr="005F1F20">
        <w:rPr>
          <w:rFonts w:ascii="Times New Roman" w:hAnsi="Times New Roman" w:cs="Times New Roman"/>
          <w:sz w:val="24"/>
          <w:szCs w:val="24"/>
        </w:rPr>
        <w:t>institutionalised</w:t>
      </w:r>
      <w:r>
        <w:rPr>
          <w:rFonts w:ascii="Times New Roman" w:hAnsi="Times New Roman" w:cs="Times New Roman"/>
          <w:sz w:val="24"/>
          <w:szCs w:val="24"/>
        </w:rPr>
        <w:t xml:space="preserve"> at the global constitutional level. As a consequence, and in addition to running antithetical to Habermas’ linear and teleological approach to the </w:t>
      </w:r>
      <w:r>
        <w:rPr>
          <w:rFonts w:ascii="Times New Roman" w:hAnsi="Times New Roman" w:cs="Times New Roman"/>
          <w:sz w:val="24"/>
          <w:szCs w:val="24"/>
        </w:rPr>
        <w:lastRenderedPageBreak/>
        <w:t xml:space="preserve">constitutionalisation of international law - further qualifying the prospective fulfilment of his overarching cosmopolitan objective - the continued possession of veto power by the UNSC’s permanent member states has similarly re-affirmed the claim that the UN remains an as yet </w:t>
      </w:r>
      <w:r w:rsidRPr="004D5662">
        <w:rPr>
          <w:rFonts w:ascii="Times New Roman" w:hAnsi="Times New Roman" w:cs="Times New Roman"/>
          <w:sz w:val="24"/>
          <w:szCs w:val="24"/>
        </w:rPr>
        <w:t>incomplete</w:t>
      </w:r>
      <w:r>
        <w:rPr>
          <w:rFonts w:ascii="Times New Roman" w:hAnsi="Times New Roman" w:cs="Times New Roman"/>
          <w:sz w:val="24"/>
          <w:szCs w:val="24"/>
        </w:rPr>
        <w:t xml:space="preserve"> blueprint for the construction of Habermas’ cosmopolitan legal order.</w:t>
      </w:r>
      <w:r>
        <w:rPr>
          <w:rFonts w:ascii="Times New Roman" w:hAnsi="Times New Roman" w:cs="Times New Roman"/>
          <w:sz w:val="24"/>
          <w:szCs w:val="24"/>
        </w:rPr>
        <w:tab/>
      </w:r>
    </w:p>
    <w:p w:rsidR="00823E98" w:rsidRPr="00CA4DA6" w:rsidRDefault="00823E98" w:rsidP="00823E98">
      <w:pPr>
        <w:spacing w:line="360" w:lineRule="auto"/>
        <w:jc w:val="both"/>
        <w:rPr>
          <w:rFonts w:ascii="Times New Roman" w:hAnsi="Times New Roman" w:cs="Times New Roman"/>
          <w:b/>
          <w:sz w:val="24"/>
          <w:szCs w:val="24"/>
          <w:u w:val="single"/>
        </w:rPr>
      </w:pPr>
      <w:r w:rsidRPr="00CA4DA6">
        <w:rPr>
          <w:rFonts w:ascii="Times New Roman" w:hAnsi="Times New Roman" w:cs="Times New Roman"/>
          <w:b/>
          <w:sz w:val="24"/>
          <w:szCs w:val="24"/>
          <w:u w:val="single"/>
        </w:rPr>
        <w:t>Conclusion</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began with a comprehensive analysis of the legal and moral foundations upon which Habermas’ global constitutional paradigm is predicated. An advancement on - and digression from - the key tenets underpinning Kant’s </w:t>
      </w:r>
      <w:r w:rsidRPr="0042421F">
        <w:rPr>
          <w:rFonts w:ascii="Times New Roman" w:hAnsi="Times New Roman" w:cs="Times New Roman"/>
          <w:i/>
          <w:sz w:val="24"/>
          <w:szCs w:val="24"/>
        </w:rPr>
        <w:t>theory of international law</w:t>
      </w:r>
      <w:r>
        <w:rPr>
          <w:rFonts w:ascii="Times New Roman" w:hAnsi="Times New Roman" w:cs="Times New Roman"/>
          <w:sz w:val="24"/>
          <w:szCs w:val="24"/>
        </w:rPr>
        <w:t xml:space="preserve">, Habermas advocates the constitutionalisation of international law under the aegis of supranational bodies - constitutional authorities - specialised in securing peace and implementing human rights worldwide which, in turn, will facilitate the creation of a legally-constituted global political community of states and their citizens. In the process, such authorities will lay the groundwork for a globalised and eventually cosmopolitan legal order. In addition, and as explained, Habermas’ propagates a modified conception of ‘constitutional patriotism’ that provides the social and moral conditions requisite for the fulfilment of his overarching cosmopolitan objective, fostering a sense of loyalty between individuals and the principles underpinning a </w:t>
      </w:r>
      <w:r w:rsidRPr="00CD4F09">
        <w:rPr>
          <w:rFonts w:ascii="Times New Roman" w:hAnsi="Times New Roman" w:cs="Times New Roman"/>
          <w:sz w:val="24"/>
          <w:szCs w:val="24"/>
        </w:rPr>
        <w:t>global</w:t>
      </w:r>
      <w:r>
        <w:rPr>
          <w:rFonts w:ascii="Times New Roman" w:hAnsi="Times New Roman" w:cs="Times New Roman"/>
          <w:sz w:val="24"/>
          <w:szCs w:val="24"/>
        </w:rPr>
        <w:t xml:space="preserve"> constitution and, in turn, establishing a sense of legal identity and </w:t>
      </w:r>
      <w:r w:rsidRPr="006B6114">
        <w:rPr>
          <w:rFonts w:ascii="Times New Roman" w:hAnsi="Times New Roman" w:cs="Times New Roman"/>
          <w:sz w:val="24"/>
          <w:szCs w:val="24"/>
        </w:rPr>
        <w:t xml:space="preserve">cosmopolitan citizenship </w:t>
      </w:r>
      <w:r>
        <w:rPr>
          <w:rFonts w:ascii="Times New Roman" w:hAnsi="Times New Roman" w:cs="Times New Roman"/>
          <w:sz w:val="24"/>
          <w:szCs w:val="24"/>
        </w:rPr>
        <w:t>at the global constitutional level.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Following on from one’s analysis of the moral and legal tenets underpinning Habermas’ global constitutional model, this chapter has critically assessed the normative connotations attached to his constitutional cosmopolitan approach, arguing that the UN offers a </w:t>
      </w:r>
      <w:r w:rsidRPr="000541D8">
        <w:rPr>
          <w:rFonts w:ascii="Times New Roman" w:hAnsi="Times New Roman" w:cs="Times New Roman"/>
          <w:sz w:val="24"/>
          <w:szCs w:val="24"/>
        </w:rPr>
        <w:t>prospective</w:t>
      </w:r>
      <w:r>
        <w:rPr>
          <w:rFonts w:ascii="Times New Roman" w:hAnsi="Times New Roman" w:cs="Times New Roman"/>
          <w:sz w:val="24"/>
          <w:szCs w:val="24"/>
        </w:rPr>
        <w:t xml:space="preserve"> - whilst incomplete - blueprint for the creation of a cosmopolitan legal order. As explained, the innovations and legally-binding commitments contained within the UN Charter have embellished the world organisation with the </w:t>
      </w:r>
      <w:r w:rsidRPr="0019132F">
        <w:rPr>
          <w:rFonts w:ascii="Times New Roman" w:hAnsi="Times New Roman" w:cs="Times New Roman"/>
          <w:i/>
          <w:sz w:val="24"/>
          <w:szCs w:val="24"/>
        </w:rPr>
        <w:t>prima facie</w:t>
      </w:r>
      <w:r>
        <w:rPr>
          <w:rFonts w:ascii="Times New Roman" w:hAnsi="Times New Roman" w:cs="Times New Roman"/>
          <w:sz w:val="24"/>
          <w:szCs w:val="24"/>
        </w:rPr>
        <w:t xml:space="preserve"> aspects of a global constitution, reflected in the collective duty conferred on the international community - and, in particular, the UNSC’s permanent member states - to promote and maintain international peace and security, the specific provisions and expectations generated in relation to this responsibility and the protection the UN affords to all of its members. At the same time, such constitutional tenets have been increasingly extended to the sphere of global human rights in the post-Cold War period. This is reflected in the new norm of Security Council-authorised humanitarian interventions that developed throughout the 1990s and concomitant attempts by the international community to halt nefarious and systematic abuses of human rights in </w:t>
      </w:r>
      <w:r w:rsidRPr="008A52A2">
        <w:rPr>
          <w:rFonts w:ascii="Times New Roman" w:hAnsi="Times New Roman" w:cs="Times New Roman"/>
          <w:sz w:val="24"/>
          <w:szCs w:val="24"/>
        </w:rPr>
        <w:t>Somalia, Rwanda, Bosnia-Herzegovina</w:t>
      </w:r>
      <w:r>
        <w:rPr>
          <w:rFonts w:ascii="Times New Roman" w:hAnsi="Times New Roman" w:cs="Times New Roman"/>
          <w:sz w:val="24"/>
          <w:szCs w:val="24"/>
        </w:rPr>
        <w:t xml:space="preserve"> and, more recently, in Libya. Alongside the collective </w:t>
      </w:r>
      <w:r>
        <w:rPr>
          <w:rFonts w:ascii="Times New Roman" w:hAnsi="Times New Roman" w:cs="Times New Roman"/>
          <w:sz w:val="24"/>
          <w:szCs w:val="24"/>
        </w:rPr>
        <w:lastRenderedPageBreak/>
        <w:t xml:space="preserve">and legally-binding obligations inculcated on the UN’s member states, therefore, and as argued in this chapter, human rights have come to be incrementally recognised and </w:t>
      </w:r>
      <w:r w:rsidRPr="0068779C">
        <w:rPr>
          <w:rFonts w:ascii="Times New Roman" w:hAnsi="Times New Roman" w:cs="Times New Roman"/>
          <w:sz w:val="24"/>
          <w:szCs w:val="24"/>
        </w:rPr>
        <w:t>institutionalised</w:t>
      </w:r>
      <w:r>
        <w:rPr>
          <w:rFonts w:ascii="Times New Roman" w:hAnsi="Times New Roman" w:cs="Times New Roman"/>
          <w:sz w:val="24"/>
          <w:szCs w:val="24"/>
        </w:rPr>
        <w:t xml:space="preserve"> at the global constitutional level, with the UN coming to embody the foundations of a nascent global constitutional order resembling something comparable to a legally-constituted political community of states and, most importantly, their citizens. Thus, through the innovations and commitments contained within its Charter, the UN can in both theory and, to a more limited extent, in practice, be understood to provide the ‘building blocks’ for the construction of a global legal identity and form of cosmopolitan citizenship commensurate with Habermas’ vision of constitutional patriotism, a prospective ‘stepping stone’ to the construction of a globalised and eventually cosmopolitan order.</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and whilst potentially paradigmatic of an evolution towards the constitutional authorities of a cosmopolitan legal order, the UN has yet to display a comprehensively cosmopolitan </w:t>
      </w:r>
      <w:r w:rsidRPr="00954434">
        <w:rPr>
          <w:rFonts w:ascii="Times New Roman" w:hAnsi="Times New Roman" w:cs="Times New Roman"/>
          <w:i/>
          <w:sz w:val="24"/>
          <w:szCs w:val="24"/>
        </w:rPr>
        <w:t>zeitgeist</w:t>
      </w:r>
      <w:r>
        <w:rPr>
          <w:rFonts w:ascii="Times New Roman" w:hAnsi="Times New Roman" w:cs="Times New Roman"/>
          <w:sz w:val="24"/>
          <w:szCs w:val="24"/>
        </w:rPr>
        <w:t xml:space="preserve">. As explained, this is reflected in the absence of a legally-binding obligation inculcated on the wider </w:t>
      </w:r>
      <w:r w:rsidRPr="004568B7">
        <w:rPr>
          <w:rFonts w:ascii="Times New Roman" w:hAnsi="Times New Roman" w:cs="Times New Roman"/>
          <w:sz w:val="24"/>
          <w:szCs w:val="24"/>
        </w:rPr>
        <w:t>international community</w:t>
      </w:r>
      <w:r>
        <w:rPr>
          <w:rFonts w:ascii="Times New Roman" w:hAnsi="Times New Roman" w:cs="Times New Roman"/>
          <w:sz w:val="24"/>
          <w:szCs w:val="24"/>
        </w:rPr>
        <w:t xml:space="preserve"> to respond to egregious violations of human rights, the continued dependence on the will and compliance of powerful states, the monopoly possessed by such states over the use of military force and the retention of veto power within the UNSC. Thus, and whilst undermining the UN’s role in promoting international peace and security, the caveats attached to its enforcement mechanisms have reinforced how, in both theory and, in particular, in practice, the UN remains a </w:t>
      </w:r>
      <w:r w:rsidRPr="00053117">
        <w:rPr>
          <w:rFonts w:ascii="Times New Roman" w:hAnsi="Times New Roman" w:cs="Times New Roman"/>
          <w:sz w:val="24"/>
          <w:szCs w:val="24"/>
        </w:rPr>
        <w:t>weak</w:t>
      </w:r>
      <w:r>
        <w:rPr>
          <w:rFonts w:ascii="Times New Roman" w:hAnsi="Times New Roman" w:cs="Times New Roman"/>
          <w:sz w:val="24"/>
          <w:szCs w:val="24"/>
        </w:rPr>
        <w:t xml:space="preserve"> and emerging global constitutional order resembling something </w:t>
      </w:r>
      <w:r w:rsidRPr="00053117">
        <w:rPr>
          <w:rFonts w:ascii="Times New Roman" w:hAnsi="Times New Roman" w:cs="Times New Roman"/>
          <w:sz w:val="24"/>
          <w:szCs w:val="24"/>
        </w:rPr>
        <w:t xml:space="preserve">only comparable </w:t>
      </w:r>
      <w:r>
        <w:rPr>
          <w:rFonts w:ascii="Times New Roman" w:hAnsi="Times New Roman" w:cs="Times New Roman"/>
          <w:sz w:val="24"/>
          <w:szCs w:val="24"/>
        </w:rPr>
        <w:t xml:space="preserve">to a legally-constituted political community of states and citizens. In addition, the prospect of states manipulating the innovations and commitments expressed within the UN Charter in order to pursue their own nefarious political and economic objectives, alongside the continued retention of veto power by permanent UNSC members, have both served to qualify Habermas’ linear and </w:t>
      </w:r>
      <w:r w:rsidRPr="00D869E5">
        <w:rPr>
          <w:rFonts w:ascii="Times New Roman" w:hAnsi="Times New Roman" w:cs="Times New Roman"/>
          <w:sz w:val="24"/>
          <w:szCs w:val="24"/>
        </w:rPr>
        <w:t>teleological</w:t>
      </w:r>
      <w:r>
        <w:rPr>
          <w:rFonts w:ascii="Times New Roman" w:hAnsi="Times New Roman" w:cs="Times New Roman"/>
          <w:sz w:val="24"/>
          <w:szCs w:val="24"/>
        </w:rPr>
        <w:t xml:space="preserve"> assessment of the constitutionalisation process. As emphasised, therefore, the prevailing influence of self-interested and potentially neo-imperialist inclinations pertinent to the major powers has further weakened the potential fulfilment of Habermas’ overarching cosmopolitan objective, serving to compound the claim that the UN remains an as yet </w:t>
      </w:r>
      <w:r w:rsidRPr="000541D8">
        <w:rPr>
          <w:rFonts w:ascii="Times New Roman" w:hAnsi="Times New Roman" w:cs="Times New Roman"/>
          <w:sz w:val="24"/>
          <w:szCs w:val="24"/>
        </w:rPr>
        <w:t>incomplete</w:t>
      </w:r>
      <w:r>
        <w:rPr>
          <w:rFonts w:ascii="Times New Roman" w:hAnsi="Times New Roman" w:cs="Times New Roman"/>
          <w:sz w:val="24"/>
          <w:szCs w:val="24"/>
        </w:rPr>
        <w:t xml:space="preserve"> blueprint for the establishment of a cosmopolitan legal order.</w:t>
      </w:r>
    </w:p>
    <w:p w:rsidR="00823E98" w:rsidRDefault="00823E98" w:rsidP="0082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next chapter, this thesis will examine the relationship between R2P and the cosmopolitan approach to human protection, concerned as it is with the prospective constitutionalisation of cosmopolitan </w:t>
      </w:r>
      <w:r w:rsidRPr="006F2B13">
        <w:rPr>
          <w:rFonts w:ascii="Times New Roman" w:hAnsi="Times New Roman" w:cs="Times New Roman"/>
          <w:i/>
          <w:sz w:val="24"/>
          <w:szCs w:val="24"/>
        </w:rPr>
        <w:t>humanitarian</w:t>
      </w:r>
      <w:r>
        <w:rPr>
          <w:rFonts w:ascii="Times New Roman" w:hAnsi="Times New Roman" w:cs="Times New Roman"/>
          <w:sz w:val="24"/>
          <w:szCs w:val="24"/>
        </w:rPr>
        <w:t xml:space="preserve"> norms. Meanwhile, and as emphasised in </w:t>
      </w:r>
      <w:r>
        <w:rPr>
          <w:rFonts w:ascii="Times New Roman" w:hAnsi="Times New Roman" w:cs="Times New Roman"/>
          <w:sz w:val="24"/>
          <w:szCs w:val="24"/>
        </w:rPr>
        <w:lastRenderedPageBreak/>
        <w:t xml:space="preserve">this chapter, the importance of the UN in providing the building blocks for the construction of a globalised and eventually cosmopolitan legal order will become evident in one’s analysis of R2P in Chapter 5. Of particular relevance is the systematic appraisal of the UN’s enforcement mechanisms undertaken in this chapter, which is intimately bound up with the project’s overarching research objective. As will be contended in Chapter 5, through helping in both theory and, to a lesser extent, in practice to strengthen the recognition and institutionalisation of individual human rights at the global constitutional level - and, more specifically, through </w:t>
      </w:r>
      <w:r w:rsidRPr="000F5EDB">
        <w:rPr>
          <w:rFonts w:ascii="Times New Roman" w:hAnsi="Times New Roman" w:cs="Times New Roman"/>
          <w:sz w:val="24"/>
          <w:szCs w:val="24"/>
        </w:rPr>
        <w:t>beginning</w:t>
      </w:r>
      <w:r>
        <w:rPr>
          <w:rFonts w:ascii="Times New Roman" w:hAnsi="Times New Roman" w:cs="Times New Roman"/>
          <w:sz w:val="24"/>
          <w:szCs w:val="24"/>
        </w:rPr>
        <w:t xml:space="preserve"> to bridge the gap between the UN’s normative commitment to human rights and the weakness of its enforcement mechanisms - R2P can be understood to embody a tacit </w:t>
      </w:r>
      <w:r w:rsidRPr="00167C29">
        <w:rPr>
          <w:rFonts w:ascii="Times New Roman" w:hAnsi="Times New Roman" w:cs="Times New Roman"/>
          <w:sz w:val="24"/>
          <w:szCs w:val="24"/>
        </w:rPr>
        <w:t>extension</w:t>
      </w:r>
      <w:r>
        <w:rPr>
          <w:rFonts w:ascii="Times New Roman" w:hAnsi="Times New Roman" w:cs="Times New Roman"/>
          <w:sz w:val="24"/>
          <w:szCs w:val="24"/>
        </w:rPr>
        <w:t xml:space="preserve"> of Habermas’ global constitutional paradigm. As a consequence, the doctrine has helped to heighten</w:t>
      </w:r>
      <w:r>
        <w:rPr>
          <w:rFonts w:ascii="Times New Roman" w:hAnsi="Times New Roman" w:cs="Times New Roman"/>
          <w:i/>
          <w:sz w:val="24"/>
          <w:szCs w:val="24"/>
        </w:rPr>
        <w:t xml:space="preserve"> </w:t>
      </w:r>
      <w:r>
        <w:rPr>
          <w:rFonts w:ascii="Times New Roman" w:hAnsi="Times New Roman" w:cs="Times New Roman"/>
          <w:sz w:val="24"/>
          <w:szCs w:val="24"/>
        </w:rPr>
        <w:t xml:space="preserve">the sense in which the UN reflects the foundations of a weak yet budding global constitutional order resembling something analogous to a legally-constituted political community of states and their citizens. In addition, and as will be argued, through its normative language and, to a lesser extent, empirical connotations, the doctrine has alleviated concerns over the neo-imperialist inclinations of powerful states exacerbated by the constitutionalisation process, similarly enhancing the potential fulfilment of Habermas’ overarching cosmopolitan objective. These claims are, as will become clear, instrumental to this author’s contention that in theory - and, to a more limited extent, in practice - R2P has helped to engender a sense of optimism over the evolution towards a more cosmopolitan approach to human protection in the post-Cold War period. </w:t>
      </w:r>
    </w:p>
    <w:p w:rsidR="00823E98" w:rsidRDefault="00823E98" w:rsidP="00823E98">
      <w:pPr>
        <w:spacing w:line="360" w:lineRule="auto"/>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p>
    <w:p w:rsidR="00823E98" w:rsidRDefault="00823E98" w:rsidP="00823E98">
      <w:pPr>
        <w:spacing w:line="360" w:lineRule="auto"/>
        <w:jc w:val="both"/>
        <w:rPr>
          <w:rFonts w:ascii="Times New Roman" w:hAnsi="Times New Roman" w:cs="Times New Roman"/>
          <w:sz w:val="24"/>
          <w:szCs w:val="24"/>
        </w:rPr>
      </w:pPr>
    </w:p>
    <w:p w:rsidR="00823E98" w:rsidRDefault="00823E98" w:rsidP="00823E98">
      <w:pPr>
        <w:rPr>
          <w:rFonts w:ascii="Times New Roman" w:hAnsi="Times New Roman" w:cs="Times New Roman"/>
          <w:b/>
          <w:sz w:val="24"/>
          <w:szCs w:val="24"/>
          <w:u w:val="single"/>
        </w:rPr>
      </w:pPr>
    </w:p>
    <w:p w:rsidR="00AC3A1E" w:rsidRDefault="00AC3A1E" w:rsidP="00AC3A1E">
      <w:pPr>
        <w:jc w:val="center"/>
        <w:rPr>
          <w:rFonts w:ascii="Times New Roman" w:hAnsi="Times New Roman"/>
          <w:b/>
          <w:sz w:val="24"/>
          <w:szCs w:val="24"/>
          <w:u w:val="single"/>
        </w:rPr>
      </w:pPr>
      <w:r>
        <w:rPr>
          <w:rFonts w:ascii="Times New Roman" w:hAnsi="Times New Roman"/>
          <w:b/>
          <w:sz w:val="24"/>
          <w:szCs w:val="24"/>
          <w:u w:val="single"/>
        </w:rPr>
        <w:lastRenderedPageBreak/>
        <w:t>Chapter 4: The Responsibility to Protect and Cosmopolitan Human Protection</w:t>
      </w:r>
    </w:p>
    <w:p w:rsidR="00AC3A1E" w:rsidRDefault="00AC3A1E" w:rsidP="00AC3A1E">
      <w:pPr>
        <w:spacing w:line="360" w:lineRule="auto"/>
        <w:jc w:val="both"/>
        <w:rPr>
          <w:rFonts w:ascii="Times New Roman" w:hAnsi="Times New Roman"/>
          <w:b/>
          <w:sz w:val="24"/>
          <w:szCs w:val="24"/>
          <w:u w:val="single"/>
        </w:rPr>
      </w:pPr>
    </w:p>
    <w:p w:rsidR="00AC3A1E" w:rsidRPr="00C82903" w:rsidRDefault="00AC3A1E" w:rsidP="00AC3A1E">
      <w:pPr>
        <w:spacing w:line="360" w:lineRule="auto"/>
        <w:jc w:val="both"/>
        <w:rPr>
          <w:rFonts w:ascii="Times New Roman" w:hAnsi="Times New Roman"/>
          <w:b/>
          <w:sz w:val="24"/>
          <w:szCs w:val="24"/>
          <w:u w:val="single"/>
        </w:rPr>
      </w:pPr>
      <w:r w:rsidRPr="00C82903">
        <w:rPr>
          <w:rFonts w:ascii="Times New Roman" w:hAnsi="Times New Roman"/>
          <w:b/>
          <w:sz w:val="24"/>
          <w:szCs w:val="24"/>
          <w:u w:val="single"/>
        </w:rPr>
        <w:t>Introduction</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This chapter will undertake a robust and critical appraisal of the nexus between R2P and the cosmopolitan form of human protection. As will become clear in Chapter 5, this relationship is integral to the claim that the doctrine has engendered a sense of optimism over the evolution towards a more cosmopolitan approach to human protection in the post-Cold War period. As will be discussed, and whilst R2P continues to fall short of fulfilling the normative expectations of this cosmopolitan typology, the doctrine can be understood to share a number of distinctly cosmopolitan characteristics. Firstly, the notion of collective responsibility, with the international community - through the UN - having a residual duty</w:t>
      </w:r>
      <w:r w:rsidRPr="000432BE">
        <w:rPr>
          <w:rFonts w:ascii="Times New Roman" w:hAnsi="Times New Roman"/>
          <w:sz w:val="24"/>
          <w:szCs w:val="24"/>
        </w:rPr>
        <w:t xml:space="preserve"> to help protect </w:t>
      </w:r>
      <w:r w:rsidRPr="00B71D41">
        <w:rPr>
          <w:rFonts w:ascii="Times New Roman" w:hAnsi="Times New Roman"/>
          <w:sz w:val="24"/>
          <w:szCs w:val="24"/>
        </w:rPr>
        <w:t>populations</w:t>
      </w:r>
      <w:r w:rsidRPr="000432BE">
        <w:rPr>
          <w:rFonts w:ascii="Times New Roman" w:hAnsi="Times New Roman"/>
          <w:sz w:val="24"/>
          <w:szCs w:val="24"/>
        </w:rPr>
        <w:t xml:space="preserve"> from genocide, war crimes, ethnic cleansing and crimes against humanity.</w:t>
      </w:r>
      <w:r w:rsidRPr="000432BE">
        <w:rPr>
          <w:rStyle w:val="FootnoteReference"/>
          <w:rFonts w:ascii="Times New Roman" w:hAnsi="Times New Roman"/>
          <w:sz w:val="24"/>
          <w:szCs w:val="24"/>
        </w:rPr>
        <w:footnoteReference w:id="551"/>
      </w:r>
      <w:r>
        <w:rPr>
          <w:rFonts w:ascii="Times New Roman" w:hAnsi="Times New Roman"/>
          <w:sz w:val="24"/>
          <w:szCs w:val="24"/>
        </w:rPr>
        <w:t xml:space="preserve"> Secondly, the reformulation and reconceptualization of state sovereignty, with R2P elevating the protection of human rights above the principle of internal state sovereignty in ‘supreme humanitarian emergencies’ - more specifically in instances of genocide, ethnic cleansing and crimes against humanity - conferring a responsibility on the international community of states to intervene when </w:t>
      </w:r>
      <w:r w:rsidRPr="00B71D41">
        <w:rPr>
          <w:rFonts w:ascii="Times New Roman" w:hAnsi="Times New Roman"/>
          <w:sz w:val="24"/>
          <w:szCs w:val="24"/>
        </w:rPr>
        <w:t>such violations of human rights and international humanitarian law have taken place</w:t>
      </w:r>
      <w:r>
        <w:rPr>
          <w:rFonts w:ascii="Times New Roman" w:hAnsi="Times New Roman"/>
          <w:b/>
          <w:sz w:val="24"/>
          <w:szCs w:val="24"/>
        </w:rPr>
        <w:t xml:space="preserve"> </w:t>
      </w:r>
      <w:r>
        <w:rPr>
          <w:rFonts w:ascii="Times New Roman" w:hAnsi="Times New Roman"/>
          <w:sz w:val="24"/>
          <w:szCs w:val="24"/>
        </w:rPr>
        <w:t xml:space="preserve">and, finally, legitimating the use of force as a last resort. Thirdly, the cosmopolitan vision of criminal justice, concerned as the doctrine is with safeguarding the rights and interests of individuals and the concomitant duties inculcated upon external agents - in particular states - to protect such rights and interests when they are violated in threshold-crossing situations. Fourthly, the provision of delineated and limited thresholds for international intervention, with R2P propagating a ‘responsibility to protect’ that applies </w:t>
      </w:r>
      <w:r w:rsidRPr="0056732F">
        <w:rPr>
          <w:rFonts w:ascii="Times New Roman" w:hAnsi="Times New Roman"/>
          <w:i/>
          <w:sz w:val="24"/>
          <w:szCs w:val="24"/>
        </w:rPr>
        <w:t>exclusively</w:t>
      </w:r>
      <w:r>
        <w:rPr>
          <w:rFonts w:ascii="Times New Roman" w:hAnsi="Times New Roman"/>
          <w:sz w:val="24"/>
          <w:szCs w:val="24"/>
        </w:rPr>
        <w:t xml:space="preserve"> to cases of genocide, war crimes, ethnic cleansing and crimes against humanity. Finally, and more implicitly, the concept of cosmopolitan distributive justice, eliciting an international responsibility to help ‘</w:t>
      </w:r>
      <w:r w:rsidRPr="00DE281C">
        <w:rPr>
          <w:rFonts w:ascii="Times New Roman" w:hAnsi="Times New Roman"/>
          <w:sz w:val="24"/>
          <w:szCs w:val="24"/>
        </w:rPr>
        <w:t>prevent</w:t>
      </w:r>
      <w:r>
        <w:rPr>
          <w:rFonts w:ascii="Times New Roman" w:hAnsi="Times New Roman"/>
          <w:sz w:val="24"/>
          <w:szCs w:val="24"/>
        </w:rPr>
        <w:t xml:space="preserve">’ the conditions that lead to violent and intractable conflict within endemically weak and abusive states. As articulated in Chapter 2, and further to constituting </w:t>
      </w:r>
      <w:r w:rsidRPr="004374F2">
        <w:rPr>
          <w:rFonts w:ascii="Times New Roman" w:hAnsi="Times New Roman"/>
          <w:i/>
          <w:sz w:val="24"/>
          <w:szCs w:val="24"/>
        </w:rPr>
        <w:t>prima facie</w:t>
      </w:r>
      <w:r>
        <w:rPr>
          <w:rFonts w:ascii="Times New Roman" w:hAnsi="Times New Roman"/>
          <w:sz w:val="24"/>
          <w:szCs w:val="24"/>
        </w:rPr>
        <w:t xml:space="preserve"> aspects of R2P, these cosmopolitan moral tenets are all coterminous with the ethical form of cosmopolitan human protection. Thus, and as will be argued in this chapter, R2P can be considered analogous to a cosmopolitan approach to human protection. Furthermore, and despite the continued pre-eminence of realist objections </w:t>
      </w:r>
      <w:r>
        <w:rPr>
          <w:rFonts w:ascii="Times New Roman" w:hAnsi="Times New Roman"/>
          <w:sz w:val="24"/>
          <w:szCs w:val="24"/>
        </w:rPr>
        <w:lastRenderedPageBreak/>
        <w:t xml:space="preserve">centred on the prevailing inclinations, agendas and </w:t>
      </w:r>
      <w:r w:rsidRPr="00D20C6F">
        <w:rPr>
          <w:rFonts w:ascii="Times New Roman" w:hAnsi="Times New Roman"/>
          <w:i/>
          <w:sz w:val="24"/>
          <w:szCs w:val="24"/>
        </w:rPr>
        <w:t>national interests</w:t>
      </w:r>
      <w:r>
        <w:rPr>
          <w:rFonts w:ascii="Times New Roman" w:hAnsi="Times New Roman"/>
          <w:sz w:val="24"/>
          <w:szCs w:val="24"/>
        </w:rPr>
        <w:t xml:space="preserve"> of powerful states - as well as the role played by a number of complex and overlapping </w:t>
      </w:r>
      <w:r w:rsidRPr="003C0AED">
        <w:rPr>
          <w:rFonts w:ascii="Times New Roman" w:hAnsi="Times New Roman"/>
          <w:sz w:val="24"/>
          <w:szCs w:val="24"/>
        </w:rPr>
        <w:t>contextual</w:t>
      </w:r>
      <w:r>
        <w:rPr>
          <w:rFonts w:ascii="Times New Roman" w:hAnsi="Times New Roman"/>
          <w:sz w:val="24"/>
          <w:szCs w:val="24"/>
        </w:rPr>
        <w:t xml:space="preserve"> factors which, as will become clear, remain integral to the fulfilment of cosmopolitan humanitarian demands - this chapter will also contend that R2P has amplified the </w:t>
      </w:r>
      <w:r w:rsidRPr="00155259">
        <w:rPr>
          <w:rFonts w:ascii="Times New Roman" w:hAnsi="Times New Roman"/>
          <w:i/>
          <w:sz w:val="24"/>
          <w:szCs w:val="24"/>
        </w:rPr>
        <w:t>relevance</w:t>
      </w:r>
      <w:r>
        <w:rPr>
          <w:rFonts w:ascii="Times New Roman" w:hAnsi="Times New Roman"/>
          <w:sz w:val="24"/>
          <w:szCs w:val="24"/>
        </w:rPr>
        <w:t xml:space="preserve"> of the notion of criminal justice that lies at the heart of the cosmopolitan approach to human protection. This is evidenced through the doctrine’s normative language and, to a lesser extent, empirical connotations which, as will become clear, have helped to qualify realist, liberal and liberal nationalist opposition to this cosmopolitan vision of criminal justice.</w:t>
      </w:r>
      <w:r>
        <w:rPr>
          <w:rFonts w:ascii="Times New Roman" w:hAnsi="Times New Roman"/>
          <w:sz w:val="24"/>
          <w:szCs w:val="24"/>
        </w:rPr>
        <w:tab/>
      </w:r>
      <w:r>
        <w:rPr>
          <w:rFonts w:ascii="Times New Roman" w:hAnsi="Times New Roman"/>
          <w:sz w:val="24"/>
          <w:szCs w:val="24"/>
        </w:rPr>
        <w:tab/>
      </w:r>
    </w:p>
    <w:p w:rsidR="00AC3A1E" w:rsidRPr="00C82903" w:rsidRDefault="00AC3A1E" w:rsidP="00AC3A1E">
      <w:pPr>
        <w:spacing w:line="360" w:lineRule="auto"/>
        <w:jc w:val="both"/>
        <w:rPr>
          <w:rFonts w:ascii="Times New Roman" w:hAnsi="Times New Roman"/>
          <w:sz w:val="24"/>
          <w:szCs w:val="24"/>
        </w:rPr>
      </w:pPr>
      <w:r w:rsidRPr="009A1B3E">
        <w:rPr>
          <w:rFonts w:ascii="Times New Roman" w:hAnsi="Times New Roman"/>
          <w:b/>
          <w:sz w:val="24"/>
          <w:szCs w:val="24"/>
          <w:u w:val="single"/>
        </w:rPr>
        <w:t>The ICISS Report</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Before examining the relationship between R2P and cosmopolitan human protection, it is important to trace the roots of the doctrine, with the 2001 report produced by the International Commission on Intervention and State Sovereignty (ICISS) titled </w:t>
      </w:r>
      <w:r w:rsidRPr="00B23F87">
        <w:rPr>
          <w:rFonts w:ascii="Times New Roman" w:hAnsi="Times New Roman"/>
          <w:i/>
          <w:sz w:val="24"/>
          <w:szCs w:val="24"/>
        </w:rPr>
        <w:t>The Responsibility to Protect</w:t>
      </w:r>
      <w:r>
        <w:rPr>
          <w:rFonts w:ascii="Times New Roman" w:hAnsi="Times New Roman"/>
          <w:sz w:val="24"/>
          <w:szCs w:val="24"/>
        </w:rPr>
        <w:t>,</w:t>
      </w:r>
      <w:r>
        <w:rPr>
          <w:rStyle w:val="FootnoteReference"/>
          <w:rFonts w:ascii="Times New Roman" w:hAnsi="Times New Roman"/>
          <w:sz w:val="24"/>
          <w:szCs w:val="24"/>
        </w:rPr>
        <w:footnoteReference w:id="552"/>
      </w:r>
      <w:r>
        <w:rPr>
          <w:rFonts w:ascii="Times New Roman" w:hAnsi="Times New Roman"/>
          <w:sz w:val="24"/>
          <w:szCs w:val="24"/>
        </w:rPr>
        <w:t xml:space="preserve"> in particular, proving instrumental in shaping both the content of - and connotations attached to - R2P in its present form. With regards to the idea of the ‘responsibility to protect’, firstly, this can be located as far back as 1993 and the notion of </w:t>
      </w:r>
      <w:r w:rsidRPr="00E244BC">
        <w:rPr>
          <w:rFonts w:ascii="Times New Roman" w:hAnsi="Times New Roman"/>
          <w:i/>
          <w:sz w:val="24"/>
          <w:szCs w:val="24"/>
        </w:rPr>
        <w:t>sovereignty as responsibility</w:t>
      </w:r>
      <w:r>
        <w:rPr>
          <w:rFonts w:ascii="Times New Roman" w:hAnsi="Times New Roman"/>
          <w:sz w:val="24"/>
          <w:szCs w:val="24"/>
        </w:rPr>
        <w:t xml:space="preserve"> as articulated by the former Sudanese diplomat Francis Deng, a product of both his participation in a Brookings Institution initiative in the late 1980s on conflict management in Africa and his later experience as the Secretary-General’s Special Representative on Internally Displaced Persons, albeit from 1994 to 2004.</w:t>
      </w:r>
      <w:r>
        <w:rPr>
          <w:rStyle w:val="FootnoteReference"/>
          <w:rFonts w:ascii="Times New Roman" w:hAnsi="Times New Roman"/>
          <w:sz w:val="24"/>
          <w:szCs w:val="24"/>
        </w:rPr>
        <w:footnoteReference w:id="553"/>
      </w:r>
      <w:r>
        <w:rPr>
          <w:rFonts w:ascii="Times New Roman" w:hAnsi="Times New Roman"/>
          <w:sz w:val="24"/>
          <w:szCs w:val="24"/>
        </w:rPr>
        <w:t xml:space="preserve"> Crucially, Deng challenged the principle of non-intervention by arguing that the sovereign right of non-interference was contingent upon the performance of sovereign responsibilities for the protection of populations.</w:t>
      </w:r>
      <w:r>
        <w:rPr>
          <w:rStyle w:val="FootnoteReference"/>
          <w:rFonts w:ascii="Times New Roman" w:hAnsi="Times New Roman"/>
          <w:sz w:val="24"/>
          <w:szCs w:val="24"/>
        </w:rPr>
        <w:footnoteReference w:id="554"/>
      </w:r>
      <w:r>
        <w:rPr>
          <w:rFonts w:ascii="Times New Roman" w:hAnsi="Times New Roman"/>
          <w:sz w:val="24"/>
          <w:szCs w:val="24"/>
        </w:rPr>
        <w:t xml:space="preserve"> Meanwhile, and a product of both the illegal NATO intervention in Kosovo, as well as the failure of the UN to protect vulnerable populations in Somalia, Rwanda and Bosnia-Herzegovina in the immediate post-Cold War period, the 2001 ICISS report was to develop this idea further, </w:t>
      </w:r>
      <w:r w:rsidRPr="00D0417A">
        <w:rPr>
          <w:rFonts w:ascii="Times New Roman" w:hAnsi="Times New Roman"/>
          <w:sz w:val="24"/>
          <w:szCs w:val="24"/>
        </w:rPr>
        <w:t>as</w:t>
      </w:r>
      <w:r>
        <w:rPr>
          <w:rFonts w:ascii="Times New Roman" w:hAnsi="Times New Roman"/>
          <w:sz w:val="24"/>
          <w:szCs w:val="24"/>
        </w:rPr>
        <w:t xml:space="preserve"> Buchan explains moving away from a ‘pristine’ conception of state sovereignty that conferred on states an unrestricted right to deal with individuals as they saw fit, towards an approach that regarded states as being under a </w:t>
      </w:r>
      <w:r w:rsidRPr="00477C49">
        <w:rPr>
          <w:rFonts w:ascii="Times New Roman" w:hAnsi="Times New Roman"/>
          <w:i/>
          <w:sz w:val="24"/>
          <w:szCs w:val="24"/>
        </w:rPr>
        <w:lastRenderedPageBreak/>
        <w:t>responsibility</w:t>
      </w:r>
      <w:r>
        <w:rPr>
          <w:rFonts w:ascii="Times New Roman" w:hAnsi="Times New Roman"/>
          <w:sz w:val="24"/>
          <w:szCs w:val="24"/>
        </w:rPr>
        <w:t xml:space="preserve"> to protect their populations.</w:t>
      </w:r>
      <w:r>
        <w:rPr>
          <w:rStyle w:val="FootnoteReference"/>
          <w:rFonts w:ascii="Times New Roman" w:hAnsi="Times New Roman"/>
          <w:sz w:val="24"/>
          <w:szCs w:val="24"/>
        </w:rPr>
        <w:footnoteReference w:id="555"/>
      </w:r>
      <w:r>
        <w:rPr>
          <w:rFonts w:ascii="Times New Roman" w:hAnsi="Times New Roman"/>
          <w:sz w:val="24"/>
          <w:szCs w:val="24"/>
        </w:rPr>
        <w:t xml:space="preserve"> An attempt to address the fundamental problems of international law - in particular the tension prevalent within the international community between the protection of global human rights and inviolability of state sovereignty, as well as antipathy to the language of humanitarian intervention compounded by events in Kosovo</w:t>
      </w:r>
      <w:r>
        <w:rPr>
          <w:rStyle w:val="FootnoteReference"/>
          <w:rFonts w:ascii="Times New Roman" w:hAnsi="Times New Roman"/>
          <w:sz w:val="24"/>
          <w:szCs w:val="24"/>
        </w:rPr>
        <w:footnoteReference w:id="556"/>
      </w:r>
      <w:r>
        <w:rPr>
          <w:rFonts w:ascii="Times New Roman" w:hAnsi="Times New Roman"/>
          <w:sz w:val="24"/>
          <w:szCs w:val="24"/>
        </w:rPr>
        <w:t xml:space="preserve"> - the report prioritised the rights and interests of individual victims above the perspectives and preferences of intervening powers.</w:t>
      </w:r>
      <w:r>
        <w:rPr>
          <w:rStyle w:val="FootnoteReference"/>
          <w:rFonts w:ascii="Times New Roman" w:hAnsi="Times New Roman"/>
          <w:sz w:val="24"/>
          <w:szCs w:val="24"/>
        </w:rPr>
        <w:footnoteReference w:id="557"/>
      </w:r>
      <w:r>
        <w:rPr>
          <w:rFonts w:ascii="Times New Roman" w:hAnsi="Times New Roman"/>
          <w:sz w:val="24"/>
          <w:szCs w:val="24"/>
        </w:rPr>
        <w:t xml:space="preserve"> According to the report, a state has the primary responsibility to uphold individual human rights.</w:t>
      </w:r>
      <w:r>
        <w:rPr>
          <w:rStyle w:val="FootnoteReference"/>
          <w:rFonts w:ascii="Times New Roman" w:hAnsi="Times New Roman"/>
          <w:sz w:val="24"/>
          <w:szCs w:val="24"/>
        </w:rPr>
        <w:footnoteReference w:id="558"/>
      </w:r>
      <w:r>
        <w:rPr>
          <w:rFonts w:ascii="Times New Roman" w:hAnsi="Times New Roman"/>
          <w:sz w:val="24"/>
          <w:szCs w:val="24"/>
        </w:rPr>
        <w:t xml:space="preserve"> Should it be ‘unable or unwilling’ to fulfil this responsibility, its sovereignty is temporarily abrogated and the ‘responsibility to protect’ is transferred to the wider international community.</w:t>
      </w:r>
      <w:r>
        <w:rPr>
          <w:rStyle w:val="FootnoteReference"/>
          <w:rFonts w:ascii="Times New Roman" w:hAnsi="Times New Roman"/>
          <w:sz w:val="24"/>
          <w:szCs w:val="24"/>
        </w:rPr>
        <w:footnoteReference w:id="559"/>
      </w:r>
      <w:r>
        <w:rPr>
          <w:rFonts w:ascii="Times New Roman" w:hAnsi="Times New Roman"/>
          <w:sz w:val="24"/>
          <w:szCs w:val="24"/>
        </w:rPr>
        <w:t xml:space="preserve"> Under the recommendations of the Commission, therefore, and as Peter Hilpold explains, sovereignty is no longer interpreted in the traditional Westphalian sense as the ‘supreme authority within a territory’, but as a concept based on human security and implying wider responsibilities.</w:t>
      </w:r>
      <w:r>
        <w:rPr>
          <w:rStyle w:val="FootnoteReference"/>
          <w:rFonts w:ascii="Times New Roman" w:hAnsi="Times New Roman"/>
          <w:sz w:val="24"/>
          <w:szCs w:val="24"/>
        </w:rPr>
        <w:footnoteReference w:id="560"/>
      </w:r>
      <w:r>
        <w:rPr>
          <w:rFonts w:ascii="Times New Roman" w:hAnsi="Times New Roman"/>
          <w:sz w:val="24"/>
          <w:szCs w:val="24"/>
        </w:rPr>
        <w:t xml:space="preserve"> In short, the ICISS report inculcated a </w:t>
      </w:r>
      <w:r w:rsidRPr="00E712B0">
        <w:rPr>
          <w:rFonts w:ascii="Times New Roman" w:hAnsi="Times New Roman"/>
          <w:i/>
          <w:sz w:val="24"/>
          <w:szCs w:val="24"/>
        </w:rPr>
        <w:t>collective</w:t>
      </w:r>
      <w:r>
        <w:rPr>
          <w:rFonts w:ascii="Times New Roman" w:hAnsi="Times New Roman"/>
          <w:sz w:val="24"/>
          <w:szCs w:val="24"/>
        </w:rPr>
        <w:t xml:space="preserve"> responsibility on the international community - and in particular the permanent members of the UNSC - to protect individuals in the event of large-scale human rights violations that sovereign states were unable or unwilling to prevent, providing criteria and thresholds for intervention which, if met, legitimated the use of military action for humanitarian purposes.</w:t>
      </w:r>
      <w:r>
        <w:rPr>
          <w:rStyle w:val="FootnoteReference"/>
          <w:rFonts w:ascii="Times New Roman" w:hAnsi="Times New Roman"/>
          <w:sz w:val="24"/>
          <w:szCs w:val="24"/>
        </w:rPr>
        <w:footnoteReference w:id="561"/>
      </w:r>
      <w:r>
        <w:rPr>
          <w:rFonts w:ascii="Times New Roman" w:hAnsi="Times New Roman"/>
          <w:sz w:val="24"/>
          <w:szCs w:val="24"/>
        </w:rPr>
        <w:t xml:space="preserve"> Furthermore, and whilst humanitarian intervention still remained a key component under the aegis of the ‘responsibility to react’, the report placed particular emphasis on both the responsibility to </w:t>
      </w:r>
      <w:r w:rsidRPr="007117C7">
        <w:rPr>
          <w:rFonts w:ascii="Times New Roman" w:hAnsi="Times New Roman"/>
          <w:i/>
          <w:sz w:val="24"/>
          <w:szCs w:val="24"/>
        </w:rPr>
        <w:t>prevent</w:t>
      </w:r>
      <w:r>
        <w:rPr>
          <w:rFonts w:ascii="Times New Roman" w:hAnsi="Times New Roman"/>
          <w:sz w:val="24"/>
          <w:szCs w:val="24"/>
        </w:rPr>
        <w:t xml:space="preserve"> - involving the provision of developmental assistance to help prevent protracted intra-state conflict from </w:t>
      </w:r>
      <w:r>
        <w:rPr>
          <w:rFonts w:ascii="Times New Roman" w:hAnsi="Times New Roman"/>
          <w:sz w:val="24"/>
          <w:szCs w:val="24"/>
        </w:rPr>
        <w:lastRenderedPageBreak/>
        <w:t xml:space="preserve">occurring, intensifying, spreading or persisting - and the responsibility to </w:t>
      </w:r>
      <w:r w:rsidRPr="007117C7">
        <w:rPr>
          <w:rFonts w:ascii="Times New Roman" w:hAnsi="Times New Roman"/>
          <w:i/>
          <w:sz w:val="24"/>
          <w:szCs w:val="24"/>
        </w:rPr>
        <w:t>rebuild</w:t>
      </w:r>
      <w:r>
        <w:rPr>
          <w:rFonts w:ascii="Times New Roman" w:hAnsi="Times New Roman"/>
          <w:sz w:val="24"/>
          <w:szCs w:val="24"/>
        </w:rPr>
        <w:t>, with the international community required to provide full assistance with recovery, reconstruction and reconciliation, particularly following a military intervention.</w:t>
      </w:r>
      <w:r>
        <w:rPr>
          <w:rStyle w:val="FootnoteReference"/>
          <w:rFonts w:ascii="Times New Roman" w:hAnsi="Times New Roman"/>
          <w:sz w:val="24"/>
          <w:szCs w:val="24"/>
        </w:rPr>
        <w:footnoteReference w:id="562"/>
      </w:r>
      <w:r>
        <w:rPr>
          <w:rFonts w:ascii="Times New Roman" w:hAnsi="Times New Roman"/>
          <w:sz w:val="24"/>
          <w:szCs w:val="24"/>
        </w:rPr>
        <w:t xml:space="preserve"> Although the ideas of prevention and reconstruction </w:t>
      </w:r>
      <w:r w:rsidRPr="00425A12">
        <w:rPr>
          <w:rFonts w:ascii="Times New Roman" w:hAnsi="Times New Roman"/>
          <w:i/>
          <w:sz w:val="24"/>
          <w:szCs w:val="24"/>
        </w:rPr>
        <w:t>individually</w:t>
      </w:r>
      <w:r>
        <w:rPr>
          <w:rFonts w:ascii="Times New Roman" w:hAnsi="Times New Roman"/>
          <w:sz w:val="24"/>
          <w:szCs w:val="24"/>
        </w:rPr>
        <w:t xml:space="preserve"> are nothing new,</w:t>
      </w:r>
      <w:r>
        <w:rPr>
          <w:rStyle w:val="FootnoteReference"/>
          <w:rFonts w:ascii="Times New Roman" w:hAnsi="Times New Roman"/>
          <w:sz w:val="24"/>
          <w:szCs w:val="24"/>
        </w:rPr>
        <w:footnoteReference w:id="563"/>
      </w:r>
      <w:r>
        <w:rPr>
          <w:rFonts w:ascii="Times New Roman" w:hAnsi="Times New Roman"/>
          <w:sz w:val="24"/>
          <w:szCs w:val="24"/>
        </w:rPr>
        <w:t xml:space="preserve"> the ICISS report reflected a multi-faceted diplomatic and political agenda,</w:t>
      </w:r>
      <w:r>
        <w:rPr>
          <w:rStyle w:val="FootnoteReference"/>
          <w:rFonts w:ascii="Times New Roman" w:hAnsi="Times New Roman"/>
          <w:sz w:val="24"/>
          <w:szCs w:val="24"/>
        </w:rPr>
        <w:footnoteReference w:id="564"/>
      </w:r>
      <w:r>
        <w:rPr>
          <w:rFonts w:ascii="Times New Roman" w:hAnsi="Times New Roman"/>
          <w:sz w:val="24"/>
          <w:szCs w:val="24"/>
        </w:rPr>
        <w:t xml:space="preserve"> with its proposals for a responsibility to both prevent and rebuild testament to its concern with moving away from a politics of ‘</w:t>
      </w:r>
      <w:r w:rsidRPr="000641BF">
        <w:rPr>
          <w:rFonts w:ascii="Times New Roman" w:hAnsi="Times New Roman"/>
          <w:sz w:val="24"/>
          <w:szCs w:val="24"/>
        </w:rPr>
        <w:t>right</w:t>
      </w:r>
      <w:r>
        <w:rPr>
          <w:rFonts w:ascii="Times New Roman" w:hAnsi="Times New Roman"/>
          <w:sz w:val="24"/>
          <w:szCs w:val="24"/>
        </w:rPr>
        <w:t>’</w:t>
      </w:r>
      <w:r w:rsidRPr="000641BF">
        <w:rPr>
          <w:rFonts w:ascii="Times New Roman" w:hAnsi="Times New Roman"/>
          <w:sz w:val="24"/>
          <w:szCs w:val="24"/>
        </w:rPr>
        <w:t xml:space="preserve"> </w:t>
      </w:r>
      <w:r>
        <w:rPr>
          <w:rFonts w:ascii="Times New Roman" w:hAnsi="Times New Roman"/>
          <w:sz w:val="24"/>
          <w:szCs w:val="24"/>
        </w:rPr>
        <w:t>towards one of ‘</w:t>
      </w:r>
      <w:r w:rsidRPr="000641BF">
        <w:rPr>
          <w:rFonts w:ascii="Times New Roman" w:hAnsi="Times New Roman"/>
          <w:sz w:val="24"/>
          <w:szCs w:val="24"/>
        </w:rPr>
        <w:t>responsibility</w:t>
      </w:r>
      <w:r>
        <w:rPr>
          <w:rFonts w:ascii="Times New Roman" w:hAnsi="Times New Roman"/>
          <w:sz w:val="24"/>
          <w:szCs w:val="24"/>
        </w:rPr>
        <w:t xml:space="preserve">’ rooted in the needs and interests of the individual. Coupled with its endeavours to reconcile human rights and state sovereignty, this shift away from the language of a ‘right of intervention’ to one of ‘the responsibility to protect’ was, as will become clear, to provide the building blocks of the R2P endorsed and adopted at the 2005 World Summit meeting.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However, and despite the long-term achievements of the Commission in illuminating a broad constituency of states prepared to acknowledge that both sovereignty entailed responsibilities and international engagement might be legitimate in certain circumstances, as well as in reframing the ‘humanitarian intervention’ debate by situating military action within a broader gamut of measures,</w:t>
      </w:r>
      <w:r>
        <w:rPr>
          <w:rStyle w:val="FootnoteReference"/>
          <w:rFonts w:ascii="Times New Roman" w:hAnsi="Times New Roman"/>
          <w:sz w:val="24"/>
          <w:szCs w:val="24"/>
        </w:rPr>
        <w:footnoteReference w:id="565"/>
      </w:r>
      <w:r>
        <w:rPr>
          <w:rFonts w:ascii="Times New Roman" w:hAnsi="Times New Roman"/>
          <w:sz w:val="24"/>
          <w:szCs w:val="24"/>
        </w:rPr>
        <w:t xml:space="preserve"> it should be emphasised that the R2P that emerged in 2005 was to represent a marked digression from the proposals put forward under the 2001 ICISS report. This was due to a number of the recommendations contained within the report being rejected by the wider international community. For example, the document propagated ‘precautionary principles’ grounded in the criteria of </w:t>
      </w:r>
      <w:r w:rsidRPr="004A6DB3">
        <w:rPr>
          <w:rFonts w:ascii="Times New Roman" w:hAnsi="Times New Roman"/>
          <w:i/>
          <w:sz w:val="24"/>
          <w:szCs w:val="24"/>
        </w:rPr>
        <w:t>jus bellum</w:t>
      </w:r>
      <w:r>
        <w:rPr>
          <w:rFonts w:ascii="Times New Roman" w:hAnsi="Times New Roman"/>
          <w:sz w:val="24"/>
          <w:szCs w:val="24"/>
        </w:rPr>
        <w:t xml:space="preserve"> as a watermark for military intervention, with the Commission arguing that such a threshold generated an </w:t>
      </w:r>
      <w:r w:rsidRPr="004A6DB3">
        <w:rPr>
          <w:rFonts w:ascii="Times New Roman" w:hAnsi="Times New Roman"/>
          <w:i/>
          <w:sz w:val="24"/>
          <w:szCs w:val="24"/>
        </w:rPr>
        <w:t>obligation</w:t>
      </w:r>
      <w:r>
        <w:rPr>
          <w:rFonts w:ascii="Times New Roman" w:hAnsi="Times New Roman"/>
          <w:sz w:val="24"/>
          <w:szCs w:val="24"/>
        </w:rPr>
        <w:t xml:space="preserve"> to intervene despite the absence of both a legal and, to a lesser extent, moral justification for such a claim.</w:t>
      </w:r>
      <w:r>
        <w:rPr>
          <w:rStyle w:val="FootnoteReference"/>
          <w:rFonts w:ascii="Times New Roman" w:hAnsi="Times New Roman"/>
          <w:sz w:val="24"/>
          <w:szCs w:val="24"/>
        </w:rPr>
        <w:footnoteReference w:id="566"/>
      </w:r>
      <w:r>
        <w:rPr>
          <w:rFonts w:ascii="Times New Roman" w:hAnsi="Times New Roman"/>
          <w:sz w:val="24"/>
          <w:szCs w:val="24"/>
        </w:rPr>
        <w:t xml:space="preserve"> Furthermore, the report recommended that the permanent members of the UNSC refrained from casting their power of veto in threshold-crossing situations where no vital interests were at stake and a majority supported collective action.</w:t>
      </w:r>
      <w:r>
        <w:rPr>
          <w:rStyle w:val="FootnoteReference"/>
          <w:rFonts w:ascii="Times New Roman" w:hAnsi="Times New Roman"/>
          <w:sz w:val="24"/>
          <w:szCs w:val="24"/>
        </w:rPr>
        <w:footnoteReference w:id="567"/>
      </w:r>
      <w:r>
        <w:rPr>
          <w:rFonts w:ascii="Times New Roman" w:hAnsi="Times New Roman"/>
          <w:sz w:val="24"/>
          <w:szCs w:val="24"/>
        </w:rPr>
        <w:t xml:space="preserve"> Further to the experience of Kosovo, this raised the possibility of unilateral, non-sanctioned military intervention </w:t>
      </w:r>
      <w:r>
        <w:rPr>
          <w:rFonts w:ascii="Times New Roman" w:hAnsi="Times New Roman"/>
          <w:sz w:val="24"/>
          <w:szCs w:val="24"/>
        </w:rPr>
        <w:lastRenderedPageBreak/>
        <w:t>within weak and fragile states,</w:t>
      </w:r>
      <w:r>
        <w:rPr>
          <w:rStyle w:val="FootnoteReference"/>
          <w:rFonts w:ascii="Times New Roman" w:hAnsi="Times New Roman"/>
          <w:sz w:val="24"/>
          <w:szCs w:val="24"/>
        </w:rPr>
        <w:footnoteReference w:id="568"/>
      </w:r>
      <w:r>
        <w:rPr>
          <w:rFonts w:ascii="Times New Roman" w:hAnsi="Times New Roman"/>
          <w:sz w:val="24"/>
          <w:szCs w:val="24"/>
        </w:rPr>
        <w:t xml:space="preserve"> despite the report emphasising that the UN still remained the most appropriate body to authorise the use of force for humanitarian purposes.</w:t>
      </w:r>
      <w:r>
        <w:rPr>
          <w:rStyle w:val="FootnoteReference"/>
          <w:rFonts w:ascii="Times New Roman" w:hAnsi="Times New Roman"/>
          <w:sz w:val="24"/>
          <w:szCs w:val="24"/>
        </w:rPr>
        <w:footnoteReference w:id="569"/>
      </w:r>
      <w:r>
        <w:rPr>
          <w:rFonts w:ascii="Times New Roman" w:hAnsi="Times New Roman"/>
          <w:sz w:val="24"/>
          <w:szCs w:val="24"/>
        </w:rPr>
        <w:t xml:space="preserve"> Finally, the Commission identified two alternatives that would allow for humanitarian intervention to be sanctioned in those extreme cases where Security Council authorisation was absent - the General Assembly (GA) ‘Uniting for Peace’ procedure (which requires a two-thirds majority backing) and regional organisations acting under Chapter VIII of the UN Charter.</w:t>
      </w:r>
      <w:r>
        <w:rPr>
          <w:rStyle w:val="FootnoteReference"/>
          <w:rFonts w:ascii="Times New Roman" w:hAnsi="Times New Roman"/>
          <w:sz w:val="24"/>
          <w:szCs w:val="24"/>
        </w:rPr>
        <w:footnoteReference w:id="570"/>
      </w:r>
      <w:r>
        <w:rPr>
          <w:rFonts w:ascii="Times New Roman" w:hAnsi="Times New Roman"/>
          <w:sz w:val="24"/>
          <w:szCs w:val="24"/>
        </w:rPr>
        <w:t xml:space="preserve"> The prospect of ‘</w:t>
      </w:r>
      <w:r w:rsidRPr="00F5413D">
        <w:rPr>
          <w:rFonts w:ascii="Times New Roman" w:hAnsi="Times New Roman"/>
          <w:sz w:val="24"/>
          <w:szCs w:val="24"/>
        </w:rPr>
        <w:t>illegal</w:t>
      </w:r>
      <w:r>
        <w:rPr>
          <w:rFonts w:ascii="Times New Roman" w:hAnsi="Times New Roman"/>
          <w:sz w:val="24"/>
          <w:szCs w:val="24"/>
        </w:rPr>
        <w:t>’ military action provoked fears amongst Russia and China - permanent members of the UNSC - that force could be used as a facade to advance the interests of powerful states, a concern that was to gain further credence following the US-led invasion of Iraq in 2003. Exemplifying the massive international preoccupation with terrorism in the wake of 9/11,</w:t>
      </w:r>
      <w:r>
        <w:rPr>
          <w:rStyle w:val="FootnoteReference"/>
          <w:rFonts w:ascii="Times New Roman" w:hAnsi="Times New Roman"/>
          <w:sz w:val="24"/>
          <w:szCs w:val="24"/>
        </w:rPr>
        <w:footnoteReference w:id="571"/>
      </w:r>
      <w:r>
        <w:rPr>
          <w:rFonts w:ascii="Times New Roman" w:hAnsi="Times New Roman"/>
          <w:sz w:val="24"/>
          <w:szCs w:val="24"/>
        </w:rPr>
        <w:t xml:space="preserve"> and as espoused previously, both the US and UK were to give considerable weight to the </w:t>
      </w:r>
      <w:r w:rsidRPr="008D6529">
        <w:rPr>
          <w:rFonts w:ascii="Times New Roman" w:hAnsi="Times New Roman"/>
          <w:i/>
          <w:sz w:val="24"/>
          <w:szCs w:val="24"/>
        </w:rPr>
        <w:t>humanitarian</w:t>
      </w:r>
      <w:r>
        <w:rPr>
          <w:rFonts w:ascii="Times New Roman" w:hAnsi="Times New Roman"/>
          <w:sz w:val="24"/>
          <w:szCs w:val="24"/>
        </w:rPr>
        <w:t xml:space="preserve"> case for military intervention in Iraq - even invoking the language of the ‘responsibility to protect’ in order to legitimise their actions</w:t>
      </w:r>
      <w:r>
        <w:rPr>
          <w:rStyle w:val="FootnoteReference"/>
          <w:rFonts w:ascii="Times New Roman" w:hAnsi="Times New Roman"/>
          <w:sz w:val="24"/>
          <w:szCs w:val="24"/>
        </w:rPr>
        <w:footnoteReference w:id="572"/>
      </w:r>
      <w:r>
        <w:rPr>
          <w:rFonts w:ascii="Times New Roman" w:hAnsi="Times New Roman"/>
          <w:sz w:val="24"/>
          <w:szCs w:val="24"/>
        </w:rPr>
        <w:t xml:space="preserve"> - a position widely rejected by the international community.</w:t>
      </w:r>
      <w:r>
        <w:rPr>
          <w:rStyle w:val="FootnoteReference"/>
          <w:rFonts w:ascii="Times New Roman" w:hAnsi="Times New Roman"/>
          <w:sz w:val="24"/>
          <w:szCs w:val="24"/>
        </w:rPr>
        <w:footnoteReference w:id="573"/>
      </w:r>
      <w:r>
        <w:rPr>
          <w:rFonts w:ascii="Times New Roman" w:hAnsi="Times New Roman"/>
          <w:sz w:val="24"/>
          <w:szCs w:val="24"/>
        </w:rPr>
        <w:t xml:space="preserve"> As a consequence, the perception of both states as international ‘norm carriers’ was weakened, with the US and UK thereafter seen as lacking the credibility on the international stage to spearhead humanitarian military operations abroad.</w:t>
      </w:r>
      <w:r>
        <w:rPr>
          <w:rStyle w:val="FootnoteReference"/>
          <w:rFonts w:ascii="Times New Roman" w:hAnsi="Times New Roman"/>
          <w:sz w:val="24"/>
          <w:szCs w:val="24"/>
        </w:rPr>
        <w:footnoteReference w:id="574"/>
      </w:r>
      <w:r>
        <w:rPr>
          <w:rFonts w:ascii="Times New Roman" w:hAnsi="Times New Roman"/>
          <w:sz w:val="24"/>
          <w:szCs w:val="24"/>
        </w:rPr>
        <w:t xml:space="preserve"> Indeed, and as Cristina Badescu and Thomas Weiss have argued, the actions of both countries in Iraq almost became a ‘conversation stopper’ for norm development against mass atrocities, nearly choking at birth the emerging norm of R2P.</w:t>
      </w:r>
      <w:r>
        <w:rPr>
          <w:rStyle w:val="FootnoteReference"/>
          <w:rFonts w:ascii="Times New Roman" w:hAnsi="Times New Roman"/>
          <w:sz w:val="24"/>
          <w:szCs w:val="24"/>
        </w:rPr>
        <w:footnoteReference w:id="575"/>
      </w:r>
      <w:r>
        <w:rPr>
          <w:rFonts w:ascii="Times New Roman" w:hAnsi="Times New Roman"/>
          <w:sz w:val="24"/>
          <w:szCs w:val="24"/>
        </w:rPr>
        <w:t xml:space="preserve"> At the time, these </w:t>
      </w:r>
      <w:r>
        <w:rPr>
          <w:rFonts w:ascii="Times New Roman" w:hAnsi="Times New Roman"/>
          <w:sz w:val="24"/>
          <w:szCs w:val="24"/>
        </w:rPr>
        <w:lastRenderedPageBreak/>
        <w:t>sentiments were echoed by political commentators including Ian Williams, Richard Falk, Karl Kaiser and John Kampfner.</w:t>
      </w:r>
      <w:r>
        <w:rPr>
          <w:rStyle w:val="FootnoteReference"/>
          <w:rFonts w:ascii="Times New Roman" w:hAnsi="Times New Roman"/>
          <w:sz w:val="24"/>
          <w:szCs w:val="24"/>
        </w:rPr>
        <w:footnoteReference w:id="576"/>
      </w:r>
    </w:p>
    <w:p w:rsidR="00AC3A1E" w:rsidRDefault="00AC3A1E" w:rsidP="00AC3A1E">
      <w:pPr>
        <w:spacing w:line="360" w:lineRule="auto"/>
        <w:jc w:val="both"/>
        <w:rPr>
          <w:rFonts w:ascii="Times New Roman" w:hAnsi="Times New Roman"/>
          <w:b/>
          <w:sz w:val="24"/>
          <w:szCs w:val="24"/>
          <w:u w:val="single"/>
        </w:rPr>
      </w:pPr>
      <w:r w:rsidRPr="00AD553C">
        <w:rPr>
          <w:rFonts w:ascii="Times New Roman" w:hAnsi="Times New Roman"/>
          <w:b/>
          <w:sz w:val="24"/>
          <w:szCs w:val="24"/>
          <w:u w:val="single"/>
        </w:rPr>
        <w:t>Th</w:t>
      </w:r>
      <w:r>
        <w:rPr>
          <w:rFonts w:ascii="Times New Roman" w:hAnsi="Times New Roman"/>
          <w:b/>
          <w:sz w:val="24"/>
          <w:szCs w:val="24"/>
          <w:u w:val="single"/>
        </w:rPr>
        <w:t xml:space="preserve">e Responsibility to Protect and the </w:t>
      </w:r>
      <w:r w:rsidRPr="00AD553C">
        <w:rPr>
          <w:rFonts w:ascii="Times New Roman" w:hAnsi="Times New Roman"/>
          <w:b/>
          <w:sz w:val="24"/>
          <w:szCs w:val="24"/>
          <w:u w:val="single"/>
        </w:rPr>
        <w:t xml:space="preserve">Cosmopolitan </w:t>
      </w:r>
      <w:r>
        <w:rPr>
          <w:rFonts w:ascii="Times New Roman" w:hAnsi="Times New Roman"/>
          <w:b/>
          <w:sz w:val="24"/>
          <w:szCs w:val="24"/>
          <w:u w:val="single"/>
        </w:rPr>
        <w:t>Approach to Human Protection: A Critical Appraisal</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Despite fears that the invasion of Iraq would undermine the future endorsement of military action under the rubric of humanitarianism, support for humanitarian intervention - and more broadly the concept of the </w:t>
      </w:r>
      <w:r w:rsidRPr="00A36F14">
        <w:rPr>
          <w:rFonts w:ascii="Times New Roman" w:hAnsi="Times New Roman"/>
          <w:i/>
          <w:sz w:val="24"/>
          <w:szCs w:val="24"/>
        </w:rPr>
        <w:t>Responsibility to Protect</w:t>
      </w:r>
      <w:r>
        <w:rPr>
          <w:rFonts w:ascii="Times New Roman" w:hAnsi="Times New Roman"/>
          <w:sz w:val="24"/>
          <w:szCs w:val="24"/>
        </w:rPr>
        <w:t xml:space="preserve"> - has continued over the past decade,</w:t>
      </w:r>
      <w:r>
        <w:rPr>
          <w:rStyle w:val="FootnoteReference"/>
          <w:rFonts w:ascii="Times New Roman" w:hAnsi="Times New Roman"/>
          <w:sz w:val="24"/>
          <w:szCs w:val="24"/>
        </w:rPr>
        <w:footnoteReference w:id="577"/>
      </w:r>
      <w:r>
        <w:rPr>
          <w:rFonts w:ascii="Times New Roman" w:hAnsi="Times New Roman"/>
          <w:sz w:val="24"/>
          <w:szCs w:val="24"/>
        </w:rPr>
        <w:t xml:space="preserve"> culminating in the NATO-led military operation in Libya in 2011 which, as will be examined further, was framed </w:t>
      </w:r>
      <w:r w:rsidRPr="00746A48">
        <w:rPr>
          <w:rFonts w:ascii="Times New Roman" w:hAnsi="Times New Roman"/>
          <w:i/>
          <w:sz w:val="24"/>
          <w:szCs w:val="24"/>
        </w:rPr>
        <w:t>exclusively</w:t>
      </w:r>
      <w:r>
        <w:rPr>
          <w:rFonts w:ascii="Times New Roman" w:hAnsi="Times New Roman"/>
          <w:sz w:val="24"/>
          <w:szCs w:val="24"/>
        </w:rPr>
        <w:t xml:space="preserve"> within the context of global concerns with human protection. For Badescu and Weiss, Iraq helped to reinforce the boundaries of the doctrine and clarify why human rights violations that </w:t>
      </w:r>
      <w:r w:rsidRPr="006B0375">
        <w:rPr>
          <w:rFonts w:ascii="Times New Roman" w:hAnsi="Times New Roman"/>
          <w:sz w:val="24"/>
          <w:szCs w:val="24"/>
        </w:rPr>
        <w:t>fa</w:t>
      </w:r>
      <w:r>
        <w:rPr>
          <w:rFonts w:ascii="Times New Roman" w:hAnsi="Times New Roman"/>
          <w:sz w:val="24"/>
          <w:szCs w:val="24"/>
        </w:rPr>
        <w:t>ll short of genocide, war crimes, ethnic cleansing and crimes against humanity do not justify the use of R2P rhetoric.</w:t>
      </w:r>
      <w:r>
        <w:rPr>
          <w:rStyle w:val="FootnoteReference"/>
          <w:rFonts w:ascii="Times New Roman" w:hAnsi="Times New Roman"/>
          <w:sz w:val="24"/>
          <w:szCs w:val="24"/>
        </w:rPr>
        <w:footnoteReference w:id="578"/>
      </w:r>
      <w:r>
        <w:rPr>
          <w:rFonts w:ascii="Times New Roman" w:hAnsi="Times New Roman"/>
          <w:sz w:val="24"/>
          <w:szCs w:val="24"/>
        </w:rPr>
        <w:t xml:space="preserve"> In this way, therefore, the model of R2P that emerged from the World Summit meeting can be understood to have been shaped by the fall-out from the US-led intervention in Iraq in 2003. Furthermore, the appearance of the doctrine is related to - whilst at the same time distinct from - the new </w:t>
      </w:r>
      <w:r w:rsidRPr="00F50CCA">
        <w:rPr>
          <w:rFonts w:ascii="Times New Roman" w:hAnsi="Times New Roman"/>
          <w:i/>
          <w:sz w:val="24"/>
          <w:szCs w:val="24"/>
        </w:rPr>
        <w:t>collective</w:t>
      </w:r>
      <w:r>
        <w:rPr>
          <w:rFonts w:ascii="Times New Roman" w:hAnsi="Times New Roman"/>
          <w:sz w:val="24"/>
          <w:szCs w:val="24"/>
        </w:rPr>
        <w:t xml:space="preserve"> human security agenda that manifested during this period</w:t>
      </w:r>
      <w:r w:rsidRPr="00582DD3">
        <w:rPr>
          <w:rFonts w:ascii="Times New Roman" w:hAnsi="Times New Roman"/>
          <w:sz w:val="24"/>
          <w:szCs w:val="24"/>
        </w:rPr>
        <w:t>, in sum concerned with the prevention of economic, political and social threats to individual persons through the principle of collective state action.</w:t>
      </w:r>
      <w:r w:rsidRPr="00582DD3">
        <w:rPr>
          <w:rStyle w:val="FootnoteReference"/>
          <w:rFonts w:ascii="Times New Roman" w:hAnsi="Times New Roman"/>
          <w:sz w:val="24"/>
          <w:szCs w:val="24"/>
        </w:rPr>
        <w:footnoteReference w:id="579"/>
      </w:r>
    </w:p>
    <w:p w:rsidR="00AC3A1E" w:rsidRPr="008F52BD" w:rsidRDefault="00AC3A1E" w:rsidP="00AC3A1E">
      <w:pPr>
        <w:spacing w:line="360" w:lineRule="auto"/>
        <w:jc w:val="both"/>
        <w:rPr>
          <w:rFonts w:ascii="Times New Roman" w:hAnsi="Times New Roman"/>
          <w:b/>
          <w:sz w:val="24"/>
          <w:szCs w:val="24"/>
        </w:rPr>
      </w:pPr>
      <w:r>
        <w:rPr>
          <w:rFonts w:ascii="Times New Roman" w:hAnsi="Times New Roman"/>
          <w:sz w:val="24"/>
          <w:szCs w:val="24"/>
        </w:rPr>
        <w:t xml:space="preserve">In Chapter 2, this thesis explored the ideas of collective responsibility and reconceptualization of state sovereignty, the cosmopolitan vision of criminal justice and provision of threshold-crossing criteria for international intervention coterminous with a cosmopolitan approach to human protection. Whilst this chapter will argue that R2P has yet </w:t>
      </w:r>
      <w:r>
        <w:rPr>
          <w:rFonts w:ascii="Times New Roman" w:hAnsi="Times New Roman"/>
          <w:sz w:val="24"/>
          <w:szCs w:val="24"/>
        </w:rPr>
        <w:lastRenderedPageBreak/>
        <w:t xml:space="preserve">to reflect a comprehensively cosmopolitan </w:t>
      </w:r>
      <w:r w:rsidRPr="00A00D2F">
        <w:rPr>
          <w:rFonts w:ascii="Times New Roman" w:hAnsi="Times New Roman"/>
          <w:i/>
          <w:sz w:val="24"/>
          <w:szCs w:val="24"/>
        </w:rPr>
        <w:t>zeitgeist</w:t>
      </w:r>
      <w:r>
        <w:rPr>
          <w:rFonts w:ascii="Times New Roman" w:hAnsi="Times New Roman"/>
          <w:sz w:val="24"/>
          <w:szCs w:val="24"/>
        </w:rPr>
        <w:t xml:space="preserve">, it will contend that such normative ideas constitute </w:t>
      </w:r>
      <w:r>
        <w:rPr>
          <w:rFonts w:ascii="Times New Roman" w:hAnsi="Times New Roman"/>
          <w:i/>
          <w:sz w:val="24"/>
          <w:szCs w:val="24"/>
        </w:rPr>
        <w:t xml:space="preserve">prima facie </w:t>
      </w:r>
      <w:r>
        <w:rPr>
          <w:rFonts w:ascii="Times New Roman" w:hAnsi="Times New Roman"/>
          <w:sz w:val="24"/>
          <w:szCs w:val="24"/>
        </w:rPr>
        <w:t xml:space="preserve">aspects of the doctrine, testament to R2P’s relationship with the ethical variant of the cosmopolitan typology. As explained, the ethical form of cosmopolitan human protection is predicated on the assertion that there is a universal and at the same time </w:t>
      </w:r>
      <w:r w:rsidRPr="00544134">
        <w:rPr>
          <w:rFonts w:ascii="Times New Roman" w:hAnsi="Times New Roman"/>
          <w:sz w:val="24"/>
          <w:szCs w:val="24"/>
        </w:rPr>
        <w:t>collective</w:t>
      </w:r>
      <w:r>
        <w:rPr>
          <w:rFonts w:ascii="Times New Roman" w:hAnsi="Times New Roman"/>
          <w:sz w:val="24"/>
          <w:szCs w:val="24"/>
        </w:rPr>
        <w:t xml:space="preserve"> responsibility on the world’s most powerful and influential states to intervene - through the use of force </w:t>
      </w:r>
      <w:r w:rsidRPr="00ED0181">
        <w:rPr>
          <w:rFonts w:ascii="Times New Roman" w:hAnsi="Times New Roman"/>
          <w:i/>
          <w:sz w:val="24"/>
          <w:szCs w:val="24"/>
        </w:rPr>
        <w:t>ultima ratio</w:t>
      </w:r>
      <w:r>
        <w:rPr>
          <w:rFonts w:ascii="Times New Roman" w:hAnsi="Times New Roman"/>
          <w:sz w:val="24"/>
          <w:szCs w:val="24"/>
        </w:rPr>
        <w:t xml:space="preserve"> - in cases of egregious human rights violations, </w:t>
      </w:r>
      <w:r w:rsidRPr="00C90551">
        <w:rPr>
          <w:rFonts w:ascii="Times New Roman" w:hAnsi="Times New Roman"/>
          <w:sz w:val="24"/>
          <w:szCs w:val="24"/>
        </w:rPr>
        <w:t>with the protection of human rights in cases of ‘supreme humanitarian emergencies’</w:t>
      </w:r>
      <w:r w:rsidRPr="00C90551">
        <w:rPr>
          <w:rFonts w:ascii="Times New Roman" w:hAnsi="Times New Roman"/>
          <w:b/>
          <w:sz w:val="24"/>
          <w:szCs w:val="24"/>
        </w:rPr>
        <w:t xml:space="preserve"> </w:t>
      </w:r>
      <w:r>
        <w:rPr>
          <w:rFonts w:ascii="Times New Roman" w:hAnsi="Times New Roman"/>
          <w:sz w:val="24"/>
          <w:szCs w:val="24"/>
        </w:rPr>
        <w:t xml:space="preserve">understood to both supersede and take precedence over broader concerns with preserving the boundaries of sovereign states. Under the aegis of R2P, meanwhile - and a legacy of the 2001 ICISS recommendations, as well as the 2004 report </w:t>
      </w:r>
      <w:r w:rsidRPr="00A9205D">
        <w:rPr>
          <w:rFonts w:ascii="Times New Roman" w:hAnsi="Times New Roman"/>
          <w:i/>
          <w:sz w:val="24"/>
          <w:szCs w:val="24"/>
        </w:rPr>
        <w:t>A More Secure World: Our Shared Responsibility</w:t>
      </w:r>
      <w:r>
        <w:rPr>
          <w:rFonts w:ascii="Times New Roman" w:hAnsi="Times New Roman"/>
          <w:sz w:val="24"/>
          <w:szCs w:val="24"/>
        </w:rPr>
        <w:t xml:space="preserve"> released by the High Level Panel on Threats, Challenges and Change put in place by Kofi Annan </w:t>
      </w:r>
      <w:r>
        <w:rPr>
          <w:rStyle w:val="FootnoteReference"/>
          <w:rFonts w:ascii="Times New Roman" w:hAnsi="Times New Roman"/>
          <w:sz w:val="24"/>
          <w:szCs w:val="24"/>
        </w:rPr>
        <w:footnoteReference w:id="580"/>
      </w:r>
      <w:r>
        <w:rPr>
          <w:rFonts w:ascii="Times New Roman" w:hAnsi="Times New Roman"/>
          <w:sz w:val="24"/>
          <w:szCs w:val="24"/>
        </w:rPr>
        <w:t xml:space="preserve"> - </w:t>
      </w:r>
      <w:r w:rsidRPr="000432BE">
        <w:rPr>
          <w:rFonts w:ascii="Times New Roman" w:hAnsi="Times New Roman"/>
          <w:sz w:val="24"/>
          <w:szCs w:val="24"/>
        </w:rPr>
        <w:t xml:space="preserve">the international community has, through the UN, the responsibility to help protect </w:t>
      </w:r>
      <w:r w:rsidRPr="000432BE">
        <w:rPr>
          <w:rFonts w:ascii="Times New Roman" w:hAnsi="Times New Roman"/>
          <w:i/>
          <w:sz w:val="24"/>
          <w:szCs w:val="24"/>
        </w:rPr>
        <w:t>populations</w:t>
      </w:r>
      <w:r w:rsidRPr="000432BE">
        <w:rPr>
          <w:rStyle w:val="FootnoteReference"/>
          <w:rFonts w:ascii="Times New Roman" w:hAnsi="Times New Roman"/>
          <w:sz w:val="24"/>
          <w:szCs w:val="24"/>
        </w:rPr>
        <w:footnoteReference w:id="581"/>
      </w:r>
      <w:r w:rsidRPr="000432BE">
        <w:rPr>
          <w:rFonts w:ascii="Times New Roman" w:hAnsi="Times New Roman"/>
          <w:sz w:val="24"/>
          <w:szCs w:val="24"/>
        </w:rPr>
        <w:t xml:space="preserve"> from genocide, war crimes, ethnic cleansing and crimes against humanity.</w:t>
      </w:r>
      <w:r w:rsidRPr="000432BE">
        <w:rPr>
          <w:rStyle w:val="FootnoteReference"/>
          <w:rFonts w:ascii="Times New Roman" w:hAnsi="Times New Roman"/>
          <w:sz w:val="24"/>
          <w:szCs w:val="24"/>
        </w:rPr>
        <w:footnoteReference w:id="582"/>
      </w:r>
      <w:r w:rsidRPr="0098750C">
        <w:rPr>
          <w:rFonts w:ascii="Times New Roman" w:hAnsi="Times New Roman"/>
          <w:b/>
          <w:sz w:val="24"/>
          <w:szCs w:val="24"/>
        </w:rPr>
        <w:t xml:space="preserve"> </w:t>
      </w:r>
      <w:r w:rsidRPr="000432BE">
        <w:rPr>
          <w:rFonts w:ascii="Times New Roman" w:hAnsi="Times New Roman"/>
          <w:sz w:val="24"/>
          <w:szCs w:val="24"/>
        </w:rPr>
        <w:t xml:space="preserve">Put another way, the doctrine confers a collective responsibility </w:t>
      </w:r>
      <w:r w:rsidRPr="000432BE">
        <w:rPr>
          <w:rFonts w:ascii="Times New Roman" w:hAnsi="Times New Roman"/>
          <w:i/>
          <w:sz w:val="24"/>
          <w:szCs w:val="24"/>
        </w:rPr>
        <w:t>prima facie</w:t>
      </w:r>
      <w:r w:rsidRPr="000432BE">
        <w:rPr>
          <w:rFonts w:ascii="Times New Roman" w:hAnsi="Times New Roman"/>
          <w:sz w:val="24"/>
          <w:szCs w:val="24"/>
        </w:rPr>
        <w:t xml:space="preserve"> on the UNSC’s permanent member states, the principal actors capable of ensuring respect for international law and compliance with the human rights regime,</w:t>
      </w:r>
      <w:r w:rsidRPr="000432BE">
        <w:rPr>
          <w:rStyle w:val="FootnoteReference"/>
          <w:rFonts w:ascii="Times New Roman" w:hAnsi="Times New Roman"/>
          <w:sz w:val="24"/>
          <w:szCs w:val="24"/>
        </w:rPr>
        <w:footnoteReference w:id="583"/>
      </w:r>
      <w:r w:rsidRPr="000432BE">
        <w:rPr>
          <w:rFonts w:ascii="Times New Roman" w:hAnsi="Times New Roman"/>
          <w:sz w:val="24"/>
          <w:szCs w:val="24"/>
        </w:rPr>
        <w:t xml:space="preserve"> to intervene in the event that sovereign governments fail to protect their populations from such violations of human rights and international humanitarian law.</w:t>
      </w:r>
      <w:r w:rsidRPr="000432BE">
        <w:rPr>
          <w:rStyle w:val="FootnoteReference"/>
          <w:rFonts w:ascii="Times New Roman" w:hAnsi="Times New Roman"/>
          <w:sz w:val="24"/>
          <w:szCs w:val="24"/>
        </w:rPr>
        <w:footnoteReference w:id="584"/>
      </w:r>
      <w:r w:rsidRPr="000432BE">
        <w:rPr>
          <w:rFonts w:ascii="Times New Roman" w:hAnsi="Times New Roman"/>
          <w:sz w:val="24"/>
          <w:szCs w:val="24"/>
        </w:rPr>
        <w:t xml:space="preserve"> </w:t>
      </w:r>
      <w:r>
        <w:rPr>
          <w:rFonts w:ascii="Times New Roman" w:hAnsi="Times New Roman"/>
          <w:sz w:val="24"/>
          <w:szCs w:val="24"/>
        </w:rPr>
        <w:tab/>
      </w:r>
      <w:r w:rsidRPr="000432BE">
        <w:rPr>
          <w:rFonts w:ascii="Times New Roman" w:hAnsi="Times New Roman"/>
          <w:sz w:val="24"/>
          <w:szCs w:val="24"/>
        </w:rPr>
        <w:t>According to the World Summit Outcome document, ‘intervention’ primarily takes the form of diplomatic, humanitarian and other peaceful means.</w:t>
      </w:r>
      <w:r w:rsidRPr="000432BE">
        <w:rPr>
          <w:rStyle w:val="FootnoteReference"/>
          <w:rFonts w:ascii="Times New Roman" w:hAnsi="Times New Roman"/>
          <w:sz w:val="24"/>
          <w:szCs w:val="24"/>
        </w:rPr>
        <w:footnoteReference w:id="585"/>
      </w:r>
      <w:r>
        <w:rPr>
          <w:rFonts w:ascii="Times New Roman" w:hAnsi="Times New Roman"/>
          <w:sz w:val="24"/>
          <w:szCs w:val="24"/>
        </w:rPr>
        <w:t xml:space="preserve"> However, and as clarified under Secretary General Ban Ki-Moon’s 2009 report </w:t>
      </w:r>
      <w:r w:rsidRPr="00150F35">
        <w:rPr>
          <w:rFonts w:ascii="Times New Roman" w:hAnsi="Times New Roman"/>
          <w:i/>
          <w:sz w:val="24"/>
          <w:szCs w:val="24"/>
        </w:rPr>
        <w:t>Implementing the Responsibility to Protect</w:t>
      </w:r>
      <w:r>
        <w:rPr>
          <w:rFonts w:ascii="Times New Roman" w:hAnsi="Times New Roman"/>
          <w:sz w:val="24"/>
          <w:szCs w:val="24"/>
        </w:rPr>
        <w:t xml:space="preserve"> endorsed by 180 of the UN’s 193 members, this duty extends to the use of coercive enforcement measures under Chapter VII of the UN Charter, albeit as a means of last resort.</w:t>
      </w:r>
      <w:r>
        <w:rPr>
          <w:rStyle w:val="FootnoteReference"/>
          <w:rFonts w:ascii="Times New Roman" w:hAnsi="Times New Roman"/>
          <w:sz w:val="24"/>
          <w:szCs w:val="24"/>
        </w:rPr>
        <w:footnoteReference w:id="586"/>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lastRenderedPageBreak/>
        <w:tab/>
        <w:t xml:space="preserve">Re-affirming the importance of the ICISS recommendations in shaping R2P, under the aegis of the doctrine each individual state has the responsibility to protect its populations from </w:t>
      </w:r>
      <w:r w:rsidRPr="008F52BD">
        <w:rPr>
          <w:rFonts w:ascii="Times New Roman" w:hAnsi="Times New Roman"/>
          <w:sz w:val="24"/>
          <w:szCs w:val="24"/>
        </w:rPr>
        <w:t>genocide, war crimes, ethnic cleansing and crimes against humanity</w:t>
      </w:r>
      <w:r>
        <w:rPr>
          <w:rFonts w:ascii="Times New Roman" w:hAnsi="Times New Roman"/>
          <w:sz w:val="24"/>
          <w:szCs w:val="24"/>
        </w:rPr>
        <w:t>.</w:t>
      </w:r>
      <w:r>
        <w:rPr>
          <w:rStyle w:val="FootnoteReference"/>
          <w:rFonts w:ascii="Times New Roman" w:hAnsi="Times New Roman"/>
          <w:sz w:val="24"/>
          <w:szCs w:val="24"/>
        </w:rPr>
        <w:footnoteReference w:id="587"/>
      </w:r>
      <w:r>
        <w:rPr>
          <w:rFonts w:ascii="Times New Roman" w:hAnsi="Times New Roman"/>
          <w:b/>
          <w:sz w:val="24"/>
          <w:szCs w:val="24"/>
        </w:rPr>
        <w:t xml:space="preserve"> </w:t>
      </w:r>
      <w:r>
        <w:rPr>
          <w:rFonts w:ascii="Times New Roman" w:hAnsi="Times New Roman"/>
          <w:sz w:val="24"/>
          <w:szCs w:val="24"/>
        </w:rPr>
        <w:t>Should it be ‘manifestly failing’</w:t>
      </w:r>
      <w:r>
        <w:rPr>
          <w:rStyle w:val="FootnoteReference"/>
          <w:rFonts w:ascii="Times New Roman" w:hAnsi="Times New Roman"/>
          <w:sz w:val="24"/>
          <w:szCs w:val="24"/>
        </w:rPr>
        <w:footnoteReference w:id="588"/>
      </w:r>
      <w:r>
        <w:rPr>
          <w:rFonts w:ascii="Times New Roman" w:hAnsi="Times New Roman"/>
          <w:sz w:val="24"/>
          <w:szCs w:val="24"/>
        </w:rPr>
        <w:t xml:space="preserve"> to fulfil this primary responsibility, its sovereignty is abrogated and the responsibility to protect is devolved to the international community of states working through the UN Security Council.</w:t>
      </w:r>
      <w:r>
        <w:rPr>
          <w:rStyle w:val="FootnoteReference"/>
          <w:rFonts w:ascii="Times New Roman" w:hAnsi="Times New Roman"/>
          <w:sz w:val="24"/>
          <w:szCs w:val="24"/>
        </w:rPr>
        <w:footnoteReference w:id="589"/>
      </w:r>
      <w:r>
        <w:rPr>
          <w:rFonts w:ascii="Times New Roman" w:hAnsi="Times New Roman"/>
          <w:sz w:val="24"/>
          <w:szCs w:val="24"/>
        </w:rPr>
        <w:t xml:space="preserve"> Whilst sovereignty </w:t>
      </w:r>
      <w:r w:rsidRPr="00C564E3">
        <w:rPr>
          <w:rFonts w:ascii="Times New Roman" w:hAnsi="Times New Roman"/>
          <w:i/>
          <w:sz w:val="24"/>
          <w:szCs w:val="24"/>
        </w:rPr>
        <w:t>per se</w:t>
      </w:r>
      <w:r>
        <w:rPr>
          <w:rFonts w:ascii="Times New Roman" w:hAnsi="Times New Roman"/>
          <w:sz w:val="24"/>
          <w:szCs w:val="24"/>
        </w:rPr>
        <w:t xml:space="preserve"> still remains relevant</w:t>
      </w:r>
      <w:r>
        <w:rPr>
          <w:rStyle w:val="FootnoteReference"/>
          <w:rFonts w:ascii="Times New Roman" w:hAnsi="Times New Roman"/>
          <w:sz w:val="24"/>
          <w:szCs w:val="24"/>
        </w:rPr>
        <w:footnoteReference w:id="590"/>
      </w:r>
      <w:r>
        <w:rPr>
          <w:rFonts w:ascii="Times New Roman" w:hAnsi="Times New Roman"/>
          <w:sz w:val="24"/>
          <w:szCs w:val="24"/>
        </w:rPr>
        <w:t xml:space="preserve"> and, as will shortly be discussed, R2P stops short of conferring a legal </w:t>
      </w:r>
      <w:r w:rsidRPr="00812089">
        <w:rPr>
          <w:rFonts w:ascii="Times New Roman" w:hAnsi="Times New Roman"/>
          <w:i/>
          <w:sz w:val="24"/>
          <w:szCs w:val="24"/>
        </w:rPr>
        <w:t>obligation</w:t>
      </w:r>
      <w:r>
        <w:rPr>
          <w:rStyle w:val="FootnoteReference"/>
          <w:rFonts w:ascii="Times New Roman" w:hAnsi="Times New Roman"/>
          <w:sz w:val="24"/>
          <w:szCs w:val="24"/>
        </w:rPr>
        <w:footnoteReference w:id="591"/>
      </w:r>
      <w:r>
        <w:rPr>
          <w:rFonts w:ascii="Times New Roman" w:hAnsi="Times New Roman"/>
          <w:sz w:val="24"/>
          <w:szCs w:val="24"/>
        </w:rPr>
        <w:t xml:space="preserve"> on powerful states in instances of </w:t>
      </w:r>
      <w:r w:rsidRPr="00CF386E">
        <w:rPr>
          <w:rFonts w:ascii="Times New Roman" w:hAnsi="Times New Roman"/>
          <w:sz w:val="24"/>
          <w:szCs w:val="24"/>
        </w:rPr>
        <w:t xml:space="preserve">genocide, war crimes, ethnic cleansing and crimes against humanity, </w:t>
      </w:r>
      <w:r>
        <w:rPr>
          <w:rFonts w:ascii="Times New Roman" w:hAnsi="Times New Roman"/>
          <w:sz w:val="24"/>
          <w:szCs w:val="24"/>
        </w:rPr>
        <w:t xml:space="preserve">the language contained within the doctrine can be understood to elevate human life, human dignity and, most importantly, </w:t>
      </w:r>
      <w:r w:rsidRPr="00737BE0">
        <w:rPr>
          <w:rFonts w:ascii="Times New Roman" w:hAnsi="Times New Roman"/>
          <w:sz w:val="24"/>
          <w:szCs w:val="24"/>
        </w:rPr>
        <w:t>human rights</w:t>
      </w:r>
      <w:r>
        <w:rPr>
          <w:rFonts w:ascii="Times New Roman" w:hAnsi="Times New Roman"/>
          <w:sz w:val="24"/>
          <w:szCs w:val="24"/>
        </w:rPr>
        <w:t xml:space="preserve"> above the entrenched concept of state sovereignty.</w:t>
      </w:r>
      <w:r>
        <w:rPr>
          <w:rStyle w:val="FootnoteReference"/>
          <w:rFonts w:ascii="Times New Roman" w:hAnsi="Times New Roman"/>
          <w:sz w:val="24"/>
          <w:szCs w:val="24"/>
        </w:rPr>
        <w:footnoteReference w:id="592"/>
      </w:r>
      <w:r>
        <w:rPr>
          <w:rFonts w:ascii="Times New Roman" w:hAnsi="Times New Roman"/>
          <w:sz w:val="24"/>
          <w:szCs w:val="24"/>
        </w:rPr>
        <w:t xml:space="preserve"> In short, R2P provides a fresh normative and cognitive agenda through which to understand the primacy of human rights and the relative or conditional nature of state sovereignty,</w:t>
      </w:r>
      <w:r>
        <w:rPr>
          <w:rStyle w:val="FootnoteReference"/>
          <w:rFonts w:ascii="Times New Roman" w:hAnsi="Times New Roman"/>
          <w:sz w:val="24"/>
          <w:szCs w:val="24"/>
        </w:rPr>
        <w:footnoteReference w:id="593"/>
      </w:r>
      <w:r>
        <w:rPr>
          <w:rFonts w:ascii="Times New Roman" w:hAnsi="Times New Roman"/>
          <w:sz w:val="24"/>
          <w:szCs w:val="24"/>
        </w:rPr>
        <w:t xml:space="preserve"> in the process helping to reconcile the perennial tension between human rights and state sovereignty endemic to the UN. Thus, and similarly to the cosmopolitan approach to human protection, R2P is premised on the notion that there is a </w:t>
      </w:r>
      <w:r w:rsidRPr="00913AB0">
        <w:rPr>
          <w:rFonts w:ascii="Times New Roman" w:hAnsi="Times New Roman"/>
          <w:i/>
          <w:sz w:val="24"/>
          <w:szCs w:val="24"/>
        </w:rPr>
        <w:t>collective</w:t>
      </w:r>
      <w:r>
        <w:rPr>
          <w:rFonts w:ascii="Times New Roman" w:hAnsi="Times New Roman"/>
          <w:sz w:val="24"/>
          <w:szCs w:val="24"/>
        </w:rPr>
        <w:t xml:space="preserve"> albeit residual responsibility on the world’s most powerful and influential states to intervene - through the use of force as a last resort - in the event of such ‘supreme humanitarian emergencies’ as </w:t>
      </w:r>
      <w:r w:rsidRPr="009F7488">
        <w:rPr>
          <w:rFonts w:ascii="Times New Roman" w:hAnsi="Times New Roman"/>
          <w:sz w:val="24"/>
          <w:szCs w:val="24"/>
        </w:rPr>
        <w:t>genocide, ethnic cleansing and crimes against humanity</w:t>
      </w:r>
      <w:r>
        <w:rPr>
          <w:rFonts w:ascii="Times New Roman" w:hAnsi="Times New Roman"/>
          <w:sz w:val="24"/>
          <w:szCs w:val="24"/>
        </w:rPr>
        <w:t xml:space="preserve">, with the protection of human rights deemed to both supersede and take precedence over broader concerns with preserving the boundaries of sovereign states in such instances. From a normative perspective, therefore, the doctrine can be equated with the principles axiomatic of the cosmopolitan typology.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It should be emphasised at this point that whilst conferring a collective responsibility </w:t>
      </w:r>
      <w:r w:rsidRPr="00A9205D">
        <w:rPr>
          <w:rFonts w:ascii="Times New Roman" w:hAnsi="Times New Roman"/>
          <w:i/>
          <w:sz w:val="24"/>
          <w:szCs w:val="24"/>
        </w:rPr>
        <w:t>prima facie</w:t>
      </w:r>
      <w:r>
        <w:rPr>
          <w:rFonts w:ascii="Times New Roman" w:hAnsi="Times New Roman"/>
          <w:sz w:val="24"/>
          <w:szCs w:val="24"/>
        </w:rPr>
        <w:t xml:space="preserve"> on the international community - and, in particular, the UNSC’s permanent member </w:t>
      </w:r>
      <w:r>
        <w:rPr>
          <w:rFonts w:ascii="Times New Roman" w:hAnsi="Times New Roman"/>
          <w:sz w:val="24"/>
          <w:szCs w:val="24"/>
        </w:rPr>
        <w:lastRenderedPageBreak/>
        <w:t xml:space="preserve">states - to intervene in the event that sovereign governments fail to protect their populations from </w:t>
      </w:r>
      <w:r w:rsidRPr="00CB3549">
        <w:rPr>
          <w:rFonts w:ascii="Times New Roman" w:hAnsi="Times New Roman"/>
          <w:sz w:val="24"/>
          <w:szCs w:val="24"/>
        </w:rPr>
        <w:t>genocide, war crimes, ethnic cleansing and crimes against humanity</w:t>
      </w:r>
      <w:r>
        <w:rPr>
          <w:rFonts w:ascii="Times New Roman" w:hAnsi="Times New Roman"/>
          <w:sz w:val="24"/>
          <w:szCs w:val="24"/>
        </w:rPr>
        <w:t xml:space="preserve">, R2P does fall short of inculcating a legally-binding </w:t>
      </w:r>
      <w:r w:rsidRPr="00E71273">
        <w:rPr>
          <w:rFonts w:ascii="Times New Roman" w:hAnsi="Times New Roman"/>
          <w:sz w:val="24"/>
          <w:szCs w:val="24"/>
        </w:rPr>
        <w:t>obligation</w:t>
      </w:r>
      <w:r>
        <w:rPr>
          <w:rFonts w:ascii="Times New Roman" w:hAnsi="Times New Roman"/>
          <w:sz w:val="24"/>
          <w:szCs w:val="24"/>
        </w:rPr>
        <w:t xml:space="preserve"> on powerful states to respond to</w:t>
      </w:r>
      <w:r w:rsidRPr="00767F80">
        <w:rPr>
          <w:rFonts w:ascii="Times New Roman" w:hAnsi="Times New Roman"/>
          <w:sz w:val="24"/>
          <w:szCs w:val="24"/>
        </w:rPr>
        <w:t xml:space="preserve"> such violations of human rights and international humanitarian law. </w:t>
      </w:r>
      <w:r>
        <w:rPr>
          <w:rFonts w:ascii="Times New Roman" w:hAnsi="Times New Roman"/>
          <w:sz w:val="24"/>
          <w:szCs w:val="24"/>
        </w:rPr>
        <w:t>Indeed, political commentators including Michael Doyle have highlighted the discretionary</w:t>
      </w:r>
      <w:r>
        <w:rPr>
          <w:rStyle w:val="FootnoteReference"/>
          <w:rFonts w:ascii="Times New Roman" w:hAnsi="Times New Roman"/>
          <w:sz w:val="24"/>
          <w:szCs w:val="24"/>
        </w:rPr>
        <w:footnoteReference w:id="594"/>
      </w:r>
      <w:r>
        <w:rPr>
          <w:rFonts w:ascii="Times New Roman" w:hAnsi="Times New Roman"/>
          <w:sz w:val="24"/>
          <w:szCs w:val="24"/>
        </w:rPr>
        <w:t xml:space="preserve"> and </w:t>
      </w:r>
      <w:r w:rsidRPr="0069424F">
        <w:rPr>
          <w:rFonts w:ascii="Times New Roman" w:hAnsi="Times New Roman"/>
          <w:i/>
          <w:sz w:val="24"/>
          <w:szCs w:val="24"/>
        </w:rPr>
        <w:t>ad hoc</w:t>
      </w:r>
      <w:r>
        <w:rPr>
          <w:rFonts w:ascii="Times New Roman" w:hAnsi="Times New Roman"/>
          <w:sz w:val="24"/>
          <w:szCs w:val="24"/>
        </w:rPr>
        <w:t xml:space="preserve"> language attached to the doctrine, underscored by Paragraph 139 of the World Summit Outcome document which stipulates that any collective action will be taken on a </w:t>
      </w:r>
      <w:r w:rsidRPr="001021D9">
        <w:rPr>
          <w:rFonts w:ascii="Times New Roman" w:hAnsi="Times New Roman"/>
          <w:sz w:val="24"/>
          <w:szCs w:val="24"/>
        </w:rPr>
        <w:t xml:space="preserve">‘case-by-case’ </w:t>
      </w:r>
      <w:r>
        <w:rPr>
          <w:rFonts w:ascii="Times New Roman" w:hAnsi="Times New Roman"/>
          <w:sz w:val="24"/>
          <w:szCs w:val="24"/>
        </w:rPr>
        <w:t>basis.</w:t>
      </w:r>
      <w:r>
        <w:rPr>
          <w:rStyle w:val="FootnoteReference"/>
          <w:rFonts w:ascii="Times New Roman" w:hAnsi="Times New Roman"/>
          <w:sz w:val="24"/>
          <w:szCs w:val="24"/>
        </w:rPr>
        <w:footnoteReference w:id="595"/>
      </w:r>
      <w:r>
        <w:rPr>
          <w:rFonts w:ascii="Times New Roman" w:hAnsi="Times New Roman"/>
          <w:sz w:val="24"/>
          <w:szCs w:val="24"/>
        </w:rPr>
        <w:t xml:space="preserve"> Consequently, critics such as Carsten Stahn have argued that although states are under a responsibility to protect, where the primary responsibility of sovereign states is breached it does not, in practice, pass to the wider international community - and in particular the UNSC - in the form of a </w:t>
      </w:r>
      <w:r w:rsidRPr="000B25D7">
        <w:rPr>
          <w:rFonts w:ascii="Times New Roman" w:hAnsi="Times New Roman"/>
          <w:i/>
          <w:sz w:val="24"/>
          <w:szCs w:val="24"/>
        </w:rPr>
        <w:t>positive duty</w:t>
      </w:r>
      <w:r>
        <w:rPr>
          <w:rStyle w:val="FootnoteReference"/>
          <w:rFonts w:ascii="Times New Roman" w:hAnsi="Times New Roman"/>
          <w:i/>
          <w:sz w:val="24"/>
          <w:szCs w:val="24"/>
        </w:rPr>
        <w:footnoteReference w:id="596"/>
      </w:r>
      <w:r>
        <w:rPr>
          <w:rFonts w:ascii="Times New Roman" w:hAnsi="Times New Roman"/>
          <w:sz w:val="24"/>
          <w:szCs w:val="24"/>
        </w:rPr>
        <w:t xml:space="preserve"> to protect, instead remaining within the discretion of the Security Council to act.</w:t>
      </w:r>
      <w:r>
        <w:rPr>
          <w:rStyle w:val="FootnoteReference"/>
          <w:rFonts w:ascii="Times New Roman" w:hAnsi="Times New Roman"/>
          <w:sz w:val="24"/>
          <w:szCs w:val="24"/>
        </w:rPr>
        <w:footnoteReference w:id="597"/>
      </w:r>
      <w:r>
        <w:rPr>
          <w:rFonts w:ascii="Times New Roman" w:hAnsi="Times New Roman"/>
          <w:sz w:val="24"/>
          <w:szCs w:val="24"/>
        </w:rPr>
        <w:t xml:space="preserve"> As will become clear in one’s analysis of the conflicts in Libya and Syria, the implementation of R2P’s conceptual and </w:t>
      </w:r>
      <w:r w:rsidRPr="00A838FF">
        <w:rPr>
          <w:rFonts w:ascii="Times New Roman" w:hAnsi="Times New Roman"/>
          <w:sz w:val="24"/>
          <w:szCs w:val="24"/>
        </w:rPr>
        <w:t>legal</w:t>
      </w:r>
      <w:r>
        <w:rPr>
          <w:rFonts w:ascii="Times New Roman" w:hAnsi="Times New Roman"/>
          <w:i/>
          <w:sz w:val="24"/>
          <w:szCs w:val="24"/>
        </w:rPr>
        <w:t xml:space="preserve"> </w:t>
      </w:r>
      <w:r>
        <w:rPr>
          <w:rFonts w:ascii="Times New Roman" w:hAnsi="Times New Roman"/>
          <w:sz w:val="24"/>
          <w:szCs w:val="24"/>
        </w:rPr>
        <w:t>principles remains contingent upon both the inclinations and agendas of powerful states and, in addition, a broad confluence of complex and context-specific factors, with the pre-eminence of the latter acknowledged by one of the doctrine’s most prominent advocates, Alex Bellamy.</w:t>
      </w:r>
      <w:r>
        <w:rPr>
          <w:rStyle w:val="FootnoteReference"/>
          <w:rFonts w:ascii="Times New Roman" w:hAnsi="Times New Roman"/>
          <w:sz w:val="24"/>
          <w:szCs w:val="24"/>
        </w:rPr>
        <w:footnoteReference w:id="598"/>
      </w:r>
      <w:r>
        <w:rPr>
          <w:rFonts w:ascii="Times New Roman" w:hAnsi="Times New Roman"/>
          <w:sz w:val="24"/>
          <w:szCs w:val="24"/>
        </w:rPr>
        <w:t xml:space="preserve"> As such, therefore, the inconsistent and selective application of R2P - compounded by the sense of ambivalence attached to its language and rhetoric - epitomises how the doctrine has stopped short of conferring a legal obligation on the international community to intervene </w:t>
      </w:r>
      <w:r w:rsidRPr="002363B5">
        <w:rPr>
          <w:rFonts w:ascii="Times New Roman" w:hAnsi="Times New Roman"/>
          <w:sz w:val="24"/>
          <w:szCs w:val="24"/>
        </w:rPr>
        <w:t>in threshold-crossing situations.</w:t>
      </w:r>
      <w:r>
        <w:rPr>
          <w:rFonts w:ascii="Times New Roman" w:hAnsi="Times New Roman"/>
          <w:sz w:val="24"/>
          <w:szCs w:val="24"/>
        </w:rPr>
        <w:t xml:space="preserve"> Given that the cosmopolitan approach to human protection is concerned with conferring a collective and </w:t>
      </w:r>
      <w:r w:rsidRPr="00E8710C">
        <w:rPr>
          <w:rFonts w:ascii="Times New Roman" w:hAnsi="Times New Roman"/>
          <w:i/>
          <w:sz w:val="24"/>
          <w:szCs w:val="24"/>
        </w:rPr>
        <w:t>positive</w:t>
      </w:r>
      <w:r>
        <w:rPr>
          <w:rFonts w:ascii="Times New Roman" w:hAnsi="Times New Roman"/>
          <w:sz w:val="24"/>
          <w:szCs w:val="24"/>
        </w:rPr>
        <w:t xml:space="preserve"> duty on powerful states to protect human rights,</w:t>
      </w:r>
      <w:r>
        <w:rPr>
          <w:rStyle w:val="FootnoteReference"/>
          <w:rFonts w:ascii="Times New Roman" w:hAnsi="Times New Roman"/>
          <w:sz w:val="24"/>
          <w:szCs w:val="24"/>
        </w:rPr>
        <w:footnoteReference w:id="599"/>
      </w:r>
      <w:r>
        <w:rPr>
          <w:rFonts w:ascii="Times New Roman" w:hAnsi="Times New Roman"/>
          <w:sz w:val="24"/>
          <w:szCs w:val="24"/>
        </w:rPr>
        <w:t xml:space="preserve"> one can extrapolate that the nexus between R2P and cosmopolitan human protection remains weak, with the doctrine failing in both theory and, in particular, in practice to fulfil the normative expectations of the cosmopolitan typology. Indeed, as will become clear, the absence of such a </w:t>
      </w:r>
      <w:r w:rsidRPr="00E37A17">
        <w:rPr>
          <w:rFonts w:ascii="Times New Roman" w:hAnsi="Times New Roman"/>
          <w:sz w:val="24"/>
          <w:szCs w:val="24"/>
        </w:rPr>
        <w:t xml:space="preserve">positive </w:t>
      </w:r>
      <w:r>
        <w:rPr>
          <w:rFonts w:ascii="Times New Roman" w:hAnsi="Times New Roman"/>
          <w:sz w:val="24"/>
          <w:szCs w:val="24"/>
        </w:rPr>
        <w:t xml:space="preserve">duty to intervene in cases of genocide, war crimes, ethnic cleansing and crimes against humanity under the aegis of R2P has also qualified the relationship between the doctrine and the </w:t>
      </w:r>
      <w:r>
        <w:rPr>
          <w:rFonts w:ascii="Times New Roman" w:hAnsi="Times New Roman"/>
          <w:sz w:val="24"/>
          <w:szCs w:val="24"/>
        </w:rPr>
        <w:lastRenderedPageBreak/>
        <w:t xml:space="preserve">cosmopolitan vision of </w:t>
      </w:r>
      <w:r w:rsidRPr="00650EC4">
        <w:rPr>
          <w:rFonts w:ascii="Times New Roman" w:hAnsi="Times New Roman"/>
          <w:sz w:val="24"/>
          <w:szCs w:val="24"/>
        </w:rPr>
        <w:t>criminal</w:t>
      </w:r>
      <w:r>
        <w:rPr>
          <w:rFonts w:ascii="Times New Roman" w:hAnsi="Times New Roman"/>
          <w:sz w:val="24"/>
          <w:szCs w:val="24"/>
        </w:rPr>
        <w:t xml:space="preserve"> justice, with the latter constituting a similarly integral aspect of cosmopolitan human protection.</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Inextricably tied to the notion of collective international responsibility, R2P’s reformulation and reconceptualization of state sovereignty has also helped to elucidate its relationship with the cosmopolitan approach to human protection. As explained in Chapter 2, the ethical variant of the cosmopolitan typology elevates the protection of cross-border human rights above the concept of state sovereignty in the most extreme cases, with the use of force deemed palatable as a matter of last resort. In addition, and inexorably linked to its own vision of criminal justice, under the rubric of cosmopolitan human protection external intervention is only justified if states violate their </w:t>
      </w:r>
      <w:r w:rsidRPr="0080171A">
        <w:rPr>
          <w:rFonts w:ascii="Times New Roman" w:hAnsi="Times New Roman"/>
          <w:sz w:val="24"/>
          <w:szCs w:val="24"/>
        </w:rPr>
        <w:t>citizens</w:t>
      </w:r>
      <w:r>
        <w:rPr>
          <w:rFonts w:ascii="Times New Roman" w:hAnsi="Times New Roman"/>
          <w:sz w:val="24"/>
          <w:szCs w:val="24"/>
        </w:rPr>
        <w:t>’ individual rights,</w:t>
      </w:r>
      <w:r>
        <w:rPr>
          <w:rStyle w:val="FootnoteReference"/>
          <w:rFonts w:ascii="Times New Roman" w:hAnsi="Times New Roman"/>
          <w:sz w:val="24"/>
          <w:szCs w:val="24"/>
        </w:rPr>
        <w:footnoteReference w:id="600"/>
      </w:r>
      <w:r>
        <w:rPr>
          <w:rFonts w:ascii="Times New Roman" w:hAnsi="Times New Roman"/>
          <w:sz w:val="24"/>
          <w:szCs w:val="24"/>
        </w:rPr>
        <w:t xml:space="preserve"> with abusive states subsequently ‘losing’ their sovereign status and external agents - states - understood to have duties to protect people’s fundamental interests in such instances.</w:t>
      </w:r>
      <w:r>
        <w:rPr>
          <w:rStyle w:val="FootnoteReference"/>
          <w:rFonts w:ascii="Times New Roman" w:hAnsi="Times New Roman"/>
          <w:sz w:val="24"/>
          <w:szCs w:val="24"/>
        </w:rPr>
        <w:footnoteReference w:id="601"/>
      </w:r>
      <w:r>
        <w:rPr>
          <w:rFonts w:ascii="Times New Roman" w:hAnsi="Times New Roman"/>
          <w:sz w:val="24"/>
          <w:szCs w:val="24"/>
        </w:rPr>
        <w:t xml:space="preserve">  In the case of R2P, the doctrine departs from a pristine conception of state sovereignty that permits states to deal with individuals as they see fit towards an approach that regards states as being under a responsibility to protect their populations,</w:t>
      </w:r>
      <w:r>
        <w:rPr>
          <w:rStyle w:val="FootnoteReference"/>
          <w:rFonts w:ascii="Times New Roman" w:hAnsi="Times New Roman"/>
          <w:sz w:val="24"/>
          <w:szCs w:val="24"/>
        </w:rPr>
        <w:footnoteReference w:id="602"/>
      </w:r>
      <w:r>
        <w:rPr>
          <w:rFonts w:ascii="Times New Roman" w:hAnsi="Times New Roman"/>
          <w:sz w:val="24"/>
          <w:szCs w:val="24"/>
        </w:rPr>
        <w:t xml:space="preserve"> at the same time modifying the principles of </w:t>
      </w:r>
      <w:r w:rsidRPr="003B2F34">
        <w:rPr>
          <w:rFonts w:ascii="Times New Roman" w:hAnsi="Times New Roman"/>
          <w:i/>
          <w:sz w:val="24"/>
          <w:szCs w:val="24"/>
        </w:rPr>
        <w:t>internal</w:t>
      </w:r>
      <w:r>
        <w:rPr>
          <w:rFonts w:ascii="Times New Roman" w:hAnsi="Times New Roman"/>
          <w:sz w:val="24"/>
          <w:szCs w:val="24"/>
        </w:rPr>
        <w:t xml:space="preserve"> and </w:t>
      </w:r>
      <w:r w:rsidRPr="003B2F34">
        <w:rPr>
          <w:rFonts w:ascii="Times New Roman" w:hAnsi="Times New Roman"/>
          <w:i/>
          <w:sz w:val="24"/>
          <w:szCs w:val="24"/>
        </w:rPr>
        <w:t>external</w:t>
      </w:r>
      <w:r>
        <w:rPr>
          <w:rFonts w:ascii="Times New Roman" w:hAnsi="Times New Roman"/>
          <w:sz w:val="24"/>
          <w:szCs w:val="24"/>
        </w:rPr>
        <w:t xml:space="preserve"> sovereignty. This is in view of the limitations placed on the actions of states within their territories and the residual responsibility conferred on other states to uphold and engage in human security, eschewing their autonomy in relation to the wider international community.</w:t>
      </w:r>
      <w:r>
        <w:rPr>
          <w:rStyle w:val="FootnoteReference"/>
          <w:rFonts w:ascii="Times New Roman" w:hAnsi="Times New Roman"/>
          <w:sz w:val="24"/>
          <w:szCs w:val="24"/>
        </w:rPr>
        <w:footnoteReference w:id="603"/>
      </w:r>
      <w:r>
        <w:rPr>
          <w:rFonts w:ascii="Times New Roman" w:hAnsi="Times New Roman"/>
          <w:sz w:val="24"/>
          <w:szCs w:val="24"/>
        </w:rPr>
        <w:t xml:space="preserve"> Whilst </w:t>
      </w:r>
      <w:r w:rsidRPr="00D35C80">
        <w:rPr>
          <w:rFonts w:ascii="Times New Roman" w:hAnsi="Times New Roman"/>
          <w:i/>
          <w:sz w:val="24"/>
          <w:szCs w:val="24"/>
        </w:rPr>
        <w:t>attempts</w:t>
      </w:r>
      <w:r>
        <w:rPr>
          <w:rFonts w:ascii="Times New Roman" w:hAnsi="Times New Roman"/>
          <w:sz w:val="24"/>
          <w:szCs w:val="24"/>
        </w:rPr>
        <w:t xml:space="preserve"> to redefine state sovereignty have taken place since the end of the Cold War</w:t>
      </w:r>
      <w:r>
        <w:rPr>
          <w:rStyle w:val="FootnoteReference"/>
          <w:rFonts w:ascii="Times New Roman" w:hAnsi="Times New Roman"/>
          <w:sz w:val="24"/>
          <w:szCs w:val="24"/>
        </w:rPr>
        <w:footnoteReference w:id="604"/>
      </w:r>
      <w:r>
        <w:rPr>
          <w:rFonts w:ascii="Times New Roman" w:hAnsi="Times New Roman"/>
          <w:sz w:val="24"/>
          <w:szCs w:val="24"/>
        </w:rPr>
        <w:t xml:space="preserve"> - epitomised by the ‘modification’ of the existing principles of non-intervention and prohibition on the use of force outlined in Chapter 1 - and the notion of ‘sovereignty as responsibility’ has both predated and evolved exogenously to the doctrine,</w:t>
      </w:r>
      <w:r>
        <w:rPr>
          <w:rStyle w:val="FootnoteReference"/>
          <w:rFonts w:ascii="Times New Roman" w:hAnsi="Times New Roman"/>
          <w:sz w:val="24"/>
          <w:szCs w:val="24"/>
        </w:rPr>
        <w:footnoteReference w:id="605"/>
      </w:r>
      <w:r>
        <w:rPr>
          <w:rFonts w:ascii="Times New Roman" w:hAnsi="Times New Roman"/>
          <w:sz w:val="24"/>
          <w:szCs w:val="24"/>
        </w:rPr>
        <w:t xml:space="preserve"> R2P constitutes both a doctrinal innovation and </w:t>
      </w:r>
      <w:r w:rsidRPr="009C3CD5">
        <w:rPr>
          <w:rFonts w:ascii="Times New Roman" w:hAnsi="Times New Roman"/>
          <w:sz w:val="24"/>
          <w:szCs w:val="24"/>
        </w:rPr>
        <w:t>conceptual development</w:t>
      </w:r>
      <w:r>
        <w:rPr>
          <w:rStyle w:val="FootnoteReference"/>
          <w:rFonts w:ascii="Times New Roman" w:hAnsi="Times New Roman"/>
          <w:sz w:val="24"/>
          <w:szCs w:val="24"/>
        </w:rPr>
        <w:footnoteReference w:id="606"/>
      </w:r>
      <w:r>
        <w:rPr>
          <w:rFonts w:ascii="Times New Roman" w:hAnsi="Times New Roman"/>
          <w:sz w:val="24"/>
          <w:szCs w:val="24"/>
        </w:rPr>
        <w:t xml:space="preserve"> within </w:t>
      </w:r>
      <w:r>
        <w:rPr>
          <w:rFonts w:ascii="Times New Roman" w:hAnsi="Times New Roman"/>
          <w:sz w:val="24"/>
          <w:szCs w:val="24"/>
        </w:rPr>
        <w:lastRenderedPageBreak/>
        <w:t xml:space="preserve">international law. This is evidenced by the positive and affirmative </w:t>
      </w:r>
      <w:r w:rsidRPr="00D35C80">
        <w:rPr>
          <w:rFonts w:ascii="Times New Roman" w:hAnsi="Times New Roman"/>
          <w:sz w:val="24"/>
          <w:szCs w:val="24"/>
        </w:rPr>
        <w:t>responsibility</w:t>
      </w:r>
      <w:r>
        <w:rPr>
          <w:rFonts w:ascii="Times New Roman" w:hAnsi="Times New Roman"/>
          <w:sz w:val="24"/>
          <w:szCs w:val="24"/>
        </w:rPr>
        <w:t xml:space="preserve"> conferred on national authorities to protect the fundamental rights of their </w:t>
      </w:r>
      <w:r w:rsidRPr="00057BC3">
        <w:rPr>
          <w:rFonts w:ascii="Times New Roman" w:hAnsi="Times New Roman"/>
          <w:sz w:val="24"/>
          <w:szCs w:val="24"/>
        </w:rPr>
        <w:t>populations</w:t>
      </w:r>
      <w:r>
        <w:rPr>
          <w:rFonts w:ascii="Times New Roman" w:hAnsi="Times New Roman"/>
          <w:sz w:val="24"/>
          <w:szCs w:val="24"/>
        </w:rPr>
        <w:t xml:space="preserve"> which, in the event that it is not discharged, passes to an international body.</w:t>
      </w:r>
      <w:r>
        <w:rPr>
          <w:rStyle w:val="FootnoteReference"/>
          <w:rFonts w:ascii="Times New Roman" w:hAnsi="Times New Roman"/>
          <w:sz w:val="24"/>
          <w:szCs w:val="24"/>
        </w:rPr>
        <w:footnoteReference w:id="607"/>
      </w:r>
      <w:r>
        <w:rPr>
          <w:rFonts w:ascii="Times New Roman" w:hAnsi="Times New Roman"/>
          <w:sz w:val="24"/>
          <w:szCs w:val="24"/>
        </w:rPr>
        <w:t xml:space="preserve"> In short, should the host state fail to uphold its primary duty to protect its populations from genocide, war crimes, ethnic cleansing and crimes against humanity, its sovereignty is abrogated and the responsibility to protect devolved to the international community of states working through the UNSC.  Furthermore, and whilst underpinned by the broader efforts of the international community to transcend the language of ‘humanitarian intervention’ in view of widespread opposition to the term</w:t>
      </w:r>
      <w:r>
        <w:rPr>
          <w:rStyle w:val="FootnoteReference"/>
          <w:rFonts w:ascii="Times New Roman" w:hAnsi="Times New Roman"/>
          <w:sz w:val="24"/>
          <w:szCs w:val="24"/>
        </w:rPr>
        <w:footnoteReference w:id="608"/>
      </w:r>
      <w:r>
        <w:rPr>
          <w:rFonts w:ascii="Times New Roman" w:hAnsi="Times New Roman"/>
          <w:sz w:val="24"/>
          <w:szCs w:val="24"/>
        </w:rPr>
        <w:t xml:space="preserve"> - reinforced by events in both Kosovo and Iraq  - R2P embraces a wide gamut of reactive responses, with coercive enforcement measures reserved for the most extreme and exceptional cases.</w:t>
      </w:r>
      <w:r>
        <w:rPr>
          <w:rStyle w:val="FootnoteReference"/>
          <w:rFonts w:ascii="Times New Roman" w:hAnsi="Times New Roman"/>
          <w:sz w:val="24"/>
          <w:szCs w:val="24"/>
        </w:rPr>
        <w:footnoteReference w:id="609"/>
      </w:r>
      <w:r>
        <w:rPr>
          <w:rFonts w:ascii="Times New Roman" w:hAnsi="Times New Roman"/>
          <w:sz w:val="24"/>
          <w:szCs w:val="24"/>
        </w:rPr>
        <w:t xml:space="preserve"> Thus, and further to the cosmopolitan approach to human protection, R2P elevates the protection of human rights above the principle of internal state sovereignty in ‘supreme humanitarian emergencies’ - more specifically in instances of genocide, ethnic cleansing and crimes against humanity - inculcates duties on the international community of states to intervene when </w:t>
      </w:r>
      <w:r w:rsidRPr="00673377">
        <w:rPr>
          <w:rFonts w:ascii="Times New Roman" w:hAnsi="Times New Roman"/>
          <w:sz w:val="24"/>
          <w:szCs w:val="24"/>
        </w:rPr>
        <w:t xml:space="preserve">such violations of human rights and international humanitarian law have taken place </w:t>
      </w:r>
      <w:r>
        <w:rPr>
          <w:rFonts w:ascii="Times New Roman" w:hAnsi="Times New Roman"/>
          <w:sz w:val="24"/>
          <w:szCs w:val="24"/>
        </w:rPr>
        <w:t xml:space="preserve">and legitimates the use of force as an </w:t>
      </w:r>
      <w:r w:rsidRPr="005E7FBA">
        <w:rPr>
          <w:rFonts w:ascii="Times New Roman" w:hAnsi="Times New Roman"/>
          <w:i/>
          <w:sz w:val="24"/>
          <w:szCs w:val="24"/>
        </w:rPr>
        <w:t>ultima ratio</w:t>
      </w:r>
      <w:r>
        <w:rPr>
          <w:rFonts w:ascii="Times New Roman" w:hAnsi="Times New Roman"/>
          <w:sz w:val="24"/>
          <w:szCs w:val="24"/>
        </w:rPr>
        <w:t xml:space="preserve"> measure. In this way, therefore, the doctrine can again - in theory - be deemed commensurate with the cosmopolitan typology.</w:t>
      </w:r>
    </w:p>
    <w:p w:rsidR="00AC3A1E" w:rsidRDefault="00AC3A1E" w:rsidP="00AC3A1E">
      <w:pPr>
        <w:spacing w:line="360" w:lineRule="auto"/>
        <w:jc w:val="both"/>
        <w:rPr>
          <w:rFonts w:ascii="Times New Roman" w:hAnsi="Times New Roman"/>
          <w:sz w:val="24"/>
          <w:szCs w:val="24"/>
        </w:rPr>
      </w:pPr>
      <w:r w:rsidRPr="00573834">
        <w:rPr>
          <w:rFonts w:ascii="Times New Roman" w:hAnsi="Times New Roman"/>
          <w:sz w:val="24"/>
          <w:szCs w:val="24"/>
        </w:rPr>
        <w:t>However,</w:t>
      </w:r>
      <w:r>
        <w:rPr>
          <w:rFonts w:ascii="Times New Roman" w:hAnsi="Times New Roman"/>
          <w:sz w:val="24"/>
          <w:szCs w:val="24"/>
        </w:rPr>
        <w:t xml:space="preserve"> whilst in principle reformulating the concept of state sovereignty, in </w:t>
      </w:r>
      <w:r w:rsidRPr="00924B03">
        <w:rPr>
          <w:rFonts w:ascii="Times New Roman" w:hAnsi="Times New Roman"/>
          <w:i/>
          <w:sz w:val="24"/>
          <w:szCs w:val="24"/>
        </w:rPr>
        <w:t>practice</w:t>
      </w:r>
      <w:r>
        <w:rPr>
          <w:rFonts w:ascii="Times New Roman" w:hAnsi="Times New Roman"/>
          <w:sz w:val="24"/>
          <w:szCs w:val="24"/>
        </w:rPr>
        <w:t xml:space="preserve"> R2P has thus far failed to resolve the prevailing tension between human rights and state sovereignty endemic to the world organisation. For example, and although occurring prior to the full endorsement of R2P in 2005,</w:t>
      </w:r>
      <w:r>
        <w:rPr>
          <w:rStyle w:val="FootnoteReference"/>
          <w:rFonts w:ascii="Times New Roman" w:hAnsi="Times New Roman"/>
          <w:sz w:val="24"/>
          <w:szCs w:val="24"/>
        </w:rPr>
        <w:footnoteReference w:id="610"/>
      </w:r>
      <w:r>
        <w:rPr>
          <w:rFonts w:ascii="Times New Roman" w:hAnsi="Times New Roman"/>
          <w:sz w:val="24"/>
          <w:szCs w:val="24"/>
        </w:rPr>
        <w:t xml:space="preserve"> the international community’s underwhelming </w:t>
      </w:r>
      <w:r>
        <w:rPr>
          <w:rFonts w:ascii="Times New Roman" w:hAnsi="Times New Roman"/>
          <w:sz w:val="24"/>
          <w:szCs w:val="24"/>
        </w:rPr>
        <w:lastRenderedPageBreak/>
        <w:t xml:space="preserve">response to the conflict in Darfur can, at least in part, be attributed to insufficient </w:t>
      </w:r>
      <w:r w:rsidRPr="001F7D85">
        <w:rPr>
          <w:rFonts w:ascii="Times New Roman" w:hAnsi="Times New Roman"/>
          <w:i/>
          <w:sz w:val="24"/>
          <w:szCs w:val="24"/>
        </w:rPr>
        <w:t xml:space="preserve">political </w:t>
      </w:r>
      <w:r w:rsidRPr="00261A12">
        <w:rPr>
          <w:rFonts w:ascii="Times New Roman" w:hAnsi="Times New Roman"/>
          <w:i/>
          <w:sz w:val="24"/>
          <w:szCs w:val="24"/>
        </w:rPr>
        <w:t>will</w:t>
      </w:r>
      <w:r>
        <w:rPr>
          <w:rFonts w:ascii="Times New Roman" w:hAnsi="Times New Roman"/>
          <w:sz w:val="24"/>
          <w:szCs w:val="24"/>
        </w:rPr>
        <w:t xml:space="preserve"> on behalf of the international community and, more precisely, the reticence of China and Russia to sanction peace-enforcement measures in the absence of consent from the host government in Khartoum.</w:t>
      </w:r>
      <w:r>
        <w:rPr>
          <w:rStyle w:val="FootnoteReference"/>
          <w:rFonts w:ascii="Times New Roman" w:hAnsi="Times New Roman"/>
          <w:sz w:val="24"/>
          <w:szCs w:val="24"/>
        </w:rPr>
        <w:footnoteReference w:id="611"/>
      </w:r>
      <w:r>
        <w:rPr>
          <w:rFonts w:ascii="Times New Roman" w:hAnsi="Times New Roman"/>
          <w:sz w:val="24"/>
          <w:szCs w:val="24"/>
        </w:rPr>
        <w:t xml:space="preserve"> Of greater relevance, however, and as will become evident in the course of this chapter, has been the relative inaction of the UNSC in response to the atrocities committed in Syria. Despite R2P providing a key aspect of the diplomatic and political language invoked by the international community,</w:t>
      </w:r>
      <w:r>
        <w:rPr>
          <w:rStyle w:val="FootnoteReference"/>
          <w:rFonts w:ascii="Times New Roman" w:hAnsi="Times New Roman"/>
          <w:sz w:val="24"/>
          <w:szCs w:val="24"/>
        </w:rPr>
        <w:footnoteReference w:id="612"/>
      </w:r>
      <w:r>
        <w:rPr>
          <w:rFonts w:ascii="Times New Roman" w:hAnsi="Times New Roman"/>
          <w:sz w:val="24"/>
          <w:szCs w:val="24"/>
        </w:rPr>
        <w:t xml:space="preserve"> numerous proposed UN resolutions have been rejected by Russia and China on the basis that they would encroach upon and violate the national sovereignty and territorial integrity of Syria.</w:t>
      </w:r>
      <w:r>
        <w:rPr>
          <w:rStyle w:val="FootnoteReference"/>
          <w:rFonts w:ascii="Times New Roman" w:hAnsi="Times New Roman"/>
          <w:sz w:val="24"/>
          <w:szCs w:val="24"/>
        </w:rPr>
        <w:footnoteReference w:id="613"/>
      </w:r>
      <w:r>
        <w:rPr>
          <w:rFonts w:ascii="Times New Roman" w:hAnsi="Times New Roman"/>
          <w:sz w:val="24"/>
          <w:szCs w:val="24"/>
        </w:rPr>
        <w:t xml:space="preserve"> In short, both states have prioritised the principle of non-intervention over the protection of human rights in what could be deemed to constitute a threshold-crossing situation.</w:t>
      </w:r>
      <w:r>
        <w:rPr>
          <w:rStyle w:val="FootnoteReference"/>
          <w:rFonts w:ascii="Times New Roman" w:hAnsi="Times New Roman"/>
          <w:sz w:val="24"/>
          <w:szCs w:val="24"/>
        </w:rPr>
        <w:footnoteReference w:id="614"/>
      </w:r>
      <w:r>
        <w:rPr>
          <w:rFonts w:ascii="Times New Roman" w:hAnsi="Times New Roman"/>
          <w:sz w:val="24"/>
          <w:szCs w:val="24"/>
        </w:rPr>
        <w:t xml:space="preserve"> Whilst the failure of the UN to respond effectively to such systematic abuses of human rights can, as will become clear, also be attributed to a broad confluence of context-specific factors, one can discern that concerns amongst the major powers with preserving the sovereignty and integrity of the Syrian state account at least in part for the relative apathy of the UN in response to the conflict. It is the Syrian case, in particular, that has challenged the cogency and veracity of the conceptual and legal principles underpinning R2P, exhibiting how the doctrine has thus far failed to </w:t>
      </w:r>
      <w:r w:rsidRPr="00315CC4">
        <w:rPr>
          <w:rFonts w:ascii="Times New Roman" w:hAnsi="Times New Roman"/>
          <w:i/>
          <w:sz w:val="24"/>
          <w:szCs w:val="24"/>
        </w:rPr>
        <w:t>consistently</w:t>
      </w:r>
      <w:r>
        <w:rPr>
          <w:rFonts w:ascii="Times New Roman" w:hAnsi="Times New Roman"/>
          <w:sz w:val="24"/>
          <w:szCs w:val="24"/>
        </w:rPr>
        <w:t xml:space="preserve"> translate into practice its normative reconceptualization of state sovereignty and, as a consequence, provide a touchstone for the amelioration of sovereignty and human rights concerns at the global constitutional level. Thus, and given that the cosmopolitan approach to human protection elevates the protection of human rights in ‘supreme humanitarian emergencies’ over broader concerns with preserving the boundaries of sovereign states, one </w:t>
      </w:r>
      <w:r>
        <w:rPr>
          <w:rFonts w:ascii="Times New Roman" w:hAnsi="Times New Roman"/>
          <w:sz w:val="24"/>
          <w:szCs w:val="24"/>
        </w:rPr>
        <w:lastRenderedPageBreak/>
        <w:t xml:space="preserve">can again discern that, in practice, the nexus between R2P and this cosmopolitan typology remains weak, with the doctrine once more failing to adhere to the normative demands of cosmopolitan human protection.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In addition to the ideas of collective responsibility and reconceptualization of state sovereignty, a further source of congruence between R2P and the cosmopolitan approach to human protection - and linked inextricably to the ideas of collective responsibility and reconceptualization of state sovereignty - can be found in the latter’s vision of criminal justice</w:t>
      </w:r>
      <w:r w:rsidRPr="00FE1637">
        <w:rPr>
          <w:rFonts w:ascii="Times New Roman" w:hAnsi="Times New Roman"/>
          <w:sz w:val="24"/>
          <w:szCs w:val="24"/>
        </w:rPr>
        <w:t xml:space="preserve">. As explained in Chapter 2, cosmopolitan human protection can be understood to </w:t>
      </w:r>
      <w:r>
        <w:rPr>
          <w:rFonts w:ascii="Times New Roman" w:hAnsi="Times New Roman"/>
          <w:sz w:val="24"/>
          <w:szCs w:val="24"/>
        </w:rPr>
        <w:t>represent</w:t>
      </w:r>
      <w:r w:rsidRPr="00FE1637">
        <w:rPr>
          <w:rFonts w:ascii="Times New Roman" w:hAnsi="Times New Roman"/>
          <w:sz w:val="24"/>
          <w:szCs w:val="24"/>
        </w:rPr>
        <w:t xml:space="preserve"> a form of ‘immediate’ international criminal justice,</w:t>
      </w:r>
      <w:r w:rsidRPr="00FE1637">
        <w:rPr>
          <w:rStyle w:val="FootnoteReference"/>
          <w:rFonts w:ascii="Times New Roman" w:hAnsi="Times New Roman"/>
          <w:sz w:val="24"/>
          <w:szCs w:val="24"/>
        </w:rPr>
        <w:footnoteReference w:id="615"/>
      </w:r>
      <w:r>
        <w:rPr>
          <w:rFonts w:ascii="Times New Roman" w:hAnsi="Times New Roman"/>
          <w:sz w:val="24"/>
          <w:szCs w:val="24"/>
        </w:rPr>
        <w:t xml:space="preserve"> encompassing the notion that intervention - through the use of force as a last resort - is not deemed a violation of state sovereignty if such action is concerned explicitly with the advancement of individual human rights.</w:t>
      </w:r>
      <w:r>
        <w:rPr>
          <w:rStyle w:val="FootnoteReference"/>
          <w:rFonts w:ascii="Times New Roman" w:hAnsi="Times New Roman"/>
          <w:sz w:val="24"/>
          <w:szCs w:val="24"/>
        </w:rPr>
        <w:footnoteReference w:id="616"/>
      </w:r>
      <w:r>
        <w:rPr>
          <w:rFonts w:ascii="Times New Roman" w:hAnsi="Times New Roman"/>
          <w:sz w:val="24"/>
          <w:szCs w:val="24"/>
        </w:rPr>
        <w:t xml:space="preserve"> Whilst intervention within a sovereign territory is not justified if the host state affords persons sufficient protection or does them no unjust harm,</w:t>
      </w:r>
      <w:r>
        <w:rPr>
          <w:rStyle w:val="FootnoteReference"/>
          <w:rFonts w:ascii="Times New Roman" w:hAnsi="Times New Roman"/>
          <w:sz w:val="24"/>
          <w:szCs w:val="24"/>
        </w:rPr>
        <w:footnoteReference w:id="617"/>
      </w:r>
      <w:r>
        <w:rPr>
          <w:rFonts w:ascii="Times New Roman" w:hAnsi="Times New Roman"/>
          <w:sz w:val="24"/>
          <w:szCs w:val="24"/>
        </w:rPr>
        <w:t xml:space="preserve"> should a state fail to provide protection or is itself constituting a threat, there is a corresponding duty on ‘non-compatriots’ - in this case, the wider international community - to help remedy the injustice.</w:t>
      </w:r>
      <w:r>
        <w:rPr>
          <w:rStyle w:val="FootnoteReference"/>
          <w:rFonts w:ascii="Times New Roman" w:hAnsi="Times New Roman"/>
          <w:sz w:val="24"/>
          <w:szCs w:val="24"/>
        </w:rPr>
        <w:footnoteReference w:id="618"/>
      </w:r>
      <w:r>
        <w:rPr>
          <w:rFonts w:ascii="Times New Roman" w:hAnsi="Times New Roman"/>
          <w:sz w:val="24"/>
          <w:szCs w:val="24"/>
        </w:rPr>
        <w:t xml:space="preserve"> As such, therefore, this cosmopolitan vision of criminal justice is concerned both with safeguarding the rights and interests of individuals and the concomitant duties inculcated upon external agents - in particular states - to protect such rights and interests when they are violated in threshold-crossing situations.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With regards to R2P, and whilst the primary responsibility to protect vulnerable populations is understood to rest with the host state, in principle the doctrine confers a collective responsibility on the international community to intervene in cases of genocide, war crimes, ethnic cleansing and crimes against humanity. Under R2P, therefore, and in accordance with the notion of cosmopolitan criminal justice, </w:t>
      </w:r>
      <w:r w:rsidRPr="00B03E56">
        <w:rPr>
          <w:rFonts w:ascii="Times New Roman" w:hAnsi="Times New Roman"/>
          <w:sz w:val="24"/>
          <w:szCs w:val="24"/>
        </w:rPr>
        <w:t>should a sovereign state violate or fail to protect individual human rights, in threshold-crossing situations</w:t>
      </w:r>
      <w:r>
        <w:rPr>
          <w:rFonts w:ascii="Times New Roman" w:hAnsi="Times New Roman"/>
          <w:b/>
          <w:sz w:val="24"/>
          <w:szCs w:val="24"/>
        </w:rPr>
        <w:t xml:space="preserve"> </w:t>
      </w:r>
      <w:r>
        <w:rPr>
          <w:rFonts w:ascii="Times New Roman" w:hAnsi="Times New Roman"/>
          <w:sz w:val="24"/>
          <w:szCs w:val="24"/>
        </w:rPr>
        <w:t xml:space="preserve">the international community has a residual duty to intervene in order to protect people’s fundamental rights and interests. Thus, through its concerns with the protection of human rights and the subsequent duties conferred on the international community to respond to instances of </w:t>
      </w:r>
      <w:r>
        <w:rPr>
          <w:rFonts w:ascii="Times New Roman" w:hAnsi="Times New Roman"/>
          <w:sz w:val="24"/>
          <w:szCs w:val="24"/>
        </w:rPr>
        <w:lastRenderedPageBreak/>
        <w:t>genocide, war crimes, ethnic cleansing and crimes against humanity, R2P can, in theory, once again be considered analogous to the cosmopolitan approach to human protection.</w:t>
      </w:r>
      <w:r>
        <w:rPr>
          <w:rFonts w:ascii="Times New Roman" w:hAnsi="Times New Roman"/>
          <w:sz w:val="24"/>
          <w:szCs w:val="24"/>
        </w:rPr>
        <w:tab/>
      </w:r>
      <w:r>
        <w:rPr>
          <w:rFonts w:ascii="Times New Roman" w:hAnsi="Times New Roman"/>
          <w:sz w:val="24"/>
          <w:szCs w:val="24"/>
        </w:rPr>
        <w:tab/>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In addition to sharing a </w:t>
      </w:r>
      <w:r w:rsidRPr="00CB62ED">
        <w:rPr>
          <w:rFonts w:ascii="Times New Roman" w:hAnsi="Times New Roman"/>
          <w:i/>
          <w:sz w:val="24"/>
          <w:szCs w:val="24"/>
        </w:rPr>
        <w:t>prima facie</w:t>
      </w:r>
      <w:r>
        <w:rPr>
          <w:rFonts w:ascii="Times New Roman" w:hAnsi="Times New Roman"/>
          <w:sz w:val="24"/>
          <w:szCs w:val="24"/>
        </w:rPr>
        <w:t xml:space="preserve"> nexus with the cosmopolitan vision of criminal justice, the doctrine has also helped in both theory and in practice to strengthen the </w:t>
      </w:r>
      <w:r w:rsidRPr="00F3150C">
        <w:rPr>
          <w:rFonts w:ascii="Times New Roman" w:hAnsi="Times New Roman"/>
          <w:i/>
          <w:sz w:val="24"/>
          <w:szCs w:val="24"/>
        </w:rPr>
        <w:t>relevance</w:t>
      </w:r>
      <w:r>
        <w:rPr>
          <w:rFonts w:ascii="Times New Roman" w:hAnsi="Times New Roman"/>
          <w:sz w:val="24"/>
          <w:szCs w:val="24"/>
        </w:rPr>
        <w:t xml:space="preserve"> of this cosmopolitan ideal. As intimated in Chapter 2, and whilst various counter-arguments have been put forward concerning the ideas of ‘cosmopolitan’ sovereignty and humanitarian intervention,</w:t>
      </w:r>
      <w:r>
        <w:rPr>
          <w:rStyle w:val="FootnoteReference"/>
          <w:rFonts w:ascii="Times New Roman" w:hAnsi="Times New Roman"/>
          <w:sz w:val="24"/>
          <w:szCs w:val="24"/>
        </w:rPr>
        <w:footnoteReference w:id="619"/>
      </w:r>
      <w:r>
        <w:rPr>
          <w:rFonts w:ascii="Times New Roman" w:hAnsi="Times New Roman"/>
          <w:sz w:val="24"/>
          <w:szCs w:val="24"/>
        </w:rPr>
        <w:t xml:space="preserve"> opposition to the scope and demands coterminous with this vision of criminal justice has its roots in the narratives of realism, liberalism and liberal nationalism. For realists, cosmopolitan criminal justice is largely extraneous, as states are concerned exclusively with promoting their own narrow self-interests independent of the interests - and rights - of others.</w:t>
      </w:r>
      <w:r>
        <w:rPr>
          <w:rStyle w:val="FootnoteReference"/>
          <w:rFonts w:ascii="Times New Roman" w:hAnsi="Times New Roman"/>
          <w:sz w:val="24"/>
          <w:szCs w:val="24"/>
        </w:rPr>
        <w:footnoteReference w:id="620"/>
      </w:r>
      <w:r>
        <w:rPr>
          <w:rFonts w:ascii="Times New Roman" w:hAnsi="Times New Roman"/>
          <w:sz w:val="24"/>
          <w:szCs w:val="24"/>
        </w:rPr>
        <w:t xml:space="preserve">  The </w:t>
      </w:r>
      <w:r w:rsidRPr="00CC083A">
        <w:rPr>
          <w:rFonts w:ascii="Times New Roman" w:hAnsi="Times New Roman"/>
          <w:i/>
          <w:sz w:val="24"/>
          <w:szCs w:val="24"/>
        </w:rPr>
        <w:t>National Interest</w:t>
      </w:r>
      <w:r>
        <w:rPr>
          <w:rStyle w:val="FootnoteReference"/>
          <w:rFonts w:ascii="Times New Roman" w:hAnsi="Times New Roman"/>
          <w:sz w:val="24"/>
          <w:szCs w:val="24"/>
        </w:rPr>
        <w:footnoteReference w:id="621"/>
      </w:r>
      <w:r>
        <w:rPr>
          <w:rFonts w:ascii="Times New Roman" w:hAnsi="Times New Roman"/>
          <w:i/>
          <w:sz w:val="24"/>
          <w:szCs w:val="24"/>
        </w:rPr>
        <w:t xml:space="preserve"> - </w:t>
      </w:r>
      <w:r>
        <w:rPr>
          <w:rFonts w:ascii="Times New Roman" w:hAnsi="Times New Roman"/>
          <w:sz w:val="24"/>
          <w:szCs w:val="24"/>
        </w:rPr>
        <w:t>defined principally in terms of military security, political independence</w:t>
      </w:r>
      <w:r>
        <w:rPr>
          <w:rStyle w:val="FootnoteReference"/>
          <w:rFonts w:ascii="Times New Roman" w:hAnsi="Times New Roman"/>
          <w:sz w:val="24"/>
          <w:szCs w:val="24"/>
        </w:rPr>
        <w:footnoteReference w:id="622"/>
      </w:r>
      <w:r>
        <w:rPr>
          <w:rFonts w:ascii="Times New Roman" w:hAnsi="Times New Roman"/>
          <w:sz w:val="24"/>
          <w:szCs w:val="24"/>
        </w:rPr>
        <w:t xml:space="preserve"> and economic prosperity - in particular, is understood to be independent of all other considerations, constituting not only a political necessity but also a moral duty for all states.</w:t>
      </w:r>
      <w:r>
        <w:rPr>
          <w:rStyle w:val="FootnoteReference"/>
          <w:rFonts w:ascii="Times New Roman" w:hAnsi="Times New Roman"/>
          <w:sz w:val="24"/>
          <w:szCs w:val="24"/>
        </w:rPr>
        <w:footnoteReference w:id="623"/>
      </w:r>
      <w:r>
        <w:rPr>
          <w:rFonts w:ascii="Times New Roman" w:hAnsi="Times New Roman"/>
          <w:sz w:val="24"/>
          <w:szCs w:val="24"/>
        </w:rPr>
        <w:t xml:space="preserve"> Furthermore, realists would argue that in those instances where powerful states take the decision to intervene through the use of force, this is often premised on self-motivated and potentially neo-imperialist considerations, with humanitarian intervention - and consequently the principles associated with cosmopolitan criminal justice - used as a smokescreen for the pursuit of broader political and economic objectives.</w:t>
      </w:r>
      <w:r>
        <w:rPr>
          <w:rStyle w:val="FootnoteReference"/>
          <w:rFonts w:ascii="Times New Roman" w:hAnsi="Times New Roman"/>
          <w:sz w:val="24"/>
          <w:szCs w:val="24"/>
        </w:rPr>
        <w:footnoteReference w:id="624"/>
      </w:r>
      <w:r>
        <w:rPr>
          <w:rFonts w:ascii="Times New Roman" w:hAnsi="Times New Roman"/>
          <w:sz w:val="24"/>
          <w:szCs w:val="24"/>
        </w:rPr>
        <w:t xml:space="preserve"> This contention has been given credence following the Delta Force Operation in Somalia during the 1990s</w:t>
      </w:r>
      <w:r>
        <w:rPr>
          <w:rStyle w:val="FootnoteReference"/>
          <w:rFonts w:ascii="Times New Roman" w:hAnsi="Times New Roman"/>
          <w:sz w:val="24"/>
          <w:szCs w:val="24"/>
        </w:rPr>
        <w:footnoteReference w:id="625"/>
      </w:r>
      <w:r>
        <w:rPr>
          <w:rFonts w:ascii="Times New Roman" w:hAnsi="Times New Roman"/>
          <w:sz w:val="24"/>
          <w:szCs w:val="24"/>
        </w:rPr>
        <w:t xml:space="preserve"> and, in particular, the US and UK-led invasion of Iraq in 2003.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lastRenderedPageBreak/>
        <w:tab/>
      </w:r>
      <w:r>
        <w:rPr>
          <w:rFonts w:ascii="Times New Roman" w:hAnsi="Times New Roman"/>
          <w:sz w:val="24"/>
          <w:szCs w:val="24"/>
        </w:rPr>
        <w:tab/>
        <w:t>Liberal opposition to the notion of cosmopolitan criminal justice, meanwhile, has been heavily influenced by the work of the political theorist John Rawls and his rights-based theory of justice. According to Rawls, obligations of justice - in particular those pertaining to political and civil rights</w:t>
      </w:r>
      <w:r>
        <w:rPr>
          <w:rStyle w:val="FootnoteReference"/>
          <w:rFonts w:ascii="Times New Roman" w:hAnsi="Times New Roman"/>
          <w:sz w:val="24"/>
          <w:szCs w:val="24"/>
        </w:rPr>
        <w:footnoteReference w:id="626"/>
      </w:r>
      <w:r>
        <w:rPr>
          <w:rFonts w:ascii="Times New Roman" w:hAnsi="Times New Roman"/>
          <w:sz w:val="24"/>
          <w:szCs w:val="24"/>
        </w:rPr>
        <w:t xml:space="preserve"> - exist primarily </w:t>
      </w:r>
      <w:r w:rsidRPr="006168A6">
        <w:rPr>
          <w:rFonts w:ascii="Times New Roman" w:hAnsi="Times New Roman"/>
          <w:sz w:val="24"/>
          <w:szCs w:val="24"/>
        </w:rPr>
        <w:t>within</w:t>
      </w:r>
      <w:r>
        <w:rPr>
          <w:rFonts w:ascii="Times New Roman" w:hAnsi="Times New Roman"/>
          <w:i/>
          <w:sz w:val="24"/>
          <w:szCs w:val="24"/>
        </w:rPr>
        <w:t xml:space="preserve"> </w:t>
      </w:r>
      <w:r>
        <w:rPr>
          <w:rFonts w:ascii="Times New Roman" w:hAnsi="Times New Roman"/>
          <w:sz w:val="24"/>
          <w:szCs w:val="24"/>
        </w:rPr>
        <w:t>the boundaries of sovereign states.</w:t>
      </w:r>
      <w:r>
        <w:rPr>
          <w:rStyle w:val="FootnoteReference"/>
          <w:rFonts w:ascii="Times New Roman" w:hAnsi="Times New Roman"/>
          <w:sz w:val="24"/>
          <w:szCs w:val="24"/>
        </w:rPr>
        <w:footnoteReference w:id="627"/>
      </w:r>
      <w:r>
        <w:rPr>
          <w:rFonts w:ascii="Times New Roman" w:hAnsi="Times New Roman"/>
          <w:sz w:val="24"/>
          <w:szCs w:val="24"/>
        </w:rPr>
        <w:t xml:space="preserve"> Rawls is concerned with advancing a theory of </w:t>
      </w:r>
      <w:r w:rsidRPr="00121B7D">
        <w:rPr>
          <w:rFonts w:ascii="Times New Roman" w:hAnsi="Times New Roman"/>
          <w:sz w:val="24"/>
          <w:szCs w:val="24"/>
        </w:rPr>
        <w:t>distributive</w:t>
      </w:r>
      <w:r>
        <w:rPr>
          <w:rFonts w:ascii="Times New Roman" w:hAnsi="Times New Roman"/>
          <w:sz w:val="24"/>
          <w:szCs w:val="24"/>
        </w:rPr>
        <w:t xml:space="preserve"> justice that applies only to well-ordered peoples within self-sufficient communities,</w:t>
      </w:r>
      <w:r>
        <w:rPr>
          <w:rStyle w:val="FootnoteReference"/>
          <w:rFonts w:ascii="Times New Roman" w:hAnsi="Times New Roman"/>
          <w:sz w:val="24"/>
          <w:szCs w:val="24"/>
        </w:rPr>
        <w:footnoteReference w:id="628"/>
      </w:r>
      <w:r>
        <w:rPr>
          <w:rFonts w:ascii="Times New Roman" w:hAnsi="Times New Roman"/>
          <w:sz w:val="24"/>
          <w:szCs w:val="24"/>
        </w:rPr>
        <w:t xml:space="preserve"> focusing upon the relations amongst collective units </w:t>
      </w:r>
      <w:r w:rsidRPr="006168A6">
        <w:rPr>
          <w:rFonts w:ascii="Times New Roman" w:hAnsi="Times New Roman"/>
          <w:i/>
          <w:sz w:val="24"/>
          <w:szCs w:val="24"/>
        </w:rPr>
        <w:t>within</w:t>
      </w:r>
      <w:r>
        <w:rPr>
          <w:rFonts w:ascii="Times New Roman" w:hAnsi="Times New Roman"/>
          <w:sz w:val="24"/>
          <w:szCs w:val="24"/>
        </w:rPr>
        <w:t xml:space="preserve"> states rather than those of individuals </w:t>
      </w:r>
      <w:r w:rsidRPr="006168A6">
        <w:rPr>
          <w:rFonts w:ascii="Times New Roman" w:hAnsi="Times New Roman"/>
          <w:i/>
          <w:sz w:val="24"/>
          <w:szCs w:val="24"/>
        </w:rPr>
        <w:t>across</w:t>
      </w:r>
      <w:r>
        <w:rPr>
          <w:rFonts w:ascii="Times New Roman" w:hAnsi="Times New Roman"/>
          <w:sz w:val="24"/>
          <w:szCs w:val="24"/>
        </w:rPr>
        <w:t xml:space="preserve"> states.</w:t>
      </w:r>
      <w:r>
        <w:rPr>
          <w:rStyle w:val="FootnoteReference"/>
          <w:rFonts w:ascii="Times New Roman" w:hAnsi="Times New Roman"/>
          <w:sz w:val="24"/>
          <w:szCs w:val="24"/>
        </w:rPr>
        <w:footnoteReference w:id="629"/>
      </w:r>
      <w:r>
        <w:rPr>
          <w:rFonts w:ascii="Times New Roman" w:hAnsi="Times New Roman"/>
          <w:sz w:val="24"/>
          <w:szCs w:val="24"/>
        </w:rPr>
        <w:t xml:space="preserve"> Whilst basic humanitarian duties of assistance to help burdened societies to achieve the required level of economic and social development to become well-ordered is advocated,</w:t>
      </w:r>
      <w:r>
        <w:rPr>
          <w:rStyle w:val="FootnoteReference"/>
          <w:rFonts w:ascii="Times New Roman" w:hAnsi="Times New Roman"/>
          <w:sz w:val="24"/>
          <w:szCs w:val="24"/>
        </w:rPr>
        <w:footnoteReference w:id="630"/>
      </w:r>
      <w:r>
        <w:rPr>
          <w:rFonts w:ascii="Times New Roman" w:hAnsi="Times New Roman"/>
          <w:sz w:val="24"/>
          <w:szCs w:val="24"/>
        </w:rPr>
        <w:t xml:space="preserve"> particularly in relation to individuals living under the conditions of an illiberal or illegitimate political regime, there is no general requirement to take </w:t>
      </w:r>
      <w:r w:rsidRPr="00ED3349">
        <w:rPr>
          <w:rFonts w:ascii="Times New Roman" w:hAnsi="Times New Roman"/>
          <w:i/>
          <w:sz w:val="24"/>
          <w:szCs w:val="24"/>
        </w:rPr>
        <w:t>responsibility</w:t>
      </w:r>
      <w:r>
        <w:rPr>
          <w:rFonts w:ascii="Times New Roman" w:hAnsi="Times New Roman"/>
          <w:sz w:val="24"/>
          <w:szCs w:val="24"/>
        </w:rPr>
        <w:t xml:space="preserve"> for others by engaging in inter-state relations, re-affirmed by his principle of non-intervention.</w:t>
      </w:r>
      <w:r>
        <w:rPr>
          <w:rStyle w:val="FootnoteReference"/>
          <w:rFonts w:ascii="Times New Roman" w:hAnsi="Times New Roman"/>
          <w:sz w:val="24"/>
          <w:szCs w:val="24"/>
        </w:rPr>
        <w:footnoteReference w:id="631"/>
      </w:r>
      <w:r>
        <w:rPr>
          <w:rFonts w:ascii="Times New Roman" w:hAnsi="Times New Roman"/>
          <w:sz w:val="24"/>
          <w:szCs w:val="24"/>
        </w:rPr>
        <w:t xml:space="preserve"> Rawls’ theory of political justice has also influenced subsequent liberal </w:t>
      </w:r>
      <w:r w:rsidRPr="00717D64">
        <w:rPr>
          <w:rFonts w:ascii="Times New Roman" w:hAnsi="Times New Roman"/>
          <w:i/>
          <w:sz w:val="24"/>
          <w:szCs w:val="24"/>
        </w:rPr>
        <w:t>nationalist</w:t>
      </w:r>
      <w:r>
        <w:rPr>
          <w:rFonts w:ascii="Times New Roman" w:hAnsi="Times New Roman"/>
          <w:sz w:val="24"/>
          <w:szCs w:val="24"/>
        </w:rPr>
        <w:t xml:space="preserve"> theorists including Thomas Nagel, who argues that sovereign states make unique demands on the </w:t>
      </w:r>
      <w:r w:rsidRPr="000A0130">
        <w:rPr>
          <w:rFonts w:ascii="Times New Roman" w:hAnsi="Times New Roman"/>
          <w:sz w:val="24"/>
          <w:szCs w:val="24"/>
        </w:rPr>
        <w:t xml:space="preserve">will </w:t>
      </w:r>
      <w:r>
        <w:rPr>
          <w:rFonts w:ascii="Times New Roman" w:hAnsi="Times New Roman"/>
          <w:sz w:val="24"/>
          <w:szCs w:val="24"/>
        </w:rPr>
        <w:t xml:space="preserve">of their members which, in turn, bring with them exceptional obligations, the positive obligations of </w:t>
      </w:r>
      <w:r>
        <w:rPr>
          <w:rFonts w:ascii="Times New Roman" w:hAnsi="Times New Roman"/>
          <w:sz w:val="24"/>
          <w:szCs w:val="24"/>
        </w:rPr>
        <w:lastRenderedPageBreak/>
        <w:t>distributive justice.</w:t>
      </w:r>
      <w:r>
        <w:rPr>
          <w:rStyle w:val="FootnoteReference"/>
          <w:rFonts w:ascii="Times New Roman" w:hAnsi="Times New Roman"/>
          <w:sz w:val="24"/>
          <w:szCs w:val="24"/>
        </w:rPr>
        <w:footnoteReference w:id="632"/>
      </w:r>
      <w:r>
        <w:rPr>
          <w:rFonts w:ascii="Times New Roman" w:hAnsi="Times New Roman"/>
          <w:sz w:val="24"/>
          <w:szCs w:val="24"/>
        </w:rPr>
        <w:t xml:space="preserve"> Whilst there are universal relations in which we stand to everyone, and there can be understood to exist a ‘secondary’ and </w:t>
      </w:r>
      <w:r w:rsidRPr="00707F76">
        <w:rPr>
          <w:rFonts w:ascii="Times New Roman" w:hAnsi="Times New Roman"/>
          <w:i/>
          <w:sz w:val="24"/>
          <w:szCs w:val="24"/>
        </w:rPr>
        <w:t>non-contingent</w:t>
      </w:r>
      <w:r>
        <w:rPr>
          <w:rFonts w:ascii="Times New Roman" w:hAnsi="Times New Roman"/>
          <w:sz w:val="24"/>
          <w:szCs w:val="24"/>
        </w:rPr>
        <w:t xml:space="preserve"> obligation to protect individuals in instances of egregious human rights violations, such a requirement is subordinate to the rights and duties associated with the demands of distributive justice.</w:t>
      </w:r>
      <w:r>
        <w:rPr>
          <w:rStyle w:val="FootnoteReference"/>
          <w:rFonts w:ascii="Times New Roman" w:hAnsi="Times New Roman"/>
          <w:sz w:val="24"/>
          <w:szCs w:val="24"/>
        </w:rPr>
        <w:footnoteReference w:id="633"/>
      </w:r>
      <w:r w:rsidR="0093113F">
        <w:rPr>
          <w:rFonts w:ascii="Times New Roman" w:hAnsi="Times New Roman"/>
          <w:sz w:val="24"/>
          <w:szCs w:val="24"/>
        </w:rPr>
        <w:t xml:space="preserve"> </w:t>
      </w:r>
      <w:r w:rsidR="0093113F">
        <w:rPr>
          <w:rFonts w:ascii="Times New Roman" w:hAnsi="Times New Roman"/>
          <w:sz w:val="24"/>
          <w:szCs w:val="24"/>
        </w:rPr>
        <w:tab/>
      </w:r>
      <w:r w:rsidR="0093113F">
        <w:rPr>
          <w:rFonts w:ascii="Times New Roman" w:hAnsi="Times New Roman"/>
          <w:sz w:val="24"/>
          <w:szCs w:val="24"/>
        </w:rPr>
        <w:tab/>
      </w:r>
      <w:r>
        <w:rPr>
          <w:rFonts w:ascii="Times New Roman" w:hAnsi="Times New Roman"/>
          <w:sz w:val="24"/>
          <w:szCs w:val="24"/>
        </w:rPr>
        <w:t>Further to Nagel, opposition to the cosmopolitan vision of criminal justice can also be found in the shape of ‘g</w:t>
      </w:r>
      <w:r w:rsidRPr="004A37AB">
        <w:rPr>
          <w:rFonts w:ascii="Times New Roman" w:hAnsi="Times New Roman"/>
          <w:sz w:val="24"/>
          <w:szCs w:val="24"/>
        </w:rPr>
        <w:t>eneralised</w:t>
      </w:r>
      <w:r>
        <w:rPr>
          <w:rFonts w:ascii="Times New Roman" w:hAnsi="Times New Roman"/>
          <w:sz w:val="24"/>
          <w:szCs w:val="24"/>
        </w:rPr>
        <w:t>’ liberal nationalists concerned both with the attachment each individual has to his or her nation</w:t>
      </w:r>
      <w:r>
        <w:rPr>
          <w:rStyle w:val="FootnoteReference"/>
          <w:rFonts w:ascii="Times New Roman" w:hAnsi="Times New Roman"/>
          <w:sz w:val="24"/>
          <w:szCs w:val="24"/>
        </w:rPr>
        <w:footnoteReference w:id="634"/>
      </w:r>
      <w:r>
        <w:rPr>
          <w:rFonts w:ascii="Times New Roman" w:hAnsi="Times New Roman"/>
          <w:sz w:val="24"/>
          <w:szCs w:val="24"/>
        </w:rPr>
        <w:t xml:space="preserve"> and, in addition, the idea that obligations to co-nationals - particularly those underscored by the egalitarian principles of distributive justice - take precedence over humanitarian obligations to foreigners.</w:t>
      </w:r>
      <w:r>
        <w:rPr>
          <w:rStyle w:val="FootnoteReference"/>
          <w:rFonts w:ascii="Times New Roman" w:hAnsi="Times New Roman"/>
          <w:sz w:val="24"/>
          <w:szCs w:val="24"/>
        </w:rPr>
        <w:footnoteReference w:id="635"/>
      </w:r>
      <w:r>
        <w:rPr>
          <w:rFonts w:ascii="Times New Roman" w:hAnsi="Times New Roman"/>
          <w:sz w:val="24"/>
          <w:szCs w:val="24"/>
        </w:rPr>
        <w:t xml:space="preserve"> David Miller, for example, promulgates a theory of </w:t>
      </w:r>
      <w:r w:rsidRPr="00957F13">
        <w:rPr>
          <w:rFonts w:ascii="Times New Roman" w:hAnsi="Times New Roman"/>
          <w:sz w:val="24"/>
          <w:szCs w:val="24"/>
        </w:rPr>
        <w:t>distributive</w:t>
      </w:r>
      <w:r>
        <w:rPr>
          <w:rFonts w:ascii="Times New Roman" w:hAnsi="Times New Roman"/>
          <w:sz w:val="24"/>
          <w:szCs w:val="24"/>
        </w:rPr>
        <w:t xml:space="preserve"> justice that applies only within national boundaries,</w:t>
      </w:r>
      <w:r>
        <w:rPr>
          <w:rStyle w:val="FootnoteReference"/>
          <w:rFonts w:ascii="Times New Roman" w:hAnsi="Times New Roman"/>
          <w:sz w:val="24"/>
          <w:szCs w:val="24"/>
        </w:rPr>
        <w:footnoteReference w:id="636"/>
      </w:r>
      <w:r>
        <w:rPr>
          <w:rFonts w:ascii="Times New Roman" w:hAnsi="Times New Roman"/>
          <w:sz w:val="24"/>
          <w:szCs w:val="24"/>
        </w:rPr>
        <w:t xml:space="preserve"> predicated both on the ‘intrinsically valuable’ relationships that exist among compatriots - which help to promote both social justice and deliberative democracy</w:t>
      </w:r>
      <w:r>
        <w:rPr>
          <w:rStyle w:val="FootnoteReference"/>
          <w:rFonts w:ascii="Times New Roman" w:hAnsi="Times New Roman"/>
          <w:sz w:val="24"/>
          <w:szCs w:val="24"/>
        </w:rPr>
        <w:footnoteReference w:id="637"/>
      </w:r>
      <w:r>
        <w:rPr>
          <w:rFonts w:ascii="Times New Roman" w:hAnsi="Times New Roman"/>
          <w:sz w:val="24"/>
          <w:szCs w:val="24"/>
        </w:rPr>
        <w:t xml:space="preserve"> - and the subsequent duty that falls on co-nationals </w:t>
      </w:r>
      <w:r w:rsidRPr="000C06C4">
        <w:rPr>
          <w:rFonts w:ascii="Times New Roman" w:hAnsi="Times New Roman"/>
          <w:i/>
          <w:sz w:val="24"/>
          <w:szCs w:val="24"/>
        </w:rPr>
        <w:t>per se</w:t>
      </w:r>
      <w:r>
        <w:rPr>
          <w:rFonts w:ascii="Times New Roman" w:hAnsi="Times New Roman"/>
          <w:i/>
          <w:sz w:val="24"/>
          <w:szCs w:val="24"/>
        </w:rPr>
        <w:t xml:space="preserve"> </w:t>
      </w:r>
      <w:r>
        <w:rPr>
          <w:rFonts w:ascii="Times New Roman" w:hAnsi="Times New Roman"/>
          <w:sz w:val="24"/>
          <w:szCs w:val="24"/>
        </w:rPr>
        <w:t>to protect individual rights by limiting inequalities of wealth and resources.</w:t>
      </w:r>
      <w:r>
        <w:rPr>
          <w:rStyle w:val="FootnoteReference"/>
          <w:rFonts w:ascii="Times New Roman" w:hAnsi="Times New Roman"/>
          <w:sz w:val="24"/>
          <w:szCs w:val="24"/>
        </w:rPr>
        <w:footnoteReference w:id="638"/>
      </w:r>
      <w:r>
        <w:rPr>
          <w:rFonts w:ascii="Times New Roman" w:hAnsi="Times New Roman"/>
          <w:sz w:val="24"/>
          <w:szCs w:val="24"/>
        </w:rPr>
        <w:t xml:space="preserve"> Similarly to Nagel, </w:t>
      </w:r>
      <w:r w:rsidRPr="00210FAE">
        <w:rPr>
          <w:rFonts w:ascii="Times New Roman" w:hAnsi="Times New Roman"/>
          <w:sz w:val="24"/>
          <w:szCs w:val="24"/>
        </w:rPr>
        <w:t>whilst acknowledging that ‘non-comparative’ principles</w:t>
      </w:r>
      <w:r>
        <w:rPr>
          <w:rFonts w:ascii="Times New Roman" w:hAnsi="Times New Roman"/>
          <w:sz w:val="24"/>
          <w:szCs w:val="24"/>
        </w:rPr>
        <w:t xml:space="preserve"> and duties</w:t>
      </w:r>
      <w:r w:rsidRPr="00210FAE">
        <w:rPr>
          <w:rFonts w:ascii="Times New Roman" w:hAnsi="Times New Roman"/>
          <w:sz w:val="24"/>
          <w:szCs w:val="24"/>
        </w:rPr>
        <w:t xml:space="preserve"> of justice - including the protection of human rights - operate across the boundaries of sovereign states</w:t>
      </w:r>
      <w:r>
        <w:rPr>
          <w:rFonts w:ascii="Times New Roman" w:hAnsi="Times New Roman"/>
          <w:sz w:val="24"/>
          <w:szCs w:val="24"/>
        </w:rPr>
        <w:t>,</w:t>
      </w:r>
      <w:r>
        <w:rPr>
          <w:rStyle w:val="FootnoteReference"/>
          <w:rFonts w:ascii="Times New Roman" w:hAnsi="Times New Roman"/>
          <w:sz w:val="24"/>
          <w:szCs w:val="24"/>
        </w:rPr>
        <w:footnoteReference w:id="639"/>
      </w:r>
      <w:r>
        <w:rPr>
          <w:rFonts w:ascii="Times New Roman" w:hAnsi="Times New Roman"/>
          <w:sz w:val="24"/>
          <w:szCs w:val="24"/>
        </w:rPr>
        <w:t xml:space="preserve"> Miller postulates that the responsibilities conferred on the international community to both prevent human rights violations and secure the basic rights of people </w:t>
      </w:r>
      <w:r w:rsidRPr="00210FAE">
        <w:rPr>
          <w:rFonts w:ascii="Times New Roman" w:hAnsi="Times New Roman"/>
          <w:i/>
          <w:sz w:val="24"/>
          <w:szCs w:val="24"/>
        </w:rPr>
        <w:t>across</w:t>
      </w:r>
      <w:r>
        <w:rPr>
          <w:rFonts w:ascii="Times New Roman" w:hAnsi="Times New Roman"/>
          <w:sz w:val="24"/>
          <w:szCs w:val="24"/>
        </w:rPr>
        <w:t xml:space="preserve"> states are peripheral and subordinate to the duties placed on ‘co-nationals’ </w:t>
      </w:r>
      <w:r w:rsidRPr="00210FAE">
        <w:rPr>
          <w:rFonts w:ascii="Times New Roman" w:hAnsi="Times New Roman"/>
          <w:i/>
          <w:sz w:val="24"/>
          <w:szCs w:val="24"/>
        </w:rPr>
        <w:t>within</w:t>
      </w:r>
      <w:r>
        <w:rPr>
          <w:rFonts w:ascii="Times New Roman" w:hAnsi="Times New Roman"/>
          <w:sz w:val="24"/>
          <w:szCs w:val="24"/>
        </w:rPr>
        <w:t xml:space="preserve"> states to advance the principles axiomatic of distributive justice.</w:t>
      </w:r>
      <w:r>
        <w:rPr>
          <w:rStyle w:val="FootnoteReference"/>
          <w:rFonts w:ascii="Times New Roman" w:hAnsi="Times New Roman"/>
          <w:sz w:val="24"/>
          <w:szCs w:val="24"/>
        </w:rPr>
        <w:footnoteReference w:id="640"/>
      </w:r>
      <w:r>
        <w:rPr>
          <w:rFonts w:ascii="Times New Roman" w:hAnsi="Times New Roman"/>
          <w:sz w:val="24"/>
          <w:szCs w:val="24"/>
        </w:rPr>
        <w:t xml:space="preserve"> </w:t>
      </w:r>
      <w:r>
        <w:rPr>
          <w:rFonts w:ascii="Times New Roman" w:hAnsi="Times New Roman"/>
          <w:sz w:val="24"/>
          <w:szCs w:val="24"/>
        </w:rPr>
        <w:tab/>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In summary, then, the realist, liberal and liberal nationalist schools of thought can, in terms of scope and demand, be understood to reject the principles associated with cosmopolitan criminal justice. As discussed, realists would deem this cosmopolitan ideal to be largely </w:t>
      </w:r>
      <w:r>
        <w:rPr>
          <w:rFonts w:ascii="Times New Roman" w:hAnsi="Times New Roman"/>
          <w:sz w:val="24"/>
          <w:szCs w:val="24"/>
        </w:rPr>
        <w:lastRenderedPageBreak/>
        <w:t xml:space="preserve">irrelevant given the prevailing inclinations and agendas relevant to powerful states; liberals such as Rawls are concerned with advancing principles of </w:t>
      </w:r>
      <w:r w:rsidRPr="00A64F68">
        <w:rPr>
          <w:rFonts w:ascii="Times New Roman" w:hAnsi="Times New Roman"/>
          <w:sz w:val="24"/>
          <w:szCs w:val="24"/>
        </w:rPr>
        <w:t xml:space="preserve">distributive </w:t>
      </w:r>
      <w:r>
        <w:rPr>
          <w:rFonts w:ascii="Times New Roman" w:hAnsi="Times New Roman"/>
          <w:sz w:val="24"/>
          <w:szCs w:val="24"/>
        </w:rPr>
        <w:t xml:space="preserve">justice within well-ordered and self-sufficient communities, whilst rejecting the idea of a general ‘responsibility’ to protect individuals across sovereign boundaries; and although acknowledging a subordinate </w:t>
      </w:r>
      <w:r w:rsidRPr="000B19AF">
        <w:rPr>
          <w:rFonts w:ascii="Times New Roman" w:hAnsi="Times New Roman"/>
          <w:sz w:val="24"/>
          <w:szCs w:val="24"/>
        </w:rPr>
        <w:t>duty</w:t>
      </w:r>
      <w:r>
        <w:rPr>
          <w:rFonts w:ascii="Times New Roman" w:hAnsi="Times New Roman"/>
          <w:sz w:val="24"/>
          <w:szCs w:val="24"/>
        </w:rPr>
        <w:t xml:space="preserve"> to protect individual human rights, liberal nationalists including Miller postulate that the responsibilities placed on co-nationals to advance the egalitarian principles of distributive justice take precedence over the broader duties conferred on the international community to secure the basic rights of people exogenous to the boundaries of states. </w:t>
      </w:r>
      <w:r>
        <w:rPr>
          <w:rFonts w:ascii="Times New Roman" w:hAnsi="Times New Roman"/>
          <w:sz w:val="24"/>
          <w:szCs w:val="24"/>
        </w:rPr>
        <w:tab/>
      </w:r>
      <w:r>
        <w:rPr>
          <w:rFonts w:ascii="Times New Roman" w:hAnsi="Times New Roman"/>
          <w:sz w:val="24"/>
          <w:szCs w:val="24"/>
        </w:rPr>
        <w:tab/>
        <w:t xml:space="preserve">With regards to R2P, meanwhile, the evolution of the doctrine has taken place within the context of the international community’s increasingly normative commitment to the protection of human rights. As emphasised previously, R2P represents a doctrinal innovation and conceptual </w:t>
      </w:r>
      <w:r w:rsidRPr="00A067AA">
        <w:rPr>
          <w:rFonts w:ascii="Times New Roman" w:hAnsi="Times New Roman"/>
          <w:sz w:val="24"/>
          <w:szCs w:val="24"/>
        </w:rPr>
        <w:t xml:space="preserve">development </w:t>
      </w:r>
      <w:r>
        <w:rPr>
          <w:rFonts w:ascii="Times New Roman" w:hAnsi="Times New Roman"/>
          <w:sz w:val="24"/>
          <w:szCs w:val="24"/>
        </w:rPr>
        <w:t xml:space="preserve">within international law. Alongside its language of responsibility, this is exemplified both by its </w:t>
      </w:r>
      <w:r w:rsidRPr="0079138C">
        <w:rPr>
          <w:rFonts w:ascii="Times New Roman" w:hAnsi="Times New Roman"/>
          <w:i/>
          <w:sz w:val="24"/>
          <w:szCs w:val="24"/>
        </w:rPr>
        <w:t>prima facie</w:t>
      </w:r>
      <w:r>
        <w:rPr>
          <w:rFonts w:ascii="Times New Roman" w:hAnsi="Times New Roman"/>
          <w:sz w:val="24"/>
          <w:szCs w:val="24"/>
        </w:rPr>
        <w:t xml:space="preserve"> elevation of human rights above state sovereignty in instances of threshold-crossing human rights violations and - further to its endeavours to transcend the terminology of humanitarian intervention - its reformulation of state sovereignty in such a way as to link the right to non-intervention to the responsibility to protect the basic needs of one’s population,</w:t>
      </w:r>
      <w:r>
        <w:rPr>
          <w:rStyle w:val="FootnoteReference"/>
          <w:rFonts w:ascii="Times New Roman" w:hAnsi="Times New Roman"/>
          <w:sz w:val="24"/>
          <w:szCs w:val="24"/>
        </w:rPr>
        <w:footnoteReference w:id="641"/>
      </w:r>
      <w:r>
        <w:rPr>
          <w:rFonts w:ascii="Times New Roman" w:hAnsi="Times New Roman"/>
          <w:sz w:val="24"/>
          <w:szCs w:val="24"/>
        </w:rPr>
        <w:t xml:space="preserve"> propagating a shift away from a ‘right of intervention’ of any state to a ‘responsibility to protect’ of </w:t>
      </w:r>
      <w:r w:rsidRPr="00E07D78">
        <w:rPr>
          <w:rFonts w:ascii="Times New Roman" w:hAnsi="Times New Roman"/>
          <w:i/>
          <w:sz w:val="24"/>
          <w:szCs w:val="24"/>
        </w:rPr>
        <w:t>every</w:t>
      </w:r>
      <w:r>
        <w:rPr>
          <w:rFonts w:ascii="Times New Roman" w:hAnsi="Times New Roman"/>
          <w:sz w:val="24"/>
          <w:szCs w:val="24"/>
        </w:rPr>
        <w:t xml:space="preserve"> state.</w:t>
      </w:r>
      <w:r>
        <w:rPr>
          <w:rStyle w:val="FootnoteReference"/>
          <w:rFonts w:ascii="Times New Roman" w:hAnsi="Times New Roman"/>
          <w:sz w:val="24"/>
          <w:szCs w:val="24"/>
        </w:rPr>
        <w:footnoteReference w:id="642"/>
      </w:r>
      <w:r>
        <w:rPr>
          <w:rFonts w:ascii="Times New Roman" w:hAnsi="Times New Roman"/>
          <w:sz w:val="24"/>
          <w:szCs w:val="24"/>
        </w:rPr>
        <w:t xml:space="preserve">  As such, therefore, the codification - and subsequent application - of R2P can be understood to reflect a theoretical consensus</w:t>
      </w:r>
      <w:r>
        <w:rPr>
          <w:rStyle w:val="FootnoteReference"/>
          <w:rFonts w:ascii="Times New Roman" w:hAnsi="Times New Roman"/>
          <w:sz w:val="24"/>
          <w:szCs w:val="24"/>
        </w:rPr>
        <w:footnoteReference w:id="643"/>
      </w:r>
      <w:r>
        <w:rPr>
          <w:rFonts w:ascii="Times New Roman" w:hAnsi="Times New Roman"/>
          <w:sz w:val="24"/>
          <w:szCs w:val="24"/>
        </w:rPr>
        <w:t xml:space="preserve"> amongst UN member states to take the protection of civilians </w:t>
      </w:r>
      <w:r w:rsidRPr="00736118">
        <w:rPr>
          <w:rFonts w:ascii="Times New Roman" w:hAnsi="Times New Roman"/>
          <w:i/>
          <w:sz w:val="24"/>
          <w:szCs w:val="24"/>
        </w:rPr>
        <w:t xml:space="preserve">more </w:t>
      </w:r>
      <w:r>
        <w:rPr>
          <w:rFonts w:ascii="Times New Roman" w:hAnsi="Times New Roman"/>
          <w:sz w:val="24"/>
          <w:szCs w:val="24"/>
        </w:rPr>
        <w:t>seriously</w:t>
      </w:r>
      <w:r>
        <w:rPr>
          <w:rStyle w:val="FootnoteReference"/>
          <w:rFonts w:ascii="Times New Roman" w:hAnsi="Times New Roman"/>
          <w:sz w:val="24"/>
          <w:szCs w:val="24"/>
        </w:rPr>
        <w:footnoteReference w:id="644"/>
      </w:r>
      <w:r>
        <w:rPr>
          <w:rFonts w:ascii="Times New Roman" w:hAnsi="Times New Roman"/>
          <w:sz w:val="24"/>
          <w:szCs w:val="24"/>
        </w:rPr>
        <w:t xml:space="preserve"> and an </w:t>
      </w:r>
      <w:r w:rsidRPr="004253B5">
        <w:rPr>
          <w:rFonts w:ascii="Times New Roman" w:hAnsi="Times New Roman"/>
          <w:i/>
          <w:sz w:val="24"/>
          <w:szCs w:val="24"/>
        </w:rPr>
        <w:t>increased</w:t>
      </w:r>
      <w:r>
        <w:rPr>
          <w:rFonts w:ascii="Times New Roman" w:hAnsi="Times New Roman"/>
          <w:sz w:val="24"/>
          <w:szCs w:val="24"/>
        </w:rPr>
        <w:t xml:space="preserve"> sense of willingness within the international community to intervene in order to protect vulnerable populations. This postulation has, as will be discussed further in Chapter 5, been enhanced by the NATO-led operation conducted in Libya in 2011, framed through the prism of R2P and representing the first time in history that the UNSC has authorised the use of force for human protection purposes against a functioning state without the consent of the incumbent government. Thus, in both theory and, to a lesser extent, in practice, R2P has helped to strengthen the relevance of the vision of criminal justice innate to </w:t>
      </w:r>
      <w:r>
        <w:rPr>
          <w:rFonts w:ascii="Times New Roman" w:hAnsi="Times New Roman"/>
          <w:sz w:val="24"/>
          <w:szCs w:val="24"/>
        </w:rPr>
        <w:lastRenderedPageBreak/>
        <w:t xml:space="preserve">cosmopolitan human protection, countering </w:t>
      </w:r>
      <w:r w:rsidRPr="00571FFC">
        <w:rPr>
          <w:rFonts w:ascii="Times New Roman" w:hAnsi="Times New Roman"/>
          <w:i/>
          <w:sz w:val="24"/>
          <w:szCs w:val="24"/>
        </w:rPr>
        <w:t>realist</w:t>
      </w:r>
      <w:r>
        <w:rPr>
          <w:rFonts w:ascii="Times New Roman" w:hAnsi="Times New Roman"/>
          <w:sz w:val="24"/>
          <w:szCs w:val="24"/>
        </w:rPr>
        <w:t xml:space="preserve"> antipathy predicated on the self-motivated inclinations and agendas of powerful states situated within the international community. As will again become clear in Chapter 5, this claim has been amplified by the delineated and limited thresholds for intervention and multi-faceted diplomatic and political agenda provided for under the aegis of the doctrine, both of which have helped to alleviate the propensity for humanitarian intervention - and, at the same time, the principles associated with cosmopolitan criminal justice - to be employed as a smokescreen for the proliferation of political and economic objectives apposite to powerful states.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Further to challenging realist recalcitrance, it should also be emphasised that R2P has helped to qualify liberal and liberal nationalist opposition to the notion of cosmopolitan criminal justice. As discussed, Rawls’ political liberalism is concerned with advancing principles of </w:t>
      </w:r>
      <w:r w:rsidRPr="00826DF9">
        <w:rPr>
          <w:rFonts w:ascii="Times New Roman" w:hAnsi="Times New Roman"/>
          <w:sz w:val="24"/>
          <w:szCs w:val="24"/>
        </w:rPr>
        <w:t>distributive</w:t>
      </w:r>
      <w:r>
        <w:rPr>
          <w:rFonts w:ascii="Times New Roman" w:hAnsi="Times New Roman"/>
          <w:sz w:val="24"/>
          <w:szCs w:val="24"/>
        </w:rPr>
        <w:t xml:space="preserve"> justice within well-ordered and self-sufficient communities - which are seen as the primary units of concern - whilst at the same time rejecting the idea of a general ‘responsibility’ to protect individuals across sovereign boundaries. Liberal nationalists, meanwhile, and whilst acknowledging a subordinate duty to protect individual human rights, emphasise the primary responsibilities placed on co-nationals to advance the egalitarian principles of distributive justice endogenous to the boundaries of states. The language and rhetoric axiomatic of R2P, on the other hand, is - in terms of scope and demand - incommensurate with both the liberal and liberal nationalist visions of justice. For example, and in accordance with the principles synonymous with cosmopolitan criminal justice, the doctrine exhorts the virtues of </w:t>
      </w:r>
      <w:r w:rsidRPr="0074431D">
        <w:rPr>
          <w:rFonts w:ascii="Times New Roman" w:hAnsi="Times New Roman"/>
          <w:i/>
          <w:sz w:val="24"/>
          <w:szCs w:val="24"/>
        </w:rPr>
        <w:t>responsibility</w:t>
      </w:r>
      <w:r>
        <w:rPr>
          <w:rFonts w:ascii="Times New Roman" w:hAnsi="Times New Roman"/>
          <w:sz w:val="24"/>
          <w:szCs w:val="24"/>
        </w:rPr>
        <w:t xml:space="preserve"> in lieu of prioritisation, gives equal consideration to the rights and interests of </w:t>
      </w:r>
      <w:r w:rsidRPr="0074431D">
        <w:rPr>
          <w:rFonts w:ascii="Times New Roman" w:hAnsi="Times New Roman"/>
          <w:i/>
          <w:sz w:val="24"/>
          <w:szCs w:val="24"/>
        </w:rPr>
        <w:t>all</w:t>
      </w:r>
      <w:r>
        <w:rPr>
          <w:rFonts w:ascii="Times New Roman" w:hAnsi="Times New Roman"/>
          <w:sz w:val="24"/>
          <w:szCs w:val="24"/>
        </w:rPr>
        <w:t xml:space="preserve"> individuals and - whilst placing a primary duty on sovereign states to respect the dignity and basic human rights of their people - propagates a collective international responsibility to intervene in threshold-crossing situations. In addition, and as will be discussed, through its relationship with the idea of </w:t>
      </w:r>
      <w:r w:rsidRPr="00781ACF">
        <w:rPr>
          <w:rFonts w:ascii="Times New Roman" w:hAnsi="Times New Roman"/>
          <w:sz w:val="24"/>
          <w:szCs w:val="24"/>
        </w:rPr>
        <w:t>prevention</w:t>
      </w:r>
      <w:r>
        <w:rPr>
          <w:rFonts w:ascii="Times New Roman" w:hAnsi="Times New Roman"/>
          <w:sz w:val="24"/>
          <w:szCs w:val="24"/>
        </w:rPr>
        <w:t xml:space="preserve">, R2P is comparable to a theory of cosmopolitan </w:t>
      </w:r>
      <w:r w:rsidRPr="002E0510">
        <w:rPr>
          <w:rFonts w:ascii="Times New Roman" w:hAnsi="Times New Roman"/>
          <w:sz w:val="24"/>
          <w:szCs w:val="24"/>
        </w:rPr>
        <w:t>distributive</w:t>
      </w:r>
      <w:r>
        <w:rPr>
          <w:rFonts w:ascii="Times New Roman" w:hAnsi="Times New Roman"/>
          <w:sz w:val="24"/>
          <w:szCs w:val="24"/>
        </w:rPr>
        <w:t xml:space="preserve"> justice</w:t>
      </w:r>
      <w:r>
        <w:rPr>
          <w:rStyle w:val="FootnoteReference"/>
          <w:rFonts w:ascii="Times New Roman" w:hAnsi="Times New Roman"/>
          <w:sz w:val="24"/>
          <w:szCs w:val="24"/>
        </w:rPr>
        <w:footnoteReference w:id="645"/>
      </w:r>
      <w:r>
        <w:rPr>
          <w:rFonts w:ascii="Times New Roman" w:hAnsi="Times New Roman"/>
          <w:sz w:val="24"/>
          <w:szCs w:val="24"/>
        </w:rPr>
        <w:t xml:space="preserve"> concerned with the equality of opportunity to individuals </w:t>
      </w:r>
      <w:r w:rsidRPr="00FE48A3">
        <w:rPr>
          <w:rFonts w:ascii="Times New Roman" w:hAnsi="Times New Roman"/>
          <w:i/>
          <w:sz w:val="24"/>
          <w:szCs w:val="24"/>
        </w:rPr>
        <w:t>across</w:t>
      </w:r>
      <w:r>
        <w:rPr>
          <w:rFonts w:ascii="Times New Roman" w:hAnsi="Times New Roman"/>
          <w:sz w:val="24"/>
          <w:szCs w:val="24"/>
        </w:rPr>
        <w:t xml:space="preserve"> rather than well-ordered communities </w:t>
      </w:r>
      <w:r w:rsidRPr="00FE48A3">
        <w:rPr>
          <w:rFonts w:ascii="Times New Roman" w:hAnsi="Times New Roman"/>
          <w:i/>
          <w:sz w:val="24"/>
          <w:szCs w:val="24"/>
        </w:rPr>
        <w:t>within</w:t>
      </w:r>
      <w:r>
        <w:rPr>
          <w:rFonts w:ascii="Times New Roman" w:hAnsi="Times New Roman"/>
          <w:sz w:val="24"/>
          <w:szCs w:val="24"/>
        </w:rPr>
        <w:t xml:space="preserve"> states, further emphasising the dichotomy between the cosmopolitan and liberal ideologies. As explained, R2P embodies both a doctrinal innovation and conceptual development within international law, with the codification and subsequent application of its principles helping to accentuate the relevance of the vision of criminal justice that lies at the heart of the cosmopolitan approach to human protection. At the same time, therefore, the language and rhetoric </w:t>
      </w:r>
      <w:r>
        <w:rPr>
          <w:rFonts w:ascii="Times New Roman" w:hAnsi="Times New Roman"/>
          <w:sz w:val="24"/>
          <w:szCs w:val="24"/>
        </w:rPr>
        <w:lastRenderedPageBreak/>
        <w:t xml:space="preserve">paradigmatic of the doctrine can be understood to have weakened liberal and liberal nationalist narratives that run antithetical to this cosmopolitan ideal.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However, and whilst sharing a </w:t>
      </w:r>
      <w:r w:rsidRPr="00CB62ED">
        <w:rPr>
          <w:rFonts w:ascii="Times New Roman" w:hAnsi="Times New Roman"/>
          <w:i/>
          <w:sz w:val="24"/>
          <w:szCs w:val="24"/>
        </w:rPr>
        <w:t>prima facie</w:t>
      </w:r>
      <w:r>
        <w:rPr>
          <w:rFonts w:ascii="Times New Roman" w:hAnsi="Times New Roman"/>
          <w:sz w:val="24"/>
          <w:szCs w:val="24"/>
        </w:rPr>
        <w:t xml:space="preserve"> nexus with cosmopolitan criminal justice and, in addition, helping in both theory  - and, to a lesser extent, in practice - to bolster its </w:t>
      </w:r>
      <w:r w:rsidRPr="00044249">
        <w:rPr>
          <w:rFonts w:ascii="Times New Roman" w:hAnsi="Times New Roman"/>
          <w:sz w:val="24"/>
          <w:szCs w:val="24"/>
        </w:rPr>
        <w:t>relevance</w:t>
      </w:r>
      <w:r>
        <w:rPr>
          <w:rFonts w:ascii="Times New Roman" w:hAnsi="Times New Roman"/>
          <w:sz w:val="24"/>
          <w:szCs w:val="24"/>
        </w:rPr>
        <w:t xml:space="preserve">, it should be emphasised that the relationship between R2P and this cosmopolitan ideal remains weak, whilst ubiquitous debate surrounds the contention that the cosmopolitan vision of criminal justice has become more apposite following the codification and subsequent application of the doctrine in the post-Cold War period. With regards to the limits of the relationship between R2P and cosmopolitan criminal justice, this is enunciated by the absence of a </w:t>
      </w:r>
      <w:r w:rsidRPr="006C382C">
        <w:rPr>
          <w:rFonts w:ascii="Times New Roman" w:hAnsi="Times New Roman"/>
          <w:i/>
          <w:sz w:val="24"/>
          <w:szCs w:val="24"/>
        </w:rPr>
        <w:t>positive duty</w:t>
      </w:r>
      <w:r>
        <w:rPr>
          <w:rFonts w:ascii="Times New Roman" w:hAnsi="Times New Roman"/>
          <w:sz w:val="24"/>
          <w:szCs w:val="24"/>
        </w:rPr>
        <w:t xml:space="preserve"> to intervene in the event of genocide, war crimes, ethnic cleansing and crimes against humanity. Although in theory inculcating a collective responsibility on powerful states to intervene - through the use of force if necessary - as articulated R2P continues to be applied on a discretionary and </w:t>
      </w:r>
      <w:r w:rsidRPr="00DA12A1">
        <w:rPr>
          <w:rFonts w:ascii="Times New Roman" w:hAnsi="Times New Roman"/>
          <w:i/>
          <w:sz w:val="24"/>
          <w:szCs w:val="24"/>
        </w:rPr>
        <w:t>ad hoc</w:t>
      </w:r>
      <w:r>
        <w:rPr>
          <w:rFonts w:ascii="Times New Roman" w:hAnsi="Times New Roman"/>
          <w:sz w:val="24"/>
          <w:szCs w:val="24"/>
        </w:rPr>
        <w:t xml:space="preserve"> basis. As a consequence, therefore, and as Patrick Hayden helps to explain, the ‘positive’ principles invoked by moral agents - which can be taken to mean individual states within the international community - to aid and co-operate in securing, protecting and promoting the realisation of individual human rights claims and thus fulfil the duties correlative to such rights</w:t>
      </w:r>
      <w:r>
        <w:rPr>
          <w:rStyle w:val="FootnoteReference"/>
          <w:rFonts w:ascii="Times New Roman" w:hAnsi="Times New Roman"/>
          <w:sz w:val="24"/>
          <w:szCs w:val="24"/>
        </w:rPr>
        <w:footnoteReference w:id="646"/>
      </w:r>
      <w:r>
        <w:rPr>
          <w:rFonts w:ascii="Times New Roman" w:hAnsi="Times New Roman"/>
          <w:sz w:val="24"/>
          <w:szCs w:val="24"/>
        </w:rPr>
        <w:t xml:space="preserve"> have, in certain cases, been absent, as the UN’s anaemic response to the ongoing conflict in Syria has illustrated. Re-affirmed by the failure to confer a legally-binding obligation on the international community to intervene in threshold-crossing situations, the absence of such a positive duty has, in practice, qualified R2P’s preoccupation with protecting individual human rights and the corresponding duties inculcated on the international community to protect such rights in instances of genocide, war crimes, ethnic cleansing and crimes against humanity, principles which, crucially, can be equated with the cosmopolitan vision of criminal justice. When framed within the context of a cosmopolitan approach to human protection which, as discussed, is concerned with safeguarding the rights and interests of individuals and conferring a positive duty on external agents - states - to intervene in the event that such rights and interests are transgressed, one can again extrapolate that in both theory and, in particular, in practice, R2P has failed to meet the normative demands of this cosmopolitan typology, further qualifying the relationship between the doctrine and cosmopolitan human protection.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lastRenderedPageBreak/>
        <w:t>With regards to the contention that surrounds this author’s claim that cosmopolitan criminal justice has become more apposite following the endorsement and application of R2P in the post-Cold War period, meanwhile, this is elucidated primarily by the continued prominence of realist objections which remain both relevant to, and manifest within, contemporary international relations. As discussed, realists perceive the notion of cosmopolitan criminal justice to be largely superfluous in view of states’ concerns with propagating their own interests, with the ‘</w:t>
      </w:r>
      <w:r w:rsidRPr="00986071">
        <w:rPr>
          <w:rFonts w:ascii="Times New Roman" w:hAnsi="Times New Roman"/>
          <w:sz w:val="24"/>
          <w:szCs w:val="24"/>
        </w:rPr>
        <w:t>national interest</w:t>
      </w:r>
      <w:r>
        <w:rPr>
          <w:rFonts w:ascii="Times New Roman" w:hAnsi="Times New Roman"/>
          <w:sz w:val="24"/>
          <w:szCs w:val="24"/>
        </w:rPr>
        <w:t>’, in particular,</w:t>
      </w:r>
      <w:r w:rsidRPr="00986071">
        <w:rPr>
          <w:rFonts w:ascii="Times New Roman" w:hAnsi="Times New Roman"/>
          <w:sz w:val="24"/>
          <w:szCs w:val="24"/>
        </w:rPr>
        <w:t xml:space="preserve"> </w:t>
      </w:r>
      <w:r>
        <w:rPr>
          <w:rFonts w:ascii="Times New Roman" w:hAnsi="Times New Roman"/>
          <w:sz w:val="24"/>
          <w:szCs w:val="24"/>
        </w:rPr>
        <w:t>understood to be independent of all other considerations.</w:t>
      </w:r>
      <w:r>
        <w:rPr>
          <w:rStyle w:val="FootnoteReference"/>
          <w:rFonts w:ascii="Times New Roman" w:hAnsi="Times New Roman"/>
          <w:sz w:val="24"/>
          <w:szCs w:val="24"/>
        </w:rPr>
        <w:footnoteReference w:id="647"/>
      </w:r>
      <w:r>
        <w:rPr>
          <w:rFonts w:ascii="Times New Roman" w:hAnsi="Times New Roman"/>
          <w:sz w:val="24"/>
          <w:szCs w:val="24"/>
        </w:rPr>
        <w:t xml:space="preserve"> The decision by China to abstain rather than consent to the use of military force in Libya could, for example, be seen to validate this claim, a culmination and reflection of its growing economic and political ties with Africa and, more specifically, its sale of approximately $200 million worth of weapons to the Gaddafi regime in the heat of the humanitarian crises.</w:t>
      </w:r>
      <w:r>
        <w:rPr>
          <w:rStyle w:val="FootnoteReference"/>
          <w:rFonts w:ascii="Times New Roman" w:hAnsi="Times New Roman"/>
          <w:sz w:val="24"/>
          <w:szCs w:val="24"/>
        </w:rPr>
        <w:footnoteReference w:id="648"/>
      </w:r>
      <w:r>
        <w:rPr>
          <w:rFonts w:ascii="Times New Roman" w:hAnsi="Times New Roman"/>
          <w:sz w:val="24"/>
          <w:szCs w:val="24"/>
        </w:rPr>
        <w:t xml:space="preserve"> Furthermore, the relative inaction of the UNSC in response to the atrocities in Syria can also be seen to extoll</w:t>
      </w:r>
      <w:r w:rsidRPr="00F62FD6">
        <w:rPr>
          <w:rFonts w:ascii="Times New Roman" w:hAnsi="Times New Roman"/>
          <w:sz w:val="24"/>
          <w:szCs w:val="24"/>
        </w:rPr>
        <w:t xml:space="preserve"> </w:t>
      </w:r>
      <w:r>
        <w:rPr>
          <w:rFonts w:ascii="Times New Roman" w:hAnsi="Times New Roman"/>
          <w:sz w:val="24"/>
          <w:szCs w:val="24"/>
        </w:rPr>
        <w:t>the continuing virtues of the realist approach. In this instance, the rejection of numerous proposed resolutions within the UN despite violations of individual human rights and international humanitarian law by the Assad regime has been attributable in part to the prevailing tension between state sovereignty and human rights and, more specifically, Russian and Chinese adherence to the principle of non-intervention. Russia has been particularly concerned with the wider implications of encroaching upon the national sovereignty and territorial integrity of Syria, arguing that any outside interference - military or otherwise - could provoke regional instability and thus undermine the country’s position as the cornerstone of the Middle East security architecture.</w:t>
      </w:r>
      <w:r>
        <w:rPr>
          <w:rStyle w:val="FootnoteReference"/>
          <w:rFonts w:ascii="Times New Roman" w:hAnsi="Times New Roman"/>
          <w:sz w:val="24"/>
          <w:szCs w:val="24"/>
        </w:rPr>
        <w:footnoteReference w:id="649"/>
      </w:r>
      <w:r>
        <w:rPr>
          <w:rFonts w:ascii="Times New Roman" w:hAnsi="Times New Roman"/>
          <w:sz w:val="24"/>
          <w:szCs w:val="24"/>
        </w:rPr>
        <w:t xml:space="preserve"> China, meanwhile, has similarly affirmed the principle of non-intervention implicit under Article 2 of the UN Charter, believing that the imposition of sanctions or the threat thereof would likely complicate the situation, rather than assist in resolving it.</w:t>
      </w:r>
      <w:r>
        <w:rPr>
          <w:rStyle w:val="FootnoteReference"/>
          <w:rFonts w:ascii="Times New Roman" w:hAnsi="Times New Roman"/>
          <w:sz w:val="24"/>
          <w:szCs w:val="24"/>
        </w:rPr>
        <w:footnoteReference w:id="650"/>
      </w:r>
      <w:r>
        <w:rPr>
          <w:rFonts w:ascii="Times New Roman" w:hAnsi="Times New Roman"/>
          <w:sz w:val="24"/>
          <w:szCs w:val="24"/>
        </w:rPr>
        <w:t xml:space="preserve"> It addition, opposition to outside intervention has gone beyond preoccupations with preserving the state sovereignty and territorial integrity of the Syrian state. Russia, in particular, has vested economic and political interests in the country, demonstrated by its involvement in natural gas extraction and the export of arms and defence equipment even throughout the ongoing crises.</w:t>
      </w:r>
      <w:r>
        <w:rPr>
          <w:rStyle w:val="FootnoteReference"/>
          <w:rFonts w:ascii="Times New Roman" w:hAnsi="Times New Roman"/>
          <w:sz w:val="24"/>
          <w:szCs w:val="24"/>
        </w:rPr>
        <w:footnoteReference w:id="651"/>
      </w:r>
      <w:r>
        <w:rPr>
          <w:rFonts w:ascii="Times New Roman" w:hAnsi="Times New Roman"/>
          <w:sz w:val="24"/>
          <w:szCs w:val="24"/>
        </w:rPr>
        <w:t xml:space="preserve"> One could discern, therefore, that Russia does not wish to ‘rock the boat’ and be complicit in the removal of the Assad regime </w:t>
      </w:r>
      <w:r>
        <w:rPr>
          <w:rFonts w:ascii="Times New Roman" w:hAnsi="Times New Roman"/>
          <w:sz w:val="24"/>
          <w:szCs w:val="24"/>
        </w:rPr>
        <w:lastRenderedPageBreak/>
        <w:t>at the risk of undermining its broader economic and political objectives in the Middle East.  Thus, the continuing pre-eminence of sovereignty concerns in what could be seen to constitute a ‘threshold-crossing’ instance of human rights violations,</w:t>
      </w:r>
      <w:r>
        <w:rPr>
          <w:rStyle w:val="FootnoteReference"/>
          <w:rFonts w:ascii="Times New Roman" w:hAnsi="Times New Roman"/>
          <w:sz w:val="24"/>
          <w:szCs w:val="24"/>
        </w:rPr>
        <w:footnoteReference w:id="652"/>
      </w:r>
      <w:r>
        <w:rPr>
          <w:rFonts w:ascii="Times New Roman" w:hAnsi="Times New Roman"/>
          <w:sz w:val="24"/>
          <w:szCs w:val="24"/>
        </w:rPr>
        <w:t xml:space="preserve"> coupled with the vested interests of Russia in the Middle East region as a whole, expound how, in practice, the perennial inclinations, reservations and </w:t>
      </w:r>
      <w:r w:rsidRPr="00943CF6">
        <w:rPr>
          <w:rFonts w:ascii="Times New Roman" w:hAnsi="Times New Roman"/>
          <w:i/>
          <w:sz w:val="24"/>
          <w:szCs w:val="24"/>
        </w:rPr>
        <w:t>national interests</w:t>
      </w:r>
      <w:r>
        <w:rPr>
          <w:rFonts w:ascii="Times New Roman" w:hAnsi="Times New Roman"/>
          <w:sz w:val="24"/>
          <w:szCs w:val="24"/>
        </w:rPr>
        <w:t xml:space="preserve"> of powerful states have both undermined and on occasion </w:t>
      </w:r>
      <w:r w:rsidRPr="00943CF6">
        <w:rPr>
          <w:rFonts w:ascii="Times New Roman" w:hAnsi="Times New Roman"/>
          <w:sz w:val="24"/>
          <w:szCs w:val="24"/>
        </w:rPr>
        <w:t>superseded</w:t>
      </w:r>
      <w:r>
        <w:rPr>
          <w:rFonts w:ascii="Times New Roman" w:hAnsi="Times New Roman"/>
          <w:sz w:val="24"/>
          <w:szCs w:val="24"/>
        </w:rPr>
        <w:t xml:space="preserve"> the international community’s increasingly normative commitment to the protection of global human rights. In turn, such dynamics have qualified the heightened sense of willingness to intervene in order to protect vulnerable populations that could be seen to have manifested under the aegis of R2P. Put another way, the case of Syria has exemplified the absence of international agreement over the </w:t>
      </w:r>
      <w:r w:rsidRPr="008C19F7">
        <w:rPr>
          <w:rFonts w:ascii="Times New Roman" w:hAnsi="Times New Roman"/>
          <w:i/>
          <w:sz w:val="24"/>
          <w:szCs w:val="24"/>
        </w:rPr>
        <w:t>implementation</w:t>
      </w:r>
      <w:r>
        <w:rPr>
          <w:rFonts w:ascii="Times New Roman" w:hAnsi="Times New Roman"/>
          <w:sz w:val="24"/>
          <w:szCs w:val="24"/>
        </w:rPr>
        <w:t xml:space="preserve"> of the doctrine’s principles in threshold-crossing situations, in the process attenuating the claim that the cosmopolitan vision of criminal justice has become relevant following the codification and subsequent application of R2P in the post-Cold War period.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In addition to the prevailing inclinations of powerful states - particularly those situated within the UNSC - the shortcomings of the international community in response to the Syrian conflict can also be attributed to a broad confluence of complex and overlapping </w:t>
      </w:r>
      <w:r w:rsidRPr="00126A30">
        <w:rPr>
          <w:rFonts w:ascii="Times New Roman" w:hAnsi="Times New Roman"/>
          <w:i/>
          <w:sz w:val="24"/>
          <w:szCs w:val="24"/>
        </w:rPr>
        <w:t>contextual</w:t>
      </w:r>
      <w:r>
        <w:rPr>
          <w:rFonts w:ascii="Times New Roman" w:hAnsi="Times New Roman"/>
          <w:sz w:val="24"/>
          <w:szCs w:val="24"/>
        </w:rPr>
        <w:t xml:space="preserve"> factors. Whilst such failings are multi-faceted, and academics have offered a panoply of explanations for the relative apathy of the UNSC in response to the conflict,</w:t>
      </w:r>
      <w:r>
        <w:rPr>
          <w:rStyle w:val="FootnoteReference"/>
          <w:rFonts w:ascii="Times New Roman" w:hAnsi="Times New Roman"/>
          <w:sz w:val="24"/>
          <w:szCs w:val="24"/>
        </w:rPr>
        <w:footnoteReference w:id="653"/>
      </w:r>
      <w:r>
        <w:rPr>
          <w:rFonts w:ascii="Times New Roman" w:hAnsi="Times New Roman"/>
          <w:sz w:val="24"/>
          <w:szCs w:val="24"/>
        </w:rPr>
        <w:t xml:space="preserve"> it is the role of regional organisations, the international and domestic standing of the Assad regime and both the clarity of threat and short timeframe for international action, in particular, that help to account for the failure to operationalize R2P in this instance. Indeed, the importance of such factors has been amplified by their paradoxical role in precipitating military intervention in Libya, underlining how these dynamics are integral to any decision taken by the international community to intervene - through the use of force </w:t>
      </w:r>
      <w:r w:rsidRPr="000A72F7">
        <w:rPr>
          <w:rFonts w:ascii="Times New Roman" w:hAnsi="Times New Roman"/>
          <w:i/>
          <w:sz w:val="24"/>
          <w:szCs w:val="24"/>
        </w:rPr>
        <w:t>ultima ratio</w:t>
      </w:r>
      <w:r>
        <w:rPr>
          <w:rFonts w:ascii="Times New Roman" w:hAnsi="Times New Roman"/>
          <w:sz w:val="24"/>
          <w:szCs w:val="24"/>
        </w:rPr>
        <w:t xml:space="preserve"> - for human protection purposes. For example, the involvement of regional organisations including the Peace and Security Council of the African Union, Organisation of Islamic Co-operation and, in particular, the Arab League (LAS) was integral to the UNSC’s decision to sanction a Chapter VII mandate in Libya. The LAS was instrumental in pressurising the Security Council to impose sanctions and intervene to protect Libya’s citizens from a regime perceived to have </w:t>
      </w:r>
      <w:r>
        <w:rPr>
          <w:rFonts w:ascii="Times New Roman" w:hAnsi="Times New Roman"/>
          <w:sz w:val="24"/>
          <w:szCs w:val="24"/>
        </w:rPr>
        <w:lastRenderedPageBreak/>
        <w:t>spiralled out of control,</w:t>
      </w:r>
      <w:r>
        <w:rPr>
          <w:rStyle w:val="FootnoteReference"/>
          <w:rFonts w:ascii="Times New Roman" w:hAnsi="Times New Roman"/>
          <w:sz w:val="24"/>
          <w:szCs w:val="24"/>
        </w:rPr>
        <w:footnoteReference w:id="654"/>
      </w:r>
      <w:r>
        <w:rPr>
          <w:rFonts w:ascii="Times New Roman" w:hAnsi="Times New Roman"/>
          <w:sz w:val="24"/>
          <w:szCs w:val="24"/>
        </w:rPr>
        <w:t xml:space="preserve"> taking the unusual step of suspending Libya from the Arab League and calling on the UNSC to impose a no-fly zone and co-operate with the Transitional National Council (TNC).</w:t>
      </w:r>
      <w:r>
        <w:rPr>
          <w:rStyle w:val="FootnoteReference"/>
          <w:rFonts w:ascii="Times New Roman" w:hAnsi="Times New Roman"/>
          <w:sz w:val="24"/>
          <w:szCs w:val="24"/>
        </w:rPr>
        <w:footnoteReference w:id="655"/>
      </w:r>
      <w:r>
        <w:rPr>
          <w:rFonts w:ascii="Times New Roman" w:hAnsi="Times New Roman"/>
          <w:sz w:val="24"/>
          <w:szCs w:val="24"/>
        </w:rPr>
        <w:t xml:space="preserve"> Further to the influence of the Economic Community of West African States (ECOWAS) in determining UNSC action in the Ivory Coast following the contested presidential election of 2010,</w:t>
      </w:r>
      <w:r>
        <w:rPr>
          <w:rStyle w:val="FootnoteReference"/>
          <w:rFonts w:ascii="Times New Roman" w:hAnsi="Times New Roman"/>
          <w:sz w:val="24"/>
          <w:szCs w:val="24"/>
        </w:rPr>
        <w:footnoteReference w:id="656"/>
      </w:r>
      <w:r>
        <w:rPr>
          <w:rFonts w:ascii="Times New Roman" w:hAnsi="Times New Roman"/>
          <w:sz w:val="24"/>
          <w:szCs w:val="24"/>
        </w:rPr>
        <w:t xml:space="preserve"> the role of the LAS in prompting intervention in Libya has illustrated how, according to Bellamy, regional organisations have increasingly emerged as international ‘gatekeepers’, influencing which issues get debated within the UNSC, how such issues are framed and the range of possible Security Council responses.</w:t>
      </w:r>
      <w:r>
        <w:rPr>
          <w:rStyle w:val="FootnoteReference"/>
          <w:rFonts w:ascii="Times New Roman" w:hAnsi="Times New Roman"/>
          <w:sz w:val="24"/>
          <w:szCs w:val="24"/>
        </w:rPr>
        <w:footnoteReference w:id="657"/>
      </w:r>
      <w:r>
        <w:rPr>
          <w:rFonts w:ascii="Times New Roman" w:hAnsi="Times New Roman"/>
          <w:sz w:val="24"/>
          <w:szCs w:val="24"/>
        </w:rPr>
        <w:t xml:space="preserve"> Indeed, Bellamy has argued that without the support of the African Union (AU) and LAS, Resolution 1973 would almost certainly not have passed through the Security Council. </w:t>
      </w:r>
      <w:r>
        <w:rPr>
          <w:rStyle w:val="FootnoteReference"/>
          <w:rFonts w:ascii="Times New Roman" w:hAnsi="Times New Roman"/>
          <w:sz w:val="24"/>
          <w:szCs w:val="24"/>
        </w:rPr>
        <w:footnoteReference w:id="658"/>
      </w:r>
      <w:r>
        <w:rPr>
          <w:rFonts w:ascii="Times New Roman" w:hAnsi="Times New Roman"/>
          <w:sz w:val="24"/>
          <w:szCs w:val="24"/>
        </w:rPr>
        <w:t xml:space="preserve"> As Hehir explains, both China and Russia expressed their support for the AU and LAS respectively as a determining factor in their decision to abstain.</w:t>
      </w:r>
      <w:r>
        <w:rPr>
          <w:rStyle w:val="FootnoteReference"/>
          <w:rFonts w:ascii="Times New Roman" w:hAnsi="Times New Roman"/>
          <w:sz w:val="24"/>
          <w:szCs w:val="24"/>
        </w:rPr>
        <w:footnoteReference w:id="659"/>
      </w:r>
      <w:r>
        <w:rPr>
          <w:rFonts w:ascii="Times New Roman" w:hAnsi="Times New Roman"/>
          <w:sz w:val="24"/>
          <w:szCs w:val="24"/>
        </w:rPr>
        <w:t xml:space="preserve"> In addition, one could discern that it was China’s growing political and economic ties with Africa - rather than broader humanitarian concerns</w:t>
      </w:r>
      <w:r>
        <w:rPr>
          <w:rStyle w:val="FootnoteReference"/>
          <w:rFonts w:ascii="Times New Roman" w:hAnsi="Times New Roman"/>
          <w:sz w:val="24"/>
          <w:szCs w:val="24"/>
        </w:rPr>
        <w:footnoteReference w:id="660"/>
      </w:r>
      <w:r>
        <w:rPr>
          <w:rFonts w:ascii="Times New Roman" w:hAnsi="Times New Roman"/>
          <w:sz w:val="24"/>
          <w:szCs w:val="24"/>
        </w:rPr>
        <w:t xml:space="preserve"> - that were a key feature in the decision not to veto action in Libya.</w:t>
      </w:r>
      <w:r>
        <w:rPr>
          <w:rStyle w:val="FootnoteReference"/>
          <w:rFonts w:ascii="Times New Roman" w:hAnsi="Times New Roman"/>
          <w:sz w:val="24"/>
          <w:szCs w:val="24"/>
        </w:rPr>
        <w:footnoteReference w:id="661"/>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 the case of Syria, meanwhile, the LAS was much more hesitant to intervene, primarily in view of the close relationship that many of its members shared with the Assad regime.</w:t>
      </w:r>
      <w:r>
        <w:rPr>
          <w:rStyle w:val="FootnoteReference"/>
          <w:rFonts w:ascii="Times New Roman" w:hAnsi="Times New Roman"/>
          <w:sz w:val="24"/>
          <w:szCs w:val="24"/>
        </w:rPr>
        <w:footnoteReference w:id="662"/>
      </w:r>
      <w:r>
        <w:rPr>
          <w:rFonts w:ascii="Times New Roman" w:hAnsi="Times New Roman"/>
          <w:sz w:val="24"/>
          <w:szCs w:val="24"/>
        </w:rPr>
        <w:t xml:space="preserve"> Lebanon, in particular, was influential in halting the movement towards tougher international measures in response to the ongoing atrocities, a consequence of Hezbollah’s prevailing links with the Syrian government.</w:t>
      </w:r>
      <w:r>
        <w:rPr>
          <w:rStyle w:val="FootnoteReference"/>
          <w:rFonts w:ascii="Times New Roman" w:hAnsi="Times New Roman"/>
          <w:sz w:val="24"/>
          <w:szCs w:val="24"/>
        </w:rPr>
        <w:footnoteReference w:id="663"/>
      </w:r>
      <w:r>
        <w:rPr>
          <w:rFonts w:ascii="Times New Roman" w:hAnsi="Times New Roman"/>
          <w:sz w:val="24"/>
          <w:szCs w:val="24"/>
        </w:rPr>
        <w:t xml:space="preserve"> The LAS was thus unwilling to provide a strong lead in the case of Syria, with the later decision to condemn Assad, expel Syria from the League and insist upon sending its monitors to Damascus not taken until November </w:t>
      </w:r>
      <w:r>
        <w:rPr>
          <w:rFonts w:ascii="Times New Roman" w:hAnsi="Times New Roman"/>
          <w:sz w:val="24"/>
          <w:szCs w:val="24"/>
        </w:rPr>
        <w:lastRenderedPageBreak/>
        <w:t>2011.</w:t>
      </w:r>
      <w:r>
        <w:rPr>
          <w:rStyle w:val="FootnoteReference"/>
          <w:rFonts w:ascii="Times New Roman" w:hAnsi="Times New Roman"/>
          <w:sz w:val="24"/>
          <w:szCs w:val="24"/>
        </w:rPr>
        <w:footnoteReference w:id="664"/>
      </w:r>
      <w:r>
        <w:rPr>
          <w:rFonts w:ascii="Times New Roman" w:hAnsi="Times New Roman"/>
          <w:sz w:val="24"/>
          <w:szCs w:val="24"/>
        </w:rPr>
        <w:t xml:space="preserve"> As a consequence, the Security Council - and, more specifically, its permanent members China and Russia - were much less inclined to sanction resolutions against the Assad government.</w:t>
      </w:r>
      <w:r>
        <w:rPr>
          <w:rStyle w:val="FootnoteReference"/>
          <w:rFonts w:ascii="Times New Roman" w:hAnsi="Times New Roman"/>
          <w:sz w:val="24"/>
          <w:szCs w:val="24"/>
        </w:rPr>
        <w:footnoteReference w:id="665"/>
      </w:r>
      <w:r>
        <w:rPr>
          <w:rFonts w:ascii="Times New Roman" w:hAnsi="Times New Roman"/>
          <w:sz w:val="24"/>
          <w:szCs w:val="24"/>
        </w:rPr>
        <w:t xml:space="preserve"> Further to the Libyan conflict, therefore, the Syrian case encapsulates how regional organisations have increasingly emerged as international ‘gatekeepers’, in this instance contributing to a lack of consensus amongst UN member states over the appropriate measures to adopt in response to the atrocities committed by the Assad regime. In this way, therefore, and despite R2P providing a key aspect of the diplomatic and political language invoked by the international community in the case of Syria, both the Libyan and Syrian conflicts help to enunciate how the implementation of the doctrine’s principles is both contingent upon, and interspersed with, the role of regional organisations.  Thus, the importance of such organisations in accounting for the international community’s failure to operationalize R2P and protect vulnerable populations in Syria has served to further attenuate the claim that the cosmopolitan vision of criminal justice has become more apposite following the codification and application of the doctrine in the post-Cold War period.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Further to the role of regional organisations and, more specifically, the influence of the LAS, the international and domestic standing of the Gaddafi and Assad regimes respectively has also proved instrumental in determining the decision to - or indeed not to - intervene for human protection purposes. In the case of the former, and despite being an important donor to the AU and a number of African states, Gaddafi’s government was widely distrusted across Africa and the Middle East.</w:t>
      </w:r>
      <w:r>
        <w:rPr>
          <w:rStyle w:val="FootnoteReference"/>
          <w:rFonts w:ascii="Times New Roman" w:hAnsi="Times New Roman"/>
          <w:sz w:val="24"/>
          <w:szCs w:val="24"/>
        </w:rPr>
        <w:footnoteReference w:id="666"/>
      </w:r>
      <w:r>
        <w:rPr>
          <w:rFonts w:ascii="Times New Roman" w:hAnsi="Times New Roman"/>
          <w:sz w:val="24"/>
          <w:szCs w:val="24"/>
        </w:rPr>
        <w:t xml:space="preserve"> This was principally a result of its role in fuelling conflicts in Liberia, Sierra Leone, Chad and Palestine.</w:t>
      </w:r>
      <w:r>
        <w:rPr>
          <w:rStyle w:val="FootnoteReference"/>
          <w:rFonts w:ascii="Times New Roman" w:hAnsi="Times New Roman"/>
          <w:sz w:val="24"/>
          <w:szCs w:val="24"/>
        </w:rPr>
        <w:footnoteReference w:id="667"/>
      </w:r>
      <w:r>
        <w:rPr>
          <w:rFonts w:ascii="Times New Roman" w:hAnsi="Times New Roman"/>
          <w:sz w:val="24"/>
          <w:szCs w:val="24"/>
        </w:rPr>
        <w:t xml:space="preserve"> As a consequence, his regime was largely isolated, and when conflict broke out in Libya support for Gaddafi’s violent response to the rebellion was negligible amongst neighbouring governments.</w:t>
      </w:r>
      <w:r>
        <w:rPr>
          <w:rStyle w:val="FootnoteReference"/>
          <w:rFonts w:ascii="Times New Roman" w:hAnsi="Times New Roman"/>
          <w:sz w:val="24"/>
          <w:szCs w:val="24"/>
        </w:rPr>
        <w:footnoteReference w:id="668"/>
      </w:r>
      <w:r>
        <w:rPr>
          <w:rFonts w:ascii="Times New Roman" w:hAnsi="Times New Roman"/>
          <w:sz w:val="24"/>
          <w:szCs w:val="24"/>
        </w:rPr>
        <w:t xml:space="preserve"> Furthermore, on the domestic front the Gaddafi regime was both strategically and militarily weak, expounded by its limited military resources, deeply divided army and poor levels of political support,</w:t>
      </w:r>
      <w:r>
        <w:rPr>
          <w:rStyle w:val="FootnoteReference"/>
          <w:rFonts w:ascii="Times New Roman" w:hAnsi="Times New Roman"/>
          <w:sz w:val="24"/>
          <w:szCs w:val="24"/>
        </w:rPr>
        <w:footnoteReference w:id="669"/>
      </w:r>
      <w:r>
        <w:rPr>
          <w:rFonts w:ascii="Times New Roman" w:hAnsi="Times New Roman"/>
          <w:sz w:val="24"/>
          <w:szCs w:val="24"/>
        </w:rPr>
        <w:t xml:space="preserve"> particularly </w:t>
      </w:r>
      <w:r>
        <w:rPr>
          <w:rFonts w:ascii="Times New Roman" w:hAnsi="Times New Roman"/>
          <w:sz w:val="24"/>
          <w:szCs w:val="24"/>
        </w:rPr>
        <w:lastRenderedPageBreak/>
        <w:t>amongst Libya’s tribal communities.</w:t>
      </w:r>
      <w:r>
        <w:rPr>
          <w:rStyle w:val="FootnoteReference"/>
          <w:rFonts w:ascii="Times New Roman" w:hAnsi="Times New Roman"/>
          <w:sz w:val="24"/>
          <w:szCs w:val="24"/>
        </w:rPr>
        <w:footnoteReference w:id="670"/>
      </w:r>
      <w:r>
        <w:rPr>
          <w:rFonts w:ascii="Times New Roman" w:hAnsi="Times New Roman"/>
          <w:sz w:val="24"/>
          <w:szCs w:val="24"/>
        </w:rPr>
        <w:t xml:space="preserve">  Consequently, the detached and fragile nature of the Libyan government can be seen to have provided a significant motivational factor in the LAS’ decision to intervene, with its members having little to lose politically were Gaddafi to fall from power.</w:t>
      </w:r>
      <w:r>
        <w:rPr>
          <w:rStyle w:val="FootnoteReference"/>
          <w:rFonts w:ascii="Times New Roman" w:hAnsi="Times New Roman"/>
          <w:sz w:val="24"/>
          <w:szCs w:val="24"/>
        </w:rPr>
        <w:footnoteReference w:id="671"/>
      </w:r>
      <w:r>
        <w:rPr>
          <w:rFonts w:ascii="Times New Roman" w:hAnsi="Times New Roman"/>
          <w:sz w:val="24"/>
          <w:szCs w:val="24"/>
        </w:rPr>
        <w:t xml:space="preserve"> With regards to Syria, however, the circumstances were very different. Even once the anti-government protests had begun, the incumbent regime was still perceived by its neighbours as a strong and stable political administration in the midst of a volatile region.</w:t>
      </w:r>
      <w:r>
        <w:rPr>
          <w:rStyle w:val="FootnoteReference"/>
          <w:rFonts w:ascii="Times New Roman" w:hAnsi="Times New Roman"/>
          <w:sz w:val="24"/>
          <w:szCs w:val="24"/>
        </w:rPr>
        <w:footnoteReference w:id="672"/>
      </w:r>
      <w:r>
        <w:rPr>
          <w:rFonts w:ascii="Times New Roman" w:hAnsi="Times New Roman"/>
          <w:sz w:val="24"/>
          <w:szCs w:val="24"/>
        </w:rPr>
        <w:t xml:space="preserve"> Many Middle Eastern governments regarded Syria as an important trading partner, influential political force and essential strategic ally, re-affirmed by the Arab League’s reticence and hesitancy to intervene despite the atrocities committed by the Assad regime.</w:t>
      </w:r>
      <w:r>
        <w:rPr>
          <w:rStyle w:val="FootnoteReference"/>
          <w:rFonts w:ascii="Times New Roman" w:hAnsi="Times New Roman"/>
          <w:sz w:val="24"/>
          <w:szCs w:val="24"/>
        </w:rPr>
        <w:footnoteReference w:id="673"/>
      </w:r>
      <w:r>
        <w:rPr>
          <w:rFonts w:ascii="Times New Roman" w:hAnsi="Times New Roman"/>
          <w:sz w:val="24"/>
          <w:szCs w:val="24"/>
        </w:rPr>
        <w:t xml:space="preserve"> Such alliances - particularly in relation to the LAS - have served as a strong disincentive to Security Council action, reinforced by the vested economic and political interests of Russia in the Middle East region.</w:t>
      </w:r>
      <w:r>
        <w:rPr>
          <w:rStyle w:val="FootnoteReference"/>
          <w:rFonts w:ascii="Times New Roman" w:hAnsi="Times New Roman"/>
          <w:sz w:val="24"/>
          <w:szCs w:val="24"/>
        </w:rPr>
        <w:footnoteReference w:id="674"/>
      </w:r>
      <w:r>
        <w:rPr>
          <w:rFonts w:ascii="Times New Roman" w:hAnsi="Times New Roman"/>
          <w:sz w:val="24"/>
          <w:szCs w:val="24"/>
        </w:rPr>
        <w:t xml:space="preserve"> In addition, the regime is strategically and militarily strong, possessing considerable military resources, enjoying cohesive and loyal military command and security intelligence services and retaining the support of a substantial proportion of the civilian population.</w:t>
      </w:r>
      <w:r>
        <w:rPr>
          <w:rStyle w:val="FootnoteReference"/>
          <w:rFonts w:ascii="Times New Roman" w:hAnsi="Times New Roman"/>
          <w:sz w:val="24"/>
          <w:szCs w:val="24"/>
        </w:rPr>
        <w:footnoteReference w:id="675"/>
      </w:r>
      <w:r>
        <w:rPr>
          <w:rFonts w:ascii="Times New Roman" w:hAnsi="Times New Roman"/>
          <w:sz w:val="24"/>
          <w:szCs w:val="24"/>
        </w:rPr>
        <w:t xml:space="preserve"> Assad has also retained strong domestic support from Alawites and the Christian community, whilst the large Sunni merchant class and business communities located in such cities as Damascus and Aleppo remain fearful of the power vacuum that would accompany the collapse of the Syrian government.</w:t>
      </w:r>
      <w:r>
        <w:rPr>
          <w:rStyle w:val="FootnoteReference"/>
          <w:rFonts w:ascii="Times New Roman" w:hAnsi="Times New Roman"/>
          <w:sz w:val="24"/>
          <w:szCs w:val="24"/>
        </w:rPr>
        <w:footnoteReference w:id="676"/>
      </w:r>
      <w:r>
        <w:rPr>
          <w:rFonts w:ascii="Times New Roman" w:hAnsi="Times New Roman"/>
          <w:sz w:val="24"/>
          <w:szCs w:val="24"/>
        </w:rPr>
        <w:t xml:space="preserve"> There also remain deep sectarian divisions amongst opposition groups located within the National Coalition for Syrian Revolutionary and Opposition Forces and Syrian National Council</w:t>
      </w:r>
      <w:r>
        <w:rPr>
          <w:rStyle w:val="FootnoteReference"/>
          <w:rFonts w:ascii="Times New Roman" w:hAnsi="Times New Roman"/>
          <w:sz w:val="24"/>
          <w:szCs w:val="24"/>
        </w:rPr>
        <w:footnoteReference w:id="677"/>
      </w:r>
      <w:r>
        <w:rPr>
          <w:rFonts w:ascii="Times New Roman" w:hAnsi="Times New Roman"/>
          <w:sz w:val="24"/>
          <w:szCs w:val="24"/>
        </w:rPr>
        <w:t xml:space="preserve"> which, in contrast to Libya, were apparent from the outset,</w:t>
      </w:r>
      <w:r>
        <w:rPr>
          <w:rStyle w:val="FootnoteReference"/>
          <w:rFonts w:ascii="Times New Roman" w:hAnsi="Times New Roman"/>
          <w:sz w:val="24"/>
          <w:szCs w:val="24"/>
        </w:rPr>
        <w:footnoteReference w:id="678"/>
      </w:r>
      <w:r>
        <w:rPr>
          <w:rFonts w:ascii="Times New Roman" w:hAnsi="Times New Roman"/>
          <w:sz w:val="24"/>
          <w:szCs w:val="24"/>
        </w:rPr>
        <w:t xml:space="preserve"> serving as a further obstacle to international intervention. Indeed, the existence of and subsequent gains made by the extremist Sunni militant group ISIS/IS in Syria - exacerbated by events in Iraq - underline the complex transborder dynamics and fluid political identities that have come to characterise many </w:t>
      </w:r>
      <w:r>
        <w:rPr>
          <w:rFonts w:ascii="Times New Roman" w:hAnsi="Times New Roman"/>
          <w:sz w:val="24"/>
          <w:szCs w:val="24"/>
        </w:rPr>
        <w:lastRenderedPageBreak/>
        <w:t>contemporary intra-state conflicts,</w:t>
      </w:r>
      <w:r>
        <w:rPr>
          <w:rStyle w:val="FootnoteReference"/>
          <w:rFonts w:ascii="Times New Roman" w:hAnsi="Times New Roman"/>
          <w:sz w:val="24"/>
          <w:szCs w:val="24"/>
        </w:rPr>
        <w:footnoteReference w:id="679"/>
      </w:r>
      <w:r>
        <w:rPr>
          <w:rFonts w:ascii="Times New Roman" w:hAnsi="Times New Roman"/>
          <w:sz w:val="24"/>
          <w:szCs w:val="24"/>
        </w:rPr>
        <w:t xml:space="preserve"> reflecting more generally the </w:t>
      </w:r>
      <w:r w:rsidRPr="009707D3">
        <w:rPr>
          <w:rFonts w:ascii="Times New Roman" w:hAnsi="Times New Roman"/>
          <w:i/>
          <w:sz w:val="24"/>
          <w:szCs w:val="24"/>
        </w:rPr>
        <w:t>complexity</w:t>
      </w:r>
      <w:r>
        <w:rPr>
          <w:rFonts w:ascii="Times New Roman" w:hAnsi="Times New Roman"/>
          <w:sz w:val="24"/>
          <w:szCs w:val="24"/>
        </w:rPr>
        <w:t xml:space="preserve"> of the politics associated with human rights atrocities.</w:t>
      </w:r>
      <w:r>
        <w:rPr>
          <w:rStyle w:val="FootnoteReference"/>
          <w:rFonts w:ascii="Times New Roman" w:hAnsi="Times New Roman"/>
          <w:sz w:val="24"/>
          <w:szCs w:val="24"/>
        </w:rPr>
        <w:footnoteReference w:id="680"/>
      </w:r>
      <w:r>
        <w:rPr>
          <w:rFonts w:ascii="Times New Roman" w:hAnsi="Times New Roman"/>
          <w:sz w:val="24"/>
          <w:szCs w:val="24"/>
        </w:rPr>
        <w:t xml:space="preserve"> So, in summary, the international and domestic standing of the Assad government has acted as a strong disincentive to intervention - military or otherwise - in Syria, with powerful states and regional actors also standing to lose out as a consequence of any mediation in the conflict. Therefore, and similarly to the role of the LAS, the robust nature of the Assad regime also helps to account for the international community’s failure to operationalize R2P and protect vulnerable populations in Syria, further qualifying the claim that the cosmopolitan vision of criminal justice has become more relevant in the post-Cold War period.</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The final contextual factor that will be discussed here concerns the clarity of threat and minimal timeframe for international action. In the case of Libya, the crisis escalated rapidly, with the euphoria surrounding the protests - reflected in the successes enjoyed by the rebels in Benghazi and Tobruk</w:t>
      </w:r>
      <w:r>
        <w:rPr>
          <w:rStyle w:val="FootnoteReference"/>
          <w:rFonts w:ascii="Times New Roman" w:hAnsi="Times New Roman"/>
          <w:sz w:val="24"/>
          <w:szCs w:val="24"/>
        </w:rPr>
        <w:footnoteReference w:id="681"/>
      </w:r>
      <w:r>
        <w:rPr>
          <w:rFonts w:ascii="Times New Roman" w:hAnsi="Times New Roman"/>
          <w:sz w:val="24"/>
          <w:szCs w:val="24"/>
        </w:rPr>
        <w:t xml:space="preserve"> - quickly turning to anxiety in light of the response of Gaddafi’s military forces.</w:t>
      </w:r>
      <w:r>
        <w:rPr>
          <w:rStyle w:val="FootnoteReference"/>
          <w:rFonts w:ascii="Times New Roman" w:hAnsi="Times New Roman"/>
          <w:sz w:val="24"/>
          <w:szCs w:val="24"/>
        </w:rPr>
        <w:footnoteReference w:id="682"/>
      </w:r>
      <w:r>
        <w:rPr>
          <w:rFonts w:ascii="Times New Roman" w:hAnsi="Times New Roman"/>
          <w:sz w:val="24"/>
          <w:szCs w:val="24"/>
        </w:rPr>
        <w:t xml:space="preserve"> Gaddafi employed rhetoric that bore echoes of the 1994 Rwandan genocide - referring to the rebels as ‘cockroaches’</w:t>
      </w:r>
      <w:r>
        <w:rPr>
          <w:rStyle w:val="FootnoteReference"/>
          <w:rFonts w:ascii="Times New Roman" w:hAnsi="Times New Roman"/>
          <w:sz w:val="24"/>
          <w:szCs w:val="24"/>
        </w:rPr>
        <w:footnoteReference w:id="683"/>
      </w:r>
      <w:r>
        <w:rPr>
          <w:rFonts w:ascii="Times New Roman" w:hAnsi="Times New Roman"/>
          <w:sz w:val="24"/>
          <w:szCs w:val="24"/>
        </w:rPr>
        <w:t xml:space="preserve"> - fuelling international fears that the citizens of Benghazi might face annihilation.</w:t>
      </w:r>
      <w:r>
        <w:rPr>
          <w:rStyle w:val="FootnoteReference"/>
          <w:rFonts w:ascii="Times New Roman" w:hAnsi="Times New Roman"/>
          <w:sz w:val="24"/>
          <w:szCs w:val="24"/>
        </w:rPr>
        <w:footnoteReference w:id="684"/>
      </w:r>
      <w:r>
        <w:rPr>
          <w:rFonts w:ascii="Times New Roman" w:hAnsi="Times New Roman"/>
          <w:sz w:val="24"/>
          <w:szCs w:val="24"/>
        </w:rPr>
        <w:t xml:space="preserve"> Indeed, and as Bellamy explains, the expediency of rebel gains and subsequent losses at the hands of Gaddafi’s forces left little time to try a further round of mediation - as proposed by Russia - or a more ordered response advocated by some bureaucrats within the UN.</w:t>
      </w:r>
      <w:r>
        <w:rPr>
          <w:rStyle w:val="FootnoteReference"/>
          <w:rFonts w:ascii="Times New Roman" w:hAnsi="Times New Roman"/>
          <w:sz w:val="24"/>
          <w:szCs w:val="24"/>
        </w:rPr>
        <w:footnoteReference w:id="685"/>
      </w:r>
      <w:r>
        <w:rPr>
          <w:rFonts w:ascii="Times New Roman" w:hAnsi="Times New Roman"/>
          <w:sz w:val="24"/>
          <w:szCs w:val="24"/>
        </w:rPr>
        <w:t xml:space="preserve"> As a consequence, senior UN officials framed the problem as one of human protection almost from the outset of the crisis, with the UN Secretariat - in this case the Special Advisers, High Commissioner for Human Rights and Secretary General - playing a central role.</w:t>
      </w:r>
      <w:r>
        <w:rPr>
          <w:rStyle w:val="FootnoteReference"/>
          <w:rFonts w:ascii="Times New Roman" w:hAnsi="Times New Roman"/>
          <w:sz w:val="24"/>
          <w:szCs w:val="24"/>
        </w:rPr>
        <w:footnoteReference w:id="686"/>
      </w:r>
      <w:r>
        <w:rPr>
          <w:rFonts w:ascii="Times New Roman" w:hAnsi="Times New Roman"/>
          <w:sz w:val="24"/>
          <w:szCs w:val="24"/>
        </w:rPr>
        <w:t xml:space="preserve"> The actions of Gaddafi’s regime could also be </w:t>
      </w:r>
      <w:r>
        <w:rPr>
          <w:rFonts w:ascii="Times New Roman" w:hAnsi="Times New Roman"/>
          <w:sz w:val="24"/>
          <w:szCs w:val="24"/>
        </w:rPr>
        <w:lastRenderedPageBreak/>
        <w:t>understood to constitute a ‘war crime’, ‘crime against humanity’ and even ‘genocide’</w:t>
      </w:r>
      <w:r>
        <w:rPr>
          <w:rStyle w:val="FootnoteReference"/>
          <w:rFonts w:ascii="Times New Roman" w:hAnsi="Times New Roman"/>
          <w:sz w:val="24"/>
          <w:szCs w:val="24"/>
        </w:rPr>
        <w:footnoteReference w:id="687"/>
      </w:r>
      <w:r>
        <w:rPr>
          <w:rFonts w:ascii="Times New Roman" w:hAnsi="Times New Roman"/>
          <w:sz w:val="24"/>
          <w:szCs w:val="24"/>
        </w:rPr>
        <w:t xml:space="preserve"> under the rubric of R2P.</w:t>
      </w:r>
      <w:r>
        <w:rPr>
          <w:rStyle w:val="FootnoteReference"/>
          <w:rFonts w:ascii="Times New Roman" w:hAnsi="Times New Roman"/>
          <w:sz w:val="24"/>
          <w:szCs w:val="24"/>
        </w:rPr>
        <w:footnoteReference w:id="688"/>
      </w:r>
      <w:r>
        <w:rPr>
          <w:rFonts w:ascii="Times New Roman" w:hAnsi="Times New Roman"/>
          <w:sz w:val="24"/>
          <w:szCs w:val="24"/>
        </w:rPr>
        <w:t xml:space="preserve"> In the case of Syria, however, no ‘imminent’ threat of harm to the civilian population was immediately apparent. Whilst the Assad regime accused the Syrian protestors of having fallen under extremist and external influences and characterised the uprising as that of ‘armed gangs’, it combined such repression with promises of political and constitutional reform that evoked hope within protestors and the international community alike.</w:t>
      </w:r>
      <w:r>
        <w:rPr>
          <w:rStyle w:val="FootnoteReference"/>
          <w:rFonts w:ascii="Times New Roman" w:hAnsi="Times New Roman"/>
          <w:sz w:val="24"/>
          <w:szCs w:val="24"/>
        </w:rPr>
        <w:footnoteReference w:id="689"/>
      </w:r>
      <w:r>
        <w:rPr>
          <w:rFonts w:ascii="Times New Roman" w:hAnsi="Times New Roman"/>
          <w:sz w:val="24"/>
          <w:szCs w:val="24"/>
        </w:rPr>
        <w:t xml:space="preserve"> Indeed, this has led some political commentators to argue that the Assad regime has responded with much less ferocity to the uprising in Syria.</w:t>
      </w:r>
      <w:r>
        <w:rPr>
          <w:rStyle w:val="FootnoteReference"/>
          <w:rFonts w:ascii="Times New Roman" w:hAnsi="Times New Roman"/>
          <w:sz w:val="24"/>
          <w:szCs w:val="24"/>
        </w:rPr>
        <w:footnoteReference w:id="690"/>
      </w:r>
      <w:r>
        <w:rPr>
          <w:rFonts w:ascii="Times New Roman" w:hAnsi="Times New Roman"/>
          <w:sz w:val="24"/>
          <w:szCs w:val="24"/>
        </w:rPr>
        <w:t xml:space="preserve"> Thus, and further to the role of regional organisations and the international and domestic stature of the Assad regime, the importance of clarity and timescale in accounting for the international community’s anaemic response to the crisis in Syria and, in particular, its failure to implement R2P has once again run antithetical to the claim that cosmopolitan criminal justice has become more relevant following the codification and application of the doctrine in the post-Cold War period.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Thus far, then, this chapter has critically assessed the nexus between R2P and the ideas of collective responsibility, reconceptualization of state sovereignty and cosmopolitan criminal justice that form integral components of a cosmopolitan approach to human protection, as well as the claim that R2P has strengthened the salience of the vision of criminal justice that lies at the heart of this cosmopolitan typology. Before moving on to an analysis of the relationship between R2P and the concept of cosmopolitan </w:t>
      </w:r>
      <w:r w:rsidRPr="0020746B">
        <w:rPr>
          <w:rFonts w:ascii="Times New Roman" w:hAnsi="Times New Roman"/>
          <w:i/>
          <w:sz w:val="24"/>
          <w:szCs w:val="24"/>
        </w:rPr>
        <w:t>distributive</w:t>
      </w:r>
      <w:r>
        <w:rPr>
          <w:rFonts w:ascii="Times New Roman" w:hAnsi="Times New Roman"/>
          <w:sz w:val="24"/>
          <w:szCs w:val="24"/>
        </w:rPr>
        <w:t xml:space="preserve"> justice, it is important to highlight a further source of congruence in the form of the high watermark and limited thresholds for intervention - including military action - provided for under the aegis of the doctrine. As explained in Chapter 2, cosmopolitan human protection only deems the use of force justifiable in </w:t>
      </w:r>
      <w:r w:rsidRPr="002974AE">
        <w:rPr>
          <w:rFonts w:ascii="Times New Roman" w:hAnsi="Times New Roman"/>
          <w:i/>
          <w:sz w:val="24"/>
          <w:szCs w:val="24"/>
        </w:rPr>
        <w:t>supreme humanitarian emergencies</w:t>
      </w:r>
      <w:r>
        <w:rPr>
          <w:rFonts w:ascii="Times New Roman" w:hAnsi="Times New Roman"/>
          <w:sz w:val="24"/>
          <w:szCs w:val="24"/>
        </w:rPr>
        <w:t xml:space="preserve">, incorporating such ‘crimes against humanity’ as </w:t>
      </w:r>
      <w:r w:rsidRPr="004515B9">
        <w:rPr>
          <w:rFonts w:ascii="Times New Roman" w:hAnsi="Times New Roman"/>
          <w:sz w:val="24"/>
          <w:szCs w:val="24"/>
        </w:rPr>
        <w:t>state-sponsored mass murder, mass population expulsions - which fall under the umbrella of</w:t>
      </w:r>
      <w:r>
        <w:rPr>
          <w:rFonts w:ascii="Times New Roman" w:hAnsi="Times New Roman"/>
          <w:sz w:val="24"/>
          <w:szCs w:val="24"/>
        </w:rPr>
        <w:t xml:space="preserve"> ethnic cleansing - and genocide. Meanwhile, and whilst not providing criteria for </w:t>
      </w:r>
      <w:r>
        <w:rPr>
          <w:rFonts w:ascii="Times New Roman" w:hAnsi="Times New Roman"/>
          <w:sz w:val="24"/>
          <w:szCs w:val="24"/>
        </w:rPr>
        <w:lastRenderedPageBreak/>
        <w:t xml:space="preserve">the use of force </w:t>
      </w:r>
      <w:r w:rsidRPr="00B364FF">
        <w:rPr>
          <w:rFonts w:ascii="Times New Roman" w:hAnsi="Times New Roman"/>
          <w:i/>
          <w:sz w:val="24"/>
          <w:szCs w:val="24"/>
        </w:rPr>
        <w:t>per se</w:t>
      </w:r>
      <w:r>
        <w:rPr>
          <w:rFonts w:ascii="Times New Roman" w:hAnsi="Times New Roman"/>
          <w:sz w:val="24"/>
          <w:szCs w:val="24"/>
        </w:rPr>
        <w:t xml:space="preserve">, R2P propagates a ‘responsibility to protect’ that applies </w:t>
      </w:r>
      <w:r w:rsidRPr="0056732F">
        <w:rPr>
          <w:rFonts w:ascii="Times New Roman" w:hAnsi="Times New Roman"/>
          <w:i/>
          <w:sz w:val="24"/>
          <w:szCs w:val="24"/>
        </w:rPr>
        <w:t>exclusively</w:t>
      </w:r>
      <w:r>
        <w:rPr>
          <w:rFonts w:ascii="Times New Roman" w:hAnsi="Times New Roman"/>
          <w:sz w:val="24"/>
          <w:szCs w:val="24"/>
        </w:rPr>
        <w:t xml:space="preserve"> to cases of genocide, war crimes, ethnic cleansing and crimes against humanity, for Bellamy clearly identifying its scope and thresholds.</w:t>
      </w:r>
      <w:r>
        <w:rPr>
          <w:rStyle w:val="FootnoteReference"/>
          <w:rFonts w:ascii="Times New Roman" w:hAnsi="Times New Roman"/>
          <w:sz w:val="24"/>
          <w:szCs w:val="24"/>
        </w:rPr>
        <w:footnoteReference w:id="691"/>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It should be emphasised at this point that the meanings attached to such terms, in particular the act of genocide, have come under close scrutiny in light of their inconsistent and selective application in the post-Cold War period. For example, the US was reticent to use the term in response to the atrocities in Rwanda,</w:t>
      </w:r>
      <w:r>
        <w:rPr>
          <w:rStyle w:val="FootnoteReference"/>
          <w:rFonts w:ascii="Times New Roman" w:hAnsi="Times New Roman"/>
          <w:sz w:val="24"/>
          <w:szCs w:val="24"/>
        </w:rPr>
        <w:footnoteReference w:id="692"/>
      </w:r>
      <w:r>
        <w:rPr>
          <w:rFonts w:ascii="Times New Roman" w:hAnsi="Times New Roman"/>
          <w:sz w:val="24"/>
          <w:szCs w:val="24"/>
        </w:rPr>
        <w:t xml:space="preserve"> whilst the UN refrained from using such terminology to describe the killings in Sudan, both of which can be deemed to constitute acts of genocide.</w:t>
      </w:r>
      <w:r>
        <w:rPr>
          <w:rStyle w:val="FootnoteReference"/>
          <w:rFonts w:ascii="Times New Roman" w:hAnsi="Times New Roman"/>
          <w:sz w:val="24"/>
          <w:szCs w:val="24"/>
        </w:rPr>
        <w:footnoteReference w:id="693"/>
      </w:r>
      <w:r>
        <w:rPr>
          <w:rFonts w:ascii="Times New Roman" w:hAnsi="Times New Roman"/>
          <w:sz w:val="24"/>
          <w:szCs w:val="24"/>
        </w:rPr>
        <w:t xml:space="preserve"> Furthermore, Adrian Gallagher has questioned the conceptual clarity and moral competency attached to the terminology of genocide, in view of its failure to both acknowledge the role of the state within the genocidal process and protect groups other than those that are national, ethnic, racial and religious in origin.</w:t>
      </w:r>
      <w:r>
        <w:rPr>
          <w:rStyle w:val="FootnoteReference"/>
          <w:rFonts w:ascii="Times New Roman" w:hAnsi="Times New Roman"/>
          <w:sz w:val="24"/>
          <w:szCs w:val="24"/>
        </w:rPr>
        <w:footnoteReference w:id="694"/>
      </w:r>
      <w:r>
        <w:rPr>
          <w:rFonts w:ascii="Times New Roman" w:hAnsi="Times New Roman"/>
          <w:sz w:val="24"/>
          <w:szCs w:val="24"/>
        </w:rPr>
        <w:t xml:space="preserve"> However, and reinforced by his acceptance of the terms ‘intent’ and ‘destroy’ enunciated within the lexicon of genocide</w:t>
      </w:r>
      <w:r>
        <w:rPr>
          <w:rStyle w:val="FootnoteReference"/>
          <w:rFonts w:ascii="Times New Roman" w:hAnsi="Times New Roman"/>
          <w:sz w:val="24"/>
          <w:szCs w:val="24"/>
        </w:rPr>
        <w:footnoteReference w:id="695"/>
      </w:r>
      <w:r>
        <w:rPr>
          <w:rFonts w:ascii="Times New Roman" w:hAnsi="Times New Roman"/>
          <w:sz w:val="24"/>
          <w:szCs w:val="24"/>
        </w:rPr>
        <w:t xml:space="preserve"> - alongside R2P’s incorporation of ‘crimes against humanity’ which, as Gallagher concedes, recognises the protection of political, economic and gendered groups,</w:t>
      </w:r>
      <w:r>
        <w:rPr>
          <w:rStyle w:val="FootnoteReference"/>
          <w:rFonts w:ascii="Times New Roman" w:hAnsi="Times New Roman"/>
          <w:sz w:val="24"/>
          <w:szCs w:val="24"/>
        </w:rPr>
        <w:footnoteReference w:id="696"/>
      </w:r>
      <w:r>
        <w:rPr>
          <w:rFonts w:ascii="Times New Roman" w:hAnsi="Times New Roman"/>
          <w:sz w:val="24"/>
          <w:szCs w:val="24"/>
        </w:rPr>
        <w:t xml:space="preserve"> it is this author’s contention that the high watermark and limited thresholds for intervention propagated under the aegis of the doctrine can be understood to have </w:t>
      </w:r>
      <w:r w:rsidRPr="00854884">
        <w:rPr>
          <w:rFonts w:ascii="Times New Roman" w:hAnsi="Times New Roman"/>
          <w:i/>
          <w:sz w:val="24"/>
          <w:szCs w:val="24"/>
        </w:rPr>
        <w:t>fairly</w:t>
      </w:r>
      <w:r>
        <w:rPr>
          <w:rFonts w:ascii="Times New Roman" w:hAnsi="Times New Roman"/>
          <w:sz w:val="24"/>
          <w:szCs w:val="24"/>
        </w:rPr>
        <w:t xml:space="preserve"> precise legal meanings grounded in the Genocide Convention, the Rome Statute of the International Criminal Court (ICC), and the practice of the international criminal tribunals for former Yugoslavia and Rwanda.</w:t>
      </w:r>
      <w:r>
        <w:rPr>
          <w:rStyle w:val="FootnoteReference"/>
          <w:rFonts w:ascii="Times New Roman" w:hAnsi="Times New Roman"/>
          <w:sz w:val="24"/>
          <w:szCs w:val="24"/>
        </w:rPr>
        <w:footnoteReference w:id="697"/>
      </w:r>
      <w:r>
        <w:rPr>
          <w:rFonts w:ascii="Times New Roman" w:hAnsi="Times New Roman"/>
          <w:sz w:val="24"/>
          <w:szCs w:val="24"/>
        </w:rPr>
        <w:t xml:space="preserve"> Genocide, by definition, is characterised by the intention to destroy, in whole or in part, a national, ethnic, racial or religious group, including through acts of murder, actual or mental harm, sterilisation and child trafficking.</w:t>
      </w:r>
      <w:r>
        <w:rPr>
          <w:rStyle w:val="FootnoteReference"/>
          <w:rFonts w:ascii="Times New Roman" w:hAnsi="Times New Roman"/>
          <w:sz w:val="24"/>
          <w:szCs w:val="24"/>
        </w:rPr>
        <w:footnoteReference w:id="698"/>
      </w:r>
      <w:r>
        <w:rPr>
          <w:rFonts w:ascii="Times New Roman" w:hAnsi="Times New Roman"/>
          <w:sz w:val="24"/>
          <w:szCs w:val="24"/>
        </w:rPr>
        <w:t xml:space="preserve"> War crimes, meanwhile, are identified as acts that contravene the Genocide Convention such as wilful killing, torture, preclusion of the right to </w:t>
      </w:r>
      <w:r>
        <w:rPr>
          <w:rFonts w:ascii="Times New Roman" w:hAnsi="Times New Roman"/>
          <w:sz w:val="24"/>
          <w:szCs w:val="24"/>
        </w:rPr>
        <w:lastRenderedPageBreak/>
        <w:t>fair and regular trial, unlawful deportation and taking of hostages,</w:t>
      </w:r>
      <w:r>
        <w:rPr>
          <w:rStyle w:val="FootnoteReference"/>
          <w:rFonts w:ascii="Times New Roman" w:hAnsi="Times New Roman"/>
          <w:sz w:val="24"/>
          <w:szCs w:val="24"/>
        </w:rPr>
        <w:footnoteReference w:id="699"/>
      </w:r>
      <w:r>
        <w:rPr>
          <w:rFonts w:ascii="Times New Roman" w:hAnsi="Times New Roman"/>
          <w:sz w:val="24"/>
          <w:szCs w:val="24"/>
        </w:rPr>
        <w:t xml:space="preserve"> whilst crimes against humanity include - but are not limited to - acts of murder, extermination, enslavement, rape, torture and imprisonment when committed as part of a widespread and systematic attack against a civilian population.</w:t>
      </w:r>
      <w:r>
        <w:rPr>
          <w:rStyle w:val="FootnoteReference"/>
          <w:rFonts w:ascii="Times New Roman" w:hAnsi="Times New Roman"/>
          <w:sz w:val="24"/>
          <w:szCs w:val="24"/>
        </w:rPr>
        <w:footnoteReference w:id="700"/>
      </w:r>
      <w:r>
        <w:rPr>
          <w:rFonts w:ascii="Times New Roman" w:hAnsi="Times New Roman"/>
          <w:sz w:val="24"/>
          <w:szCs w:val="24"/>
        </w:rPr>
        <w:t xml:space="preserve"> Ethnic cleansing, finally, and inextricably linked to the act of genocide, pertains to rendering an area ethnically homogenous by using force or intimidation to remove persons of a given group from a particular area, often through murder or mass population expulsions.</w:t>
      </w:r>
      <w:r>
        <w:rPr>
          <w:rStyle w:val="FootnoteReference"/>
          <w:rFonts w:ascii="Times New Roman" w:hAnsi="Times New Roman"/>
          <w:sz w:val="24"/>
          <w:szCs w:val="24"/>
        </w:rPr>
        <w:footnoteReference w:id="701"/>
      </w:r>
      <w:r>
        <w:rPr>
          <w:rFonts w:ascii="Times New Roman" w:hAnsi="Times New Roman"/>
          <w:sz w:val="24"/>
          <w:szCs w:val="24"/>
        </w:rPr>
        <w:t xml:space="preserve"> It is also important to emphasise that the limited scope and thresholds for intervention provided for under R2P have paradoxically been reinforced by the failure of France and Russia to translate the doctrine into legitimate coercive action in Myanmar and South Ossetia respectively.</w:t>
      </w:r>
      <w:r>
        <w:rPr>
          <w:rStyle w:val="FootnoteReference"/>
          <w:rFonts w:ascii="Times New Roman" w:hAnsi="Times New Roman"/>
          <w:sz w:val="24"/>
          <w:szCs w:val="24"/>
        </w:rPr>
        <w:footnoteReference w:id="702"/>
      </w:r>
      <w:r>
        <w:rPr>
          <w:rFonts w:ascii="Times New Roman" w:hAnsi="Times New Roman"/>
          <w:sz w:val="24"/>
          <w:szCs w:val="24"/>
        </w:rPr>
        <w:t xml:space="preserve"> In the case of the former, the devastation inflicted by Cyclone Nargis was understood to constitute an environmental disaster rather than a ‘crime against humanity’, whilst Russia’s actions in relation to the latter can be seen to represent a classic case of self-defence under Article 51 of the UN Charter.</w:t>
      </w:r>
      <w:r>
        <w:rPr>
          <w:rStyle w:val="FootnoteReference"/>
          <w:rFonts w:ascii="Times New Roman" w:hAnsi="Times New Roman"/>
          <w:sz w:val="24"/>
          <w:szCs w:val="24"/>
        </w:rPr>
        <w:footnoteReference w:id="703"/>
      </w:r>
      <w:r>
        <w:rPr>
          <w:rFonts w:ascii="Times New Roman" w:hAnsi="Times New Roman"/>
          <w:sz w:val="24"/>
          <w:szCs w:val="24"/>
        </w:rPr>
        <w:t xml:space="preserve"> In addition, the fall-out from the conflict in Iraq - and, more specifically, the US and UK’s spurious invocation of R2P in order to legitimise their ‘humanitarian’ actions - helped to reinforce the boundaries of the concept and clarify why human rights violations that fall short of mass atrocity crimes do not justify the employment of R2P rhetoric.</w:t>
      </w:r>
      <w:r>
        <w:rPr>
          <w:rStyle w:val="FootnoteReference"/>
          <w:rFonts w:ascii="Times New Roman" w:hAnsi="Times New Roman"/>
          <w:sz w:val="24"/>
          <w:szCs w:val="24"/>
        </w:rPr>
        <w:footnoteReference w:id="704"/>
      </w:r>
      <w:r>
        <w:rPr>
          <w:rFonts w:ascii="Times New Roman" w:hAnsi="Times New Roman"/>
          <w:sz w:val="24"/>
          <w:szCs w:val="24"/>
        </w:rPr>
        <w:t xml:space="preserve"> Thus, the misuse of R2P in these cases acted, as Badescu and Weiss explain, to increase conceptual clarity and consolidate R2P’s status as an </w:t>
      </w:r>
      <w:r w:rsidRPr="00FC1270">
        <w:rPr>
          <w:rFonts w:ascii="Times New Roman" w:hAnsi="Times New Roman"/>
          <w:sz w:val="24"/>
          <w:szCs w:val="24"/>
        </w:rPr>
        <w:t>emerging</w:t>
      </w:r>
      <w:r>
        <w:rPr>
          <w:rFonts w:ascii="Times New Roman" w:hAnsi="Times New Roman"/>
          <w:sz w:val="24"/>
          <w:szCs w:val="24"/>
        </w:rPr>
        <w:t xml:space="preserve"> norm within international relations.</w:t>
      </w:r>
      <w:r>
        <w:rPr>
          <w:rStyle w:val="FootnoteReference"/>
          <w:rFonts w:ascii="Times New Roman" w:hAnsi="Times New Roman"/>
          <w:sz w:val="24"/>
          <w:szCs w:val="24"/>
        </w:rPr>
        <w:footnoteReference w:id="705"/>
      </w:r>
      <w:r>
        <w:rPr>
          <w:rFonts w:ascii="Times New Roman" w:hAnsi="Times New Roman"/>
          <w:sz w:val="24"/>
          <w:szCs w:val="24"/>
        </w:rPr>
        <w:t xml:space="preserve"> So, and whilst the meanings attached to the lexicon of genocide, war crimes, ethnic cleansing and crimes against humanity remain contested, the legal definition of genocide has been questioned in view of its conceptual and moral deficiency and the substance and scope of such terminology continues to be challenged by powerful states situated within the UNSC, R2P can, in theory, </w:t>
      </w:r>
      <w:r>
        <w:rPr>
          <w:rFonts w:ascii="Times New Roman" w:hAnsi="Times New Roman"/>
          <w:sz w:val="24"/>
          <w:szCs w:val="24"/>
        </w:rPr>
        <w:lastRenderedPageBreak/>
        <w:t xml:space="preserve">be understood to provide delineated and limited thresholds for international intervention. When considered alongside the ‘supreme humanitarian emergencies’ that legitimate the use of force </w:t>
      </w:r>
      <w:r w:rsidRPr="00FC1270">
        <w:rPr>
          <w:rFonts w:ascii="Times New Roman" w:hAnsi="Times New Roman"/>
          <w:i/>
          <w:sz w:val="24"/>
          <w:szCs w:val="24"/>
        </w:rPr>
        <w:t>ultima ratio</w:t>
      </w:r>
      <w:r>
        <w:rPr>
          <w:rFonts w:ascii="Times New Roman" w:hAnsi="Times New Roman"/>
          <w:sz w:val="24"/>
          <w:szCs w:val="24"/>
        </w:rPr>
        <w:t xml:space="preserve"> under the rubric of cosmopolitan human protection, therefore,  R2P can once again be deemed commensurate with the principles axiomatic of the cosmopolitan typology.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However, it is important to point out that whilst providing a high watermark and limited thresholds for intervention - including military action - the capricious and selective application of the terminology of genocide, war crimes, ethnic cleansing and crimes against humanity by the international community has, in practice, compounded the limits of the relationship between R2P and cosmopolitan human protection. In addition to the cases of Rwanda and Sudan - both of which reflect a hesitancy to invoke such threshold-crossing typologies in view of their wider implications and, in particular, the reluctance of powerful states to intervene militarily for human protection purposes - the conflict in Syria has similarly served to affirm the empirical limitations of the thresholds propagated under the auspices of the doctrine. For example, despite R2P providing a key aspect of the diplomatic and political language invoked in response to the perpetration of large-scale human rights violations - and the subsequent adoption of Resolution 2118 on the elimination of the country’s chemical weapons stockpile</w:t>
      </w:r>
      <w:r>
        <w:rPr>
          <w:rStyle w:val="FootnoteReference"/>
          <w:rFonts w:ascii="Times New Roman" w:hAnsi="Times New Roman"/>
          <w:sz w:val="24"/>
          <w:szCs w:val="24"/>
        </w:rPr>
        <w:footnoteReference w:id="706"/>
      </w:r>
      <w:r>
        <w:rPr>
          <w:rFonts w:ascii="Times New Roman" w:hAnsi="Times New Roman"/>
          <w:sz w:val="24"/>
          <w:szCs w:val="24"/>
        </w:rPr>
        <w:t xml:space="preserve"> - there has been no use of coercive measures, military or otherwise, against the Assad regime. </w:t>
      </w:r>
      <w:r w:rsidRPr="00163A92">
        <w:rPr>
          <w:rFonts w:ascii="Times New Roman" w:hAnsi="Times New Roman"/>
          <w:sz w:val="24"/>
          <w:szCs w:val="24"/>
        </w:rPr>
        <w:t>This is despite the reports published by the Independent International Commission of Inquiry on Syria which have condemned the actions of government commanding officers, security officials and civilian superiors in facilitating crimes against humanity and other gross violations of human rights.</w:t>
      </w:r>
      <w:r w:rsidRPr="00163A92">
        <w:rPr>
          <w:rStyle w:val="FootnoteReference"/>
          <w:rFonts w:ascii="Times New Roman" w:hAnsi="Times New Roman"/>
          <w:sz w:val="24"/>
          <w:szCs w:val="24"/>
        </w:rPr>
        <w:footnoteReference w:id="707"/>
      </w:r>
      <w:r w:rsidRPr="00163A92">
        <w:rPr>
          <w:rFonts w:ascii="Times New Roman" w:hAnsi="Times New Roman"/>
          <w:sz w:val="24"/>
          <w:szCs w:val="24"/>
        </w:rPr>
        <w:t xml:space="preserve"> In addition, Ban-Ki Moon has alluded to the potential use of chemical weapons against the civilian population as constituting a ‘crime against humanity’ as per the provisions of the ICC.</w:t>
      </w:r>
      <w:r>
        <w:rPr>
          <w:rFonts w:ascii="Times New Roman" w:hAnsi="Times New Roman"/>
          <w:sz w:val="24"/>
          <w:szCs w:val="24"/>
        </w:rPr>
        <w:t xml:space="preserve"> In this way, therefore, and whilst in principle providing a benchmark for intervention - a ‘universal moral minimalism’</w:t>
      </w:r>
      <w:r>
        <w:rPr>
          <w:rStyle w:val="FootnoteReference"/>
          <w:rFonts w:ascii="Times New Roman" w:hAnsi="Times New Roman"/>
          <w:sz w:val="24"/>
          <w:szCs w:val="24"/>
        </w:rPr>
        <w:footnoteReference w:id="708"/>
      </w:r>
      <w:r>
        <w:rPr>
          <w:rFonts w:ascii="Times New Roman" w:hAnsi="Times New Roman"/>
          <w:sz w:val="24"/>
          <w:szCs w:val="24"/>
        </w:rPr>
        <w:t xml:space="preserve"> - analogous to cosmopolitan human protection, the doctrine has once again failed in practice to fulfil the demands of the cosmopolitan typology, reflected in the inconsistent application of its delineated and limited thresholds. It should also be emphasised that whilst the cases of Myanmar and South Ossetia have paradoxically reinforced the high </w:t>
      </w:r>
      <w:r>
        <w:rPr>
          <w:rFonts w:ascii="Times New Roman" w:hAnsi="Times New Roman"/>
          <w:sz w:val="24"/>
          <w:szCs w:val="24"/>
        </w:rPr>
        <w:lastRenderedPageBreak/>
        <w:t xml:space="preserve">watermark for intervention propagated under the auspices of R2P and, in addition, the conflict in Iraq has helped to consolidate the substance and scope of the doctrine, these instances all demonstrate how powerful states have </w:t>
      </w:r>
      <w:r w:rsidRPr="00E76CB9">
        <w:rPr>
          <w:rFonts w:ascii="Times New Roman" w:hAnsi="Times New Roman"/>
          <w:i/>
          <w:sz w:val="24"/>
          <w:szCs w:val="24"/>
        </w:rPr>
        <w:t>attempted</w:t>
      </w:r>
      <w:r>
        <w:rPr>
          <w:rFonts w:ascii="Times New Roman" w:hAnsi="Times New Roman"/>
          <w:sz w:val="24"/>
          <w:szCs w:val="24"/>
        </w:rPr>
        <w:t xml:space="preserve"> to abuse and manipulate the language underpinning R2P, in the process further qualifying the nexus between the doctrine and the cosmopolitan approach to human protection. </w:t>
      </w:r>
    </w:p>
    <w:p w:rsidR="00AC3A1E" w:rsidRDefault="00AC3A1E" w:rsidP="00AC3A1E">
      <w:pPr>
        <w:spacing w:line="360" w:lineRule="auto"/>
        <w:jc w:val="both"/>
        <w:rPr>
          <w:rFonts w:ascii="Times New Roman" w:hAnsi="Times New Roman"/>
          <w:b/>
          <w:sz w:val="24"/>
          <w:szCs w:val="24"/>
          <w:u w:val="single"/>
        </w:rPr>
      </w:pPr>
      <w:r>
        <w:rPr>
          <w:rFonts w:ascii="Times New Roman" w:hAnsi="Times New Roman"/>
          <w:b/>
          <w:sz w:val="24"/>
          <w:szCs w:val="24"/>
          <w:u w:val="single"/>
        </w:rPr>
        <w:t>The Responsibility to Protect</w:t>
      </w:r>
      <w:r w:rsidRPr="00E21FFA">
        <w:rPr>
          <w:rFonts w:ascii="Times New Roman" w:hAnsi="Times New Roman"/>
          <w:b/>
          <w:sz w:val="24"/>
          <w:szCs w:val="24"/>
          <w:u w:val="single"/>
        </w:rPr>
        <w:t xml:space="preserve"> and Cosmopolitan Distributive Justice</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So, and whilst possessing a weak cosmopolitan </w:t>
      </w:r>
      <w:r w:rsidRPr="00E21FFA">
        <w:rPr>
          <w:rFonts w:ascii="Times New Roman" w:hAnsi="Times New Roman"/>
          <w:i/>
          <w:sz w:val="24"/>
          <w:szCs w:val="24"/>
        </w:rPr>
        <w:t>zeitgeist</w:t>
      </w:r>
      <w:r>
        <w:rPr>
          <w:rFonts w:ascii="Times New Roman" w:hAnsi="Times New Roman"/>
          <w:i/>
          <w:sz w:val="24"/>
          <w:szCs w:val="24"/>
        </w:rPr>
        <w:t xml:space="preserve">, </w:t>
      </w:r>
      <w:r>
        <w:rPr>
          <w:rFonts w:ascii="Times New Roman" w:hAnsi="Times New Roman"/>
          <w:sz w:val="24"/>
          <w:szCs w:val="24"/>
        </w:rPr>
        <w:t xml:space="preserve">R2P can be deemed commensurate with the ideas of collective responsibility and reconceptualization of state sovereignty, the cosmopolitan vision of criminal justice and the provision of a high watermark and limited thresholds for international intervention that underpin the cosmopolitan approach to human protection. The doctrine has also in theory - and, to a more limited extent, in practice - amplified the relevance of the vision of criminal justice axiomatic of the cosmopolitan typology, qualifying realist, liberal and liberal nationalist opposition to this cosmopolitan ideal. </w:t>
      </w:r>
      <w:r>
        <w:rPr>
          <w:rFonts w:ascii="Times New Roman" w:hAnsi="Times New Roman"/>
          <w:sz w:val="24"/>
          <w:szCs w:val="24"/>
        </w:rPr>
        <w:tab/>
      </w:r>
      <w:r>
        <w:rPr>
          <w:rFonts w:ascii="Times New Roman" w:hAnsi="Times New Roman"/>
          <w:sz w:val="24"/>
          <w:szCs w:val="24"/>
        </w:rPr>
        <w:tab/>
      </w:r>
    </w:p>
    <w:p w:rsidR="00AC3A1E" w:rsidRDefault="00AC3A1E" w:rsidP="00AC3A1E">
      <w:pPr>
        <w:spacing w:after="0" w:line="360" w:lineRule="auto"/>
        <w:jc w:val="both"/>
        <w:rPr>
          <w:rFonts w:ascii="Times New Roman" w:hAnsi="Times New Roman"/>
          <w:sz w:val="24"/>
          <w:szCs w:val="24"/>
        </w:rPr>
      </w:pPr>
      <w:r>
        <w:rPr>
          <w:rFonts w:ascii="Times New Roman" w:hAnsi="Times New Roman"/>
          <w:sz w:val="24"/>
          <w:szCs w:val="24"/>
        </w:rPr>
        <w:t xml:space="preserve">Further to its explicit nexus with cosmopolitan humanitarian principles, R2P can also be understood to help offset concerns over the </w:t>
      </w:r>
      <w:r w:rsidRPr="00240359">
        <w:rPr>
          <w:rFonts w:ascii="Times New Roman" w:hAnsi="Times New Roman"/>
          <w:sz w:val="24"/>
          <w:szCs w:val="24"/>
        </w:rPr>
        <w:t xml:space="preserve">primarily </w:t>
      </w:r>
      <w:r w:rsidRPr="00240359">
        <w:rPr>
          <w:rFonts w:ascii="Times New Roman" w:hAnsi="Times New Roman"/>
          <w:i/>
          <w:sz w:val="24"/>
          <w:szCs w:val="24"/>
        </w:rPr>
        <w:t>ad hoc</w:t>
      </w:r>
      <w:r w:rsidRPr="00240359">
        <w:rPr>
          <w:rFonts w:ascii="Times New Roman" w:hAnsi="Times New Roman"/>
          <w:sz w:val="24"/>
          <w:szCs w:val="24"/>
        </w:rPr>
        <w:t xml:space="preserve"> approach of cosmopolitan human protection to the perpetration of large-scale human rights atrocities.</w:t>
      </w:r>
      <w:r>
        <w:rPr>
          <w:rFonts w:ascii="Times New Roman" w:hAnsi="Times New Roman"/>
          <w:sz w:val="24"/>
          <w:szCs w:val="24"/>
        </w:rPr>
        <w:t xml:space="preserve"> As discussed in Chapter 2, this cosmopolitan typology is </w:t>
      </w:r>
      <w:r w:rsidRPr="00240359">
        <w:rPr>
          <w:rFonts w:ascii="Times New Roman" w:hAnsi="Times New Roman"/>
          <w:sz w:val="24"/>
          <w:szCs w:val="24"/>
        </w:rPr>
        <w:t xml:space="preserve">focused on the symptoms and aftermath of conflict, rather than on providing a detailed discussion of, and response to, the underlying causes of structural violence and how these relate to the demands of cosmopolitan </w:t>
      </w:r>
      <w:r w:rsidRPr="009355AA">
        <w:rPr>
          <w:rFonts w:ascii="Times New Roman" w:hAnsi="Times New Roman"/>
          <w:i/>
          <w:sz w:val="24"/>
          <w:szCs w:val="24"/>
        </w:rPr>
        <w:t>distributive</w:t>
      </w:r>
      <w:r w:rsidRPr="00240359">
        <w:rPr>
          <w:rFonts w:ascii="Times New Roman" w:hAnsi="Times New Roman"/>
          <w:sz w:val="24"/>
          <w:szCs w:val="24"/>
        </w:rPr>
        <w:t xml:space="preserve"> justice.</w:t>
      </w:r>
      <w:r>
        <w:rPr>
          <w:rFonts w:ascii="Times New Roman" w:hAnsi="Times New Roman"/>
          <w:sz w:val="24"/>
          <w:szCs w:val="24"/>
        </w:rPr>
        <w:t xml:space="preserve"> The latter, meanwhile, is preoccupied with the ‘human’ rights and freedoms that all individuals - in particular the least advantaged - must possess if they are to have equal opportunities for a minimally decent life,</w:t>
      </w:r>
      <w:r>
        <w:rPr>
          <w:rStyle w:val="FootnoteReference"/>
          <w:rFonts w:ascii="Times New Roman" w:hAnsi="Times New Roman"/>
          <w:sz w:val="24"/>
          <w:szCs w:val="24"/>
        </w:rPr>
        <w:footnoteReference w:id="709"/>
      </w:r>
      <w:r>
        <w:rPr>
          <w:rFonts w:ascii="Times New Roman" w:hAnsi="Times New Roman"/>
          <w:sz w:val="24"/>
          <w:szCs w:val="24"/>
        </w:rPr>
        <w:t xml:space="preserve"> with an inequality in the </w:t>
      </w:r>
      <w:r w:rsidRPr="006B4266">
        <w:rPr>
          <w:rFonts w:ascii="Times New Roman" w:hAnsi="Times New Roman"/>
          <w:sz w:val="24"/>
          <w:szCs w:val="24"/>
        </w:rPr>
        <w:t>distribution</w:t>
      </w:r>
      <w:r>
        <w:rPr>
          <w:rFonts w:ascii="Times New Roman" w:hAnsi="Times New Roman"/>
          <w:sz w:val="24"/>
          <w:szCs w:val="24"/>
        </w:rPr>
        <w:t xml:space="preserve"> of resources, in particular, undermining such equal opportunities and proving a critical factor in the rise of global poverty.</w:t>
      </w:r>
      <w:r>
        <w:rPr>
          <w:rStyle w:val="FootnoteReference"/>
          <w:rFonts w:ascii="Times New Roman" w:hAnsi="Times New Roman"/>
          <w:sz w:val="24"/>
          <w:szCs w:val="24"/>
        </w:rPr>
        <w:footnoteReference w:id="710"/>
      </w:r>
      <w:r>
        <w:rPr>
          <w:rFonts w:ascii="Times New Roman" w:hAnsi="Times New Roman"/>
          <w:sz w:val="24"/>
          <w:szCs w:val="24"/>
        </w:rPr>
        <w:t xml:space="preserve"> Thus, it so follows that activities including the alteration of unjust economic situations, reformation of unequal market conditions and enhancement of poverty reduction efforts </w:t>
      </w:r>
      <w:r w:rsidRPr="000346B9">
        <w:rPr>
          <w:rFonts w:ascii="Times New Roman" w:hAnsi="Times New Roman"/>
          <w:i/>
          <w:sz w:val="24"/>
          <w:szCs w:val="24"/>
        </w:rPr>
        <w:t>inter alia</w:t>
      </w:r>
      <w:r>
        <w:rPr>
          <w:rFonts w:ascii="Times New Roman" w:hAnsi="Times New Roman"/>
          <w:sz w:val="24"/>
          <w:szCs w:val="24"/>
        </w:rPr>
        <w:t xml:space="preserve"> would all help to ensure the possession of such rights and freedoms, potentially offsetting the conditions of economic hardship and global poverty that </w:t>
      </w:r>
      <w:r>
        <w:rPr>
          <w:rFonts w:ascii="Times New Roman" w:hAnsi="Times New Roman"/>
          <w:sz w:val="24"/>
          <w:szCs w:val="24"/>
        </w:rPr>
        <w:lastRenderedPageBreak/>
        <w:t>exponentially increase the likelihood of conflict and large-scale human rights violations.</w:t>
      </w:r>
      <w:r>
        <w:rPr>
          <w:rStyle w:val="FootnoteReference"/>
          <w:rFonts w:ascii="Times New Roman" w:hAnsi="Times New Roman"/>
          <w:sz w:val="24"/>
          <w:szCs w:val="24"/>
        </w:rPr>
        <w:footnoteReference w:id="711"/>
      </w:r>
      <w:r>
        <w:rPr>
          <w:rFonts w:ascii="Times New Roman" w:hAnsi="Times New Roman"/>
          <w:sz w:val="24"/>
          <w:szCs w:val="24"/>
        </w:rPr>
        <w:t xml:space="preserve"> </w:t>
      </w:r>
      <w:r>
        <w:rPr>
          <w:rFonts w:ascii="Times New Roman" w:hAnsi="Times New Roman"/>
          <w:sz w:val="24"/>
          <w:szCs w:val="24"/>
        </w:rPr>
        <w:tab/>
        <w:t xml:space="preserve">It is important to stress at this point that R2P has similarly been criticised for its failure to address the ensconced structural causes of protracted intra-state warfare, particularly in view of its emphasis on the responsibility of domestic states to resolve the root sources of armed conflict, rather than on the wider role of the international community in perpetuating its </w:t>
      </w:r>
      <w:r w:rsidRPr="00B775F0">
        <w:rPr>
          <w:rFonts w:ascii="Times New Roman" w:hAnsi="Times New Roman"/>
          <w:i/>
          <w:sz w:val="24"/>
          <w:szCs w:val="24"/>
        </w:rPr>
        <w:t xml:space="preserve">global </w:t>
      </w:r>
      <w:r>
        <w:rPr>
          <w:rFonts w:ascii="Times New Roman" w:hAnsi="Times New Roman"/>
          <w:sz w:val="24"/>
          <w:szCs w:val="24"/>
        </w:rPr>
        <w:t>structural causes.</w:t>
      </w:r>
      <w:r>
        <w:rPr>
          <w:rStyle w:val="FootnoteReference"/>
          <w:rFonts w:ascii="Times New Roman" w:hAnsi="Times New Roman"/>
          <w:sz w:val="24"/>
          <w:szCs w:val="24"/>
        </w:rPr>
        <w:footnoteReference w:id="712"/>
      </w:r>
      <w:r>
        <w:rPr>
          <w:rFonts w:ascii="Times New Roman" w:hAnsi="Times New Roman"/>
          <w:sz w:val="24"/>
          <w:szCs w:val="24"/>
        </w:rPr>
        <w:t xml:space="preserve"> In short, R2P fails to </w:t>
      </w:r>
      <w:r w:rsidRPr="000F7FBC">
        <w:rPr>
          <w:rFonts w:ascii="Times New Roman" w:hAnsi="Times New Roman"/>
          <w:sz w:val="24"/>
          <w:szCs w:val="24"/>
        </w:rPr>
        <w:t>sufficiently</w:t>
      </w:r>
      <w:r>
        <w:rPr>
          <w:rFonts w:ascii="Times New Roman" w:hAnsi="Times New Roman"/>
          <w:sz w:val="24"/>
          <w:szCs w:val="24"/>
        </w:rPr>
        <w:t xml:space="preserve"> recognise the importance of the global socioeconomic realm in achieving justice for individuals,</w:t>
      </w:r>
      <w:r>
        <w:rPr>
          <w:rStyle w:val="FootnoteReference"/>
          <w:rFonts w:ascii="Times New Roman" w:hAnsi="Times New Roman"/>
          <w:sz w:val="24"/>
          <w:szCs w:val="24"/>
        </w:rPr>
        <w:footnoteReference w:id="713"/>
      </w:r>
      <w:r>
        <w:rPr>
          <w:rFonts w:ascii="Times New Roman" w:hAnsi="Times New Roman"/>
          <w:sz w:val="24"/>
          <w:szCs w:val="24"/>
        </w:rPr>
        <w:t xml:space="preserve"> both in terms of a systematic acknowledgement of the role of influential global actors and, in particular, powerful states in widening global inequalities and social exclusion or, more importantly, providing </w:t>
      </w:r>
      <w:r w:rsidRPr="006013A6">
        <w:rPr>
          <w:rFonts w:ascii="Times New Roman" w:hAnsi="Times New Roman"/>
          <w:i/>
          <w:sz w:val="24"/>
          <w:szCs w:val="24"/>
        </w:rPr>
        <w:t>recommendations</w:t>
      </w:r>
      <w:r>
        <w:rPr>
          <w:rFonts w:ascii="Times New Roman" w:hAnsi="Times New Roman"/>
          <w:sz w:val="24"/>
          <w:szCs w:val="24"/>
        </w:rPr>
        <w:t xml:space="preserve"> on how such conflict-inducing conditions could potentially be subverted. However, and further to its locus as a multifaceted diplomatic and political agenda influenced by the recommendations of the 2001 ICISS report, R2P can be equated with a politics of prevention,</w:t>
      </w:r>
      <w:r>
        <w:rPr>
          <w:rStyle w:val="FootnoteReference"/>
          <w:rFonts w:ascii="Times New Roman" w:hAnsi="Times New Roman"/>
          <w:sz w:val="24"/>
          <w:szCs w:val="24"/>
        </w:rPr>
        <w:footnoteReference w:id="714"/>
      </w:r>
      <w:r>
        <w:rPr>
          <w:rFonts w:ascii="Times New Roman" w:hAnsi="Times New Roman"/>
          <w:sz w:val="24"/>
          <w:szCs w:val="24"/>
        </w:rPr>
        <w:t xml:space="preserve"> </w:t>
      </w:r>
      <w:r w:rsidRPr="006C1296">
        <w:rPr>
          <w:rFonts w:ascii="Times New Roman" w:hAnsi="Times New Roman"/>
          <w:sz w:val="24"/>
          <w:szCs w:val="24"/>
        </w:rPr>
        <w:t xml:space="preserve">the roots of which can be found in the duty of the international community to encourage </w:t>
      </w:r>
      <w:r w:rsidRPr="006C1296">
        <w:rPr>
          <w:rFonts w:ascii="TimesNewRoman" w:hAnsi="TimesNewRoman" w:cs="TimesNewRoman"/>
          <w:sz w:val="24"/>
          <w:szCs w:val="24"/>
        </w:rPr>
        <w:t>and help states to exercise their responsibility to protect, as well as to support the UN in establishing an early warning capability.</w:t>
      </w:r>
      <w:r w:rsidRPr="006C1296">
        <w:rPr>
          <w:rStyle w:val="FootnoteReference"/>
          <w:rFonts w:ascii="TimesNewRoman" w:hAnsi="TimesNewRoman"/>
          <w:sz w:val="24"/>
          <w:szCs w:val="24"/>
        </w:rPr>
        <w:footnoteReference w:id="715"/>
      </w:r>
      <w:r>
        <w:rPr>
          <w:rFonts w:ascii="Times New Roman" w:hAnsi="Times New Roman"/>
          <w:sz w:val="24"/>
          <w:szCs w:val="24"/>
        </w:rPr>
        <w:t xml:space="preserve"> Furthermore, this nexus between R2P and prevention has been bolstered by the establishment of the ‘three pillars’ - in particular Pillar Two - contained within Ban Ki-Moon’s 2009 report titled </w:t>
      </w:r>
      <w:r w:rsidRPr="00BC4CAB">
        <w:rPr>
          <w:rFonts w:ascii="Times New Roman" w:hAnsi="Times New Roman"/>
          <w:i/>
          <w:sz w:val="24"/>
          <w:szCs w:val="24"/>
        </w:rPr>
        <w:t>Implementing the Responsibility to Protect</w:t>
      </w:r>
      <w:r>
        <w:rPr>
          <w:rStyle w:val="FootnoteReference"/>
          <w:rFonts w:ascii="Times New Roman" w:hAnsi="Times New Roman"/>
          <w:i/>
          <w:sz w:val="24"/>
          <w:szCs w:val="24"/>
        </w:rPr>
        <w:footnoteReference w:id="716"/>
      </w:r>
      <w:r>
        <w:rPr>
          <w:rFonts w:ascii="Times New Roman" w:hAnsi="Times New Roman"/>
          <w:sz w:val="24"/>
          <w:szCs w:val="24"/>
        </w:rPr>
        <w:t xml:space="preserve"> and, more recently, by the Secretary-General’s follow-up report </w:t>
      </w:r>
      <w:r w:rsidRPr="00AD2C94">
        <w:rPr>
          <w:rFonts w:ascii="Times New Roman" w:hAnsi="Times New Roman"/>
          <w:i/>
          <w:sz w:val="24"/>
          <w:szCs w:val="24"/>
        </w:rPr>
        <w:t>Fulfilling our Collective Responsibility: International Assistance and the Responsibility to Protect</w:t>
      </w:r>
      <w:r>
        <w:rPr>
          <w:rFonts w:ascii="Times New Roman" w:hAnsi="Times New Roman"/>
          <w:sz w:val="24"/>
          <w:szCs w:val="24"/>
        </w:rPr>
        <w:t xml:space="preserve">. In the case of the latter, Ban Ki-Moon reiterates - and elaborates upon - the three broad categories of international assistance propagated under the auspices of his 2009 report. The first of these involves encouraging states to meet their responsibility to protect by disseminating legal standards and normative commitments - in </w:t>
      </w:r>
      <w:r>
        <w:rPr>
          <w:rFonts w:ascii="Times New Roman" w:hAnsi="Times New Roman"/>
          <w:sz w:val="24"/>
          <w:szCs w:val="24"/>
        </w:rPr>
        <w:lastRenderedPageBreak/>
        <w:t>particular those relating to humanitarian standards and norms - reminding states of the importance of adherence and engaging in dialogue on ways to fulfil their responsibility.</w:t>
      </w:r>
      <w:r>
        <w:rPr>
          <w:rStyle w:val="FootnoteReference"/>
          <w:rFonts w:ascii="Times New Roman" w:hAnsi="Times New Roman"/>
          <w:sz w:val="24"/>
          <w:szCs w:val="24"/>
        </w:rPr>
        <w:footnoteReference w:id="717"/>
      </w:r>
      <w:r>
        <w:rPr>
          <w:rFonts w:ascii="Times New Roman" w:hAnsi="Times New Roman"/>
          <w:sz w:val="24"/>
          <w:szCs w:val="24"/>
        </w:rPr>
        <w:t xml:space="preserve"> The second category involves assisting states in building national capacities in order to prevent acts of genocide, war crimes, ethnic cleansing and crimes against humanity, whether through helping to strengthen participatory and accountable political institutions, aiding in the promotion and protection of the rights of minorities or building ‘inhibitors’ such as an accountable security sector, an impartial and competent electoral commission and independent judicial and human rights institutions that would enable states to address the early signs of crisis.</w:t>
      </w:r>
      <w:r>
        <w:rPr>
          <w:rStyle w:val="FootnoteReference"/>
          <w:rFonts w:ascii="Times New Roman" w:hAnsi="Times New Roman"/>
          <w:sz w:val="24"/>
          <w:szCs w:val="24"/>
        </w:rPr>
        <w:footnoteReference w:id="718"/>
      </w:r>
      <w:r>
        <w:rPr>
          <w:rFonts w:ascii="Times New Roman" w:hAnsi="Times New Roman"/>
          <w:sz w:val="24"/>
          <w:szCs w:val="24"/>
        </w:rPr>
        <w:t xml:space="preserve"> The final category concerns assisting states to protect in situations of emerging or ongoing crisis through the provision of additional capacity and expertise, whether through strengthening cross-border customs co-operation and information-sharing networks - thus helping to stem the flow of small arms and weapons  - or providing civilian assistance in the fields of conflict-resolution, human rights and law enforcement.</w:t>
      </w:r>
      <w:r>
        <w:rPr>
          <w:rStyle w:val="FootnoteReference"/>
          <w:rFonts w:ascii="Times New Roman" w:hAnsi="Times New Roman"/>
          <w:sz w:val="24"/>
          <w:szCs w:val="24"/>
        </w:rPr>
        <w:footnoteReference w:id="719"/>
      </w:r>
      <w:r>
        <w:rPr>
          <w:rFonts w:ascii="Times New Roman" w:hAnsi="Times New Roman"/>
          <w:sz w:val="24"/>
          <w:szCs w:val="24"/>
        </w:rPr>
        <w:t xml:space="preserve"> In addition, Ban-Ki Moon highlights the progress already made by the UN in helping states to exercise their responsibility to protect. For example, the Office of the High Commissioner for Human Rights (OHCHR) has already developed into a global resource for assisting countries in observing their human rights obligations,</w:t>
      </w:r>
      <w:r>
        <w:rPr>
          <w:rStyle w:val="FootnoteReference"/>
          <w:rFonts w:ascii="Times New Roman" w:hAnsi="Times New Roman"/>
          <w:sz w:val="24"/>
          <w:szCs w:val="24"/>
        </w:rPr>
        <w:footnoteReference w:id="720"/>
      </w:r>
      <w:r>
        <w:rPr>
          <w:rFonts w:ascii="Times New Roman" w:hAnsi="Times New Roman"/>
          <w:sz w:val="24"/>
          <w:szCs w:val="24"/>
        </w:rPr>
        <w:t xml:space="preserve"> encouraging states to meet their protection responsibilities by aiding the implementation of human rights standards, development of national human rights institutions and supporting the introduction of commissions of enquiry into allegations of systematic human rights abuses.</w:t>
      </w:r>
      <w:r>
        <w:rPr>
          <w:rStyle w:val="FootnoteReference"/>
          <w:rFonts w:ascii="Times New Roman" w:hAnsi="Times New Roman"/>
          <w:sz w:val="24"/>
          <w:szCs w:val="24"/>
        </w:rPr>
        <w:footnoteReference w:id="721"/>
      </w:r>
      <w:r>
        <w:rPr>
          <w:rFonts w:ascii="Times New Roman" w:hAnsi="Times New Roman"/>
          <w:sz w:val="24"/>
          <w:szCs w:val="24"/>
        </w:rPr>
        <w:t xml:space="preserve"> Moreover, in his 2014 report Ban-Ki Moon alludes to the efforts of the World Bank and ICC in providing international assistance in order to help states fulfil their responsibility to protect.</w:t>
      </w:r>
      <w:r>
        <w:rPr>
          <w:rStyle w:val="FootnoteReference"/>
          <w:rFonts w:ascii="Times New Roman" w:hAnsi="Times New Roman"/>
          <w:sz w:val="24"/>
          <w:szCs w:val="24"/>
        </w:rPr>
        <w:footnoteReference w:id="722"/>
      </w:r>
      <w:r>
        <w:rPr>
          <w:rFonts w:ascii="Times New Roman" w:hAnsi="Times New Roman"/>
          <w:sz w:val="24"/>
          <w:szCs w:val="24"/>
        </w:rPr>
        <w:t xml:space="preserve"> Finally, and whilst still focused primarily on the responsibility of domestic states to resolve the root sources of armed conflict - and subsequently the national rather than </w:t>
      </w:r>
      <w:r w:rsidRPr="00ED1584">
        <w:rPr>
          <w:rFonts w:ascii="Times New Roman" w:hAnsi="Times New Roman"/>
          <w:sz w:val="24"/>
          <w:szCs w:val="24"/>
        </w:rPr>
        <w:t xml:space="preserve">global </w:t>
      </w:r>
      <w:r>
        <w:rPr>
          <w:rFonts w:ascii="Times New Roman" w:hAnsi="Times New Roman"/>
          <w:sz w:val="24"/>
          <w:szCs w:val="24"/>
        </w:rPr>
        <w:t>causes of protracted intra-state warfare</w:t>
      </w:r>
      <w:r>
        <w:rPr>
          <w:rStyle w:val="FootnoteReference"/>
          <w:rFonts w:ascii="Times New Roman" w:hAnsi="Times New Roman"/>
          <w:sz w:val="24"/>
          <w:szCs w:val="24"/>
        </w:rPr>
        <w:footnoteReference w:id="723"/>
      </w:r>
      <w:r>
        <w:rPr>
          <w:rFonts w:ascii="Times New Roman" w:hAnsi="Times New Roman"/>
          <w:sz w:val="24"/>
          <w:szCs w:val="24"/>
        </w:rPr>
        <w:t xml:space="preserve"> - his 2014 report does acknowledge the influence of poorly-designed international support or technical advice in inadvertently creating or exacerbating social cleavages.</w:t>
      </w:r>
      <w:r>
        <w:rPr>
          <w:rStyle w:val="FootnoteReference"/>
          <w:rFonts w:ascii="Times New Roman" w:hAnsi="Times New Roman"/>
          <w:sz w:val="24"/>
          <w:szCs w:val="24"/>
        </w:rPr>
        <w:footnoteReference w:id="724"/>
      </w:r>
      <w:r>
        <w:rPr>
          <w:rFonts w:ascii="Times New Roman" w:hAnsi="Times New Roman"/>
          <w:sz w:val="24"/>
          <w:szCs w:val="24"/>
        </w:rPr>
        <w:t xml:space="preserve"> In particular, he emphasises the role of private sector actors in indirectly contributing to the commission of </w:t>
      </w:r>
      <w:r>
        <w:rPr>
          <w:rFonts w:ascii="Times New Roman" w:hAnsi="Times New Roman"/>
          <w:sz w:val="24"/>
          <w:szCs w:val="24"/>
        </w:rPr>
        <w:lastRenderedPageBreak/>
        <w:t>atrocity crimes through their operations and business practices.</w:t>
      </w:r>
      <w:r>
        <w:rPr>
          <w:rStyle w:val="FootnoteReference"/>
          <w:rFonts w:ascii="Times New Roman" w:hAnsi="Times New Roman"/>
          <w:sz w:val="24"/>
          <w:szCs w:val="24"/>
        </w:rPr>
        <w:footnoteReference w:id="725"/>
      </w:r>
      <w:r>
        <w:rPr>
          <w:rFonts w:ascii="Times New Roman" w:hAnsi="Times New Roman"/>
          <w:sz w:val="24"/>
          <w:szCs w:val="24"/>
        </w:rPr>
        <w:t xml:space="preserve">  In these ways, therefore, R2P can be understood to have elicited an international responsibility to help ‘</w:t>
      </w:r>
      <w:r w:rsidRPr="00DE281C">
        <w:rPr>
          <w:rFonts w:ascii="Times New Roman" w:hAnsi="Times New Roman"/>
          <w:sz w:val="24"/>
          <w:szCs w:val="24"/>
        </w:rPr>
        <w:t>prevent</w:t>
      </w:r>
      <w:r>
        <w:rPr>
          <w:rFonts w:ascii="Times New Roman" w:hAnsi="Times New Roman"/>
          <w:sz w:val="24"/>
          <w:szCs w:val="24"/>
        </w:rPr>
        <w:t xml:space="preserve">’ the conditions that lead to violent and intractable conflict within endemically weak and abusive states, in accordance with the principles axiomatic of cosmopolitan distributive justice. Indeed, this responsibility has mirrored and even </w:t>
      </w:r>
      <w:r w:rsidRPr="00E92367">
        <w:rPr>
          <w:rFonts w:ascii="Times New Roman" w:hAnsi="Times New Roman"/>
          <w:i/>
          <w:sz w:val="24"/>
          <w:szCs w:val="24"/>
        </w:rPr>
        <w:t>superseded</w:t>
      </w:r>
      <w:r>
        <w:rPr>
          <w:rStyle w:val="FootnoteReference"/>
          <w:rFonts w:ascii="Times New Roman" w:hAnsi="Times New Roman"/>
          <w:sz w:val="24"/>
          <w:szCs w:val="24"/>
        </w:rPr>
        <w:footnoteReference w:id="726"/>
      </w:r>
      <w:r>
        <w:rPr>
          <w:rFonts w:ascii="Times New Roman" w:hAnsi="Times New Roman"/>
          <w:sz w:val="24"/>
          <w:szCs w:val="24"/>
        </w:rPr>
        <w:t xml:space="preserve"> the responsibility to ‘</w:t>
      </w:r>
      <w:r w:rsidRPr="00DE281C">
        <w:rPr>
          <w:rFonts w:ascii="Times New Roman" w:hAnsi="Times New Roman"/>
          <w:sz w:val="24"/>
          <w:szCs w:val="24"/>
        </w:rPr>
        <w:t>protect</w:t>
      </w:r>
      <w:r>
        <w:rPr>
          <w:rFonts w:ascii="Times New Roman" w:hAnsi="Times New Roman"/>
          <w:sz w:val="24"/>
          <w:szCs w:val="24"/>
        </w:rPr>
        <w:t xml:space="preserve">’ in threshold-crossing situations. Thus, and given that </w:t>
      </w:r>
      <w:r w:rsidRPr="002739ED">
        <w:rPr>
          <w:rFonts w:ascii="Times New Roman" w:hAnsi="Times New Roman"/>
          <w:sz w:val="24"/>
          <w:szCs w:val="24"/>
        </w:rPr>
        <w:t>a cosmopolitan approach to human protection must incorporate principles of distributive global justice in order to remain fully consistent with broader cosmopolitan aims</w:t>
      </w:r>
      <w:r>
        <w:rPr>
          <w:rFonts w:ascii="Times New Roman" w:hAnsi="Times New Roman"/>
          <w:sz w:val="24"/>
          <w:szCs w:val="24"/>
        </w:rPr>
        <w:t>,</w:t>
      </w:r>
      <w:r>
        <w:rPr>
          <w:rStyle w:val="FootnoteReference"/>
          <w:rFonts w:ascii="Times New Roman" w:hAnsi="Times New Roman"/>
          <w:sz w:val="24"/>
          <w:szCs w:val="24"/>
        </w:rPr>
        <w:footnoteReference w:id="727"/>
      </w:r>
      <w:r>
        <w:rPr>
          <w:rFonts w:ascii="Times New Roman" w:hAnsi="Times New Roman"/>
          <w:sz w:val="24"/>
          <w:szCs w:val="24"/>
        </w:rPr>
        <w:t xml:space="preserve"> R2P can be understood to have reinforced - albeit imperfectly - its relationship with this cosmopolitan typology. Furthermore, in tentatively bridging the lacuna between cosmopolitan distributive justice and cosmopolitan human protection, R2P has helped to enhance the veracity and credibility of the latter as a contemporary approach to international relations theory, with the language and rhetoric axiomatic of the doctrine alleviating concerns over the cosmopolitan typology’s predominantly </w:t>
      </w:r>
      <w:r>
        <w:rPr>
          <w:rFonts w:ascii="Times New Roman" w:hAnsi="Times New Roman"/>
          <w:i/>
          <w:sz w:val="24"/>
          <w:szCs w:val="24"/>
        </w:rPr>
        <w:t>ad hoc</w:t>
      </w:r>
      <w:r>
        <w:rPr>
          <w:rFonts w:ascii="Times New Roman" w:hAnsi="Times New Roman"/>
          <w:sz w:val="24"/>
          <w:szCs w:val="24"/>
        </w:rPr>
        <w:t xml:space="preserve"> approach to the protection of vulnerable populations. </w:t>
      </w:r>
    </w:p>
    <w:p w:rsidR="006850ED" w:rsidRDefault="006850ED"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b/>
          <w:sz w:val="24"/>
          <w:szCs w:val="24"/>
          <w:u w:val="single"/>
        </w:rPr>
      </w:pPr>
      <w:r w:rsidRPr="00A82BCA">
        <w:rPr>
          <w:rFonts w:ascii="Times New Roman" w:hAnsi="Times New Roman"/>
          <w:b/>
          <w:sz w:val="24"/>
          <w:szCs w:val="24"/>
          <w:u w:val="single"/>
        </w:rPr>
        <w:t>Conclusion</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This chapter has undertaken a comprehensive analysis of the nexus prevalent between R2P and cosmopolitan human protection. As discussed, the ideas of collective responsibility and reconceptualization of state sovereignty, the cosmopolitan vision of criminal justice, the provision of delineated and limited thresholds for international intervention and, more implicitly, the concept of cosmopolitan distributive justice can all be understood to constitute </w:t>
      </w:r>
      <w:r w:rsidRPr="00997557">
        <w:rPr>
          <w:rFonts w:ascii="Times New Roman" w:hAnsi="Times New Roman"/>
          <w:i/>
          <w:sz w:val="24"/>
          <w:szCs w:val="24"/>
        </w:rPr>
        <w:t>prima facie</w:t>
      </w:r>
      <w:r>
        <w:rPr>
          <w:rFonts w:ascii="Times New Roman" w:hAnsi="Times New Roman"/>
          <w:sz w:val="24"/>
          <w:szCs w:val="24"/>
        </w:rPr>
        <w:t xml:space="preserve"> aspects of R2P. Thus, and despite the doctrine continuing to fall short of adhering to the normative demands of the cosmopolitan typology, the presence of such dynamics have helped to enunciate the relationship between R2P and the cosmopolitan approach to human protection. Moreover, and despite the continued pre-eminence of realist objections centred on the prevailing inclinations</w:t>
      </w:r>
      <w:r w:rsidRPr="009B6D4B">
        <w:rPr>
          <w:rFonts w:ascii="Times New Roman" w:hAnsi="Times New Roman"/>
          <w:sz w:val="24"/>
          <w:szCs w:val="24"/>
        </w:rPr>
        <w:t xml:space="preserve"> </w:t>
      </w:r>
      <w:r>
        <w:rPr>
          <w:rFonts w:ascii="Times New Roman" w:hAnsi="Times New Roman"/>
          <w:sz w:val="24"/>
          <w:szCs w:val="24"/>
        </w:rPr>
        <w:t xml:space="preserve">of powerful states and, in addition, a broad confluence of complex and overlapping contextual factors in the form of regional organisations, the international and domestic standing of political regimes and both the clarity of threat and short timeframe for international action, the normative language and, to a lesser extent, empirical connotations </w:t>
      </w:r>
      <w:r>
        <w:rPr>
          <w:rFonts w:ascii="Times New Roman" w:hAnsi="Times New Roman"/>
          <w:sz w:val="24"/>
          <w:szCs w:val="24"/>
        </w:rPr>
        <w:lastRenderedPageBreak/>
        <w:t xml:space="preserve">attached to R2P can, as discussed, be understood to have accentuated the </w:t>
      </w:r>
      <w:r w:rsidRPr="00615249">
        <w:rPr>
          <w:rFonts w:ascii="Times New Roman" w:hAnsi="Times New Roman"/>
          <w:sz w:val="24"/>
          <w:szCs w:val="24"/>
        </w:rPr>
        <w:t>relevance</w:t>
      </w:r>
      <w:r>
        <w:rPr>
          <w:rFonts w:ascii="Times New Roman" w:hAnsi="Times New Roman"/>
          <w:sz w:val="24"/>
          <w:szCs w:val="24"/>
        </w:rPr>
        <w:t xml:space="preserve"> of the vision of criminal justice that lies at the heart of the cosmopolitan typology. </w:t>
      </w:r>
    </w:p>
    <w:p w:rsidR="00AC3A1E" w:rsidRDefault="00AC3A1E" w:rsidP="00AC3A1E">
      <w:pPr>
        <w:spacing w:line="360" w:lineRule="auto"/>
        <w:jc w:val="both"/>
        <w:rPr>
          <w:rFonts w:ascii="Times New Roman" w:hAnsi="Times New Roman"/>
          <w:sz w:val="24"/>
          <w:szCs w:val="24"/>
        </w:rPr>
      </w:pPr>
      <w:r>
        <w:rPr>
          <w:rFonts w:ascii="Times New Roman" w:hAnsi="Times New Roman"/>
          <w:sz w:val="24"/>
          <w:szCs w:val="24"/>
        </w:rPr>
        <w:t xml:space="preserve">As intimated previously, the relationship between R2P and cosmopolitan human protection explored in this chapter is integral to the claim that the doctrine has helped to foster a sense of enthusiasm over the transition towards a more cosmopolitan approach to human protection in the post-Cold War period. This is in view of this author’s concern with the prospective constitutionalisation of cosmopolitan </w:t>
      </w:r>
      <w:r w:rsidRPr="006F2B13">
        <w:rPr>
          <w:rFonts w:ascii="Times New Roman" w:hAnsi="Times New Roman"/>
          <w:i/>
          <w:sz w:val="24"/>
          <w:szCs w:val="24"/>
        </w:rPr>
        <w:t>humanitarian</w:t>
      </w:r>
      <w:r>
        <w:rPr>
          <w:rFonts w:ascii="Times New Roman" w:hAnsi="Times New Roman"/>
          <w:sz w:val="24"/>
          <w:szCs w:val="24"/>
        </w:rPr>
        <w:t xml:space="preserve"> norms. As will be elaborated upon in the next chapter, through its status as an emerging legal norm, alongside its incremental internalisation and invocation at the international level, R2P can be seen to have enhanced the claim that the UN embodies the foundations of a weak yet nascent global constitutional order resembling something analogous to a legally-constituted political community of states and their citizens. Crucially, and at the same time, the doctrine has come to provide a </w:t>
      </w:r>
      <w:r w:rsidRPr="00F31E91">
        <w:rPr>
          <w:rFonts w:ascii="Times New Roman" w:hAnsi="Times New Roman"/>
          <w:i/>
          <w:sz w:val="24"/>
          <w:szCs w:val="24"/>
        </w:rPr>
        <w:t>platform</w:t>
      </w:r>
      <w:r>
        <w:rPr>
          <w:rFonts w:ascii="Times New Roman" w:hAnsi="Times New Roman"/>
          <w:sz w:val="24"/>
          <w:szCs w:val="24"/>
        </w:rPr>
        <w:t xml:space="preserve"> for the constitutionalisation and grounding of cosmopolitan humanitarian norms. It is in this way, therefore, that the comprehensive appraisal of R2P undertaken in this chapter is intimately bound up with this project’s overarching research objective. </w:t>
      </w:r>
    </w:p>
    <w:p w:rsidR="00AC3A1E" w:rsidRDefault="00AC3A1E"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sz w:val="24"/>
          <w:szCs w:val="24"/>
        </w:rPr>
      </w:pPr>
    </w:p>
    <w:p w:rsidR="00AC3A1E" w:rsidRDefault="00AC3A1E" w:rsidP="00AC3A1E">
      <w:pPr>
        <w:spacing w:line="360" w:lineRule="auto"/>
        <w:jc w:val="both"/>
        <w:rPr>
          <w:rFonts w:ascii="Times New Roman" w:hAnsi="Times New Roman"/>
          <w:sz w:val="24"/>
          <w:szCs w:val="24"/>
        </w:rPr>
      </w:pPr>
    </w:p>
    <w:p w:rsidR="00FF0E59" w:rsidRPr="005D4278" w:rsidRDefault="00FF0E59" w:rsidP="00FF0E59">
      <w:pPr>
        <w:spacing w:line="360" w:lineRule="auto"/>
        <w:jc w:val="center"/>
        <w:rPr>
          <w:rFonts w:ascii="Times New Roman" w:hAnsi="Times New Roman" w:cs="Times New Roman"/>
          <w:b/>
          <w:sz w:val="24"/>
          <w:szCs w:val="24"/>
          <w:u w:val="single"/>
        </w:rPr>
      </w:pPr>
      <w:r w:rsidRPr="005D4278">
        <w:rPr>
          <w:rFonts w:ascii="Times New Roman" w:hAnsi="Times New Roman" w:cs="Times New Roman"/>
          <w:b/>
          <w:sz w:val="24"/>
          <w:szCs w:val="24"/>
          <w:u w:val="single"/>
        </w:rPr>
        <w:lastRenderedPageBreak/>
        <w:t>Chapter 5: The Responsibility to Protect and Habermas’ Theory of Constitutionalisation with a ‘Cosmopolitan Purpose’</w:t>
      </w:r>
    </w:p>
    <w:p w:rsidR="00FF0E59" w:rsidRDefault="00FF0E59" w:rsidP="00FF0E59">
      <w:pPr>
        <w:spacing w:line="360" w:lineRule="auto"/>
        <w:jc w:val="center"/>
        <w:rPr>
          <w:rFonts w:ascii="Times New Roman" w:hAnsi="Times New Roman" w:cs="Times New Roman"/>
          <w:b/>
          <w:sz w:val="24"/>
          <w:szCs w:val="24"/>
          <w:u w:val="single"/>
        </w:rPr>
      </w:pPr>
    </w:p>
    <w:p w:rsidR="00FF0E59" w:rsidRPr="00DB7730" w:rsidRDefault="00FF0E59" w:rsidP="00FF0E59">
      <w:pPr>
        <w:spacing w:line="360" w:lineRule="auto"/>
        <w:jc w:val="both"/>
        <w:rPr>
          <w:rFonts w:ascii="Times New Roman" w:hAnsi="Times New Roman" w:cs="Times New Roman"/>
          <w:b/>
          <w:sz w:val="24"/>
          <w:szCs w:val="24"/>
          <w:u w:val="single"/>
        </w:rPr>
      </w:pPr>
      <w:r w:rsidRPr="00DB7730">
        <w:rPr>
          <w:rFonts w:ascii="Times New Roman" w:hAnsi="Times New Roman" w:cs="Times New Roman"/>
          <w:b/>
          <w:sz w:val="24"/>
          <w:szCs w:val="24"/>
          <w:u w:val="single"/>
        </w:rPr>
        <w:t>Introduction</w:t>
      </w:r>
    </w:p>
    <w:p w:rsidR="00FF0E59" w:rsidRPr="00DB7730" w:rsidRDefault="00FF0E59" w:rsidP="00FF0E59">
      <w:pPr>
        <w:spacing w:line="360" w:lineRule="auto"/>
        <w:jc w:val="both"/>
        <w:rPr>
          <w:rFonts w:ascii="Times New Roman" w:hAnsi="Times New Roman" w:cs="Times New Roman"/>
          <w:sz w:val="24"/>
          <w:szCs w:val="24"/>
        </w:rPr>
      </w:pPr>
      <w:r>
        <w:rPr>
          <w:rFonts w:ascii="Times New Roman" w:hAnsi="Times New Roman"/>
          <w:sz w:val="24"/>
          <w:szCs w:val="24"/>
        </w:rPr>
        <w:t xml:space="preserve">Whilst Chapter 4 undertook a robust and critical appraisal of the relationship between R2P and cosmopolitan human protection, this chapter will examine the nexus between the doctrine and </w:t>
      </w:r>
      <w:r>
        <w:rPr>
          <w:rFonts w:ascii="Times New Roman" w:hAnsi="Times New Roman" w:cs="Times New Roman"/>
          <w:sz w:val="24"/>
          <w:szCs w:val="24"/>
        </w:rPr>
        <w:t xml:space="preserve">Habermas’ </w:t>
      </w:r>
      <w:r w:rsidRPr="00DB7730">
        <w:rPr>
          <w:rFonts w:ascii="Times New Roman" w:hAnsi="Times New Roman" w:cs="Times New Roman"/>
          <w:i/>
          <w:sz w:val="24"/>
          <w:szCs w:val="24"/>
        </w:rPr>
        <w:t>constitutional</w:t>
      </w:r>
      <w:r>
        <w:rPr>
          <w:rFonts w:ascii="Times New Roman" w:hAnsi="Times New Roman" w:cs="Times New Roman"/>
          <w:sz w:val="24"/>
          <w:szCs w:val="24"/>
        </w:rPr>
        <w:t xml:space="preserve"> cosmopolitan approach, </w:t>
      </w:r>
      <w:r>
        <w:rPr>
          <w:rFonts w:ascii="Times New Roman" w:hAnsi="Times New Roman"/>
          <w:sz w:val="24"/>
          <w:szCs w:val="24"/>
        </w:rPr>
        <w:t>integral to this author’s claim that R2P has helped to foster a sense of enthusiasm over the transition towards a more cosmopolitan approach to human protection in the post-Cold War period.</w:t>
      </w:r>
      <w:r>
        <w:rPr>
          <w:rFonts w:ascii="Times New Roman" w:hAnsi="Times New Roman" w:cs="Times New Roman"/>
          <w:b/>
          <w:sz w:val="24"/>
          <w:szCs w:val="24"/>
        </w:rPr>
        <w:t xml:space="preserve"> </w:t>
      </w:r>
      <w:r>
        <w:rPr>
          <w:rFonts w:ascii="Times New Roman" w:hAnsi="Times New Roman" w:cs="Times New Roman"/>
          <w:sz w:val="24"/>
          <w:szCs w:val="24"/>
        </w:rPr>
        <w:t xml:space="preserve">As will be articulated, R2P can be understood to constitute both an established and regulative hard norm with regards to the responsibilities conferred on the host state and, crucially, an emerging and constitutive norm - and novel and nascent international </w:t>
      </w:r>
      <w:r w:rsidRPr="004E11F8">
        <w:rPr>
          <w:rFonts w:ascii="Times New Roman" w:hAnsi="Times New Roman" w:cs="Times New Roman"/>
          <w:i/>
          <w:sz w:val="24"/>
          <w:szCs w:val="24"/>
        </w:rPr>
        <w:t>legal</w:t>
      </w:r>
      <w:r>
        <w:rPr>
          <w:rFonts w:ascii="Times New Roman" w:hAnsi="Times New Roman" w:cs="Times New Roman"/>
          <w:sz w:val="24"/>
          <w:szCs w:val="24"/>
        </w:rPr>
        <w:t xml:space="preserve"> principle</w:t>
      </w:r>
      <w:r>
        <w:rPr>
          <w:rStyle w:val="FootnoteReference"/>
          <w:rFonts w:ascii="Times New Roman" w:hAnsi="Times New Roman" w:cs="Times New Roman"/>
          <w:sz w:val="24"/>
          <w:szCs w:val="24"/>
        </w:rPr>
        <w:footnoteReference w:id="728"/>
      </w:r>
      <w:r>
        <w:rPr>
          <w:rFonts w:ascii="Times New Roman" w:hAnsi="Times New Roman" w:cs="Times New Roman"/>
          <w:sz w:val="24"/>
          <w:szCs w:val="24"/>
        </w:rPr>
        <w:t xml:space="preserve"> - in relation to the duties conferred on the wider international community, </w:t>
      </w:r>
      <w:r w:rsidRPr="00223E36">
        <w:rPr>
          <w:rFonts w:ascii="Times New Roman" w:hAnsi="Times New Roman" w:cs="Times New Roman"/>
          <w:sz w:val="24"/>
          <w:szCs w:val="24"/>
        </w:rPr>
        <w:t>establishing clear jurisdictional relationships and assigning specific roles and responsibilities in instances of genocide, war crimes, ethnic cleansing and crimes against humanity.</w:t>
      </w:r>
      <w:r>
        <w:rPr>
          <w:rFonts w:ascii="Times New Roman" w:hAnsi="Times New Roman" w:cs="Times New Roman"/>
          <w:b/>
          <w:sz w:val="24"/>
          <w:szCs w:val="24"/>
        </w:rPr>
        <w:t xml:space="preserve"> </w:t>
      </w:r>
      <w:r w:rsidRPr="00D3011F">
        <w:rPr>
          <w:rFonts w:ascii="Times New Roman" w:hAnsi="Times New Roman" w:cs="Times New Roman"/>
          <w:sz w:val="24"/>
          <w:szCs w:val="24"/>
        </w:rPr>
        <w:t xml:space="preserve">Whilst acknowledging that R2P has so far </w:t>
      </w:r>
      <w:r>
        <w:rPr>
          <w:rFonts w:ascii="Times New Roman" w:hAnsi="Times New Roman" w:cs="Times New Roman"/>
          <w:sz w:val="24"/>
          <w:szCs w:val="24"/>
        </w:rPr>
        <w:t xml:space="preserve">failed to inculcate a legally-binding </w:t>
      </w:r>
      <w:r w:rsidRPr="00BB28F8">
        <w:rPr>
          <w:rFonts w:ascii="Times New Roman" w:hAnsi="Times New Roman" w:cs="Times New Roman"/>
          <w:i/>
          <w:sz w:val="24"/>
          <w:szCs w:val="24"/>
        </w:rPr>
        <w:t>obligation</w:t>
      </w:r>
      <w:r>
        <w:rPr>
          <w:rFonts w:ascii="Times New Roman" w:hAnsi="Times New Roman" w:cs="Times New Roman"/>
          <w:sz w:val="24"/>
          <w:szCs w:val="24"/>
        </w:rPr>
        <w:t xml:space="preserve"> on UN member states, this chapter will argue that alongside its codification and, to a lesser extent, application in response to systematic and nefarious abuses of individual human rights, the doctrine’s legal cogency has helped to </w:t>
      </w:r>
      <w:r w:rsidRPr="004E11F8">
        <w:rPr>
          <w:rFonts w:ascii="Times New Roman" w:hAnsi="Times New Roman" w:cs="Times New Roman"/>
          <w:i/>
          <w:sz w:val="24"/>
          <w:szCs w:val="24"/>
        </w:rPr>
        <w:t>begin</w:t>
      </w:r>
      <w:r>
        <w:rPr>
          <w:rFonts w:ascii="Times New Roman" w:hAnsi="Times New Roman" w:cs="Times New Roman"/>
          <w:sz w:val="24"/>
          <w:szCs w:val="24"/>
        </w:rPr>
        <w:t xml:space="preserve"> to bridge the lacuna between the UN’s increasingly global normative commitment to human rights and the weakness of its enforcement mechanisms examined in Chapter 3. As a consequence, R2P has come to </w:t>
      </w:r>
      <w:r w:rsidRPr="00447FD9">
        <w:rPr>
          <w:rFonts w:ascii="Times New Roman" w:hAnsi="Times New Roman" w:cs="Times New Roman"/>
          <w:i/>
          <w:sz w:val="24"/>
          <w:szCs w:val="24"/>
        </w:rPr>
        <w:t>further</w:t>
      </w:r>
      <w:r>
        <w:rPr>
          <w:rFonts w:ascii="Times New Roman" w:hAnsi="Times New Roman" w:cs="Times New Roman"/>
          <w:i/>
          <w:sz w:val="24"/>
          <w:szCs w:val="24"/>
        </w:rPr>
        <w:t xml:space="preserve"> </w:t>
      </w:r>
      <w:r>
        <w:rPr>
          <w:rFonts w:ascii="Times New Roman" w:hAnsi="Times New Roman" w:cs="Times New Roman"/>
          <w:sz w:val="24"/>
          <w:szCs w:val="24"/>
        </w:rPr>
        <w:t xml:space="preserve">encapsulate how the collective international responsibility to promote international peace and security under the auspices of the UN has been increasingly extended to the protection of global human rights in the post-Cold War period. In the process, and as will be argued, the doctrine has tentatively advanced Habermas’ global constitutional paradigm and, more specifically, </w:t>
      </w:r>
      <w:r w:rsidRPr="005A1394">
        <w:rPr>
          <w:rFonts w:ascii="Times New Roman" w:hAnsi="Times New Roman" w:cs="Times New Roman"/>
          <w:sz w:val="24"/>
          <w:szCs w:val="24"/>
        </w:rPr>
        <w:t>strengthen</w:t>
      </w:r>
      <w:r>
        <w:rPr>
          <w:rFonts w:ascii="Times New Roman" w:hAnsi="Times New Roman" w:cs="Times New Roman"/>
          <w:sz w:val="24"/>
          <w:szCs w:val="24"/>
        </w:rPr>
        <w:t>ed</w:t>
      </w:r>
      <w:r>
        <w:rPr>
          <w:rFonts w:ascii="Times New Roman" w:hAnsi="Times New Roman" w:cs="Times New Roman"/>
          <w:i/>
          <w:sz w:val="24"/>
          <w:szCs w:val="24"/>
        </w:rPr>
        <w:t xml:space="preserve"> </w:t>
      </w:r>
      <w:r>
        <w:rPr>
          <w:rFonts w:ascii="Times New Roman" w:hAnsi="Times New Roman" w:cs="Times New Roman"/>
          <w:sz w:val="24"/>
          <w:szCs w:val="24"/>
        </w:rPr>
        <w:t xml:space="preserve">the claim that the UN reflects the foundations of a budding global constitutional order resembling something analogous to a legally-constituted political community of states and their citizens. Given the doctrine’s existing relationship with cosmopolitan humanitarian principles - in particular the ideas of collective responsibility, reconceptualization of state sovereignty and the cosmopolitan vision of criminal justice - R2P can subsequently be understood to have </w:t>
      </w:r>
      <w:r>
        <w:rPr>
          <w:rFonts w:ascii="Times New Roman" w:hAnsi="Times New Roman" w:cs="Times New Roman"/>
          <w:sz w:val="24"/>
          <w:szCs w:val="24"/>
        </w:rPr>
        <w:lastRenderedPageBreak/>
        <w:t>provided a platform for the constitutionalisation and grounding of such normative cosmopolitan elements, helping to foster a sense of enthusiasm over the evolution towards a more cosmopolitan form of human protection in the post-Cold War period.</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encompassing a budding international legal principle endorsed and implemented by UN member states, R2P’s locus as an emerging and constitutive norm within international law has also been consolidated by its position within Martha Finnemore and Kathryn Sikkink’s three-stage normative ‘life cycle’ model. Whilst R2P has yet to be invoked explicitly in relation to the </w:t>
      </w:r>
      <w:r w:rsidRPr="007654B5">
        <w:rPr>
          <w:rFonts w:ascii="Times New Roman" w:hAnsi="Times New Roman" w:cs="Times New Roman"/>
          <w:i/>
          <w:sz w:val="24"/>
          <w:szCs w:val="24"/>
        </w:rPr>
        <w:t>secondary</w:t>
      </w:r>
      <w:r>
        <w:rPr>
          <w:rFonts w:ascii="Times New Roman" w:hAnsi="Times New Roman" w:cs="Times New Roman"/>
          <w:sz w:val="24"/>
          <w:szCs w:val="24"/>
        </w:rPr>
        <w:t xml:space="preserve"> international responsibility to intervene in instances where state authorities fail to protect their populations, the doctrine has come to occupy a space at the high end of the </w:t>
      </w:r>
      <w:r w:rsidRPr="00683A84">
        <w:rPr>
          <w:rFonts w:ascii="Times New Roman" w:hAnsi="Times New Roman" w:cs="Times New Roman"/>
          <w:i/>
          <w:sz w:val="24"/>
          <w:szCs w:val="24"/>
        </w:rPr>
        <w:t>norm cascade</w:t>
      </w:r>
      <w:r>
        <w:rPr>
          <w:rFonts w:ascii="Times New Roman" w:hAnsi="Times New Roman" w:cs="Times New Roman"/>
          <w:sz w:val="24"/>
          <w:szCs w:val="24"/>
        </w:rPr>
        <w:t xml:space="preserve"> spectrum, evidenced by its incremental internalisation and, in particular, invocation by UN member states in response to the manifestation or ‘</w:t>
      </w:r>
      <w:r w:rsidRPr="00A042C5">
        <w:rPr>
          <w:rFonts w:ascii="Times New Roman" w:hAnsi="Times New Roman" w:cs="Times New Roman"/>
          <w:sz w:val="24"/>
          <w:szCs w:val="24"/>
        </w:rPr>
        <w:t>imminent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29"/>
      </w:r>
      <w:r>
        <w:rPr>
          <w:rFonts w:ascii="Times New Roman" w:hAnsi="Times New Roman" w:cs="Times New Roman"/>
          <w:sz w:val="24"/>
          <w:szCs w:val="24"/>
        </w:rPr>
        <w:t xml:space="preserve"> perpetration of systematic human rights abuses. Thus, and as will be espoused, the operationalization of R2P could be understood to reflect an </w:t>
      </w:r>
      <w:r w:rsidRPr="009417E6">
        <w:rPr>
          <w:rFonts w:ascii="Times New Roman" w:hAnsi="Times New Roman" w:cs="Times New Roman"/>
          <w:i/>
          <w:sz w:val="24"/>
          <w:szCs w:val="24"/>
        </w:rPr>
        <w:t>increased</w:t>
      </w:r>
      <w:r>
        <w:rPr>
          <w:rFonts w:ascii="Times New Roman" w:hAnsi="Times New Roman" w:cs="Times New Roman"/>
          <w:sz w:val="24"/>
          <w:szCs w:val="24"/>
        </w:rPr>
        <w:t xml:space="preserve"> willingness amongst UN member states to intervene in order to protect vulnerable populations, further helping to bridge the aforementioned gap between the UN’s global normative commitment to human rights and the weakness of its enforcement mechanisms. Indeed, and as will be postulated, R2P has come to constitute an additional ‘step’ in the </w:t>
      </w:r>
      <w:r w:rsidRPr="00957C81">
        <w:rPr>
          <w:rFonts w:ascii="Times New Roman" w:hAnsi="Times New Roman" w:cs="Times New Roman"/>
          <w:i/>
          <w:sz w:val="24"/>
          <w:szCs w:val="24"/>
        </w:rPr>
        <w:t>potential</w:t>
      </w:r>
      <w:r>
        <w:rPr>
          <w:rFonts w:ascii="Times New Roman" w:hAnsi="Times New Roman" w:cs="Times New Roman"/>
          <w:sz w:val="24"/>
          <w:szCs w:val="24"/>
        </w:rPr>
        <w:t xml:space="preserve"> evolution of a customary international law concerned with the protection and advancement of global human rights in threshold-crossing situations. In the process, the doctrine has further enhanced the claim that the UN embodies the foundations of a weak yet nascent global constitutional order resembling something analogous to a legally-constituted political community of states and their citizens. When again once assessed within the context of its relationship with cosmopolitan humanitarian principles - in particular its nexus with the cosmopolitan vision of criminal justice and the provision of delineated and limited thresholds for intervention - R2P can be understood to have provided a further </w:t>
      </w:r>
      <w:r w:rsidRPr="003D3A71">
        <w:rPr>
          <w:rFonts w:ascii="Times New Roman" w:hAnsi="Times New Roman" w:cs="Times New Roman"/>
          <w:i/>
          <w:sz w:val="24"/>
          <w:szCs w:val="24"/>
        </w:rPr>
        <w:t>budding</w:t>
      </w:r>
      <w:r>
        <w:rPr>
          <w:rFonts w:ascii="Times New Roman" w:hAnsi="Times New Roman" w:cs="Times New Roman"/>
          <w:sz w:val="24"/>
          <w:szCs w:val="24"/>
        </w:rPr>
        <w:t xml:space="preserve"> platform for the constitutionalisation and grounding of such cosmopolitan humanitarian norms, in the process helping once again to engender a sense of optimism over the transition towards a more cosmopolitan approach to human protection in the post-Cold War period.  </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will finish by asserting that R2P has helped to assuage concerns over the self-interested and potentially neo-imperialist inclinations of powerful states exacerbated by the </w:t>
      </w:r>
      <w:r>
        <w:rPr>
          <w:rFonts w:ascii="Times New Roman" w:hAnsi="Times New Roman" w:cs="Times New Roman"/>
          <w:sz w:val="24"/>
          <w:szCs w:val="24"/>
        </w:rPr>
        <w:lastRenderedPageBreak/>
        <w:t xml:space="preserve">constitutionalisation process, similarly helping to strengthen the potential fulfilment of Habermas’ overarching cosmopolitan objective. As will be discussed, R2P postulates a transition away from the ‘right of intervention’ of any state to the ‘responsibility to protect’ of </w:t>
      </w:r>
      <w:r w:rsidRPr="00BF335D">
        <w:rPr>
          <w:rFonts w:ascii="Times New Roman" w:hAnsi="Times New Roman" w:cs="Times New Roman"/>
          <w:i/>
          <w:sz w:val="24"/>
          <w:szCs w:val="24"/>
        </w:rPr>
        <w:t xml:space="preserve">every </w:t>
      </w:r>
      <w:r>
        <w:rPr>
          <w:rFonts w:ascii="Times New Roman" w:hAnsi="Times New Roman" w:cs="Times New Roman"/>
          <w:sz w:val="24"/>
          <w:szCs w:val="24"/>
        </w:rPr>
        <w:t>state,</w:t>
      </w:r>
      <w:r>
        <w:rPr>
          <w:rStyle w:val="FootnoteReference"/>
          <w:rFonts w:ascii="Times New Roman" w:hAnsi="Times New Roman" w:cs="Times New Roman"/>
          <w:sz w:val="24"/>
          <w:szCs w:val="24"/>
        </w:rPr>
        <w:footnoteReference w:id="730"/>
      </w:r>
      <w:r>
        <w:rPr>
          <w:rFonts w:ascii="Times New Roman" w:hAnsi="Times New Roman" w:cs="Times New Roman"/>
          <w:sz w:val="24"/>
          <w:szCs w:val="24"/>
        </w:rPr>
        <w:t xml:space="preserve"> engages with a broad gamut of preventive and reactive humanitarian measures and, finally, provides a high watermark and limited thresholds for military intervention which, in turn, can only proceed with the authority of the UNSC.  Whilst this chapter will acknowledge that the doctrine has thus far failed to address the unequal power relationships and </w:t>
      </w:r>
      <w:r w:rsidRPr="00535F9C">
        <w:rPr>
          <w:rFonts w:ascii="Times New Roman" w:hAnsi="Times New Roman" w:cs="Times New Roman"/>
          <w:i/>
          <w:sz w:val="24"/>
          <w:szCs w:val="24"/>
        </w:rPr>
        <w:t>non-cosmopolitan</w:t>
      </w:r>
      <w:r w:rsidRPr="00722BDE">
        <w:rPr>
          <w:rFonts w:ascii="Times New Roman" w:hAnsi="Times New Roman" w:cs="Times New Roman"/>
          <w:i/>
          <w:sz w:val="24"/>
          <w:szCs w:val="24"/>
        </w:rPr>
        <w:t xml:space="preserve"> </w:t>
      </w:r>
      <w:r>
        <w:rPr>
          <w:rFonts w:ascii="Times New Roman" w:hAnsi="Times New Roman" w:cs="Times New Roman"/>
          <w:sz w:val="24"/>
          <w:szCs w:val="24"/>
        </w:rPr>
        <w:t>legal tenets manifest within the world organisation - evidenced in particular by the continued retention of veto power by the UNSC’s permanent member states - it will argue that, in principle, R2P has alleviated fears that the language of humanitarian intervention and international humanitarian law could be used as a ‘Trojan Horse’</w:t>
      </w:r>
      <w:r>
        <w:rPr>
          <w:rStyle w:val="FootnoteReference"/>
          <w:rFonts w:ascii="Times New Roman" w:hAnsi="Times New Roman" w:cs="Times New Roman"/>
          <w:sz w:val="24"/>
          <w:szCs w:val="24"/>
        </w:rPr>
        <w:footnoteReference w:id="731"/>
      </w:r>
      <w:r>
        <w:rPr>
          <w:rFonts w:ascii="Times New Roman" w:hAnsi="Times New Roman" w:cs="Times New Roman"/>
          <w:sz w:val="24"/>
          <w:szCs w:val="24"/>
        </w:rPr>
        <w:t xml:space="preserve"> to further the prevailing inclinations and agendas apposite to powerful states. In addition, and whilst more contentious in view of the doctrine’s implicit nexus with regime change, the invocation of R2P in response to the conflict in Libya could also be seen to extoll the virtues of the doctrine in assuaging concerns over the manifestation and potential proliferation of neo-imperialist trends under the aegis of international law. In both theory and in practice, therefore, R2P has weakened claims surrounding the ‘misuse’ of the terminology of humanitarian intervention, in the process countering antipathy towards Habermas’ linear and </w:t>
      </w:r>
      <w:r w:rsidRPr="003B2672">
        <w:rPr>
          <w:rFonts w:ascii="Times New Roman" w:hAnsi="Times New Roman" w:cs="Times New Roman"/>
          <w:i/>
          <w:sz w:val="24"/>
          <w:szCs w:val="24"/>
        </w:rPr>
        <w:t>teleological</w:t>
      </w:r>
      <w:r>
        <w:rPr>
          <w:rFonts w:ascii="Times New Roman" w:hAnsi="Times New Roman" w:cs="Times New Roman"/>
          <w:sz w:val="24"/>
          <w:szCs w:val="24"/>
        </w:rPr>
        <w:t xml:space="preserve"> approach to the constitutionalisation of international law and, consequently, strengthening the potential fulfilment of his global constitutional paradigm. At the same time, and as will be contended, R2P has come to provide a normative and, to a lesser extent, empirical framework through which a further limitation associated with cosmopolitan human protection - </w:t>
      </w:r>
      <w:r w:rsidRPr="0046399B">
        <w:rPr>
          <w:rFonts w:ascii="Times New Roman" w:hAnsi="Times New Roman" w:cs="Times New Roman"/>
          <w:sz w:val="24"/>
          <w:szCs w:val="24"/>
        </w:rPr>
        <w:t>more specifically</w:t>
      </w:r>
      <w:r>
        <w:rPr>
          <w:rFonts w:ascii="Times New Roman" w:hAnsi="Times New Roman" w:cs="Times New Roman"/>
          <w:sz w:val="24"/>
          <w:szCs w:val="24"/>
        </w:rPr>
        <w:t>,</w:t>
      </w:r>
      <w:r w:rsidRPr="0046399B">
        <w:rPr>
          <w:rFonts w:ascii="Times New Roman" w:hAnsi="Times New Roman" w:cs="Times New Roman"/>
          <w:sz w:val="24"/>
          <w:szCs w:val="24"/>
        </w:rPr>
        <w:t xml:space="preserve"> its failure in </w:t>
      </w:r>
      <w:r w:rsidRPr="0046399B">
        <w:rPr>
          <w:rFonts w:ascii="Times New Roman" w:hAnsi="Times New Roman" w:cs="Times New Roman"/>
          <w:i/>
          <w:sz w:val="24"/>
          <w:szCs w:val="24"/>
        </w:rPr>
        <w:t>practice</w:t>
      </w:r>
      <w:r w:rsidRPr="0046399B">
        <w:rPr>
          <w:rFonts w:ascii="Times New Roman" w:hAnsi="Times New Roman" w:cs="Times New Roman"/>
          <w:sz w:val="24"/>
          <w:szCs w:val="24"/>
        </w:rPr>
        <w:t xml:space="preserve"> to offset</w:t>
      </w:r>
      <w:r>
        <w:rPr>
          <w:rFonts w:ascii="Times New Roman" w:hAnsi="Times New Roman" w:cs="Times New Roman"/>
          <w:sz w:val="24"/>
          <w:szCs w:val="24"/>
        </w:rPr>
        <w:t xml:space="preserve"> the possibility of</w:t>
      </w:r>
      <w:r w:rsidRPr="0046399B">
        <w:rPr>
          <w:rFonts w:ascii="Times New Roman" w:hAnsi="Times New Roman" w:cs="Times New Roman"/>
          <w:sz w:val="24"/>
          <w:szCs w:val="24"/>
        </w:rPr>
        <w:t xml:space="preserve"> intervention be</w:t>
      </w:r>
      <w:r>
        <w:rPr>
          <w:rFonts w:ascii="Times New Roman" w:hAnsi="Times New Roman" w:cs="Times New Roman"/>
          <w:sz w:val="24"/>
          <w:szCs w:val="24"/>
        </w:rPr>
        <w:t>ing employed as a smokescreen</w:t>
      </w:r>
      <w:r w:rsidRPr="0046399B">
        <w:rPr>
          <w:rFonts w:ascii="Times New Roman" w:hAnsi="Times New Roman" w:cs="Times New Roman"/>
          <w:sz w:val="24"/>
          <w:szCs w:val="24"/>
        </w:rPr>
        <w:t xml:space="preserve"> for the perpetuation of pol</w:t>
      </w:r>
      <w:r>
        <w:rPr>
          <w:rFonts w:ascii="Times New Roman" w:hAnsi="Times New Roman" w:cs="Times New Roman"/>
          <w:sz w:val="24"/>
          <w:szCs w:val="24"/>
        </w:rPr>
        <w:t>itical and economic objectives</w:t>
      </w:r>
      <w:r w:rsidRPr="0046399B">
        <w:rPr>
          <w:rFonts w:ascii="Times New Roman" w:hAnsi="Times New Roman" w:cs="Times New Roman"/>
          <w:sz w:val="24"/>
          <w:szCs w:val="24"/>
        </w:rPr>
        <w:t xml:space="preserve"> relevant to powerful states</w:t>
      </w:r>
      <w:r w:rsidRPr="007C5118">
        <w:rPr>
          <w:rStyle w:val="FootnoteReference"/>
          <w:rFonts w:ascii="Times New Roman" w:hAnsi="Times New Roman" w:cs="Times New Roman"/>
          <w:sz w:val="24"/>
          <w:szCs w:val="24"/>
        </w:rPr>
        <w:footnoteReference w:id="732"/>
      </w:r>
      <w:r w:rsidRPr="007C5118">
        <w:rPr>
          <w:rFonts w:ascii="Times New Roman" w:hAnsi="Times New Roman" w:cs="Times New Roman"/>
          <w:b/>
          <w:sz w:val="24"/>
          <w:szCs w:val="24"/>
        </w:rPr>
        <w:t xml:space="preserve"> - </w:t>
      </w:r>
      <w:r w:rsidRPr="007C5118">
        <w:rPr>
          <w:rFonts w:ascii="Times New Roman" w:hAnsi="Times New Roman" w:cs="Times New Roman"/>
          <w:sz w:val="24"/>
          <w:szCs w:val="24"/>
        </w:rPr>
        <w:t>can begin to be addressed.</w:t>
      </w:r>
      <w:r>
        <w:rPr>
          <w:rFonts w:ascii="Times New Roman" w:hAnsi="Times New Roman" w:cs="Times New Roman"/>
          <w:sz w:val="24"/>
          <w:szCs w:val="24"/>
        </w:rPr>
        <w:t xml:space="preserve"> In both theory and, to a lesser degree, in practice, therefore, R2P has helped to </w:t>
      </w:r>
      <w:r w:rsidRPr="00023E1C">
        <w:rPr>
          <w:rFonts w:ascii="Times New Roman" w:hAnsi="Times New Roman" w:cs="Times New Roman"/>
          <w:i/>
          <w:sz w:val="24"/>
          <w:szCs w:val="24"/>
        </w:rPr>
        <w:t>reinforce</w:t>
      </w:r>
      <w:r>
        <w:rPr>
          <w:rFonts w:ascii="Times New Roman" w:hAnsi="Times New Roman" w:cs="Times New Roman"/>
          <w:sz w:val="24"/>
          <w:szCs w:val="24"/>
        </w:rPr>
        <w:t xml:space="preserve"> the sense of enthusiasm that surrounds the evolution towards a more cosmopolitan approach to human protection in the post-Cold War period. </w:t>
      </w:r>
    </w:p>
    <w:p w:rsidR="00FF0E59" w:rsidRDefault="00FF0E59" w:rsidP="00FF0E59">
      <w:pPr>
        <w:spacing w:line="360" w:lineRule="auto"/>
        <w:rPr>
          <w:rFonts w:ascii="Times New Roman" w:hAnsi="Times New Roman" w:cs="Times New Roman"/>
          <w:b/>
          <w:sz w:val="24"/>
          <w:szCs w:val="24"/>
          <w:u w:val="single"/>
        </w:rPr>
      </w:pPr>
    </w:p>
    <w:p w:rsidR="00FF0E59" w:rsidRPr="00260927" w:rsidRDefault="00FF0E59" w:rsidP="00FF0E59">
      <w:pPr>
        <w:spacing w:line="360" w:lineRule="auto"/>
        <w:rPr>
          <w:rFonts w:ascii="Times New Roman" w:hAnsi="Times New Roman" w:cs="Times New Roman"/>
          <w:sz w:val="24"/>
          <w:szCs w:val="24"/>
        </w:rPr>
      </w:pPr>
      <w:r w:rsidRPr="00BE30A7">
        <w:rPr>
          <w:rFonts w:ascii="Times New Roman" w:hAnsi="Times New Roman" w:cs="Times New Roman"/>
          <w:b/>
          <w:sz w:val="24"/>
          <w:szCs w:val="24"/>
          <w:u w:val="single"/>
        </w:rPr>
        <w:lastRenderedPageBreak/>
        <w:t>The Responsibility to Protect and Habermas’ Theory of Constitutionalisation with a ‘Cosmopolitan Purpose’: A Critical Appraisal</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As explained in Chapter 3, Habermas advocates the constitutionalisation of international law under the aegis of constitutional authorities specialised in securing peace and implementing human rights worldwide,</w:t>
      </w:r>
      <w:r>
        <w:rPr>
          <w:rStyle w:val="FootnoteReference"/>
          <w:rFonts w:ascii="Times New Roman" w:hAnsi="Times New Roman" w:cs="Times New Roman"/>
          <w:sz w:val="24"/>
          <w:szCs w:val="24"/>
        </w:rPr>
        <w:footnoteReference w:id="733"/>
      </w:r>
      <w:r>
        <w:rPr>
          <w:rFonts w:ascii="Times New Roman" w:hAnsi="Times New Roman" w:cs="Times New Roman"/>
          <w:sz w:val="24"/>
          <w:szCs w:val="24"/>
        </w:rPr>
        <w:t xml:space="preserve"> in turn expediting the construction of a legally-constituted global political community of states and - through the institutionalisation of cosmopolitan ‘human’ rights - their citizens. In the process, such authorities will come to provide the foundations of a globalised and eventually </w:t>
      </w:r>
      <w:r w:rsidRPr="00584EB9">
        <w:rPr>
          <w:rFonts w:ascii="Times New Roman" w:hAnsi="Times New Roman" w:cs="Times New Roman"/>
          <w:i/>
          <w:sz w:val="24"/>
          <w:szCs w:val="24"/>
        </w:rPr>
        <w:t>cosmopolitan</w:t>
      </w:r>
      <w:r>
        <w:rPr>
          <w:rFonts w:ascii="Times New Roman" w:hAnsi="Times New Roman" w:cs="Times New Roman"/>
          <w:sz w:val="24"/>
          <w:szCs w:val="24"/>
        </w:rPr>
        <w:t xml:space="preserve"> legal order. Crucially, and as explained, the UN could be seen as paradigmatic of the evolution from proto-constitutional legal tenets to the supranational institutions indicative of such a cosmopolitan order,</w:t>
      </w:r>
      <w:r>
        <w:rPr>
          <w:rStyle w:val="FootnoteReference"/>
          <w:rFonts w:ascii="Times New Roman" w:hAnsi="Times New Roman" w:cs="Times New Roman"/>
          <w:sz w:val="24"/>
          <w:szCs w:val="24"/>
        </w:rPr>
        <w:footnoteReference w:id="734"/>
      </w:r>
      <w:r>
        <w:rPr>
          <w:rFonts w:ascii="Times New Roman" w:hAnsi="Times New Roman" w:cs="Times New Roman"/>
          <w:sz w:val="24"/>
          <w:szCs w:val="24"/>
        </w:rPr>
        <w:t xml:space="preserve"> with the UN Charter providing the basis of a weak yet </w:t>
      </w:r>
      <w:r w:rsidRPr="0001314B">
        <w:rPr>
          <w:rFonts w:ascii="Times New Roman" w:hAnsi="Times New Roman" w:cs="Times New Roman"/>
          <w:i/>
          <w:sz w:val="24"/>
          <w:szCs w:val="24"/>
        </w:rPr>
        <w:t>fledgling</w:t>
      </w:r>
      <w:r>
        <w:rPr>
          <w:rFonts w:ascii="Times New Roman" w:hAnsi="Times New Roman" w:cs="Times New Roman"/>
          <w:sz w:val="24"/>
          <w:szCs w:val="24"/>
        </w:rPr>
        <w:t xml:space="preserve"> global constitutional order resembling something analogous to a legally-constituted community of states and their citizens. As articulated, this is seen through the collective duty conferred on the international community - and, in particular, the UNSC’s permanent member states - to promote international peace and security, the specific provisions and expectations generated in relation to this responsibility and the protection afforded to all of the UN’s member states, constitutional tenets that have been increasingly extended to the sphere of human rights in the post-Cold War period. Through such normative innovations and legally-binding commitments - and, consequently, the gradual recognition and institutionalisation of human rights at the global constitutional level - the UN can, in both theory and in practice, be seen to have offered a prospective ‘stepping stone’ to the construction of a global legal identity and form of cosmopolitan citizenship commensurate with Habermas’ vision of </w:t>
      </w:r>
      <w:r w:rsidRPr="003733EF">
        <w:rPr>
          <w:rFonts w:ascii="Times New Roman" w:hAnsi="Times New Roman" w:cs="Times New Roman"/>
          <w:sz w:val="24"/>
          <w:szCs w:val="24"/>
        </w:rPr>
        <w:t>constitutional patriotism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35"/>
      </w:r>
      <w:r>
        <w:rPr>
          <w:rFonts w:ascii="Times New Roman" w:hAnsi="Times New Roman" w:cs="Times New Roman"/>
          <w:sz w:val="24"/>
          <w:szCs w:val="24"/>
        </w:rPr>
        <w:t xml:space="preserve"> In the process, the UN has come to provide a potential - albeit incomplete - blueprint for the fulfilment of Habermas’ overarching cosmopolitan objective.</w:t>
      </w:r>
      <w:r>
        <w:rPr>
          <w:rFonts w:ascii="Times New Roman" w:hAnsi="Times New Roman" w:cs="Times New Roman"/>
          <w:sz w:val="24"/>
          <w:szCs w:val="24"/>
        </w:rPr>
        <w:tab/>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regards to R2P, and whilst ubiquitous debate continues to surround the doctrine’s legal veracity, this chapter will argue - further to Anne Peters - that the doctrine represents an established and regulative hard norm with regards to the responsibilities conferred on the host state and, crucially, an emerging and constitutive norm - and budding </w:t>
      </w:r>
      <w:r w:rsidRPr="00B47C53">
        <w:rPr>
          <w:rFonts w:ascii="Times New Roman" w:hAnsi="Times New Roman" w:cs="Times New Roman"/>
          <w:i/>
          <w:sz w:val="24"/>
          <w:szCs w:val="24"/>
        </w:rPr>
        <w:t>legal</w:t>
      </w:r>
      <w:r>
        <w:rPr>
          <w:rFonts w:ascii="Times New Roman" w:hAnsi="Times New Roman" w:cs="Times New Roman"/>
          <w:sz w:val="24"/>
          <w:szCs w:val="24"/>
        </w:rPr>
        <w:t xml:space="preserve"> principle</w:t>
      </w:r>
      <w:r>
        <w:rPr>
          <w:rStyle w:val="FootnoteReference"/>
          <w:rFonts w:ascii="Times New Roman" w:hAnsi="Times New Roman" w:cs="Times New Roman"/>
          <w:sz w:val="24"/>
          <w:szCs w:val="24"/>
        </w:rPr>
        <w:footnoteReference w:id="736"/>
      </w:r>
      <w:r>
        <w:rPr>
          <w:rFonts w:ascii="Times New Roman" w:hAnsi="Times New Roman" w:cs="Times New Roman"/>
          <w:sz w:val="24"/>
          <w:szCs w:val="24"/>
        </w:rPr>
        <w:t xml:space="preserve"> - with </w:t>
      </w:r>
      <w:r>
        <w:rPr>
          <w:rFonts w:ascii="Times New Roman" w:hAnsi="Times New Roman" w:cs="Times New Roman"/>
          <w:sz w:val="24"/>
          <w:szCs w:val="24"/>
        </w:rPr>
        <w:lastRenderedPageBreak/>
        <w:t>regards to the duties inculcated on other states and the UN,</w:t>
      </w:r>
      <w:r>
        <w:rPr>
          <w:rStyle w:val="FootnoteReference"/>
          <w:rFonts w:ascii="Times New Roman" w:hAnsi="Times New Roman" w:cs="Times New Roman"/>
          <w:sz w:val="24"/>
          <w:szCs w:val="24"/>
        </w:rPr>
        <w:footnoteReference w:id="737"/>
      </w:r>
      <w:r>
        <w:rPr>
          <w:rFonts w:ascii="Times New Roman" w:hAnsi="Times New Roman" w:cs="Times New Roman"/>
          <w:sz w:val="24"/>
          <w:szCs w:val="24"/>
        </w:rPr>
        <w:t xml:space="preserve"> in the case of the latter reflecting a tacit </w:t>
      </w:r>
      <w:r w:rsidRPr="009C537E">
        <w:rPr>
          <w:rFonts w:ascii="Times New Roman" w:hAnsi="Times New Roman" w:cs="Times New Roman"/>
          <w:i/>
          <w:sz w:val="24"/>
          <w:szCs w:val="24"/>
        </w:rPr>
        <w:t>extension</w:t>
      </w:r>
      <w:r>
        <w:rPr>
          <w:rFonts w:ascii="Times New Roman" w:hAnsi="Times New Roman" w:cs="Times New Roman"/>
          <w:sz w:val="24"/>
          <w:szCs w:val="24"/>
        </w:rPr>
        <w:t xml:space="preserve"> of Habermas’ global constitutional paradigm. By definition, a norm constitutes a standard of appropriate or </w:t>
      </w:r>
      <w:r w:rsidRPr="00C46C5F">
        <w:rPr>
          <w:rFonts w:ascii="Times New Roman" w:hAnsi="Times New Roman" w:cs="Times New Roman"/>
          <w:sz w:val="24"/>
          <w:szCs w:val="24"/>
        </w:rPr>
        <w:t>proper</w:t>
      </w:r>
      <w:r>
        <w:rPr>
          <w:rFonts w:ascii="Times New Roman" w:hAnsi="Times New Roman" w:cs="Times New Roman"/>
          <w:sz w:val="24"/>
          <w:szCs w:val="24"/>
        </w:rPr>
        <w:t xml:space="preserve"> behaviour for actors with a given identity,</w:t>
      </w:r>
      <w:r>
        <w:rPr>
          <w:rStyle w:val="FootnoteReference"/>
          <w:rFonts w:ascii="Times New Roman" w:hAnsi="Times New Roman" w:cs="Times New Roman"/>
          <w:sz w:val="24"/>
          <w:szCs w:val="24"/>
        </w:rPr>
        <w:footnoteReference w:id="738"/>
      </w:r>
      <w:r>
        <w:rPr>
          <w:rFonts w:ascii="Times New Roman" w:hAnsi="Times New Roman" w:cs="Times New Roman"/>
          <w:sz w:val="24"/>
          <w:szCs w:val="24"/>
        </w:rPr>
        <w:t xml:space="preserve"> shaping both their preferences and identities.</w:t>
      </w:r>
      <w:r>
        <w:rPr>
          <w:rStyle w:val="FootnoteReference"/>
          <w:rFonts w:ascii="Times New Roman" w:hAnsi="Times New Roman" w:cs="Times New Roman"/>
          <w:sz w:val="24"/>
          <w:szCs w:val="24"/>
        </w:rPr>
        <w:footnoteReference w:id="739"/>
      </w:r>
      <w:r>
        <w:rPr>
          <w:rFonts w:ascii="Times New Roman" w:hAnsi="Times New Roman" w:cs="Times New Roman"/>
          <w:sz w:val="24"/>
          <w:szCs w:val="24"/>
        </w:rPr>
        <w:t xml:space="preserve"> In the case of R2P’s status as an established regulative norm, this is evidenced by the doctrine’s foundations in existing international and international humanitarian law. For example, the 1948 Genocide Convention outlines states’ obligations towards the prevention of genocide and makes the perpetration of such an act punishable by law.</w:t>
      </w:r>
      <w:r>
        <w:rPr>
          <w:rStyle w:val="FootnoteReference"/>
          <w:rFonts w:ascii="Times New Roman" w:hAnsi="Times New Roman" w:cs="Times New Roman"/>
          <w:sz w:val="24"/>
          <w:szCs w:val="24"/>
        </w:rPr>
        <w:footnoteReference w:id="740"/>
      </w:r>
      <w:r>
        <w:rPr>
          <w:rFonts w:ascii="Times New Roman" w:hAnsi="Times New Roman" w:cs="Times New Roman"/>
          <w:sz w:val="24"/>
          <w:szCs w:val="24"/>
        </w:rPr>
        <w:t xml:space="preserve"> In short, the Convention embodies positive duties to protect persons from inhuman acts committed by rulers, public officials and private actors, in part explicitly obliging states to prevent such acts beforehand.</w:t>
      </w:r>
      <w:r>
        <w:rPr>
          <w:rStyle w:val="FootnoteReference"/>
          <w:rFonts w:ascii="Times New Roman" w:hAnsi="Times New Roman" w:cs="Times New Roman"/>
          <w:sz w:val="24"/>
          <w:szCs w:val="24"/>
        </w:rPr>
        <w:footnoteReference w:id="741"/>
      </w:r>
      <w:r>
        <w:rPr>
          <w:rFonts w:ascii="Times New Roman" w:hAnsi="Times New Roman" w:cs="Times New Roman"/>
          <w:sz w:val="24"/>
          <w:szCs w:val="24"/>
        </w:rPr>
        <w:t xml:space="preserve">  Furthermore, the ICCPR and ICSECR adopted by the UN in 1966 impose legally-binding obligations upon state parties to protect the stipulated human rights.</w:t>
      </w:r>
      <w:r>
        <w:rPr>
          <w:rStyle w:val="FootnoteReference"/>
          <w:rFonts w:ascii="Times New Roman" w:hAnsi="Times New Roman" w:cs="Times New Roman"/>
          <w:sz w:val="24"/>
          <w:szCs w:val="24"/>
        </w:rPr>
        <w:footnoteReference w:id="742"/>
      </w:r>
      <w:r>
        <w:rPr>
          <w:rFonts w:ascii="Times New Roman" w:hAnsi="Times New Roman" w:cs="Times New Roman"/>
          <w:sz w:val="24"/>
          <w:szCs w:val="24"/>
        </w:rPr>
        <w:t xml:space="preserve"> Whilst not referring explicitly to acts of genocide, war crimes, ethnic cleansing and crimes against humanity, these covenants ensconce in law the right to life, freedom from torture and inhumane treatment, freedom of thought, expression and religion and the right to attain the highest possible standard of physical and mental health,</w:t>
      </w:r>
      <w:r w:rsidRPr="00776636">
        <w:rPr>
          <w:rStyle w:val="FootnoteReference"/>
          <w:rFonts w:ascii="Times New Roman" w:hAnsi="Times New Roman" w:cs="Times New Roman"/>
          <w:sz w:val="24"/>
          <w:szCs w:val="24"/>
        </w:rPr>
        <w:footnoteReference w:id="743"/>
      </w:r>
      <w:r w:rsidRPr="00776636">
        <w:rPr>
          <w:rFonts w:ascii="Times New Roman" w:hAnsi="Times New Roman" w:cs="Times New Roman"/>
          <w:sz w:val="24"/>
          <w:szCs w:val="24"/>
        </w:rPr>
        <w:t xml:space="preserve"> </w:t>
      </w:r>
      <w:r>
        <w:rPr>
          <w:rFonts w:ascii="Times New Roman" w:hAnsi="Times New Roman" w:cs="Times New Roman"/>
          <w:sz w:val="24"/>
          <w:szCs w:val="24"/>
        </w:rPr>
        <w:t xml:space="preserve">all of which can be seen to fall within the contours of the threshold-crossing typologies propagated under R2P. </w:t>
      </w:r>
      <w:r w:rsidRPr="00776636">
        <w:rPr>
          <w:rFonts w:ascii="Times New Roman" w:hAnsi="Times New Roman" w:cs="Times New Roman"/>
          <w:sz w:val="24"/>
          <w:szCs w:val="24"/>
        </w:rPr>
        <w:t xml:space="preserve">Finally, </w:t>
      </w:r>
      <w:r>
        <w:rPr>
          <w:rFonts w:ascii="Times New Roman" w:hAnsi="Times New Roman" w:cs="Times New Roman"/>
          <w:sz w:val="24"/>
          <w:szCs w:val="24"/>
        </w:rPr>
        <w:t xml:space="preserve">under the preamble contained within </w:t>
      </w:r>
      <w:r w:rsidRPr="00776636">
        <w:rPr>
          <w:rFonts w:ascii="Times New Roman" w:hAnsi="Times New Roman" w:cs="Times New Roman"/>
          <w:sz w:val="24"/>
          <w:szCs w:val="24"/>
        </w:rPr>
        <w:t>the UN Charter</w:t>
      </w:r>
      <w:r>
        <w:rPr>
          <w:rFonts w:ascii="Times New Roman" w:hAnsi="Times New Roman" w:cs="Times New Roman"/>
          <w:sz w:val="24"/>
          <w:szCs w:val="24"/>
        </w:rPr>
        <w:t>,</w:t>
      </w:r>
      <w:r w:rsidRPr="00776636">
        <w:rPr>
          <w:rFonts w:ascii="Times New Roman" w:hAnsi="Times New Roman" w:cs="Times New Roman"/>
          <w:sz w:val="24"/>
          <w:szCs w:val="24"/>
        </w:rPr>
        <w:t xml:space="preserve"> each state is obliged to reaffirm its faith in fundamental human rights, in the dignity and worth of the human person, and in th</w:t>
      </w:r>
      <w:r>
        <w:rPr>
          <w:rFonts w:ascii="Times New Roman" w:hAnsi="Times New Roman" w:cs="Times New Roman"/>
          <w:sz w:val="24"/>
          <w:szCs w:val="24"/>
        </w:rPr>
        <w:t>e equal rights of men and women,</w:t>
      </w:r>
      <w:r w:rsidRPr="00776636">
        <w:rPr>
          <w:rStyle w:val="FootnoteReference"/>
          <w:rFonts w:ascii="Times New Roman" w:hAnsi="Times New Roman" w:cs="Times New Roman"/>
          <w:sz w:val="24"/>
          <w:szCs w:val="24"/>
        </w:rPr>
        <w:footnoteReference w:id="744"/>
      </w:r>
      <w:r>
        <w:rPr>
          <w:rFonts w:ascii="Times New Roman" w:hAnsi="Times New Roman" w:cs="Times New Roman"/>
          <w:sz w:val="24"/>
          <w:szCs w:val="24"/>
        </w:rPr>
        <w:t xml:space="preserve"> whilst the ‘modification’ of the existing principles of international law that manifested under the aegis of the UN in the immediate post-Cold War period could be seen as testament to the </w:t>
      </w:r>
      <w:r w:rsidRPr="00BF462D">
        <w:rPr>
          <w:rFonts w:ascii="Times New Roman" w:hAnsi="Times New Roman" w:cs="Times New Roman"/>
          <w:i/>
          <w:sz w:val="24"/>
          <w:szCs w:val="24"/>
        </w:rPr>
        <w:lastRenderedPageBreak/>
        <w:t>consequences</w:t>
      </w:r>
      <w:r>
        <w:rPr>
          <w:rFonts w:ascii="Times New Roman" w:hAnsi="Times New Roman" w:cs="Times New Roman"/>
          <w:sz w:val="24"/>
          <w:szCs w:val="24"/>
        </w:rPr>
        <w:t xml:space="preserve"> of the host state in failing to prevent acts of ethnic cleansing and crimes against humanity. In sum, then, R2P is amalgamated with the prohibition on specific inhumane actions - more specifically genocide, war crimes, ethnic cleansing and crimes against humanity - rooted in the Genocide Convention and implicit under the terms of the ICCPR, ICSECR and, importantly, the UN Charter. As discussed, and further to both international and international humanitarian law, the doctrine places a primary responsibility on each individual state to protect its populations from acts of genocide, war crimes, ethnic cleansing and crimes against humanity,</w:t>
      </w:r>
      <w:r>
        <w:rPr>
          <w:rStyle w:val="FootnoteReference"/>
          <w:rFonts w:ascii="Times New Roman" w:hAnsi="Times New Roman" w:cs="Times New Roman"/>
          <w:sz w:val="24"/>
          <w:szCs w:val="24"/>
        </w:rPr>
        <w:footnoteReference w:id="745"/>
      </w:r>
      <w:r>
        <w:rPr>
          <w:rFonts w:ascii="Times New Roman" w:hAnsi="Times New Roman" w:cs="Times New Roman"/>
          <w:sz w:val="24"/>
          <w:szCs w:val="24"/>
        </w:rPr>
        <w:t xml:space="preserve"> prohibiting the perpetration of such acts by rulers, public officials and private actors. In addition, the host state has the responsibility to </w:t>
      </w:r>
      <w:r w:rsidRPr="00F86207">
        <w:rPr>
          <w:rFonts w:ascii="Times New Roman" w:hAnsi="Times New Roman" w:cs="Times New Roman"/>
          <w:i/>
          <w:sz w:val="24"/>
          <w:szCs w:val="24"/>
        </w:rPr>
        <w:t>prevent</w:t>
      </w:r>
      <w:r>
        <w:rPr>
          <w:rFonts w:ascii="Times New Roman" w:hAnsi="Times New Roman" w:cs="Times New Roman"/>
          <w:sz w:val="24"/>
          <w:szCs w:val="24"/>
        </w:rPr>
        <w:t xml:space="preserve"> such crimes, including their incitement, through appropriate and necessary means. </w:t>
      </w:r>
      <w:r>
        <w:rPr>
          <w:rStyle w:val="FootnoteReference"/>
          <w:rFonts w:ascii="Times New Roman" w:hAnsi="Times New Roman" w:cs="Times New Roman"/>
          <w:sz w:val="24"/>
          <w:szCs w:val="24"/>
        </w:rPr>
        <w:footnoteReference w:id="746"/>
      </w:r>
      <w:r>
        <w:rPr>
          <w:rFonts w:ascii="Times New Roman" w:hAnsi="Times New Roman" w:cs="Times New Roman"/>
          <w:sz w:val="24"/>
          <w:szCs w:val="24"/>
        </w:rPr>
        <w:t xml:space="preserve">  In this way, therefore, and whilst stopping short of inculcating an </w:t>
      </w:r>
      <w:r w:rsidRPr="00F86207">
        <w:rPr>
          <w:rFonts w:ascii="Times New Roman" w:hAnsi="Times New Roman" w:cs="Times New Roman"/>
          <w:i/>
          <w:sz w:val="24"/>
          <w:szCs w:val="24"/>
        </w:rPr>
        <w:t>obligation</w:t>
      </w:r>
      <w:r>
        <w:rPr>
          <w:rFonts w:ascii="Times New Roman" w:hAnsi="Times New Roman" w:cs="Times New Roman"/>
          <w:sz w:val="24"/>
          <w:szCs w:val="24"/>
        </w:rPr>
        <w:t xml:space="preserve"> on individual states to protect their populations, R2P can be understood to reflect a political standard in respect to the responsibilities of the host state that has its foundations in legally and internationally-binding commitments, enunciating the doctrine’s status as an established and regulative hard norm enumerated within international and international humanitarian law. </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Moving beyond existing legal mechanisms and the responsibilities conferred on individual states to protect their populations, the doctrine also embodies an emerging and constitutive norm and, in particular, a </w:t>
      </w:r>
      <w:r w:rsidRPr="009313B6">
        <w:rPr>
          <w:rFonts w:ascii="Times New Roman" w:hAnsi="Times New Roman" w:cs="Times New Roman"/>
          <w:i/>
          <w:sz w:val="24"/>
          <w:szCs w:val="24"/>
        </w:rPr>
        <w:t>novel</w:t>
      </w:r>
      <w:r>
        <w:rPr>
          <w:rFonts w:ascii="Times New Roman" w:hAnsi="Times New Roman" w:cs="Times New Roman"/>
          <w:sz w:val="24"/>
          <w:szCs w:val="24"/>
        </w:rPr>
        <w:t xml:space="preserve"> and nascent international legal principle. This is in view of the duties imparted on other states and the UN and, more specifically, the role and responsibilities R2P assigns to the wider international community. Whilst primarily a conceptual innovation,</w:t>
      </w:r>
      <w:r>
        <w:rPr>
          <w:rStyle w:val="FootnoteReference"/>
          <w:rFonts w:ascii="Times New Roman" w:hAnsi="Times New Roman" w:cs="Times New Roman"/>
          <w:sz w:val="24"/>
          <w:szCs w:val="24"/>
        </w:rPr>
        <w:footnoteReference w:id="747"/>
      </w:r>
      <w:r>
        <w:rPr>
          <w:rFonts w:ascii="Times New Roman" w:hAnsi="Times New Roman" w:cs="Times New Roman"/>
          <w:sz w:val="24"/>
          <w:szCs w:val="24"/>
        </w:rPr>
        <w:t xml:space="preserve"> </w:t>
      </w:r>
      <w:r w:rsidRPr="00003090">
        <w:rPr>
          <w:rFonts w:ascii="Times New Roman" w:hAnsi="Times New Roman" w:cs="Times New Roman"/>
          <w:sz w:val="24"/>
          <w:szCs w:val="24"/>
        </w:rPr>
        <w:t>Peters argues that R2P is also a novel construct that uses pre-existing legal principles as ‘building blocks’ for a new international order.</w:t>
      </w:r>
      <w:r w:rsidRPr="00003090">
        <w:rPr>
          <w:rStyle w:val="FootnoteReference"/>
          <w:rFonts w:ascii="Times New Roman" w:hAnsi="Times New Roman" w:cs="Times New Roman"/>
          <w:sz w:val="24"/>
          <w:szCs w:val="24"/>
        </w:rPr>
        <w:footnoteReference w:id="748"/>
      </w:r>
      <w:r>
        <w:rPr>
          <w:rFonts w:ascii="Times New Roman" w:hAnsi="Times New Roman" w:cs="Times New Roman"/>
          <w:sz w:val="24"/>
          <w:szCs w:val="24"/>
        </w:rPr>
        <w:t xml:space="preserve"> </w:t>
      </w:r>
      <w:r w:rsidRPr="009050BE">
        <w:rPr>
          <w:rFonts w:ascii="Times New Roman" w:hAnsi="Times New Roman" w:cs="Times New Roman"/>
          <w:sz w:val="24"/>
          <w:szCs w:val="24"/>
        </w:rPr>
        <w:t xml:space="preserve">For example, such pre-existing principles include the concept of </w:t>
      </w:r>
      <w:r w:rsidRPr="009050BE">
        <w:rPr>
          <w:rFonts w:ascii="Times New Roman" w:hAnsi="Times New Roman" w:cs="Times New Roman"/>
          <w:i/>
          <w:sz w:val="24"/>
          <w:szCs w:val="24"/>
        </w:rPr>
        <w:t>multi-level governance</w:t>
      </w:r>
      <w:r w:rsidRPr="009050BE">
        <w:rPr>
          <w:rFonts w:ascii="Times New Roman" w:hAnsi="Times New Roman" w:cs="Times New Roman"/>
          <w:sz w:val="24"/>
          <w:szCs w:val="24"/>
        </w:rPr>
        <w:t>, which embraces the notion that competences and obligations should be allocated to the level of governance on which such functions as the protection of individual human rights can be effectively performed.</w:t>
      </w:r>
      <w:r w:rsidRPr="009050BE">
        <w:rPr>
          <w:rStyle w:val="FootnoteReference"/>
          <w:rFonts w:ascii="Times New Roman" w:hAnsi="Times New Roman" w:cs="Times New Roman"/>
          <w:sz w:val="24"/>
          <w:szCs w:val="24"/>
        </w:rPr>
        <w:footnoteReference w:id="749"/>
      </w:r>
      <w:r w:rsidRPr="009050BE">
        <w:rPr>
          <w:rFonts w:ascii="Times New Roman" w:hAnsi="Times New Roman" w:cs="Times New Roman"/>
          <w:sz w:val="24"/>
          <w:szCs w:val="24"/>
        </w:rPr>
        <w:t xml:space="preserve"> As Peters elaborates, this idea is apt to justify the allocation of the residual responsibility to protect to actors ‘above’ the territorial state.</w:t>
      </w:r>
      <w:r w:rsidRPr="009050BE">
        <w:rPr>
          <w:rStyle w:val="FootnoteReference"/>
          <w:rFonts w:ascii="Times New Roman" w:hAnsi="Times New Roman" w:cs="Times New Roman"/>
          <w:sz w:val="24"/>
          <w:szCs w:val="24"/>
        </w:rPr>
        <w:footnoteReference w:id="750"/>
      </w:r>
      <w:r w:rsidRPr="009050BE">
        <w:rPr>
          <w:rFonts w:ascii="Times New Roman" w:hAnsi="Times New Roman" w:cs="Times New Roman"/>
          <w:sz w:val="24"/>
          <w:szCs w:val="24"/>
        </w:rPr>
        <w:t xml:space="preserve"> Indeed, R2P can, in theory, be seen to be part of the establishment of a </w:t>
      </w:r>
      <w:r w:rsidRPr="009050BE">
        <w:rPr>
          <w:rFonts w:ascii="Times New Roman" w:hAnsi="Times New Roman" w:cs="Times New Roman"/>
          <w:i/>
          <w:sz w:val="24"/>
          <w:szCs w:val="24"/>
        </w:rPr>
        <w:t>new</w:t>
      </w:r>
      <w:r w:rsidRPr="009050BE">
        <w:rPr>
          <w:rFonts w:ascii="Times New Roman" w:hAnsi="Times New Roman" w:cs="Times New Roman"/>
          <w:sz w:val="24"/>
          <w:szCs w:val="24"/>
        </w:rPr>
        <w:t xml:space="preserve"> constitutional legal order</w:t>
      </w:r>
      <w:r>
        <w:rPr>
          <w:rFonts w:ascii="Times New Roman" w:hAnsi="Times New Roman" w:cs="Times New Roman"/>
          <w:sz w:val="24"/>
          <w:szCs w:val="24"/>
        </w:rPr>
        <w:t>, in the sense</w:t>
      </w:r>
      <w:r w:rsidRPr="009050BE">
        <w:rPr>
          <w:rFonts w:ascii="Times New Roman" w:hAnsi="Times New Roman" w:cs="Times New Roman"/>
          <w:sz w:val="24"/>
          <w:szCs w:val="24"/>
        </w:rPr>
        <w:t xml:space="preserve"> of </w:t>
      </w:r>
      <w:r w:rsidRPr="009050BE">
        <w:rPr>
          <w:rFonts w:ascii="Times New Roman" w:hAnsi="Times New Roman" w:cs="Times New Roman"/>
          <w:sz w:val="24"/>
          <w:szCs w:val="24"/>
        </w:rPr>
        <w:lastRenderedPageBreak/>
        <w:t>establishing a hierarchy of law that suggests state sover</w:t>
      </w:r>
      <w:r>
        <w:rPr>
          <w:rFonts w:ascii="Times New Roman" w:hAnsi="Times New Roman" w:cs="Times New Roman"/>
          <w:sz w:val="24"/>
          <w:szCs w:val="24"/>
        </w:rPr>
        <w:t>eignty can be surrendered in threshold-crossing situations</w:t>
      </w:r>
      <w:r w:rsidRPr="009050BE">
        <w:rPr>
          <w:rFonts w:ascii="Times New Roman" w:hAnsi="Times New Roman" w:cs="Times New Roman"/>
          <w:sz w:val="24"/>
          <w:szCs w:val="24"/>
        </w:rPr>
        <w:t>, whilst concomitantly bringing all states into a clear jurisdictional relationship within the UN Security Council.</w:t>
      </w:r>
      <w:r w:rsidRPr="009050BE">
        <w:rPr>
          <w:rStyle w:val="FootnoteReference"/>
          <w:rFonts w:ascii="Times New Roman" w:hAnsi="Times New Roman" w:cs="Times New Roman"/>
          <w:sz w:val="24"/>
          <w:szCs w:val="24"/>
        </w:rPr>
        <w:footnoteReference w:id="751"/>
      </w:r>
      <w:r w:rsidRPr="009205C1">
        <w:rPr>
          <w:rFonts w:ascii="Times New Roman" w:hAnsi="Times New Roman" w:cs="Times New Roman"/>
          <w:b/>
          <w:sz w:val="24"/>
          <w:szCs w:val="24"/>
        </w:rPr>
        <w:t xml:space="preserve"> </w:t>
      </w:r>
      <w:r>
        <w:rPr>
          <w:rFonts w:ascii="Times New Roman" w:hAnsi="Times New Roman" w:cs="Times New Roman"/>
          <w:sz w:val="24"/>
          <w:szCs w:val="24"/>
        </w:rPr>
        <w:t>Furthermore, R2P’s use of pre-existing principles also extends to the notion of solidarity, concerned both with responding to dangers and events and establishing joint rights and obligations.</w:t>
      </w:r>
      <w:r>
        <w:rPr>
          <w:rStyle w:val="FootnoteReference"/>
          <w:rFonts w:ascii="Times New Roman" w:hAnsi="Times New Roman" w:cs="Times New Roman"/>
          <w:sz w:val="24"/>
          <w:szCs w:val="24"/>
        </w:rPr>
        <w:footnoteReference w:id="752"/>
      </w:r>
      <w:r>
        <w:rPr>
          <w:rFonts w:ascii="Times New Roman" w:hAnsi="Times New Roman" w:cs="Times New Roman"/>
          <w:sz w:val="24"/>
          <w:szCs w:val="24"/>
        </w:rPr>
        <w:t xml:space="preserve"> As Karel Wellens explains, solidarity operates as an instrument to achieve common </w:t>
      </w:r>
      <w:r w:rsidRPr="00D73AC9">
        <w:rPr>
          <w:rFonts w:ascii="Times New Roman" w:hAnsi="Times New Roman" w:cs="Times New Roman"/>
          <w:i/>
          <w:sz w:val="24"/>
          <w:szCs w:val="24"/>
        </w:rPr>
        <w:t>ethical and moral</w:t>
      </w:r>
      <w:r>
        <w:rPr>
          <w:rStyle w:val="FootnoteReference"/>
          <w:rFonts w:ascii="Times New Roman" w:hAnsi="Times New Roman" w:cs="Times New Roman"/>
          <w:i/>
          <w:sz w:val="24"/>
          <w:szCs w:val="24"/>
        </w:rPr>
        <w:footnoteReference w:id="753"/>
      </w:r>
      <w:r>
        <w:rPr>
          <w:rFonts w:ascii="Times New Roman" w:hAnsi="Times New Roman" w:cs="Times New Roman"/>
          <w:sz w:val="24"/>
          <w:szCs w:val="24"/>
        </w:rPr>
        <w:t xml:space="preserve"> objectives through the imposition of such common obligations.</w:t>
      </w:r>
      <w:r>
        <w:rPr>
          <w:rStyle w:val="FootnoteReference"/>
          <w:rFonts w:ascii="Times New Roman" w:hAnsi="Times New Roman" w:cs="Times New Roman"/>
          <w:sz w:val="24"/>
          <w:szCs w:val="24"/>
        </w:rPr>
        <w:footnoteReference w:id="754"/>
      </w:r>
      <w:r>
        <w:rPr>
          <w:rFonts w:ascii="Times New Roman" w:hAnsi="Times New Roman" w:cs="Times New Roman"/>
          <w:sz w:val="24"/>
          <w:szCs w:val="24"/>
        </w:rPr>
        <w:t xml:space="preserve"> Prior to the codification of R2P, the highest degree of constitutionalisation - and ethical articulation</w:t>
      </w:r>
      <w:r>
        <w:rPr>
          <w:rStyle w:val="FootnoteReference"/>
          <w:rFonts w:ascii="Times New Roman" w:hAnsi="Times New Roman" w:cs="Times New Roman"/>
          <w:sz w:val="24"/>
          <w:szCs w:val="24"/>
        </w:rPr>
        <w:footnoteReference w:id="755"/>
      </w:r>
      <w:r>
        <w:rPr>
          <w:rFonts w:ascii="Times New Roman" w:hAnsi="Times New Roman" w:cs="Times New Roman"/>
          <w:sz w:val="24"/>
          <w:szCs w:val="24"/>
        </w:rPr>
        <w:t xml:space="preserve"> - of the principle of solidarity could be found in the UN Charter provisions on the maintenance of international peace and security,</w:t>
      </w:r>
      <w:r>
        <w:rPr>
          <w:rStyle w:val="FootnoteReference"/>
          <w:rFonts w:ascii="Times New Roman" w:hAnsi="Times New Roman" w:cs="Times New Roman"/>
          <w:sz w:val="24"/>
          <w:szCs w:val="24"/>
        </w:rPr>
        <w:footnoteReference w:id="756"/>
      </w:r>
      <w:r>
        <w:rPr>
          <w:rFonts w:ascii="Times New Roman" w:hAnsi="Times New Roman" w:cs="Times New Roman"/>
          <w:sz w:val="24"/>
          <w:szCs w:val="24"/>
        </w:rPr>
        <w:t xml:space="preserve"> alongside the obligation to ensure respect contained within international humanitarian law.</w:t>
      </w:r>
      <w:r>
        <w:rPr>
          <w:rStyle w:val="FootnoteReference"/>
          <w:rFonts w:ascii="Times New Roman" w:hAnsi="Times New Roman" w:cs="Times New Roman"/>
          <w:sz w:val="24"/>
          <w:szCs w:val="24"/>
        </w:rPr>
        <w:footnoteReference w:id="757"/>
      </w:r>
      <w:r>
        <w:rPr>
          <w:rFonts w:ascii="Times New Roman" w:hAnsi="Times New Roman" w:cs="Times New Roman"/>
          <w:sz w:val="24"/>
          <w:szCs w:val="24"/>
        </w:rPr>
        <w:t xml:space="preserve"> However, and as Wellens elaborates, the doctrine can be understood to represent the first major articulation on a </w:t>
      </w:r>
      <w:r w:rsidRPr="009D244B">
        <w:rPr>
          <w:rFonts w:ascii="Times New Roman" w:hAnsi="Times New Roman" w:cs="Times New Roman"/>
          <w:i/>
          <w:sz w:val="24"/>
          <w:szCs w:val="24"/>
        </w:rPr>
        <w:t>global level</w:t>
      </w:r>
      <w:r>
        <w:rPr>
          <w:rFonts w:ascii="Times New Roman" w:hAnsi="Times New Roman" w:cs="Times New Roman"/>
          <w:sz w:val="24"/>
          <w:szCs w:val="24"/>
        </w:rPr>
        <w:t xml:space="preserve"> of the constitutional principle of solidarity.</w:t>
      </w:r>
      <w:r>
        <w:rPr>
          <w:rStyle w:val="FootnoteReference"/>
          <w:rFonts w:ascii="Times New Roman" w:hAnsi="Times New Roman" w:cs="Times New Roman"/>
          <w:sz w:val="24"/>
          <w:szCs w:val="24"/>
        </w:rPr>
        <w:footnoteReference w:id="758"/>
      </w:r>
      <w:r>
        <w:rPr>
          <w:rFonts w:ascii="Times New Roman" w:hAnsi="Times New Roman" w:cs="Times New Roman"/>
          <w:sz w:val="24"/>
          <w:szCs w:val="24"/>
        </w:rPr>
        <w:t xml:space="preserve"> This in view of its specification of the conditions of action for protecting shared values which are of a human rights nature.</w:t>
      </w:r>
      <w:r>
        <w:rPr>
          <w:rStyle w:val="FootnoteReference"/>
          <w:rFonts w:ascii="Times New Roman" w:hAnsi="Times New Roman" w:cs="Times New Roman"/>
          <w:sz w:val="24"/>
          <w:szCs w:val="24"/>
        </w:rPr>
        <w:footnoteReference w:id="759"/>
      </w:r>
      <w:r>
        <w:rPr>
          <w:rFonts w:ascii="Times New Roman" w:hAnsi="Times New Roman" w:cs="Times New Roman"/>
          <w:sz w:val="24"/>
          <w:szCs w:val="24"/>
        </w:rPr>
        <w:t xml:space="preserve"> Put another way, through placing a collective responsibility on the international community and, in particular, the permanent members of the UNSC to </w:t>
      </w:r>
      <w:r w:rsidRPr="000432BE">
        <w:rPr>
          <w:rFonts w:ascii="Times New Roman" w:hAnsi="Times New Roman"/>
          <w:sz w:val="24"/>
          <w:szCs w:val="24"/>
        </w:rPr>
        <w:t xml:space="preserve">help protect </w:t>
      </w:r>
      <w:r w:rsidRPr="00CE24A2">
        <w:rPr>
          <w:rFonts w:ascii="Times New Roman" w:hAnsi="Times New Roman"/>
          <w:sz w:val="24"/>
          <w:szCs w:val="24"/>
        </w:rPr>
        <w:t>populations</w:t>
      </w:r>
      <w:r>
        <w:rPr>
          <w:rFonts w:ascii="Times New Roman" w:hAnsi="Times New Roman"/>
          <w:sz w:val="24"/>
          <w:szCs w:val="24"/>
        </w:rPr>
        <w:t xml:space="preserve"> </w:t>
      </w:r>
      <w:r w:rsidRPr="000432BE">
        <w:rPr>
          <w:rFonts w:ascii="Times New Roman" w:hAnsi="Times New Roman"/>
          <w:sz w:val="24"/>
          <w:szCs w:val="24"/>
        </w:rPr>
        <w:t>from genocide, war crimes, ethnic cleansing and crimes against humanity</w:t>
      </w:r>
      <w:r>
        <w:rPr>
          <w:rFonts w:ascii="Times New Roman" w:hAnsi="Times New Roman"/>
          <w:sz w:val="24"/>
          <w:szCs w:val="24"/>
        </w:rPr>
        <w:t xml:space="preserve"> -</w:t>
      </w:r>
      <w:r>
        <w:rPr>
          <w:rFonts w:ascii="Times New Roman" w:hAnsi="Times New Roman" w:cs="Times New Roman"/>
          <w:sz w:val="24"/>
          <w:szCs w:val="24"/>
        </w:rPr>
        <w:t xml:space="preserve"> a principle seen even by its critics as potentially innovative</w:t>
      </w:r>
      <w:r>
        <w:rPr>
          <w:rStyle w:val="FootnoteReference"/>
          <w:rFonts w:ascii="Times New Roman" w:hAnsi="Times New Roman" w:cs="Times New Roman"/>
          <w:sz w:val="24"/>
          <w:szCs w:val="24"/>
        </w:rPr>
        <w:footnoteReference w:id="760"/>
      </w:r>
      <w:r>
        <w:rPr>
          <w:rFonts w:ascii="Times New Roman" w:hAnsi="Times New Roman" w:cs="Times New Roman"/>
          <w:sz w:val="24"/>
          <w:szCs w:val="24"/>
        </w:rPr>
        <w:t xml:space="preserve"> - R2P has helped to give </w:t>
      </w:r>
      <w:r w:rsidRPr="00B278F8">
        <w:rPr>
          <w:rFonts w:ascii="Times New Roman" w:hAnsi="Times New Roman" w:cs="Times New Roman"/>
          <w:i/>
          <w:sz w:val="24"/>
          <w:szCs w:val="24"/>
        </w:rPr>
        <w:t>legal</w:t>
      </w:r>
      <w:r>
        <w:rPr>
          <w:rFonts w:ascii="Times New Roman" w:hAnsi="Times New Roman" w:cs="Times New Roman"/>
          <w:sz w:val="24"/>
          <w:szCs w:val="24"/>
        </w:rPr>
        <w:t xml:space="preserve"> expression to the international principle of solidarity.</w:t>
      </w:r>
      <w:r>
        <w:rPr>
          <w:rStyle w:val="FootnoteReference"/>
          <w:rFonts w:ascii="Times New Roman" w:hAnsi="Times New Roman" w:cs="Times New Roman"/>
          <w:sz w:val="24"/>
          <w:szCs w:val="24"/>
        </w:rPr>
        <w:footnoteReference w:id="761"/>
      </w:r>
      <w:r>
        <w:rPr>
          <w:rFonts w:ascii="Times New Roman" w:hAnsi="Times New Roman" w:cs="Times New Roman"/>
          <w:sz w:val="24"/>
          <w:szCs w:val="24"/>
        </w:rPr>
        <w:t xml:space="preserve"> In addition, and as explained previously, the doctrine also embodies both a doctrinal innovation and conceptual development within international law, with its codification and - as will be discussed further - application by the international community coming to reflect a </w:t>
      </w:r>
      <w:r w:rsidRPr="00894C68">
        <w:rPr>
          <w:rFonts w:ascii="Times New Roman" w:hAnsi="Times New Roman" w:cs="Times New Roman"/>
          <w:i/>
          <w:sz w:val="24"/>
          <w:szCs w:val="24"/>
        </w:rPr>
        <w:t>heightened</w:t>
      </w:r>
      <w:r>
        <w:rPr>
          <w:rFonts w:ascii="Times New Roman" w:hAnsi="Times New Roman" w:cs="Times New Roman"/>
          <w:sz w:val="24"/>
          <w:szCs w:val="24"/>
        </w:rPr>
        <w:t xml:space="preserve"> sense of theoretical consensus amongst UN member states to protect vulnerable populations, as well as an </w:t>
      </w:r>
      <w:r w:rsidRPr="00894C68">
        <w:rPr>
          <w:rFonts w:ascii="Times New Roman" w:hAnsi="Times New Roman" w:cs="Times New Roman"/>
          <w:i/>
          <w:sz w:val="24"/>
          <w:szCs w:val="24"/>
        </w:rPr>
        <w:t>increased</w:t>
      </w:r>
      <w:r>
        <w:rPr>
          <w:rFonts w:ascii="Times New Roman" w:hAnsi="Times New Roman" w:cs="Times New Roman"/>
          <w:sz w:val="24"/>
          <w:szCs w:val="24"/>
        </w:rPr>
        <w:t xml:space="preserve"> willingness to intervene in order to </w:t>
      </w:r>
      <w:r>
        <w:rPr>
          <w:rFonts w:ascii="Times New Roman" w:hAnsi="Times New Roman" w:cs="Times New Roman"/>
          <w:sz w:val="24"/>
          <w:szCs w:val="24"/>
        </w:rPr>
        <w:lastRenderedPageBreak/>
        <w:t xml:space="preserve">perpetuate the global advancement of individual human rights. </w:t>
      </w:r>
      <w:r w:rsidR="00623AC9">
        <w:rPr>
          <w:rFonts w:ascii="Times New Roman" w:hAnsi="Times New Roman" w:cs="Times New Roman"/>
          <w:sz w:val="24"/>
          <w:szCs w:val="24"/>
        </w:rPr>
        <w:tab/>
      </w:r>
      <w:r w:rsidR="00623AC9">
        <w:rPr>
          <w:rFonts w:ascii="Times New Roman" w:hAnsi="Times New Roman" w:cs="Times New Roman"/>
          <w:sz w:val="24"/>
          <w:szCs w:val="24"/>
        </w:rPr>
        <w:tab/>
      </w:r>
      <w:r w:rsidR="00623AC9">
        <w:rPr>
          <w:rFonts w:ascii="Times New Roman" w:hAnsi="Times New Roman" w:cs="Times New Roman"/>
          <w:sz w:val="24"/>
          <w:szCs w:val="24"/>
        </w:rPr>
        <w:tab/>
      </w:r>
      <w:r w:rsidR="00623AC9">
        <w:rPr>
          <w:rFonts w:ascii="Times New Roman" w:hAnsi="Times New Roman" w:cs="Times New Roman"/>
          <w:sz w:val="24"/>
          <w:szCs w:val="24"/>
        </w:rPr>
        <w:tab/>
      </w:r>
      <w:r w:rsidR="00623AC9">
        <w:rPr>
          <w:rFonts w:ascii="Times New Roman" w:hAnsi="Times New Roman" w:cs="Times New Roman"/>
          <w:sz w:val="24"/>
          <w:szCs w:val="24"/>
        </w:rPr>
        <w:tab/>
      </w:r>
      <w:r>
        <w:rPr>
          <w:rFonts w:ascii="Times New Roman" w:hAnsi="Times New Roman" w:cs="Times New Roman"/>
          <w:sz w:val="24"/>
          <w:szCs w:val="24"/>
        </w:rPr>
        <w:t>So, through its status as an innovative legal and conceptual principle</w:t>
      </w:r>
      <w:r w:rsidRPr="00003090">
        <w:rPr>
          <w:rFonts w:ascii="Times New Roman" w:hAnsi="Times New Roman" w:cs="Times New Roman"/>
          <w:sz w:val="24"/>
          <w:szCs w:val="24"/>
        </w:rPr>
        <w:t xml:space="preserve"> that establishes clear jurisdictional relationships and assigns specific roles and responsibilities to the wider international community in threshold-crossing situations</w:t>
      </w:r>
      <w:r w:rsidRPr="00AE0F13">
        <w:rPr>
          <w:rFonts w:ascii="Times New Roman" w:hAnsi="Times New Roman" w:cs="Times New Roman"/>
          <w:sz w:val="24"/>
          <w:szCs w:val="24"/>
        </w:rPr>
        <w:t xml:space="preserve"> </w:t>
      </w:r>
      <w:r>
        <w:rPr>
          <w:rFonts w:ascii="Times New Roman" w:hAnsi="Times New Roman" w:cs="Times New Roman"/>
          <w:sz w:val="24"/>
          <w:szCs w:val="24"/>
        </w:rPr>
        <w:t xml:space="preserve">- a principle endorsed and implemented by UN member states - R2P has come to embody an emerging constitutive norm within international law, </w:t>
      </w:r>
      <w:r w:rsidRPr="00447FD9">
        <w:rPr>
          <w:rFonts w:ascii="Times New Roman" w:hAnsi="Times New Roman" w:cs="Times New Roman"/>
          <w:i/>
          <w:sz w:val="24"/>
          <w:szCs w:val="24"/>
        </w:rPr>
        <w:t>further</w:t>
      </w:r>
      <w:r>
        <w:rPr>
          <w:rFonts w:ascii="Times New Roman" w:hAnsi="Times New Roman" w:cs="Times New Roman"/>
          <w:i/>
          <w:sz w:val="24"/>
          <w:szCs w:val="24"/>
        </w:rPr>
        <w:t xml:space="preserve"> </w:t>
      </w:r>
      <w:r>
        <w:rPr>
          <w:rFonts w:ascii="Times New Roman" w:hAnsi="Times New Roman" w:cs="Times New Roman"/>
          <w:sz w:val="24"/>
          <w:szCs w:val="24"/>
        </w:rPr>
        <w:t xml:space="preserve">encapsulating how the collective international responsibility to promote international peace and security under the auspices of the UN has been increasingly extended to the protection of global human rights in the post-Cold War period. In short, R2P has come to </w:t>
      </w:r>
      <w:r>
        <w:rPr>
          <w:rFonts w:ascii="Times New Roman" w:hAnsi="Times New Roman" w:cs="Times New Roman"/>
          <w:i/>
          <w:sz w:val="24"/>
          <w:szCs w:val="24"/>
        </w:rPr>
        <w:t>strengthen</w:t>
      </w:r>
      <w:r>
        <w:rPr>
          <w:rFonts w:ascii="Times New Roman" w:hAnsi="Times New Roman" w:cs="Times New Roman"/>
          <w:sz w:val="24"/>
          <w:szCs w:val="24"/>
        </w:rPr>
        <w:t xml:space="preserve"> the recognition and institutionalisation of individual human rights at the global constitutional level. At the same time, the doctrine’s novel legal cogency, codification and, to a lesser extent, </w:t>
      </w:r>
      <w:r w:rsidRPr="00543C27">
        <w:rPr>
          <w:rFonts w:ascii="Times New Roman" w:hAnsi="Times New Roman" w:cs="Times New Roman"/>
          <w:sz w:val="24"/>
          <w:szCs w:val="24"/>
        </w:rPr>
        <w:t>application</w:t>
      </w:r>
      <w:r>
        <w:rPr>
          <w:rStyle w:val="FootnoteReference"/>
          <w:rFonts w:ascii="Times New Roman" w:hAnsi="Times New Roman" w:cs="Times New Roman"/>
          <w:sz w:val="24"/>
          <w:szCs w:val="24"/>
        </w:rPr>
        <w:footnoteReference w:id="762"/>
      </w:r>
      <w:r>
        <w:rPr>
          <w:rFonts w:ascii="Times New Roman" w:hAnsi="Times New Roman" w:cs="Times New Roman"/>
          <w:sz w:val="24"/>
          <w:szCs w:val="24"/>
        </w:rPr>
        <w:t xml:space="preserve"> have helped to </w:t>
      </w:r>
      <w:r w:rsidRPr="00A612DC">
        <w:rPr>
          <w:rFonts w:ascii="Times New Roman" w:hAnsi="Times New Roman" w:cs="Times New Roman"/>
          <w:i/>
          <w:sz w:val="24"/>
          <w:szCs w:val="24"/>
        </w:rPr>
        <w:t>begin</w:t>
      </w:r>
      <w:r>
        <w:rPr>
          <w:rFonts w:ascii="Times New Roman" w:hAnsi="Times New Roman" w:cs="Times New Roman"/>
          <w:sz w:val="24"/>
          <w:szCs w:val="24"/>
        </w:rPr>
        <w:t xml:space="preserve"> to bridge the lacuna manifest between the UN’s normative commitment to global human rights and the weakness of its enforcement mechanisms outlined in Chapter 3.</w:t>
      </w:r>
      <w:r>
        <w:rPr>
          <w:rStyle w:val="FootnoteReference"/>
          <w:rFonts w:ascii="Times New Roman" w:hAnsi="Times New Roman" w:cs="Times New Roman"/>
          <w:sz w:val="24"/>
          <w:szCs w:val="24"/>
        </w:rPr>
        <w:footnoteReference w:id="763"/>
      </w:r>
      <w:r>
        <w:rPr>
          <w:rFonts w:ascii="Times New Roman" w:hAnsi="Times New Roman" w:cs="Times New Roman"/>
          <w:sz w:val="24"/>
          <w:szCs w:val="24"/>
        </w:rPr>
        <w:t xml:space="preserve"> As a consequence, R2P can be understood to have tentatively advanced Habermas’ global constitutional paradigm and, more specifically, </w:t>
      </w:r>
      <w:r w:rsidRPr="00022F55">
        <w:rPr>
          <w:rFonts w:ascii="Times New Roman" w:hAnsi="Times New Roman" w:cs="Times New Roman"/>
          <w:sz w:val="24"/>
          <w:szCs w:val="24"/>
        </w:rPr>
        <w:t>strengthened</w:t>
      </w:r>
      <w:r>
        <w:rPr>
          <w:rFonts w:ascii="Times New Roman" w:hAnsi="Times New Roman" w:cs="Times New Roman"/>
          <w:i/>
          <w:sz w:val="24"/>
          <w:szCs w:val="24"/>
        </w:rPr>
        <w:t xml:space="preserve"> </w:t>
      </w:r>
      <w:r>
        <w:rPr>
          <w:rFonts w:ascii="Times New Roman" w:hAnsi="Times New Roman" w:cs="Times New Roman"/>
          <w:sz w:val="24"/>
          <w:szCs w:val="24"/>
        </w:rPr>
        <w:t>the claim that the UN reflects the foundations of a budding global constitutional order resembling something analogous to a legally-constituted political community of states and, most importantly, their citizens. In turn, and given the doctrine’s existing relationship with cosmopolitan humanitarian principles  - in particular the ideas of collective responsibility, reconceptualization of state sovereignty and the cosmopolitan vision of criminal justice as outlined in Chapter 4 - R2P can be seen to have provided a platform for the constitutionalisation and grounding of such normative cosmopolitan elements, in the process helping to engender a sense of enthusiasm over the evolution towards a more cosmopolitan approach to human protection in the post-Cold War period.</w:t>
      </w:r>
    </w:p>
    <w:p w:rsidR="00FF0E59" w:rsidRPr="00E54653"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Further to encompassing a novel and nascent international legal principle ratified and adopted by UN member states, R2P’s locus as an emerging and constitutive legal norm within international law is also consolidated by its position within Martha Finnemore and Kathryn Sikkink’s three-stage normative ‘life cycle’ model.</w:t>
      </w:r>
      <w:r>
        <w:rPr>
          <w:rStyle w:val="FootnoteReference"/>
          <w:rFonts w:ascii="Times New Roman" w:hAnsi="Times New Roman" w:cs="Times New Roman"/>
          <w:sz w:val="24"/>
          <w:szCs w:val="24"/>
        </w:rPr>
        <w:footnoteReference w:id="764"/>
      </w:r>
      <w:r>
        <w:rPr>
          <w:rFonts w:ascii="Times New Roman" w:hAnsi="Times New Roman" w:cs="Times New Roman"/>
          <w:sz w:val="24"/>
          <w:szCs w:val="24"/>
        </w:rPr>
        <w:t xml:space="preserve"> The first stage in this process is, as Finnemore and Sikkink explain, </w:t>
      </w:r>
      <w:r w:rsidRPr="00643138">
        <w:rPr>
          <w:rFonts w:ascii="Times New Roman" w:hAnsi="Times New Roman" w:cs="Times New Roman"/>
          <w:i/>
          <w:sz w:val="24"/>
          <w:szCs w:val="24"/>
        </w:rPr>
        <w:t>norm emergence</w:t>
      </w:r>
      <w:r>
        <w:rPr>
          <w:rFonts w:ascii="Times New Roman" w:hAnsi="Times New Roman" w:cs="Times New Roman"/>
          <w:sz w:val="24"/>
          <w:szCs w:val="24"/>
        </w:rPr>
        <w:t xml:space="preserve">, inextricably linked to the role of ‘norm </w:t>
      </w:r>
      <w:r>
        <w:rPr>
          <w:rFonts w:ascii="Times New Roman" w:hAnsi="Times New Roman" w:cs="Times New Roman"/>
          <w:sz w:val="24"/>
          <w:szCs w:val="24"/>
        </w:rPr>
        <w:lastRenderedPageBreak/>
        <w:t>entrepreneurs’ who actively build norms, calling to attention issues through using language that names, interprets, and dramatizes them.</w:t>
      </w:r>
      <w:r>
        <w:rPr>
          <w:rStyle w:val="FootnoteReference"/>
          <w:rFonts w:ascii="Times New Roman" w:hAnsi="Times New Roman" w:cs="Times New Roman"/>
          <w:sz w:val="24"/>
          <w:szCs w:val="24"/>
        </w:rPr>
        <w:footnoteReference w:id="765"/>
      </w:r>
      <w:r>
        <w:rPr>
          <w:rFonts w:ascii="Times New Roman" w:hAnsi="Times New Roman" w:cs="Times New Roman"/>
          <w:sz w:val="24"/>
          <w:szCs w:val="24"/>
        </w:rPr>
        <w:t xml:space="preserve"> In the case of R2P, Canada was the doctrine’s principle advocate, playing a dominant role in establishing ICISS in 2001</w:t>
      </w:r>
      <w:r>
        <w:rPr>
          <w:rStyle w:val="FootnoteReference"/>
          <w:rFonts w:ascii="Times New Roman" w:hAnsi="Times New Roman" w:cs="Times New Roman"/>
          <w:sz w:val="24"/>
          <w:szCs w:val="24"/>
        </w:rPr>
        <w:footnoteReference w:id="766"/>
      </w:r>
      <w:r>
        <w:rPr>
          <w:rFonts w:ascii="Times New Roman" w:hAnsi="Times New Roman" w:cs="Times New Roman"/>
          <w:sz w:val="24"/>
          <w:szCs w:val="24"/>
        </w:rPr>
        <w:t xml:space="preserve"> and, subsequently, persuading the UN High Level Panel to endorse R2P, at the same time encouraging UN Secretary General Kofi Annan to do likewise in his response.</w:t>
      </w:r>
      <w:r>
        <w:rPr>
          <w:rStyle w:val="FootnoteReference"/>
          <w:rFonts w:ascii="Times New Roman" w:hAnsi="Times New Roman" w:cs="Times New Roman"/>
          <w:sz w:val="24"/>
          <w:szCs w:val="24"/>
        </w:rPr>
        <w:footnoteReference w:id="767"/>
      </w:r>
      <w:r>
        <w:rPr>
          <w:rFonts w:ascii="Times New Roman" w:hAnsi="Times New Roman" w:cs="Times New Roman"/>
          <w:sz w:val="24"/>
          <w:szCs w:val="24"/>
        </w:rPr>
        <w:t xml:space="preserve"> Annan was also integral to the adoption of R2P, putting in place the High Level Panel that approved the doctrine in 2004 which, alongside its place in his wider programme of UN reform, paved the way for R2P’s inclusion within the 2005 World Summit declaration.</w:t>
      </w:r>
      <w:r>
        <w:rPr>
          <w:rStyle w:val="FootnoteReference"/>
          <w:rFonts w:ascii="Times New Roman" w:hAnsi="Times New Roman" w:cs="Times New Roman"/>
          <w:sz w:val="24"/>
          <w:szCs w:val="24"/>
        </w:rPr>
        <w:footnoteReference w:id="768"/>
      </w:r>
      <w:r>
        <w:rPr>
          <w:rFonts w:ascii="Times New Roman" w:hAnsi="Times New Roman" w:cs="Times New Roman"/>
          <w:sz w:val="24"/>
          <w:szCs w:val="24"/>
        </w:rPr>
        <w:t xml:space="preserve"> In addition, R2P has emerged within a broader ‘normative architecture’</w:t>
      </w:r>
      <w:r>
        <w:rPr>
          <w:rStyle w:val="FootnoteReference"/>
          <w:rFonts w:ascii="Times New Roman" w:hAnsi="Times New Roman" w:cs="Times New Roman"/>
          <w:sz w:val="24"/>
          <w:szCs w:val="24"/>
        </w:rPr>
        <w:footnoteReference w:id="769"/>
      </w:r>
      <w:r>
        <w:rPr>
          <w:rFonts w:ascii="Times New Roman" w:hAnsi="Times New Roman" w:cs="Times New Roman"/>
          <w:sz w:val="24"/>
          <w:szCs w:val="24"/>
        </w:rPr>
        <w:t xml:space="preserve"> and interventionist discourse of human rights protection, whilst the doctrine has also been </w:t>
      </w:r>
      <w:r w:rsidRPr="009036CE">
        <w:rPr>
          <w:rFonts w:ascii="Times New Roman" w:hAnsi="Times New Roman" w:cs="Times New Roman"/>
          <w:i/>
          <w:sz w:val="24"/>
          <w:szCs w:val="24"/>
        </w:rPr>
        <w:t>institutionalise</w:t>
      </w:r>
      <w:r>
        <w:rPr>
          <w:rFonts w:ascii="Times New Roman" w:hAnsi="Times New Roman" w:cs="Times New Roman"/>
          <w:i/>
          <w:sz w:val="24"/>
          <w:szCs w:val="24"/>
        </w:rPr>
        <w:t>d</w:t>
      </w:r>
      <w:r>
        <w:rPr>
          <w:rFonts w:ascii="Times New Roman" w:hAnsi="Times New Roman" w:cs="Times New Roman"/>
          <w:sz w:val="24"/>
          <w:szCs w:val="24"/>
        </w:rPr>
        <w:t xml:space="preserve"> at the international level.</w:t>
      </w:r>
      <w:r>
        <w:rPr>
          <w:rStyle w:val="FootnoteReference"/>
          <w:rFonts w:ascii="Times New Roman" w:hAnsi="Times New Roman" w:cs="Times New Roman"/>
          <w:sz w:val="24"/>
          <w:szCs w:val="24"/>
        </w:rPr>
        <w:footnoteReference w:id="770"/>
      </w:r>
      <w:r>
        <w:rPr>
          <w:rFonts w:ascii="Times New Roman" w:hAnsi="Times New Roman" w:cs="Times New Roman"/>
          <w:sz w:val="24"/>
          <w:szCs w:val="24"/>
        </w:rPr>
        <w:t xml:space="preserve"> In these ways, therefore, R2P has fulfilled the first stage of Finnemore and Sikkink’s normative life-cycle model, reflecting a norm actively propagated by state and non-state actors with an </w:t>
      </w:r>
      <w:r w:rsidRPr="00124F23">
        <w:rPr>
          <w:rFonts w:ascii="Times New Roman" w:hAnsi="Times New Roman" w:cs="Times New Roman"/>
          <w:sz w:val="24"/>
          <w:szCs w:val="24"/>
        </w:rPr>
        <w:t>ideational commitment</w:t>
      </w:r>
      <w:r>
        <w:rPr>
          <w:rStyle w:val="FootnoteReference"/>
          <w:rFonts w:ascii="Times New Roman" w:hAnsi="Times New Roman" w:cs="Times New Roman"/>
          <w:i/>
          <w:sz w:val="24"/>
          <w:szCs w:val="24"/>
        </w:rPr>
        <w:footnoteReference w:id="771"/>
      </w:r>
      <w:r>
        <w:rPr>
          <w:rFonts w:ascii="Times New Roman" w:hAnsi="Times New Roman" w:cs="Times New Roman"/>
          <w:i/>
          <w:sz w:val="24"/>
          <w:szCs w:val="24"/>
        </w:rPr>
        <w:t xml:space="preserve"> </w:t>
      </w:r>
      <w:r>
        <w:rPr>
          <w:rFonts w:ascii="Times New Roman" w:hAnsi="Times New Roman" w:cs="Times New Roman"/>
          <w:sz w:val="24"/>
          <w:szCs w:val="24"/>
        </w:rPr>
        <w:t xml:space="preserve">to the protection of vulnerable populations. </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Relatedly, R2P can also be understood to have moved into the second stage of the norm life-cycle process - </w:t>
      </w:r>
      <w:r w:rsidRPr="009A6716">
        <w:rPr>
          <w:rFonts w:ascii="Times New Roman" w:hAnsi="Times New Roman" w:cs="Times New Roman"/>
          <w:i/>
          <w:sz w:val="24"/>
          <w:szCs w:val="24"/>
        </w:rPr>
        <w:t>norm cascade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72"/>
      </w:r>
      <w:r>
        <w:rPr>
          <w:rFonts w:ascii="Times New Roman" w:hAnsi="Times New Roman" w:cs="Times New Roman"/>
          <w:sz w:val="24"/>
          <w:szCs w:val="24"/>
        </w:rPr>
        <w:t xml:space="preserve"> This stage of broad acceptance is achieved when a critical mass of states - namely, at least a third of the total states in the international system - are persuaded to become norm leaders and adopt new norms, culminating in the threshold or ‘tipping point’ between norm emergence and norm cascade being reached.</w:t>
      </w:r>
      <w:r>
        <w:rPr>
          <w:rStyle w:val="FootnoteReference"/>
          <w:rFonts w:ascii="Times New Roman" w:hAnsi="Times New Roman" w:cs="Times New Roman"/>
          <w:sz w:val="24"/>
          <w:szCs w:val="24"/>
        </w:rPr>
        <w:footnoteReference w:id="773"/>
      </w:r>
      <w:r>
        <w:rPr>
          <w:rFonts w:ascii="Times New Roman" w:hAnsi="Times New Roman" w:cs="Times New Roman"/>
          <w:sz w:val="24"/>
          <w:szCs w:val="24"/>
        </w:rPr>
        <w:t xml:space="preserve"> Furthermore, this stage is characterised by a dynamic of imitation as norm leaders attempt to socialise other states to become norm followers.</w:t>
      </w:r>
      <w:r>
        <w:rPr>
          <w:rStyle w:val="FootnoteReference"/>
          <w:rFonts w:ascii="Times New Roman" w:hAnsi="Times New Roman" w:cs="Times New Roman"/>
          <w:sz w:val="24"/>
          <w:szCs w:val="24"/>
        </w:rPr>
        <w:footnoteReference w:id="774"/>
      </w:r>
      <w:r>
        <w:rPr>
          <w:rFonts w:ascii="Times New Roman" w:hAnsi="Times New Roman" w:cs="Times New Roman"/>
          <w:sz w:val="24"/>
          <w:szCs w:val="24"/>
        </w:rPr>
        <w:t xml:space="preserve"> As explained previously, R2P reflects a </w:t>
      </w:r>
      <w:r w:rsidRPr="00C37D4A">
        <w:rPr>
          <w:rFonts w:ascii="Times New Roman" w:hAnsi="Times New Roman" w:cs="Times New Roman"/>
          <w:i/>
          <w:sz w:val="24"/>
          <w:szCs w:val="24"/>
        </w:rPr>
        <w:t>codified</w:t>
      </w:r>
      <w:r>
        <w:rPr>
          <w:rStyle w:val="FootnoteReference"/>
          <w:rFonts w:ascii="Times New Roman" w:hAnsi="Times New Roman" w:cs="Times New Roman"/>
          <w:sz w:val="24"/>
          <w:szCs w:val="24"/>
        </w:rPr>
        <w:footnoteReference w:id="775"/>
      </w:r>
      <w:r>
        <w:rPr>
          <w:rFonts w:ascii="Times New Roman" w:hAnsi="Times New Roman" w:cs="Times New Roman"/>
          <w:sz w:val="24"/>
          <w:szCs w:val="24"/>
        </w:rPr>
        <w:t xml:space="preserve"> international legal principle, endorsed in 2005 and subsequently re-affirmed by 180 of the </w:t>
      </w:r>
      <w:r>
        <w:rPr>
          <w:rFonts w:ascii="Times New Roman" w:hAnsi="Times New Roman" w:cs="Times New Roman"/>
          <w:sz w:val="24"/>
          <w:szCs w:val="24"/>
        </w:rPr>
        <w:lastRenderedPageBreak/>
        <w:t>193 members of the UN General Assembly in 2009.</w:t>
      </w:r>
      <w:r>
        <w:rPr>
          <w:rStyle w:val="FootnoteReference"/>
          <w:rFonts w:ascii="Times New Roman" w:hAnsi="Times New Roman" w:cs="Times New Roman"/>
          <w:sz w:val="24"/>
          <w:szCs w:val="24"/>
        </w:rPr>
        <w:footnoteReference w:id="776"/>
      </w:r>
      <w:r>
        <w:rPr>
          <w:rFonts w:ascii="Times New Roman" w:hAnsi="Times New Roman" w:cs="Times New Roman"/>
          <w:sz w:val="24"/>
          <w:szCs w:val="24"/>
        </w:rPr>
        <w:t xml:space="preserve"> As a consequence, R2P has - alongside the ICC - become the most prominent </w:t>
      </w:r>
      <w:r w:rsidRPr="00D77B19">
        <w:rPr>
          <w:rFonts w:ascii="Times New Roman" w:hAnsi="Times New Roman" w:cs="Times New Roman"/>
          <w:i/>
          <w:sz w:val="24"/>
          <w:szCs w:val="24"/>
        </w:rPr>
        <w:t>institution</w:t>
      </w:r>
      <w:r>
        <w:rPr>
          <w:rFonts w:ascii="Times New Roman" w:hAnsi="Times New Roman" w:cs="Times New Roman"/>
          <w:sz w:val="24"/>
          <w:szCs w:val="24"/>
        </w:rPr>
        <w:t xml:space="preserve"> of international human rights enforcement.</w:t>
      </w:r>
      <w:r>
        <w:rPr>
          <w:rStyle w:val="FootnoteReference"/>
          <w:rFonts w:ascii="Times New Roman" w:hAnsi="Times New Roman" w:cs="Times New Roman"/>
          <w:sz w:val="24"/>
          <w:szCs w:val="24"/>
        </w:rPr>
        <w:footnoteReference w:id="777"/>
      </w:r>
      <w:r>
        <w:rPr>
          <w:rFonts w:ascii="Times New Roman" w:hAnsi="Times New Roman" w:cs="Times New Roman"/>
          <w:sz w:val="24"/>
          <w:szCs w:val="24"/>
        </w:rPr>
        <w:t xml:space="preserve"> Thus, and further to the sentiments of Badescu and Weiss, one could argue that R2P has reached its tipping point and moved into the stage of ‘norm cascade’.</w:t>
      </w:r>
      <w:r>
        <w:rPr>
          <w:rStyle w:val="FootnoteReference"/>
          <w:rFonts w:ascii="Times New Roman" w:hAnsi="Times New Roman" w:cs="Times New Roman"/>
          <w:sz w:val="24"/>
          <w:szCs w:val="24"/>
        </w:rPr>
        <w:footnoteReference w:id="778"/>
      </w:r>
      <w:r>
        <w:rPr>
          <w:rFonts w:ascii="Times New Roman" w:hAnsi="Times New Roman" w:cs="Times New Roman"/>
          <w:sz w:val="24"/>
          <w:szCs w:val="24"/>
        </w:rPr>
        <w:t xml:space="preserve"> In addition, and of particular importance to this thesis, there is substantial evidence to indicate that doctrine has become incrementally </w:t>
      </w:r>
      <w:r w:rsidRPr="00FF7D1C">
        <w:rPr>
          <w:rFonts w:ascii="Times New Roman" w:hAnsi="Times New Roman" w:cs="Times New Roman"/>
          <w:i/>
          <w:sz w:val="24"/>
          <w:szCs w:val="24"/>
        </w:rPr>
        <w:t>internalised</w:t>
      </w:r>
      <w:r>
        <w:rPr>
          <w:rFonts w:ascii="Times New Roman" w:hAnsi="Times New Roman" w:cs="Times New Roman"/>
          <w:sz w:val="24"/>
          <w:szCs w:val="24"/>
        </w:rPr>
        <w:t xml:space="preserve"> within the UN,</w:t>
      </w:r>
      <w:r>
        <w:rPr>
          <w:rStyle w:val="FootnoteReference"/>
          <w:rFonts w:ascii="Times New Roman" w:hAnsi="Times New Roman" w:cs="Times New Roman"/>
          <w:sz w:val="24"/>
          <w:szCs w:val="24"/>
        </w:rPr>
        <w:footnoteReference w:id="779"/>
      </w:r>
      <w:r>
        <w:rPr>
          <w:rFonts w:ascii="Times New Roman" w:hAnsi="Times New Roman" w:cs="Times New Roman"/>
          <w:sz w:val="24"/>
          <w:szCs w:val="24"/>
        </w:rPr>
        <w:t xml:space="preserve"> with internalisation representing the final stage of the norm life-cycle process.</w:t>
      </w:r>
      <w:r>
        <w:rPr>
          <w:rStyle w:val="FootnoteReference"/>
          <w:rFonts w:ascii="Times New Roman" w:hAnsi="Times New Roman" w:cs="Times New Roman"/>
          <w:sz w:val="24"/>
          <w:szCs w:val="24"/>
        </w:rPr>
        <w:footnoteReference w:id="780"/>
      </w:r>
      <w:r>
        <w:rPr>
          <w:rFonts w:ascii="Times New Roman" w:hAnsi="Times New Roman" w:cs="Times New Roman"/>
          <w:sz w:val="24"/>
          <w:szCs w:val="24"/>
        </w:rPr>
        <w:t xml:space="preserve"> This is exhibited by the doctrine’s invocation in response to a panoply of human rights crises, testament to its role in ‘shaping’ the international context in which these atrocities are committed.</w:t>
      </w:r>
      <w:r>
        <w:rPr>
          <w:rStyle w:val="FootnoteReference"/>
          <w:rFonts w:ascii="Times New Roman" w:hAnsi="Times New Roman" w:cs="Times New Roman"/>
          <w:sz w:val="24"/>
          <w:szCs w:val="24"/>
        </w:rPr>
        <w:footnoteReference w:id="781"/>
      </w:r>
      <w:r>
        <w:rPr>
          <w:rFonts w:ascii="Times New Roman" w:hAnsi="Times New Roman" w:cs="Times New Roman"/>
          <w:sz w:val="24"/>
          <w:szCs w:val="24"/>
        </w:rPr>
        <w:t xml:space="preserve"> Put simply, the normative language axiomatic of R2P has been increasingly adopted by the international community - and, in particular, the UN’s member states - in response to the manifestation or ‘</w:t>
      </w:r>
      <w:r w:rsidRPr="00A042C5">
        <w:rPr>
          <w:rFonts w:ascii="Times New Roman" w:hAnsi="Times New Roman" w:cs="Times New Roman"/>
          <w:sz w:val="24"/>
          <w:szCs w:val="24"/>
        </w:rPr>
        <w:t>imminent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82"/>
      </w:r>
      <w:r>
        <w:rPr>
          <w:rFonts w:ascii="Times New Roman" w:hAnsi="Times New Roman" w:cs="Times New Roman"/>
          <w:sz w:val="24"/>
          <w:szCs w:val="24"/>
        </w:rPr>
        <w:t xml:space="preserve"> perpetration of systematic and nefarious human rights abuses, with the doctrine prevalent in the foreign policies that these states have pursued. As a consequence, R2P has the potential to evolve into a form of </w:t>
      </w:r>
      <w:r w:rsidRPr="00B34706">
        <w:rPr>
          <w:rFonts w:ascii="Times New Roman" w:hAnsi="Times New Roman" w:cs="Times New Roman"/>
          <w:i/>
          <w:sz w:val="24"/>
          <w:szCs w:val="24"/>
        </w:rPr>
        <w:t>customary</w:t>
      </w:r>
      <w:r>
        <w:rPr>
          <w:rFonts w:ascii="Times New Roman" w:hAnsi="Times New Roman" w:cs="Times New Roman"/>
          <w:sz w:val="24"/>
          <w:szCs w:val="24"/>
        </w:rPr>
        <w:t xml:space="preserve"> international law, by definition established by states engaging in a repetitive and on-going practice so far as to be regarded a compulsory rule.</w:t>
      </w:r>
      <w:r>
        <w:rPr>
          <w:rStyle w:val="FootnoteReference"/>
          <w:rFonts w:ascii="Times New Roman" w:hAnsi="Times New Roman" w:cs="Times New Roman"/>
          <w:sz w:val="24"/>
          <w:szCs w:val="24"/>
        </w:rPr>
        <w:footnoteReference w:id="783"/>
      </w:r>
      <w:r>
        <w:rPr>
          <w:rFonts w:ascii="Times New Roman" w:hAnsi="Times New Roman" w:cs="Times New Roman"/>
          <w:sz w:val="24"/>
          <w:szCs w:val="24"/>
        </w:rPr>
        <w:t xml:space="preserve"> </w:t>
      </w:r>
      <w:r w:rsidRPr="007D65E9">
        <w:rPr>
          <w:rFonts w:ascii="Times New Roman" w:hAnsi="Times New Roman" w:cs="Times New Roman"/>
          <w:sz w:val="24"/>
          <w:szCs w:val="24"/>
        </w:rPr>
        <w:t>Indeed, there have been a number of instances in which the UN has made reference to R2P in response to violations of human rights and international humanitarian law, with the doctrine invoked in more than 25 resolutions since 2006.</w:t>
      </w:r>
      <w:r w:rsidRPr="007D65E9">
        <w:rPr>
          <w:rStyle w:val="FootnoteReference"/>
          <w:rFonts w:ascii="Times New Roman" w:hAnsi="Times New Roman" w:cs="Times New Roman"/>
          <w:sz w:val="24"/>
          <w:szCs w:val="24"/>
        </w:rPr>
        <w:footnoteReference w:id="784"/>
      </w:r>
      <w:r>
        <w:rPr>
          <w:rFonts w:ascii="Times New Roman" w:hAnsi="Times New Roman" w:cs="Times New Roman"/>
          <w:sz w:val="24"/>
          <w:szCs w:val="24"/>
        </w:rPr>
        <w:t xml:space="preserve"> For example, the R2P ‘lens’ was used to guide the international community’s response to post-election violence in Kenya in </w:t>
      </w:r>
      <w:r>
        <w:rPr>
          <w:rFonts w:ascii="Times New Roman" w:hAnsi="Times New Roman" w:cs="Times New Roman"/>
          <w:sz w:val="24"/>
          <w:szCs w:val="24"/>
        </w:rPr>
        <w:lastRenderedPageBreak/>
        <w:t>2007</w:t>
      </w:r>
      <w:r>
        <w:rPr>
          <w:rStyle w:val="FootnoteReference"/>
          <w:rFonts w:ascii="Times New Roman" w:hAnsi="Times New Roman" w:cs="Times New Roman"/>
          <w:sz w:val="24"/>
          <w:szCs w:val="24"/>
        </w:rPr>
        <w:footnoteReference w:id="785"/>
      </w:r>
      <w:r>
        <w:rPr>
          <w:rFonts w:ascii="Times New Roman" w:hAnsi="Times New Roman" w:cs="Times New Roman"/>
          <w:sz w:val="24"/>
          <w:szCs w:val="24"/>
        </w:rPr>
        <w:t xml:space="preserve"> - according to advocates of the doctrine, providing both a discursive framework for international diplomatic involvement and a political tool used to facilitate international pressure on the Kenyan government</w:t>
      </w:r>
      <w:r>
        <w:rPr>
          <w:rStyle w:val="FootnoteReference"/>
          <w:rFonts w:ascii="Times New Roman" w:hAnsi="Times New Roman" w:cs="Times New Roman"/>
          <w:sz w:val="24"/>
          <w:szCs w:val="24"/>
        </w:rPr>
        <w:footnoteReference w:id="786"/>
      </w:r>
      <w:r>
        <w:rPr>
          <w:rFonts w:ascii="Times New Roman" w:hAnsi="Times New Roman" w:cs="Times New Roman"/>
          <w:sz w:val="24"/>
          <w:szCs w:val="24"/>
        </w:rPr>
        <w:t xml:space="preserve"> - whilst the doctrine was invoked directly following the actions of former President Laurent Gbagbo in the Ivory Coast in 2011.</w:t>
      </w:r>
      <w:r>
        <w:rPr>
          <w:rStyle w:val="FootnoteReference"/>
          <w:rFonts w:ascii="Times New Roman" w:hAnsi="Times New Roman" w:cs="Times New Roman"/>
          <w:sz w:val="24"/>
          <w:szCs w:val="24"/>
        </w:rPr>
        <w:footnoteReference w:id="787"/>
      </w:r>
      <w:r>
        <w:rPr>
          <w:rFonts w:ascii="Times New Roman" w:hAnsi="Times New Roman" w:cs="Times New Roman"/>
          <w:sz w:val="24"/>
          <w:szCs w:val="24"/>
        </w:rPr>
        <w:t xml:space="preserve"> Moreover, and whilst the cases of Myanmar and South Ossetia underline the potential for R2P to be abused, paradoxically they demonstrate how the doctrine has increasingly become part of the diplomatic language of powerful states, more specifically France and Russia.</w:t>
      </w:r>
      <w:r>
        <w:rPr>
          <w:rStyle w:val="FootnoteReference"/>
          <w:rFonts w:ascii="Times New Roman" w:hAnsi="Times New Roman" w:cs="Times New Roman"/>
          <w:sz w:val="24"/>
          <w:szCs w:val="24"/>
        </w:rPr>
        <w:footnoteReference w:id="788"/>
      </w:r>
      <w:r>
        <w:rPr>
          <w:rFonts w:ascii="Times New Roman" w:hAnsi="Times New Roman" w:cs="Times New Roman"/>
          <w:sz w:val="24"/>
          <w:szCs w:val="24"/>
        </w:rPr>
        <w:t xml:space="preserve"> In addition, R2P was re-affirmed by the UNSC under Resolutions 1674 (2006), 63/308 (2009)</w:t>
      </w:r>
      <w:r>
        <w:rPr>
          <w:rStyle w:val="FootnoteReference"/>
          <w:rFonts w:ascii="Times New Roman" w:hAnsi="Times New Roman" w:cs="Times New Roman"/>
          <w:sz w:val="24"/>
          <w:szCs w:val="24"/>
        </w:rPr>
        <w:footnoteReference w:id="789"/>
      </w:r>
      <w:r>
        <w:rPr>
          <w:rFonts w:ascii="Times New Roman" w:hAnsi="Times New Roman" w:cs="Times New Roman"/>
          <w:sz w:val="24"/>
          <w:szCs w:val="24"/>
        </w:rPr>
        <w:t xml:space="preserve"> and 1894 (2009)</w:t>
      </w:r>
      <w:r>
        <w:rPr>
          <w:rStyle w:val="FootnoteReference"/>
          <w:rFonts w:ascii="Times New Roman" w:hAnsi="Times New Roman" w:cs="Times New Roman"/>
          <w:sz w:val="24"/>
          <w:szCs w:val="24"/>
        </w:rPr>
        <w:footnoteReference w:id="790"/>
      </w:r>
      <w:r>
        <w:rPr>
          <w:rFonts w:ascii="Times New Roman" w:hAnsi="Times New Roman" w:cs="Times New Roman"/>
          <w:sz w:val="24"/>
          <w:szCs w:val="24"/>
        </w:rPr>
        <w:t xml:space="preserve"> and, as mentioned, by 180 of the General Assembly’s 193 members following the release of Ban Ki Moon’s 2009 report </w:t>
      </w:r>
      <w:r w:rsidRPr="00B4610F">
        <w:rPr>
          <w:rFonts w:ascii="Times New Roman" w:hAnsi="Times New Roman" w:cs="Times New Roman"/>
          <w:i/>
          <w:sz w:val="24"/>
          <w:szCs w:val="24"/>
        </w:rPr>
        <w:t>Implementing the Responsibility to Protect</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791"/>
      </w:r>
      <w:r>
        <w:rPr>
          <w:rFonts w:ascii="Times New Roman" w:hAnsi="Times New Roman" w:cs="Times New Roman"/>
          <w:i/>
          <w:sz w:val="24"/>
          <w:szCs w:val="24"/>
        </w:rPr>
        <w:t xml:space="preserve"> </w:t>
      </w:r>
      <w:r>
        <w:rPr>
          <w:rFonts w:ascii="Times New Roman" w:hAnsi="Times New Roman" w:cs="Times New Roman"/>
          <w:sz w:val="24"/>
          <w:szCs w:val="24"/>
        </w:rPr>
        <w:t>whilst the doctrine has also provided a key aspect of the diplomatic language invoked by the international community in response to the ongoing atrocities in Syria.</w:t>
      </w:r>
      <w:r>
        <w:rPr>
          <w:rStyle w:val="FootnoteReference"/>
          <w:rFonts w:ascii="Times New Roman" w:hAnsi="Times New Roman" w:cs="Times New Roman"/>
          <w:sz w:val="24"/>
          <w:szCs w:val="24"/>
        </w:rPr>
        <w:footnoteReference w:id="792"/>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By far the most successful example of R2P in action, however, can be found in the form of the UN-sanctioned, NATO-led mission ‘Operation Unified Protector’ conducted in Libya in 2011. </w:t>
      </w:r>
      <w:r w:rsidRPr="00416ADB">
        <w:rPr>
          <w:rFonts w:ascii="Times New Roman" w:hAnsi="Times New Roman" w:cs="Times New Roman"/>
          <w:sz w:val="24"/>
          <w:szCs w:val="24"/>
        </w:rPr>
        <w:t>Whilst critics such as Aidan Hehir have questioned the ‘novelty’ of the intervention in Libya,</w:t>
      </w:r>
      <w:r w:rsidRPr="00416ADB">
        <w:rPr>
          <w:rStyle w:val="FootnoteReference"/>
          <w:rFonts w:ascii="Times New Roman" w:hAnsi="Times New Roman" w:cs="Times New Roman"/>
          <w:sz w:val="24"/>
          <w:szCs w:val="24"/>
        </w:rPr>
        <w:footnoteReference w:id="793"/>
      </w:r>
      <w:r w:rsidRPr="00416ADB">
        <w:rPr>
          <w:rFonts w:ascii="Times New Roman" w:hAnsi="Times New Roman" w:cs="Times New Roman"/>
          <w:sz w:val="24"/>
          <w:szCs w:val="24"/>
        </w:rPr>
        <w:t xml:space="preserve"> this author argues that, further to the sentiments of Jon Western, Joshua Goldstein, Ivo Daalder and James Stavridis, Resolution 1973 can be seen to constitute an </w:t>
      </w:r>
      <w:r w:rsidRPr="00416ADB">
        <w:rPr>
          <w:rFonts w:ascii="Times New Roman" w:hAnsi="Times New Roman" w:cs="Times New Roman"/>
          <w:i/>
          <w:sz w:val="24"/>
          <w:szCs w:val="24"/>
        </w:rPr>
        <w:t>unprecedented</w:t>
      </w:r>
      <w:r w:rsidRPr="00416ADB">
        <w:rPr>
          <w:rFonts w:ascii="Times New Roman" w:hAnsi="Times New Roman" w:cs="Times New Roman"/>
          <w:sz w:val="24"/>
          <w:szCs w:val="24"/>
        </w:rPr>
        <w:t xml:space="preserve"> collective determination to halt a mass atrocity</w:t>
      </w:r>
      <w:r w:rsidRPr="006905B1">
        <w:rPr>
          <w:rFonts w:ascii="Times New Roman" w:hAnsi="Times New Roman" w:cs="Times New Roman"/>
          <w:sz w:val="24"/>
          <w:szCs w:val="24"/>
        </w:rPr>
        <w:t>.</w:t>
      </w:r>
      <w:r w:rsidRPr="006905B1">
        <w:rPr>
          <w:rStyle w:val="FootnoteReference"/>
          <w:rFonts w:ascii="Times New Roman" w:hAnsi="Times New Roman" w:cs="Times New Roman"/>
          <w:sz w:val="24"/>
          <w:szCs w:val="24"/>
        </w:rPr>
        <w:footnoteReference w:id="794"/>
      </w:r>
      <w:r w:rsidRPr="006905B1">
        <w:rPr>
          <w:rFonts w:ascii="Times New Roman" w:hAnsi="Times New Roman" w:cs="Times New Roman"/>
          <w:sz w:val="24"/>
          <w:szCs w:val="24"/>
        </w:rPr>
        <w:t xml:space="preserve"> More specifically, it can </w:t>
      </w:r>
      <w:r w:rsidRPr="006905B1">
        <w:rPr>
          <w:rFonts w:ascii="Times New Roman" w:hAnsi="Times New Roman" w:cs="Times New Roman"/>
          <w:sz w:val="24"/>
          <w:szCs w:val="24"/>
        </w:rPr>
        <w:lastRenderedPageBreak/>
        <w:t xml:space="preserve">be contextualised within a </w:t>
      </w:r>
      <w:r w:rsidRPr="006905B1">
        <w:rPr>
          <w:rFonts w:ascii="Times New Roman" w:hAnsi="Times New Roman" w:cs="Times New Roman"/>
          <w:i/>
          <w:sz w:val="24"/>
          <w:szCs w:val="24"/>
        </w:rPr>
        <w:t>new</w:t>
      </w:r>
      <w:r w:rsidRPr="006905B1">
        <w:rPr>
          <w:rFonts w:ascii="Times New Roman" w:hAnsi="Times New Roman" w:cs="Times New Roman"/>
          <w:sz w:val="24"/>
          <w:szCs w:val="24"/>
        </w:rPr>
        <w:t xml:space="preserve"> politics of protection,</w:t>
      </w:r>
      <w:r w:rsidRPr="006905B1">
        <w:rPr>
          <w:rStyle w:val="FootnoteReference"/>
          <w:rFonts w:ascii="Times New Roman" w:hAnsi="Times New Roman" w:cs="Times New Roman"/>
          <w:sz w:val="24"/>
          <w:szCs w:val="24"/>
        </w:rPr>
        <w:footnoteReference w:id="795"/>
      </w:r>
      <w:r w:rsidRPr="006905B1">
        <w:rPr>
          <w:rFonts w:ascii="Times New Roman" w:hAnsi="Times New Roman" w:cs="Times New Roman"/>
          <w:sz w:val="24"/>
          <w:szCs w:val="24"/>
        </w:rPr>
        <w:t xml:space="preserve"> underscored by the fact that Libya represents the first time in history that the UNSC has authorised the use of Chapter VII measures against a functioning member state - without its consent - for human protection purposes.</w:t>
      </w:r>
      <w:r w:rsidRPr="006905B1">
        <w:rPr>
          <w:rStyle w:val="FootnoteReference"/>
          <w:rFonts w:ascii="Times New Roman" w:hAnsi="Times New Roman" w:cs="Times New Roman"/>
          <w:sz w:val="24"/>
          <w:szCs w:val="24"/>
        </w:rPr>
        <w:footnoteReference w:id="796"/>
      </w:r>
      <w:r w:rsidRPr="006905B1">
        <w:rPr>
          <w:rFonts w:ascii="Times New Roman" w:hAnsi="Times New Roman" w:cs="Times New Roman"/>
          <w:sz w:val="24"/>
          <w:szCs w:val="24"/>
        </w:rPr>
        <w:t xml:space="preserve"> In</w:t>
      </w:r>
      <w:r w:rsidRPr="00357AA4">
        <w:rPr>
          <w:rFonts w:ascii="Times New Roman" w:hAnsi="Times New Roman" w:cs="Times New Roman"/>
          <w:sz w:val="24"/>
          <w:szCs w:val="24"/>
        </w:rPr>
        <w:t xml:space="preserve"> Rwanda, the French-led Operation Turquoise enjoyed the consent of the interim government, whilst the Chapter VII mandates sanctioned in Somalia were authorised in the </w:t>
      </w:r>
      <w:r w:rsidRPr="00357AA4">
        <w:rPr>
          <w:rFonts w:ascii="Times New Roman" w:hAnsi="Times New Roman" w:cs="Times New Roman"/>
          <w:i/>
          <w:sz w:val="24"/>
          <w:szCs w:val="24"/>
        </w:rPr>
        <w:t>absence</w:t>
      </w:r>
      <w:r w:rsidRPr="00357AA4">
        <w:rPr>
          <w:rFonts w:ascii="Times New Roman" w:hAnsi="Times New Roman" w:cs="Times New Roman"/>
          <w:sz w:val="24"/>
          <w:szCs w:val="24"/>
        </w:rPr>
        <w:t xml:space="preserve"> of a centralised government</w:t>
      </w:r>
      <w:r>
        <w:rPr>
          <w:rFonts w:ascii="Times New Roman" w:hAnsi="Times New Roman" w:cs="Times New Roman"/>
          <w:sz w:val="24"/>
          <w:szCs w:val="24"/>
        </w:rPr>
        <w:t>,</w:t>
      </w:r>
      <w:r w:rsidRPr="00357AA4">
        <w:rPr>
          <w:rFonts w:ascii="Times New Roman" w:hAnsi="Times New Roman" w:cs="Times New Roman"/>
          <w:sz w:val="24"/>
          <w:szCs w:val="24"/>
        </w:rPr>
        <w:t xml:space="preserve"> as opposed to against one.</w:t>
      </w:r>
      <w:r w:rsidRPr="00357AA4">
        <w:rPr>
          <w:rStyle w:val="FootnoteReference"/>
          <w:rFonts w:ascii="Times New Roman" w:hAnsi="Times New Roman" w:cs="Times New Roman"/>
          <w:sz w:val="24"/>
          <w:szCs w:val="24"/>
        </w:rPr>
        <w:footnoteReference w:id="797"/>
      </w:r>
      <w:r w:rsidRPr="00357AA4">
        <w:rPr>
          <w:rFonts w:ascii="Times New Roman" w:hAnsi="Times New Roman" w:cs="Times New Roman"/>
          <w:sz w:val="24"/>
          <w:szCs w:val="24"/>
        </w:rPr>
        <w:t xml:space="preserve"> More recently, in Haiti, the Democratic </w:t>
      </w:r>
      <w:r>
        <w:rPr>
          <w:rFonts w:ascii="Times New Roman" w:hAnsi="Times New Roman" w:cs="Times New Roman"/>
          <w:sz w:val="24"/>
          <w:szCs w:val="24"/>
        </w:rPr>
        <w:t xml:space="preserve">Republic of Congo (DRC), Sudan and </w:t>
      </w:r>
      <w:r w:rsidRPr="00357AA4">
        <w:rPr>
          <w:rFonts w:ascii="Times New Roman" w:hAnsi="Times New Roman" w:cs="Times New Roman"/>
          <w:sz w:val="24"/>
          <w:szCs w:val="24"/>
        </w:rPr>
        <w:t>Cote d’Ivoire, the Security Council authorised the use of ‘all necessary measures’ to protect civilians, but the peace operations in these countries all operated with the consent of the host state.</w:t>
      </w:r>
      <w:r w:rsidRPr="00357AA4">
        <w:rPr>
          <w:rStyle w:val="FootnoteReference"/>
          <w:rFonts w:ascii="Times New Roman" w:hAnsi="Times New Roman" w:cs="Times New Roman"/>
          <w:sz w:val="24"/>
          <w:szCs w:val="24"/>
        </w:rPr>
        <w:footnoteReference w:id="798"/>
      </w:r>
      <w:r>
        <w:rPr>
          <w:rFonts w:ascii="Times New Roman" w:hAnsi="Times New Roman" w:cs="Times New Roman"/>
          <w:b/>
          <w:sz w:val="24"/>
          <w:szCs w:val="24"/>
        </w:rPr>
        <w:t xml:space="preserve"> </w:t>
      </w:r>
      <w:r w:rsidRPr="004F566F">
        <w:rPr>
          <w:rFonts w:ascii="Times New Roman" w:hAnsi="Times New Roman" w:cs="Times New Roman"/>
          <w:sz w:val="24"/>
          <w:szCs w:val="24"/>
        </w:rPr>
        <w:t>In addition,</w:t>
      </w:r>
      <w:r w:rsidRPr="00C056C0">
        <w:rPr>
          <w:rFonts w:ascii="Times New Roman" w:hAnsi="Times New Roman" w:cs="Times New Roman"/>
          <w:b/>
          <w:sz w:val="24"/>
          <w:szCs w:val="24"/>
        </w:rPr>
        <w:t xml:space="preserve"> </w:t>
      </w:r>
      <w:r w:rsidRPr="004F566F">
        <w:rPr>
          <w:rFonts w:ascii="Times New Roman" w:hAnsi="Times New Roman" w:cs="Times New Roman"/>
          <w:sz w:val="24"/>
          <w:szCs w:val="24"/>
        </w:rPr>
        <w:t>and</w:t>
      </w:r>
      <w:r>
        <w:rPr>
          <w:rFonts w:ascii="Times New Roman" w:hAnsi="Times New Roman" w:cs="Times New Roman"/>
          <w:b/>
          <w:sz w:val="24"/>
          <w:szCs w:val="24"/>
        </w:rPr>
        <w:t xml:space="preserve"> </w:t>
      </w:r>
      <w:r>
        <w:rPr>
          <w:rFonts w:ascii="Times New Roman" w:hAnsi="Times New Roman" w:cs="Times New Roman"/>
          <w:sz w:val="24"/>
          <w:szCs w:val="24"/>
        </w:rPr>
        <w:t>whilst Hehir has also critiqued the relationship between Libya a</w:t>
      </w:r>
      <w:r w:rsidRPr="004F566F">
        <w:rPr>
          <w:rFonts w:ascii="Times New Roman" w:hAnsi="Times New Roman" w:cs="Times New Roman"/>
          <w:sz w:val="24"/>
          <w:szCs w:val="24"/>
        </w:rPr>
        <w:t xml:space="preserve">nd </w:t>
      </w:r>
      <w:r>
        <w:rPr>
          <w:rFonts w:ascii="Times New Roman" w:hAnsi="Times New Roman" w:cs="Times New Roman"/>
          <w:sz w:val="24"/>
          <w:szCs w:val="24"/>
        </w:rPr>
        <w:t xml:space="preserve">the </w:t>
      </w:r>
      <w:r w:rsidRPr="004F566F">
        <w:rPr>
          <w:rFonts w:ascii="Times New Roman" w:hAnsi="Times New Roman" w:cs="Times New Roman"/>
          <w:i/>
          <w:sz w:val="24"/>
          <w:szCs w:val="24"/>
        </w:rPr>
        <w:t>Responsibility to Protect</w:t>
      </w:r>
      <w:r w:rsidRPr="006905B1">
        <w:rPr>
          <w:rFonts w:ascii="Times New Roman" w:hAnsi="Times New Roman" w:cs="Times New Roman"/>
          <w:sz w:val="24"/>
          <w:szCs w:val="24"/>
        </w:rPr>
        <w:t>,</w:t>
      </w:r>
      <w:r w:rsidRPr="006905B1">
        <w:rPr>
          <w:rStyle w:val="FootnoteReference"/>
          <w:rFonts w:ascii="Times New Roman" w:hAnsi="Times New Roman" w:cs="Times New Roman"/>
          <w:sz w:val="24"/>
          <w:szCs w:val="24"/>
        </w:rPr>
        <w:footnoteReference w:id="799"/>
      </w:r>
      <w:r w:rsidRPr="006905B1">
        <w:rPr>
          <w:rFonts w:ascii="Times New Roman" w:hAnsi="Times New Roman" w:cs="Times New Roman"/>
          <w:sz w:val="24"/>
          <w:szCs w:val="24"/>
        </w:rPr>
        <w:t xml:space="preserve"> this author contends that intervention in Libya was framed through the prism of R2P, with the codification and institutionalisation of the doctrine intimately bound up with the evolution of this new human protection agenda.</w:t>
      </w:r>
      <w:r>
        <w:rPr>
          <w:rFonts w:ascii="Times New Roman" w:hAnsi="Times New Roman" w:cs="Times New Roman"/>
          <w:sz w:val="24"/>
          <w:szCs w:val="24"/>
        </w:rPr>
        <w:t xml:space="preserve"> For example, the military operation undertaken in Libya was derived directly from the responsibility - and subsequent failure - of the Libyan government to protect its own people, underlined by the specific reference to R2P in the preamble of UN Resolution 1970, the consequences of which extended to UN Resolution 1973.</w:t>
      </w:r>
      <w:r>
        <w:rPr>
          <w:rStyle w:val="FootnoteReference"/>
          <w:rFonts w:ascii="Times New Roman" w:hAnsi="Times New Roman" w:cs="Times New Roman"/>
          <w:sz w:val="24"/>
          <w:szCs w:val="24"/>
        </w:rPr>
        <w:footnoteReference w:id="800"/>
      </w:r>
      <w:r>
        <w:rPr>
          <w:rFonts w:ascii="Times New Roman" w:hAnsi="Times New Roman" w:cs="Times New Roman"/>
          <w:sz w:val="24"/>
          <w:szCs w:val="24"/>
        </w:rPr>
        <w:t xml:space="preserve"> In accordance with the doctrine’s multi-faceted diplomatic and political approach to humanitarian crises, a broad - albeit largely unsuccessful - gamut of measures was implemented by the UN prior to the decision to sanction the use of force for human protection purposes, including the imposition of travel bans and asset freezes on a number of high-profile individuals and organisations,</w:t>
      </w:r>
      <w:r>
        <w:rPr>
          <w:rStyle w:val="FootnoteReference"/>
          <w:rFonts w:ascii="Times New Roman" w:hAnsi="Times New Roman" w:cs="Times New Roman"/>
          <w:sz w:val="24"/>
          <w:szCs w:val="24"/>
        </w:rPr>
        <w:footnoteReference w:id="801"/>
      </w:r>
      <w:r>
        <w:rPr>
          <w:rFonts w:ascii="Times New Roman" w:hAnsi="Times New Roman" w:cs="Times New Roman"/>
          <w:sz w:val="24"/>
          <w:szCs w:val="24"/>
        </w:rPr>
        <w:t xml:space="preserve"> as well referral of the situation to the ICC.</w:t>
      </w:r>
      <w:r>
        <w:rPr>
          <w:rStyle w:val="FootnoteReference"/>
          <w:rFonts w:ascii="Times New Roman" w:hAnsi="Times New Roman" w:cs="Times New Roman"/>
          <w:sz w:val="24"/>
          <w:szCs w:val="24"/>
        </w:rPr>
        <w:footnoteReference w:id="802"/>
      </w:r>
      <w:r>
        <w:rPr>
          <w:rFonts w:ascii="Times New Roman" w:hAnsi="Times New Roman" w:cs="Times New Roman"/>
          <w:sz w:val="24"/>
          <w:szCs w:val="24"/>
        </w:rPr>
        <w:t xml:space="preserve"> Furthermore, and understood to constitute a ‘war crime’, ‘crime against humanity’ and even </w:t>
      </w:r>
      <w:r>
        <w:rPr>
          <w:rFonts w:ascii="Times New Roman" w:hAnsi="Times New Roman" w:cs="Times New Roman"/>
          <w:sz w:val="24"/>
          <w:szCs w:val="24"/>
        </w:rPr>
        <w:lastRenderedPageBreak/>
        <w:t>‘genocide’</w:t>
      </w:r>
      <w:r>
        <w:rPr>
          <w:rStyle w:val="FootnoteReference"/>
          <w:rFonts w:ascii="Times New Roman" w:hAnsi="Times New Roman" w:cs="Times New Roman"/>
          <w:sz w:val="24"/>
          <w:szCs w:val="24"/>
        </w:rPr>
        <w:footnoteReference w:id="803"/>
      </w:r>
      <w:r>
        <w:rPr>
          <w:rFonts w:ascii="Times New Roman" w:hAnsi="Times New Roman" w:cs="Times New Roman"/>
          <w:sz w:val="24"/>
          <w:szCs w:val="24"/>
        </w:rPr>
        <w:t xml:space="preserve"> under the rubric of R2P</w:t>
      </w:r>
      <w:r>
        <w:rPr>
          <w:rStyle w:val="FootnoteReference"/>
          <w:rFonts w:ascii="Times New Roman" w:hAnsi="Times New Roman" w:cs="Times New Roman"/>
          <w:sz w:val="24"/>
          <w:szCs w:val="24"/>
        </w:rPr>
        <w:footnoteReference w:id="804"/>
      </w:r>
      <w:r>
        <w:rPr>
          <w:rFonts w:ascii="Times New Roman" w:hAnsi="Times New Roman" w:cs="Times New Roman"/>
          <w:sz w:val="24"/>
          <w:szCs w:val="24"/>
        </w:rPr>
        <w:t xml:space="preserve"> - and thus to meet the relevant watermark and thresholds for military action - the subsequent decision taken by both Russia and China to abstain rather than utilise their power of veto during the Libyan crisis could be seen as an acknowledgement that </w:t>
      </w:r>
      <w:r w:rsidRPr="00DF22A7">
        <w:rPr>
          <w:rFonts w:ascii="Times New Roman" w:hAnsi="Times New Roman" w:cs="Times New Roman"/>
          <w:i/>
          <w:sz w:val="24"/>
          <w:szCs w:val="24"/>
        </w:rPr>
        <w:t>inaction</w:t>
      </w:r>
      <w:r>
        <w:rPr>
          <w:rFonts w:ascii="Times New Roman" w:hAnsi="Times New Roman" w:cs="Times New Roman"/>
          <w:i/>
          <w:sz w:val="24"/>
          <w:szCs w:val="24"/>
        </w:rPr>
        <w:t xml:space="preserve"> </w:t>
      </w:r>
      <w:r>
        <w:rPr>
          <w:rFonts w:ascii="Times New Roman" w:hAnsi="Times New Roman" w:cs="Times New Roman"/>
          <w:sz w:val="24"/>
          <w:szCs w:val="24"/>
        </w:rPr>
        <w:t>was unpalatable in the face of such large-scale human rights atrocities.</w:t>
      </w:r>
      <w:r>
        <w:rPr>
          <w:rStyle w:val="FootnoteReference"/>
          <w:rFonts w:ascii="Times New Roman" w:hAnsi="Times New Roman" w:cs="Times New Roman"/>
          <w:sz w:val="24"/>
          <w:szCs w:val="24"/>
        </w:rPr>
        <w:footnoteReference w:id="805"/>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It is prudent to reiterate at this point that the operationalization of R2P’s legal and conceptual principles in Libya was interspersed with a broad confluence of contextual factors, including the involvement of regional organisations such as the LAS, the international and domestic standing of the Gaddafi regime and both the clarity of threat and short timeframe for international action. Moreover, at the time of writing there remains widespread disagreement amongst UN member states over the implementation of R2P given its </w:t>
      </w:r>
      <w:r w:rsidRPr="00B7743E">
        <w:rPr>
          <w:rFonts w:ascii="Times New Roman" w:hAnsi="Times New Roman" w:cs="Times New Roman"/>
          <w:i/>
          <w:sz w:val="24"/>
          <w:szCs w:val="24"/>
        </w:rPr>
        <w:t>implicit</w:t>
      </w:r>
      <w:r w:rsidRPr="00B7743E">
        <w:rPr>
          <w:rStyle w:val="FootnoteReference"/>
          <w:rFonts w:ascii="Times New Roman" w:hAnsi="Times New Roman" w:cs="Times New Roman"/>
          <w:sz w:val="24"/>
          <w:szCs w:val="24"/>
        </w:rPr>
        <w:footnoteReference w:id="806"/>
      </w:r>
      <w:r w:rsidRPr="00B7743E">
        <w:rPr>
          <w:rFonts w:ascii="Times New Roman" w:hAnsi="Times New Roman" w:cs="Times New Roman"/>
          <w:sz w:val="24"/>
          <w:szCs w:val="24"/>
        </w:rPr>
        <w:t xml:space="preserve"> </w:t>
      </w:r>
      <w:r>
        <w:rPr>
          <w:rFonts w:ascii="Times New Roman" w:hAnsi="Times New Roman" w:cs="Times New Roman"/>
          <w:sz w:val="24"/>
          <w:szCs w:val="24"/>
        </w:rPr>
        <w:t>nexus with regime change in Libya, a concern that has subsequently spilt over into deliberations surrounding Syria and helps to account for the relative inaction of the UNSC in response to the conflict.</w:t>
      </w:r>
      <w:r>
        <w:rPr>
          <w:rStyle w:val="FootnoteReference"/>
          <w:rFonts w:ascii="Times New Roman" w:hAnsi="Times New Roman" w:cs="Times New Roman"/>
          <w:sz w:val="24"/>
          <w:szCs w:val="24"/>
        </w:rPr>
        <w:footnoteReference w:id="807"/>
      </w:r>
      <w:r>
        <w:rPr>
          <w:rFonts w:ascii="Times New Roman" w:hAnsi="Times New Roman" w:cs="Times New Roman"/>
          <w:sz w:val="24"/>
          <w:szCs w:val="24"/>
        </w:rPr>
        <w:t xml:space="preserve"> Finally, and whilst this thesis is not concerned with a robust assessment of Operation Unified Protector, it is also important to emphasise that widespread contention surrounds the </w:t>
      </w:r>
      <w:r w:rsidRPr="00B73718">
        <w:rPr>
          <w:rFonts w:ascii="Times New Roman" w:hAnsi="Times New Roman" w:cs="Times New Roman"/>
          <w:i/>
          <w:sz w:val="24"/>
          <w:szCs w:val="24"/>
        </w:rPr>
        <w:t>success</w:t>
      </w:r>
      <w:r>
        <w:rPr>
          <w:rFonts w:ascii="Times New Roman" w:hAnsi="Times New Roman" w:cs="Times New Roman"/>
          <w:sz w:val="24"/>
          <w:szCs w:val="24"/>
        </w:rPr>
        <w:t xml:space="preserve"> of the NATO-led mission in Libya which, in turn, has served to further enunciate the shortcomings of R2P. For example, NATO’s use of air-delivered Precision-Guided Munitions (PGMs) was to undermine the UN’s civilian protection mandate, with a number of Libyan civilians killed during the course of the 9700 NATO strike sorties over Libya.</w:t>
      </w:r>
      <w:r>
        <w:rPr>
          <w:rStyle w:val="FootnoteReference"/>
          <w:rFonts w:ascii="Times New Roman" w:hAnsi="Times New Roman" w:cs="Times New Roman"/>
          <w:sz w:val="24"/>
          <w:szCs w:val="24"/>
        </w:rPr>
        <w:footnoteReference w:id="808"/>
      </w:r>
      <w:r>
        <w:rPr>
          <w:rFonts w:ascii="Times New Roman" w:hAnsi="Times New Roman" w:cs="Times New Roman"/>
          <w:sz w:val="24"/>
          <w:szCs w:val="24"/>
        </w:rPr>
        <w:t xml:space="preserve"> The use of PGMs can</w:t>
      </w:r>
      <w:r w:rsidRPr="00D75CFD">
        <w:rPr>
          <w:rFonts w:ascii="Times New Roman" w:hAnsi="Times New Roman" w:cs="Times New Roman"/>
          <w:sz w:val="24"/>
          <w:szCs w:val="24"/>
        </w:rPr>
        <w:t xml:space="preserve"> be seen as testament to the continuing phenomenon of </w:t>
      </w:r>
      <w:r>
        <w:rPr>
          <w:rFonts w:ascii="Times New Roman" w:hAnsi="Times New Roman" w:cs="Times New Roman"/>
          <w:i/>
          <w:sz w:val="24"/>
          <w:szCs w:val="24"/>
        </w:rPr>
        <w:t>virtual war,</w:t>
      </w:r>
      <w:r w:rsidRPr="0078124C">
        <w:rPr>
          <w:rStyle w:val="FootnoteReference"/>
          <w:rFonts w:ascii="Times New Roman" w:hAnsi="Times New Roman" w:cs="Times New Roman"/>
          <w:sz w:val="24"/>
          <w:szCs w:val="24"/>
        </w:rPr>
        <w:footnoteReference w:id="809"/>
      </w:r>
      <w:r>
        <w:rPr>
          <w:rFonts w:ascii="Times New Roman" w:hAnsi="Times New Roman" w:cs="Times New Roman"/>
          <w:i/>
          <w:sz w:val="24"/>
          <w:szCs w:val="24"/>
        </w:rPr>
        <w:t xml:space="preserve"> </w:t>
      </w:r>
      <w:r>
        <w:rPr>
          <w:rFonts w:ascii="Times New Roman" w:hAnsi="Times New Roman" w:cs="Times New Roman"/>
          <w:sz w:val="24"/>
          <w:szCs w:val="24"/>
        </w:rPr>
        <w:t>a detached form of risk-transfer warfighting</w:t>
      </w:r>
      <w:r>
        <w:rPr>
          <w:rStyle w:val="FootnoteReference"/>
          <w:rFonts w:ascii="Times New Roman" w:hAnsi="Times New Roman" w:cs="Times New Roman"/>
          <w:sz w:val="24"/>
          <w:szCs w:val="24"/>
        </w:rPr>
        <w:footnoteReference w:id="810"/>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which, as outlined in Chapter 1, is an ideology concerned with making conflict as bloodless, risk-free and precise as possible. As </w:t>
      </w:r>
      <w:r w:rsidR="00BD22AC">
        <w:rPr>
          <w:rFonts w:ascii="Times New Roman" w:hAnsi="Times New Roman" w:cs="Times New Roman"/>
          <w:sz w:val="24"/>
          <w:szCs w:val="24"/>
        </w:rPr>
        <w:t>Jonathan Gilmore</w:t>
      </w:r>
      <w:r>
        <w:rPr>
          <w:rFonts w:ascii="Times New Roman" w:hAnsi="Times New Roman" w:cs="Times New Roman"/>
          <w:sz w:val="24"/>
          <w:szCs w:val="24"/>
        </w:rPr>
        <w:t xml:space="preserve"> explains, the response of the international community to the atrocities committed in Libya exhibited a series of characteristics that can be loosely defined as </w:t>
      </w:r>
      <w:r w:rsidRPr="00BF0E30">
        <w:rPr>
          <w:rFonts w:ascii="Times New Roman" w:hAnsi="Times New Roman" w:cs="Times New Roman"/>
          <w:i/>
          <w:sz w:val="24"/>
          <w:szCs w:val="24"/>
        </w:rPr>
        <w:t>Remote Cosmopolitanism</w:t>
      </w:r>
      <w:r>
        <w:rPr>
          <w:rFonts w:ascii="Times New Roman" w:hAnsi="Times New Roman" w:cs="Times New Roman"/>
          <w:sz w:val="24"/>
          <w:szCs w:val="24"/>
        </w:rPr>
        <w:t>, whereby despite a normative ethical commitment to civilian protection and human security, intervention was predicated on a policy of risk aversion and increased moral distance - involving minimal ground-level force commitment - and an extensive dependence on local proxies in the form of anti-government insurgents.</w:t>
      </w:r>
      <w:r>
        <w:rPr>
          <w:rStyle w:val="FootnoteReference"/>
          <w:rFonts w:ascii="Times New Roman" w:hAnsi="Times New Roman" w:cs="Times New Roman"/>
          <w:sz w:val="24"/>
          <w:szCs w:val="24"/>
        </w:rPr>
        <w:footnoteReference w:id="811"/>
      </w:r>
      <w:r>
        <w:rPr>
          <w:rFonts w:ascii="Times New Roman" w:hAnsi="Times New Roman" w:cs="Times New Roman"/>
          <w:sz w:val="24"/>
          <w:szCs w:val="24"/>
        </w:rPr>
        <w:t xml:space="preserve"> This approach can be seen as </w:t>
      </w:r>
      <w:r w:rsidRPr="00D75CFD">
        <w:rPr>
          <w:rFonts w:ascii="Times New Roman" w:hAnsi="Times New Roman" w:cs="Times New Roman"/>
          <w:sz w:val="24"/>
          <w:szCs w:val="24"/>
        </w:rPr>
        <w:t>a glowing indictment of the continued antipathy of UN member states to the loss of</w:t>
      </w:r>
      <w:r>
        <w:rPr>
          <w:rFonts w:ascii="Times New Roman" w:hAnsi="Times New Roman" w:cs="Times New Roman"/>
          <w:sz w:val="24"/>
          <w:szCs w:val="24"/>
        </w:rPr>
        <w:t xml:space="preserve"> troops in conflict situations, with the US, in particular, hesitant to intervene in Libya in light of the </w:t>
      </w:r>
      <w:r w:rsidRPr="00D75CFD">
        <w:rPr>
          <w:rFonts w:ascii="Times New Roman" w:hAnsi="Times New Roman" w:cs="Times New Roman"/>
          <w:sz w:val="24"/>
          <w:szCs w:val="24"/>
        </w:rPr>
        <w:t>of the catastrophic events in Somalia in 1993</w:t>
      </w:r>
      <w:r>
        <w:rPr>
          <w:rFonts w:ascii="Times New Roman" w:hAnsi="Times New Roman" w:cs="Times New Roman"/>
          <w:sz w:val="24"/>
          <w:szCs w:val="24"/>
        </w:rPr>
        <w:t>.</w:t>
      </w:r>
      <w:r w:rsidRPr="00D75CFD">
        <w:rPr>
          <w:rStyle w:val="FootnoteReference"/>
          <w:rFonts w:ascii="Times New Roman" w:hAnsi="Times New Roman" w:cs="Times New Roman"/>
          <w:sz w:val="24"/>
          <w:szCs w:val="24"/>
        </w:rPr>
        <w:footnoteReference w:id="812"/>
      </w:r>
      <w:r>
        <w:rPr>
          <w:rFonts w:ascii="Times New Roman" w:hAnsi="Times New Roman" w:cs="Times New Roman"/>
          <w:sz w:val="24"/>
          <w:szCs w:val="24"/>
        </w:rPr>
        <w:t xml:space="preserve"> Indeed, w</w:t>
      </w:r>
      <w:r w:rsidRPr="00D75CFD">
        <w:rPr>
          <w:rFonts w:ascii="Times New Roman" w:hAnsi="Times New Roman" w:cs="Times New Roman"/>
          <w:sz w:val="24"/>
          <w:szCs w:val="24"/>
        </w:rPr>
        <w:t>ithout the support of the LAS, it is unli</w:t>
      </w:r>
      <w:r>
        <w:rPr>
          <w:rFonts w:ascii="Times New Roman" w:hAnsi="Times New Roman" w:cs="Times New Roman"/>
          <w:sz w:val="24"/>
          <w:szCs w:val="24"/>
        </w:rPr>
        <w:t xml:space="preserve">kely that the US </w:t>
      </w:r>
      <w:r w:rsidRPr="00D75CFD">
        <w:rPr>
          <w:rFonts w:ascii="Times New Roman" w:hAnsi="Times New Roman" w:cs="Times New Roman"/>
          <w:sz w:val="24"/>
          <w:szCs w:val="24"/>
        </w:rPr>
        <w:t>would even have consented to the use of force under SCR1973, with the influence exerted by the organisation helping to offset the broader concerns of the Obama administration with military overstretch, budgetary implications, the possibility of mission creep and, again, the potential for military casualties.</w:t>
      </w:r>
      <w:r w:rsidRPr="00D75CFD">
        <w:rPr>
          <w:rStyle w:val="FootnoteReference"/>
          <w:rFonts w:ascii="Times New Roman" w:hAnsi="Times New Roman" w:cs="Times New Roman"/>
          <w:sz w:val="24"/>
          <w:szCs w:val="24"/>
        </w:rPr>
        <w:footnoteReference w:id="813"/>
      </w:r>
      <w:r>
        <w:rPr>
          <w:rFonts w:ascii="Times New Roman" w:hAnsi="Times New Roman" w:cs="Times New Roman"/>
          <w:sz w:val="24"/>
          <w:szCs w:val="24"/>
        </w:rPr>
        <w:t xml:space="preserve">  Such reticence also helps to account for the decision taken by the US </w:t>
      </w:r>
      <w:r w:rsidRPr="00D75CFD">
        <w:rPr>
          <w:rFonts w:ascii="Times New Roman" w:hAnsi="Times New Roman" w:cs="Times New Roman"/>
          <w:sz w:val="24"/>
          <w:szCs w:val="24"/>
        </w:rPr>
        <w:t xml:space="preserve">to </w:t>
      </w:r>
      <w:r w:rsidRPr="00D75CFD">
        <w:rPr>
          <w:rFonts w:ascii="Times New Roman" w:hAnsi="Times New Roman" w:cs="Times New Roman"/>
          <w:i/>
          <w:sz w:val="24"/>
          <w:szCs w:val="24"/>
        </w:rPr>
        <w:t>support</w:t>
      </w:r>
      <w:r w:rsidRPr="00D75CFD">
        <w:rPr>
          <w:rFonts w:ascii="Times New Roman" w:hAnsi="Times New Roman" w:cs="Times New Roman"/>
          <w:sz w:val="24"/>
          <w:szCs w:val="24"/>
        </w:rPr>
        <w:t xml:space="preserve"> than actively lead the military action employed </w:t>
      </w:r>
      <w:r>
        <w:rPr>
          <w:rFonts w:ascii="Times New Roman" w:hAnsi="Times New Roman" w:cs="Times New Roman"/>
          <w:sz w:val="24"/>
          <w:szCs w:val="24"/>
        </w:rPr>
        <w:t>by French and other NATO forces.</w:t>
      </w:r>
      <w:r w:rsidRPr="00D75CFD">
        <w:rPr>
          <w:rStyle w:val="FootnoteReference"/>
          <w:rFonts w:ascii="Times New Roman" w:hAnsi="Times New Roman" w:cs="Times New Roman"/>
          <w:sz w:val="24"/>
          <w:szCs w:val="24"/>
        </w:rPr>
        <w:footnoteReference w:id="814"/>
      </w:r>
      <w:r>
        <w:rPr>
          <w:rFonts w:ascii="Times New Roman" w:hAnsi="Times New Roman" w:cs="Times New Roman"/>
          <w:sz w:val="24"/>
          <w:szCs w:val="24"/>
        </w:rPr>
        <w:t xml:space="preserve"> Furthermore, and alongside the praxis and implications of virtual war in Libya, concerns have also been raised over the </w:t>
      </w:r>
      <w:r w:rsidRPr="007750BE">
        <w:rPr>
          <w:rFonts w:ascii="Times New Roman" w:hAnsi="Times New Roman" w:cs="Times New Roman"/>
          <w:i/>
          <w:sz w:val="24"/>
          <w:szCs w:val="24"/>
        </w:rPr>
        <w:t>longer-term</w:t>
      </w:r>
      <w:r>
        <w:rPr>
          <w:rFonts w:ascii="Times New Roman" w:hAnsi="Times New Roman" w:cs="Times New Roman"/>
          <w:sz w:val="24"/>
          <w:szCs w:val="24"/>
        </w:rPr>
        <w:t xml:space="preserve"> consequences of the NATO-led operation. This is in light of the continued lawlessness and violence perpetrated by the country’s tribal-based militias - some with links to Al-Qaeda - which have included reprisals against black African migrants, torture and extra-judicial detention</w:t>
      </w:r>
      <w:r>
        <w:rPr>
          <w:rStyle w:val="FootnoteReference"/>
          <w:rFonts w:ascii="Times New Roman" w:hAnsi="Times New Roman" w:cs="Times New Roman"/>
          <w:sz w:val="24"/>
          <w:szCs w:val="24"/>
        </w:rPr>
        <w:footnoteReference w:id="815"/>
      </w:r>
      <w:r>
        <w:rPr>
          <w:rFonts w:ascii="Times New Roman" w:hAnsi="Times New Roman" w:cs="Times New Roman"/>
          <w:sz w:val="24"/>
          <w:szCs w:val="24"/>
        </w:rPr>
        <w:t xml:space="preserve"> and culminated in the assassination of the Libyan deputy industry minister Hassan al-Droui on January 12</w:t>
      </w:r>
      <w:r w:rsidRPr="000151CF">
        <w:rPr>
          <w:rFonts w:ascii="Times New Roman" w:hAnsi="Times New Roman" w:cs="Times New Roman"/>
          <w:sz w:val="24"/>
          <w:szCs w:val="24"/>
          <w:vertAlign w:val="superscript"/>
        </w:rPr>
        <w:t>th</w:t>
      </w:r>
      <w:r>
        <w:rPr>
          <w:rFonts w:ascii="Times New Roman" w:hAnsi="Times New Roman" w:cs="Times New Roman"/>
          <w:sz w:val="24"/>
          <w:szCs w:val="24"/>
        </w:rPr>
        <w:t xml:space="preserve"> 2014.</w:t>
      </w:r>
      <w:r>
        <w:rPr>
          <w:rStyle w:val="FootnoteReference"/>
          <w:rFonts w:ascii="Times New Roman" w:hAnsi="Times New Roman" w:cs="Times New Roman"/>
          <w:sz w:val="24"/>
          <w:szCs w:val="24"/>
        </w:rPr>
        <w:footnoteReference w:id="816"/>
      </w:r>
      <w:r>
        <w:rPr>
          <w:rFonts w:ascii="Times New Roman" w:hAnsi="Times New Roman" w:cs="Times New Roman"/>
          <w:sz w:val="24"/>
          <w:szCs w:val="24"/>
        </w:rPr>
        <w:tab/>
        <w:t xml:space="preserve">In summary, then, both the practice of </w:t>
      </w:r>
      <w:r w:rsidRPr="0003605C">
        <w:rPr>
          <w:rFonts w:ascii="Times New Roman" w:hAnsi="Times New Roman" w:cs="Times New Roman"/>
          <w:i/>
          <w:sz w:val="24"/>
          <w:szCs w:val="24"/>
        </w:rPr>
        <w:t>Remote Cosmopolitanism</w:t>
      </w:r>
      <w:r>
        <w:rPr>
          <w:rFonts w:ascii="Times New Roman" w:hAnsi="Times New Roman" w:cs="Times New Roman"/>
          <w:sz w:val="24"/>
          <w:szCs w:val="24"/>
        </w:rPr>
        <w:t xml:space="preserve"> and implications of the NATO-led operation have acted to qualify the efficacy of the military intervention </w:t>
      </w:r>
      <w:r>
        <w:rPr>
          <w:rFonts w:ascii="Times New Roman" w:hAnsi="Times New Roman" w:cs="Times New Roman"/>
          <w:sz w:val="24"/>
          <w:szCs w:val="24"/>
        </w:rPr>
        <w:lastRenderedPageBreak/>
        <w:t xml:space="preserve">undertaken in Libya. At the same time, and as intimated previously, such caveats can be understood to compound the limits of R2P. For example, the ideology of virtual war and its presence in Libya has re-affirmed how powerful states continue to possess a monopoly over the use of military force for human protection purposes. At the same time, therefore, it has further enunciated how the doctrine has yet to </w:t>
      </w:r>
      <w:r w:rsidRPr="00E736F7">
        <w:rPr>
          <w:rFonts w:ascii="Times New Roman" w:hAnsi="Times New Roman" w:cs="Times New Roman"/>
          <w:i/>
          <w:sz w:val="24"/>
          <w:szCs w:val="24"/>
        </w:rPr>
        <w:t>systematically</w:t>
      </w:r>
      <w:r>
        <w:rPr>
          <w:rFonts w:ascii="Times New Roman" w:hAnsi="Times New Roman" w:cs="Times New Roman"/>
          <w:sz w:val="24"/>
          <w:szCs w:val="24"/>
        </w:rPr>
        <w:t xml:space="preserve"> bridge the gap between the UN’s increasingly normative commitment to human rights and the weakness of its enforcement mechanisms. In addition, the ensuing actions of insurgents in Libya have epitomised the </w:t>
      </w:r>
      <w:r w:rsidRPr="00EA1D67">
        <w:rPr>
          <w:rFonts w:ascii="Times New Roman" w:hAnsi="Times New Roman" w:cs="Times New Roman"/>
          <w:i/>
          <w:sz w:val="24"/>
          <w:szCs w:val="24"/>
        </w:rPr>
        <w:t>complex</w:t>
      </w:r>
      <w:r>
        <w:rPr>
          <w:rFonts w:ascii="Times New Roman" w:hAnsi="Times New Roman" w:cs="Times New Roman"/>
          <w:i/>
          <w:sz w:val="24"/>
          <w:szCs w:val="24"/>
        </w:rPr>
        <w:t xml:space="preserve">ity </w:t>
      </w:r>
      <w:r w:rsidRPr="00EA1D67">
        <w:rPr>
          <w:rFonts w:ascii="Times New Roman" w:hAnsi="Times New Roman" w:cs="Times New Roman"/>
          <w:sz w:val="24"/>
          <w:szCs w:val="24"/>
        </w:rPr>
        <w:t>of</w:t>
      </w:r>
      <w:r>
        <w:rPr>
          <w:rFonts w:ascii="Times New Roman" w:hAnsi="Times New Roman" w:cs="Times New Roman"/>
          <w:sz w:val="24"/>
          <w:szCs w:val="24"/>
        </w:rPr>
        <w:t xml:space="preserve"> modern conflict and, subsequently, of responding to human rights crises within endemically weak and abusive states. This is a detriment that R2P has, in both theory and in practice, thus far failed to acknowledge and address.</w:t>
      </w:r>
      <w:r>
        <w:rPr>
          <w:rStyle w:val="FootnoteReference"/>
          <w:rFonts w:ascii="Times New Roman" w:hAnsi="Times New Roman" w:cs="Times New Roman"/>
          <w:sz w:val="24"/>
          <w:szCs w:val="24"/>
        </w:rPr>
        <w:footnoteReference w:id="817"/>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In short, the conduct and consequences of the NATO</w:t>
      </w:r>
      <w:r w:rsidRPr="00003829">
        <w:rPr>
          <w:rFonts w:ascii="Times New Roman" w:hAnsi="Times New Roman" w:cs="Times New Roman"/>
          <w:sz w:val="24"/>
          <w:szCs w:val="24"/>
        </w:rPr>
        <w:t>-led operation in</w:t>
      </w:r>
      <w:r w:rsidRPr="0003605C">
        <w:rPr>
          <w:rFonts w:ascii="Times New Roman" w:hAnsi="Times New Roman" w:cs="Times New Roman"/>
          <w:b/>
          <w:sz w:val="24"/>
          <w:szCs w:val="24"/>
        </w:rPr>
        <w:t xml:space="preserve"> </w:t>
      </w:r>
      <w:r w:rsidRPr="00003829">
        <w:rPr>
          <w:rFonts w:ascii="Times New Roman" w:hAnsi="Times New Roman" w:cs="Times New Roman"/>
          <w:sz w:val="24"/>
          <w:szCs w:val="24"/>
        </w:rPr>
        <w:t>Libya</w:t>
      </w:r>
      <w:r>
        <w:rPr>
          <w:rFonts w:ascii="Times New Roman" w:hAnsi="Times New Roman" w:cs="Times New Roman"/>
          <w:sz w:val="24"/>
          <w:szCs w:val="24"/>
        </w:rPr>
        <w:t xml:space="preserve"> have raised further important questions over the theory and practice of R2P, with the doctrine yet to adapt to the complexities associated with human protection and powerful states continuing to monopolise the enforcement process in respect to the protection of vulnerable populations. In addition, and as discussed, problems continue to surround the implementation of the doctrine, given the role of </w:t>
      </w:r>
      <w:r w:rsidRPr="00DB759A">
        <w:rPr>
          <w:rFonts w:ascii="Times New Roman" w:hAnsi="Times New Roman" w:cs="Times New Roman"/>
          <w:sz w:val="24"/>
          <w:szCs w:val="24"/>
        </w:rPr>
        <w:t>context</w:t>
      </w:r>
      <w:r>
        <w:rPr>
          <w:rFonts w:ascii="Times New Roman" w:hAnsi="Times New Roman" w:cs="Times New Roman"/>
          <w:sz w:val="24"/>
          <w:szCs w:val="24"/>
        </w:rPr>
        <w:t>ual factors</w:t>
      </w:r>
      <w:r w:rsidRPr="00DB759A">
        <w:rPr>
          <w:rFonts w:ascii="Times New Roman" w:hAnsi="Times New Roman" w:cs="Times New Roman"/>
          <w:sz w:val="24"/>
          <w:szCs w:val="24"/>
        </w:rPr>
        <w:t xml:space="preserve"> </w:t>
      </w:r>
      <w:r>
        <w:rPr>
          <w:rFonts w:ascii="Times New Roman" w:hAnsi="Times New Roman" w:cs="Times New Roman"/>
          <w:sz w:val="24"/>
          <w:szCs w:val="24"/>
        </w:rPr>
        <w:t xml:space="preserve">in shaping the outcome of the Libyan conflict and, furthermore, the doctrine’s nexus with regime change in Libya. Thus, and of particular relevance to this chapter, it must be remembered that R2P has yet to be </w:t>
      </w:r>
      <w:r w:rsidRPr="00C31353">
        <w:rPr>
          <w:rFonts w:ascii="Times New Roman" w:hAnsi="Times New Roman" w:cs="Times New Roman"/>
          <w:i/>
          <w:sz w:val="24"/>
          <w:szCs w:val="24"/>
        </w:rPr>
        <w:t>fully</w:t>
      </w:r>
      <w:r>
        <w:rPr>
          <w:rFonts w:ascii="Times New Roman" w:hAnsi="Times New Roman" w:cs="Times New Roman"/>
          <w:sz w:val="24"/>
          <w:szCs w:val="24"/>
        </w:rPr>
        <w:t xml:space="preserve"> internalised and to reach a ‘</w:t>
      </w:r>
      <w:r w:rsidRPr="00C31353">
        <w:rPr>
          <w:rFonts w:ascii="Times New Roman" w:hAnsi="Times New Roman" w:cs="Times New Roman"/>
          <w:sz w:val="24"/>
          <w:szCs w:val="24"/>
        </w:rPr>
        <w:t>tipping point</w:t>
      </w:r>
      <w:r>
        <w:rPr>
          <w:rFonts w:ascii="Times New Roman" w:hAnsi="Times New Roman" w:cs="Times New Roman"/>
          <w:sz w:val="24"/>
          <w:szCs w:val="24"/>
        </w:rPr>
        <w:t>’ between the stages of norm cascade and norm internalisation, compounded by the fact that the doctrine has so far failed to acquire a ‘taken for granted’ quality and remains a matter of broad international debate.</w:t>
      </w:r>
      <w:r>
        <w:rPr>
          <w:rStyle w:val="FootnoteReference"/>
          <w:rFonts w:ascii="Times New Roman" w:hAnsi="Times New Roman" w:cs="Times New Roman"/>
          <w:sz w:val="24"/>
          <w:szCs w:val="24"/>
        </w:rPr>
        <w:footnoteReference w:id="818"/>
      </w:r>
      <w:r>
        <w:rPr>
          <w:rFonts w:ascii="Times New Roman" w:hAnsi="Times New Roman" w:cs="Times New Roman"/>
          <w:sz w:val="24"/>
          <w:szCs w:val="24"/>
        </w:rPr>
        <w:t xml:space="preserve"> Indeed, the absence of international consensus over the implementation of R2P has encapsulated how, in practice, the doctrine remains a </w:t>
      </w:r>
      <w:r w:rsidRPr="00771C37">
        <w:rPr>
          <w:rFonts w:ascii="Times New Roman" w:hAnsi="Times New Roman" w:cs="Times New Roman"/>
          <w:i/>
          <w:sz w:val="24"/>
          <w:szCs w:val="24"/>
        </w:rPr>
        <w:t>weak</w:t>
      </w:r>
      <w:r>
        <w:rPr>
          <w:rFonts w:ascii="Times New Roman" w:hAnsi="Times New Roman" w:cs="Times New Roman"/>
          <w:sz w:val="24"/>
          <w:szCs w:val="24"/>
        </w:rPr>
        <w:t xml:space="preserve"> emerging and constitutive norm within international law.</w:t>
      </w:r>
      <w:r>
        <w:rPr>
          <w:rFonts w:ascii="Times New Roman" w:hAnsi="Times New Roman" w:cs="Times New Roman"/>
          <w:sz w:val="24"/>
          <w:szCs w:val="24"/>
        </w:rPr>
        <w:tab/>
        <w:t>However, it should be emphasised that the NATO mission in Libya - as discussed, framed through the prism of R2P - succeeded in securing a UN mandate to protect civilians, establishing and enforcing no-kill zones, halting Gaddafi’s advancing army and preventing a massacre of the civilian population in Benghazi.</w:t>
      </w:r>
      <w:r>
        <w:rPr>
          <w:rStyle w:val="FootnoteReference"/>
          <w:rFonts w:ascii="Times New Roman" w:hAnsi="Times New Roman" w:cs="Times New Roman"/>
          <w:sz w:val="24"/>
          <w:szCs w:val="24"/>
        </w:rPr>
        <w:footnoteReference w:id="819"/>
      </w:r>
      <w:r>
        <w:rPr>
          <w:rFonts w:ascii="Times New Roman" w:hAnsi="Times New Roman" w:cs="Times New Roman"/>
          <w:sz w:val="24"/>
          <w:szCs w:val="24"/>
        </w:rPr>
        <w:t xml:space="preserve"> More importantly, Libya has not sounded R2P’s death-knell,</w:t>
      </w:r>
      <w:r>
        <w:rPr>
          <w:rStyle w:val="FootnoteReference"/>
          <w:rFonts w:ascii="Times New Roman" w:hAnsi="Times New Roman" w:cs="Times New Roman"/>
          <w:sz w:val="24"/>
          <w:szCs w:val="24"/>
        </w:rPr>
        <w:footnoteReference w:id="820"/>
      </w:r>
      <w:r>
        <w:rPr>
          <w:rFonts w:ascii="Times New Roman" w:hAnsi="Times New Roman" w:cs="Times New Roman"/>
          <w:sz w:val="24"/>
          <w:szCs w:val="24"/>
        </w:rPr>
        <w:t xml:space="preserve"> with the UN’s invocation of the doctrine in response to the atrocities </w:t>
      </w:r>
      <w:r>
        <w:rPr>
          <w:rFonts w:ascii="Times New Roman" w:hAnsi="Times New Roman" w:cs="Times New Roman"/>
          <w:sz w:val="24"/>
          <w:szCs w:val="24"/>
        </w:rPr>
        <w:lastRenderedPageBreak/>
        <w:t>committed in the Central African Republic (CAR)</w:t>
      </w:r>
      <w:r>
        <w:rPr>
          <w:rStyle w:val="FootnoteReference"/>
          <w:rFonts w:ascii="Times New Roman" w:hAnsi="Times New Roman" w:cs="Times New Roman"/>
          <w:sz w:val="24"/>
          <w:szCs w:val="24"/>
        </w:rPr>
        <w:footnoteReference w:id="821"/>
      </w:r>
      <w:r>
        <w:rPr>
          <w:rFonts w:ascii="Times New Roman" w:hAnsi="Times New Roman" w:cs="Times New Roman"/>
          <w:sz w:val="24"/>
          <w:szCs w:val="24"/>
        </w:rPr>
        <w:t xml:space="preserve"> and, more recently, </w:t>
      </w:r>
      <w:r w:rsidR="006F0AE7">
        <w:rPr>
          <w:rFonts w:ascii="Times New Roman" w:hAnsi="Times New Roman" w:cs="Times New Roman"/>
          <w:sz w:val="24"/>
          <w:szCs w:val="24"/>
        </w:rPr>
        <w:t xml:space="preserve">former Foreign Secretary </w:t>
      </w:r>
      <w:r>
        <w:rPr>
          <w:rFonts w:ascii="Times New Roman" w:hAnsi="Times New Roman" w:cs="Times New Roman"/>
          <w:sz w:val="24"/>
          <w:szCs w:val="24"/>
        </w:rPr>
        <w:t>Malcolm Rifkin</w:t>
      </w:r>
      <w:r w:rsidR="006F0AE7">
        <w:rPr>
          <w:rFonts w:ascii="Times New Roman" w:hAnsi="Times New Roman" w:cs="Times New Roman"/>
          <w:sz w:val="24"/>
          <w:szCs w:val="24"/>
        </w:rPr>
        <w:t>d</w:t>
      </w:r>
      <w:r>
        <w:rPr>
          <w:rFonts w:ascii="Times New Roman" w:hAnsi="Times New Roman" w:cs="Times New Roman"/>
          <w:sz w:val="24"/>
          <w:szCs w:val="24"/>
        </w:rPr>
        <w:t xml:space="preserve">’s fleeting reference to the ‘responsibility to protect’ following the US’ decision to launch air strikes against ISIS in Iraq underlining how the doctrine continues to occupy a space at the high end of the </w:t>
      </w:r>
      <w:r w:rsidRPr="00683A84">
        <w:rPr>
          <w:rFonts w:ascii="Times New Roman" w:hAnsi="Times New Roman" w:cs="Times New Roman"/>
          <w:i/>
          <w:sz w:val="24"/>
          <w:szCs w:val="24"/>
        </w:rPr>
        <w:t>norm cascade</w:t>
      </w:r>
      <w:r>
        <w:rPr>
          <w:rFonts w:ascii="Times New Roman" w:hAnsi="Times New Roman" w:cs="Times New Roman"/>
          <w:sz w:val="24"/>
          <w:szCs w:val="24"/>
        </w:rPr>
        <w:t xml:space="preserve"> spectrum. In sum, then, R2P’s normative language has and continues to be increasingly adopted by powerful states in order to legitimise their humanitarian actions, with the case of Libya, in particular, demonstrating how the doctrine’s conceptual and legal principles have been gradually internalised and used to </w:t>
      </w:r>
      <w:r w:rsidRPr="000203EA">
        <w:rPr>
          <w:rFonts w:ascii="Times New Roman" w:hAnsi="Times New Roman" w:cs="Times New Roman"/>
          <w:i/>
          <w:sz w:val="24"/>
          <w:szCs w:val="24"/>
        </w:rPr>
        <w:t>shape</w:t>
      </w:r>
      <w:r>
        <w:rPr>
          <w:rFonts w:ascii="Times New Roman" w:hAnsi="Times New Roman" w:cs="Times New Roman"/>
          <w:sz w:val="24"/>
          <w:szCs w:val="24"/>
        </w:rPr>
        <w:t xml:space="preserve"> the foreign policies that these states have pursued in response to violations of human rights and international humanitarian law. </w:t>
      </w:r>
      <w:r w:rsidRPr="00555AA0">
        <w:rPr>
          <w:rFonts w:ascii="Times New Roman" w:hAnsi="Times New Roman" w:cs="Times New Roman"/>
          <w:sz w:val="24"/>
          <w:szCs w:val="24"/>
        </w:rPr>
        <w:t>Moreover, and despite the absence of a secondary responsibility to intervene,</w:t>
      </w:r>
      <w:r>
        <w:rPr>
          <w:rStyle w:val="FootnoteReference"/>
          <w:rFonts w:ascii="Times New Roman" w:hAnsi="Times New Roman" w:cs="Times New Roman"/>
          <w:sz w:val="24"/>
          <w:szCs w:val="24"/>
        </w:rPr>
        <w:footnoteReference w:id="822"/>
      </w:r>
      <w:r w:rsidRPr="00555AA0">
        <w:rPr>
          <w:rFonts w:ascii="Times New Roman" w:hAnsi="Times New Roman" w:cs="Times New Roman"/>
          <w:sz w:val="24"/>
          <w:szCs w:val="24"/>
        </w:rPr>
        <w:t xml:space="preserve"> the relationship between Libya and R2P could be seen as testament </w:t>
      </w:r>
      <w:r>
        <w:rPr>
          <w:rFonts w:ascii="Times New Roman" w:hAnsi="Times New Roman" w:cs="Times New Roman"/>
          <w:sz w:val="24"/>
          <w:szCs w:val="24"/>
        </w:rPr>
        <w:t>to the fact that humanitarian intervention</w:t>
      </w:r>
      <w:r w:rsidRPr="00555AA0">
        <w:rPr>
          <w:rFonts w:ascii="Times New Roman" w:hAnsi="Times New Roman" w:cs="Times New Roman"/>
          <w:sz w:val="24"/>
          <w:szCs w:val="24"/>
        </w:rPr>
        <w:t xml:space="preserve"> is no longer dependent upon a ‘modification’ to the existing principle of non-intervention contained within</w:t>
      </w:r>
      <w:r>
        <w:rPr>
          <w:rFonts w:ascii="Times New Roman" w:hAnsi="Times New Roman" w:cs="Times New Roman"/>
          <w:sz w:val="24"/>
          <w:szCs w:val="24"/>
        </w:rPr>
        <w:t xml:space="preserve"> the UN Charter, whilst in </w:t>
      </w:r>
      <w:r w:rsidRPr="00555AA0">
        <w:rPr>
          <w:rFonts w:ascii="Times New Roman" w:hAnsi="Times New Roman" w:cs="Times New Roman"/>
          <w:sz w:val="24"/>
          <w:szCs w:val="24"/>
        </w:rPr>
        <w:t>me</w:t>
      </w:r>
      <w:r>
        <w:rPr>
          <w:rFonts w:ascii="Times New Roman" w:hAnsi="Times New Roman" w:cs="Times New Roman"/>
          <w:sz w:val="24"/>
          <w:szCs w:val="24"/>
        </w:rPr>
        <w:t>e</w:t>
      </w:r>
      <w:r w:rsidRPr="00555AA0">
        <w:rPr>
          <w:rFonts w:ascii="Times New Roman" w:hAnsi="Times New Roman" w:cs="Times New Roman"/>
          <w:sz w:val="24"/>
          <w:szCs w:val="24"/>
        </w:rPr>
        <w:t>t</w:t>
      </w:r>
      <w:r>
        <w:rPr>
          <w:rFonts w:ascii="Times New Roman" w:hAnsi="Times New Roman" w:cs="Times New Roman"/>
          <w:sz w:val="24"/>
          <w:szCs w:val="24"/>
        </w:rPr>
        <w:t>ing</w:t>
      </w:r>
      <w:r w:rsidRPr="00555AA0">
        <w:rPr>
          <w:rFonts w:ascii="Times New Roman" w:hAnsi="Times New Roman" w:cs="Times New Roman"/>
          <w:sz w:val="24"/>
          <w:szCs w:val="24"/>
        </w:rPr>
        <w:t xml:space="preserve"> the relevant watermark and thresholds for military action </w:t>
      </w:r>
      <w:r>
        <w:rPr>
          <w:rFonts w:ascii="Times New Roman" w:hAnsi="Times New Roman" w:cs="Times New Roman"/>
          <w:sz w:val="24"/>
          <w:szCs w:val="24"/>
        </w:rPr>
        <w:t xml:space="preserve">outlined </w:t>
      </w:r>
      <w:r w:rsidRPr="00555AA0">
        <w:rPr>
          <w:rFonts w:ascii="Times New Roman" w:hAnsi="Times New Roman" w:cs="Times New Roman"/>
          <w:sz w:val="24"/>
          <w:szCs w:val="24"/>
        </w:rPr>
        <w:t>under the aegis of the doctrine</w:t>
      </w:r>
      <w:r>
        <w:rPr>
          <w:rFonts w:ascii="Times New Roman" w:hAnsi="Times New Roman" w:cs="Times New Roman"/>
          <w:sz w:val="24"/>
          <w:szCs w:val="24"/>
        </w:rPr>
        <w:t xml:space="preserve">, the NATO operation </w:t>
      </w:r>
      <w:r w:rsidRPr="00555AA0">
        <w:rPr>
          <w:rFonts w:ascii="Times New Roman" w:hAnsi="Times New Roman" w:cs="Times New Roman"/>
          <w:sz w:val="24"/>
          <w:szCs w:val="24"/>
        </w:rPr>
        <w:t xml:space="preserve">has helped to clarify the </w:t>
      </w:r>
      <w:r w:rsidRPr="00555AA0">
        <w:rPr>
          <w:rFonts w:ascii="Times New Roman" w:hAnsi="Times New Roman" w:cs="Times New Roman"/>
          <w:i/>
          <w:sz w:val="24"/>
          <w:szCs w:val="24"/>
        </w:rPr>
        <w:t>scope</w:t>
      </w:r>
      <w:r w:rsidRPr="00555AA0">
        <w:rPr>
          <w:rFonts w:ascii="Times New Roman" w:hAnsi="Times New Roman" w:cs="Times New Roman"/>
          <w:sz w:val="24"/>
          <w:szCs w:val="24"/>
        </w:rPr>
        <w:t xml:space="preserve"> of a human rights exception to existing international law.</w:t>
      </w:r>
      <w:r w:rsidRPr="00C056C0">
        <w:rPr>
          <w:rFonts w:ascii="Times New Roman" w:hAnsi="Times New Roman" w:cs="Times New Roman"/>
          <w:b/>
          <w:sz w:val="24"/>
          <w:szCs w:val="24"/>
        </w:rPr>
        <w:t xml:space="preserve"> </w:t>
      </w:r>
      <w:r>
        <w:rPr>
          <w:rFonts w:ascii="Times New Roman" w:hAnsi="Times New Roman" w:cs="Times New Roman"/>
          <w:sz w:val="24"/>
          <w:szCs w:val="24"/>
        </w:rPr>
        <w:t>In this way, therefore, the invocation of R2P’s language and rhetoric in response to the atrocities committed in Libya has enunciated the sense of ‘norm-building’</w:t>
      </w:r>
      <w:r>
        <w:rPr>
          <w:rStyle w:val="FootnoteReference"/>
          <w:rFonts w:ascii="Times New Roman" w:hAnsi="Times New Roman" w:cs="Times New Roman"/>
          <w:sz w:val="24"/>
          <w:szCs w:val="24"/>
        </w:rPr>
        <w:footnoteReference w:id="823"/>
      </w:r>
      <w:r>
        <w:rPr>
          <w:rFonts w:ascii="Times New Roman" w:hAnsi="Times New Roman" w:cs="Times New Roman"/>
          <w:sz w:val="24"/>
          <w:szCs w:val="24"/>
        </w:rPr>
        <w:t xml:space="preserve"> manifest within the UN and, at the same time, the</w:t>
      </w:r>
      <w:r w:rsidRPr="00C31353">
        <w:rPr>
          <w:rFonts w:ascii="Times New Roman" w:hAnsi="Times New Roman" w:cs="Times New Roman"/>
          <w:i/>
          <w:sz w:val="24"/>
          <w:szCs w:val="24"/>
        </w:rPr>
        <w:t xml:space="preserve"> proximity</w:t>
      </w:r>
      <w:r>
        <w:rPr>
          <w:rFonts w:ascii="Times New Roman" w:hAnsi="Times New Roman" w:cs="Times New Roman"/>
          <w:sz w:val="24"/>
          <w:szCs w:val="24"/>
        </w:rPr>
        <w:t xml:space="preserve"> of the doctrine to the final stage of Finnemore and Sikkink’s normative life-cycle model. Thus, and consolidated by the doctrine’s presence in more than 25 resolutions since 2006, the operationalization of R2P in this instance could be understood to reflect an </w:t>
      </w:r>
      <w:r w:rsidRPr="009417E6">
        <w:rPr>
          <w:rFonts w:ascii="Times New Roman" w:hAnsi="Times New Roman" w:cs="Times New Roman"/>
          <w:i/>
          <w:sz w:val="24"/>
          <w:szCs w:val="24"/>
        </w:rPr>
        <w:t>increased</w:t>
      </w:r>
      <w:r>
        <w:rPr>
          <w:rFonts w:ascii="Times New Roman" w:hAnsi="Times New Roman" w:cs="Times New Roman"/>
          <w:sz w:val="24"/>
          <w:szCs w:val="24"/>
        </w:rPr>
        <w:t xml:space="preserve"> willingness amongst UN member states to intervene in order to protect vulnerable populations, further helping to bridge the aforementioned gap between the UN’s normative commitment to global human rights and the weakness of its enforcement mechanisms. At the same time, through its incremental internalisation and operationalization, R2P has come to constitute an additional ‘step’ in the </w:t>
      </w:r>
      <w:r w:rsidRPr="00957C81">
        <w:rPr>
          <w:rFonts w:ascii="Times New Roman" w:hAnsi="Times New Roman" w:cs="Times New Roman"/>
          <w:i/>
          <w:sz w:val="24"/>
          <w:szCs w:val="24"/>
        </w:rPr>
        <w:t>potential</w:t>
      </w:r>
      <w:r>
        <w:rPr>
          <w:rFonts w:ascii="Times New Roman" w:hAnsi="Times New Roman" w:cs="Times New Roman"/>
          <w:sz w:val="24"/>
          <w:szCs w:val="24"/>
        </w:rPr>
        <w:t xml:space="preserve"> evolution of a customary international law concerned with the protection of global human rights in threshold-crossing situations,</w:t>
      </w:r>
      <w:r w:rsidRPr="004E78FD">
        <w:rPr>
          <w:rFonts w:ascii="Times New Roman" w:hAnsi="Times New Roman" w:cs="Times New Roman"/>
          <w:sz w:val="24"/>
          <w:szCs w:val="24"/>
        </w:rPr>
        <w:t xml:space="preserve"> </w:t>
      </w:r>
      <w:r>
        <w:rPr>
          <w:rFonts w:ascii="Times New Roman" w:hAnsi="Times New Roman" w:cs="Times New Roman"/>
          <w:sz w:val="24"/>
          <w:szCs w:val="24"/>
        </w:rPr>
        <w:t xml:space="preserve">further strengthening the recognition and institutionalisation of human rights at the global constitutional level. In practice, therefore, R2P has further enhanced the claim that the UN embodies the foundations of a weak yet nascent global constitutional order resembling something analogous to a legally-constituted political community of states and their citizens. </w:t>
      </w:r>
      <w:r>
        <w:rPr>
          <w:rFonts w:ascii="Times New Roman" w:hAnsi="Times New Roman" w:cs="Times New Roman"/>
          <w:sz w:val="24"/>
          <w:szCs w:val="24"/>
        </w:rPr>
        <w:lastRenderedPageBreak/>
        <w:t xml:space="preserve">When again once assessed within the context of its relationship with cosmopolitan human protection - in particular the cosmopolitan vision of criminal justice and the provision of delineated and limited thresholds for intervention - therefore, R2P can be understood to provide a further </w:t>
      </w:r>
      <w:r w:rsidRPr="00671599">
        <w:rPr>
          <w:rFonts w:ascii="Times New Roman" w:hAnsi="Times New Roman" w:cs="Times New Roman"/>
          <w:i/>
          <w:sz w:val="24"/>
          <w:szCs w:val="24"/>
        </w:rPr>
        <w:t>budding</w:t>
      </w:r>
      <w:r>
        <w:rPr>
          <w:rFonts w:ascii="Times New Roman" w:hAnsi="Times New Roman" w:cs="Times New Roman"/>
          <w:sz w:val="24"/>
          <w:szCs w:val="24"/>
        </w:rPr>
        <w:t xml:space="preserve"> platform for the constitutionalisation and grounding of such normative cosmopolitan elements, in the process helping once again to generate a sense of enthusiasm over the transition towards a more cosmopolitan approach to human protection in the post-Cold War period.  </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R2P’s locus as a nascent legal principle and emerging constitutive norm within international law, the doctrine has - through its normative language in particular - helped to assuage concerns over the self-interested and potentially neo-imperialist inclinations of powerful states exacerbated by the constitutionalisation process, similarly helping to strengthen the potential fulfilment of Habermas’ overarching cosmopolitan objective. As explained in Chapter 3, Habermas propagates a linear and </w:t>
      </w:r>
      <w:r w:rsidRPr="00F3027F">
        <w:rPr>
          <w:rFonts w:ascii="Times New Roman" w:hAnsi="Times New Roman" w:cs="Times New Roman"/>
          <w:i/>
          <w:sz w:val="24"/>
          <w:szCs w:val="24"/>
        </w:rPr>
        <w:t>teleological</w:t>
      </w:r>
      <w:r>
        <w:rPr>
          <w:rFonts w:ascii="Times New Roman" w:hAnsi="Times New Roman" w:cs="Times New Roman"/>
          <w:sz w:val="24"/>
          <w:szCs w:val="24"/>
        </w:rPr>
        <w:t xml:space="preserve"> approach to the constitutionalisation of international law, attenuated both by the ‘locking-in’ of constitutional and asymmetrical legal relationships within the UN - the latter reflected in the continued retention of veto power by the UNSC’s permanent member states - and the potential proliferation of neo-imperialist trends, exemplified by the US and UK’s endeavours to invoke R2P and the principles of international humanitarian law in order to legitimate non-UN sanctioned coercive enforcement measures in Iraq in 2003.</w:t>
      </w:r>
      <w:r>
        <w:rPr>
          <w:rStyle w:val="FootnoteReference"/>
          <w:rFonts w:ascii="Times New Roman" w:hAnsi="Times New Roman" w:cs="Times New Roman"/>
          <w:sz w:val="24"/>
          <w:szCs w:val="24"/>
        </w:rPr>
        <w:footnoteReference w:id="824"/>
      </w:r>
      <w:r>
        <w:rPr>
          <w:rFonts w:ascii="Times New Roman" w:hAnsi="Times New Roman" w:cs="Times New Roman"/>
          <w:sz w:val="24"/>
          <w:szCs w:val="24"/>
        </w:rPr>
        <w:t xml:space="preserve"> As will shortly be discussed, R2P has thus far failed to abrogate the asymmetrical relationships and </w:t>
      </w:r>
      <w:r w:rsidRPr="00722BDE">
        <w:rPr>
          <w:rFonts w:ascii="Times New Roman" w:hAnsi="Times New Roman" w:cs="Times New Roman"/>
          <w:i/>
          <w:sz w:val="24"/>
          <w:szCs w:val="24"/>
        </w:rPr>
        <w:t xml:space="preserve">non-cosmopolitan </w:t>
      </w:r>
      <w:r>
        <w:rPr>
          <w:rFonts w:ascii="Times New Roman" w:hAnsi="Times New Roman" w:cs="Times New Roman"/>
          <w:sz w:val="24"/>
          <w:szCs w:val="24"/>
        </w:rPr>
        <w:t xml:space="preserve">legal tenets manifest within the UN, reflected in the continued retention of veto power by the UNSC’s permanent member states and reinforced - albeit more contentiously - by the elitist and anti-democratic rhetoric axiomatic of the doctrine. However, and as intimated previously, R2P propagates a transition away from the ‘right of intervention’ of any state to the ‘responsibility to protect’ of </w:t>
      </w:r>
      <w:r w:rsidRPr="00BF335D">
        <w:rPr>
          <w:rFonts w:ascii="Times New Roman" w:hAnsi="Times New Roman" w:cs="Times New Roman"/>
          <w:i/>
          <w:sz w:val="24"/>
          <w:szCs w:val="24"/>
        </w:rPr>
        <w:t xml:space="preserve">every </w:t>
      </w:r>
      <w:r>
        <w:rPr>
          <w:rFonts w:ascii="Times New Roman" w:hAnsi="Times New Roman" w:cs="Times New Roman"/>
          <w:sz w:val="24"/>
          <w:szCs w:val="24"/>
        </w:rPr>
        <w:t>state</w:t>
      </w:r>
      <w:r>
        <w:rPr>
          <w:rStyle w:val="FootnoteReference"/>
          <w:rFonts w:ascii="Times New Roman" w:hAnsi="Times New Roman" w:cs="Times New Roman"/>
          <w:sz w:val="24"/>
          <w:szCs w:val="24"/>
        </w:rPr>
        <w:footnoteReference w:id="825"/>
      </w:r>
      <w:r>
        <w:rPr>
          <w:rFonts w:ascii="Times New Roman" w:hAnsi="Times New Roman" w:cs="Times New Roman"/>
          <w:sz w:val="24"/>
          <w:szCs w:val="24"/>
        </w:rPr>
        <w:t xml:space="preserve"> - underpinned by the broader endeavours of the international community to transcend the lexicon of </w:t>
      </w:r>
      <w:r w:rsidRPr="0072588C">
        <w:rPr>
          <w:rFonts w:ascii="Times New Roman" w:hAnsi="Times New Roman" w:cs="Times New Roman"/>
          <w:sz w:val="24"/>
          <w:szCs w:val="24"/>
        </w:rPr>
        <w:t>humanitarian intervention</w:t>
      </w:r>
      <w:r>
        <w:rPr>
          <w:rFonts w:ascii="Times New Roman" w:hAnsi="Times New Roman" w:cs="Times New Roman"/>
          <w:sz w:val="24"/>
          <w:szCs w:val="24"/>
        </w:rPr>
        <w:t xml:space="preserve"> in view of widespread hostility towards the term - prioritises the rights and interests of all individuals and, in the process, limits the freedom of powerful states to justify the use of force for human </w:t>
      </w:r>
      <w:r>
        <w:rPr>
          <w:rFonts w:ascii="Times New Roman" w:hAnsi="Times New Roman" w:cs="Times New Roman"/>
          <w:sz w:val="24"/>
          <w:szCs w:val="24"/>
        </w:rPr>
        <w:lastRenderedPageBreak/>
        <w:t>protection purposes.</w:t>
      </w:r>
      <w:r>
        <w:rPr>
          <w:rStyle w:val="FootnoteReference"/>
          <w:rFonts w:ascii="Times New Roman" w:hAnsi="Times New Roman" w:cs="Times New Roman"/>
          <w:sz w:val="24"/>
          <w:szCs w:val="24"/>
        </w:rPr>
        <w:footnoteReference w:id="826"/>
      </w:r>
      <w:r>
        <w:rPr>
          <w:rFonts w:ascii="Times New Roman" w:hAnsi="Times New Roman" w:cs="Times New Roman"/>
          <w:sz w:val="24"/>
          <w:szCs w:val="24"/>
        </w:rPr>
        <w:t xml:space="preserve"> In addition, and a legacy of the 2001 ICISS recommendations, R2P’s normative punch is accentuated by its engagement with a broad gamut of preventive and reactive humanitarian measures, expounding its status as a multi-faceted diplomatic and political agenda that advocates the use of force only as a matter of last resort and which, consequently, has helped to bridge the lacuna between non-intervention and coercive - and in particular </w:t>
      </w:r>
      <w:r w:rsidRPr="00B31CA3">
        <w:rPr>
          <w:rFonts w:ascii="Times New Roman" w:hAnsi="Times New Roman" w:cs="Times New Roman"/>
          <w:i/>
          <w:sz w:val="24"/>
          <w:szCs w:val="24"/>
        </w:rPr>
        <w:t>unilateral</w:t>
      </w:r>
      <w:r>
        <w:rPr>
          <w:rFonts w:ascii="Times New Roman" w:hAnsi="Times New Roman" w:cs="Times New Roman"/>
          <w:sz w:val="24"/>
          <w:szCs w:val="24"/>
        </w:rPr>
        <w:t xml:space="preserve"> - military action. Furthermore, and whilst capriciously and selectively applied by UN member states, the doctrine provides a high watermark and limited thresholds for military intervention which, in turn, can only proceed with the authority of the UNSC, eschewing the possibility of unilateral coercive measures </w:t>
      </w:r>
      <w:r w:rsidRPr="008B7F37">
        <w:rPr>
          <w:rFonts w:ascii="Times New Roman" w:hAnsi="Times New Roman" w:cs="Times New Roman"/>
          <w:i/>
          <w:sz w:val="24"/>
          <w:szCs w:val="24"/>
        </w:rPr>
        <w:t>a la</w:t>
      </w:r>
      <w:r>
        <w:rPr>
          <w:rFonts w:ascii="Times New Roman" w:hAnsi="Times New Roman" w:cs="Times New Roman"/>
          <w:sz w:val="24"/>
          <w:szCs w:val="24"/>
        </w:rPr>
        <w:t xml:space="preserve"> Kosovo and, in particular, Iraq. Thus, R2P has - at least in theory - made it </w:t>
      </w:r>
      <w:r w:rsidRPr="00B02AE3">
        <w:rPr>
          <w:rFonts w:ascii="Times New Roman" w:hAnsi="Times New Roman" w:cs="Times New Roman"/>
          <w:i/>
          <w:sz w:val="24"/>
          <w:szCs w:val="24"/>
        </w:rPr>
        <w:t>more</w:t>
      </w:r>
      <w:r>
        <w:rPr>
          <w:rFonts w:ascii="Times New Roman" w:hAnsi="Times New Roman" w:cs="Times New Roman"/>
          <w:sz w:val="24"/>
          <w:szCs w:val="24"/>
        </w:rPr>
        <w:t xml:space="preserve"> difficult for powerful states to sanction the use of military force for anything other than genuine humanitarian reasons. In short, the doctrine embodies a conceptual development and doctrinal innovation at the international level which, through its normative language and rhetoric, has redirected the global discussion away from a ‘sovereignty-versus-intervention’ debate and, as Ban-Ki Moon explains in his 2009 report, resulted in states or groups of states finding it substantially more difficult to claim they need to act unilaterally or outside the channels of the UN in order to respond to humanitarian emergencies.</w:t>
      </w:r>
      <w:r>
        <w:rPr>
          <w:rStyle w:val="FootnoteReference"/>
          <w:rFonts w:ascii="Times New Roman" w:hAnsi="Times New Roman" w:cs="Times New Roman"/>
          <w:sz w:val="24"/>
          <w:szCs w:val="24"/>
        </w:rPr>
        <w:footnoteReference w:id="827"/>
      </w:r>
      <w:r>
        <w:rPr>
          <w:rFonts w:ascii="Times New Roman" w:hAnsi="Times New Roman" w:cs="Times New Roman"/>
          <w:sz w:val="24"/>
          <w:szCs w:val="24"/>
        </w:rPr>
        <w:t xml:space="preserve"> In principle, therefore, R2P has alleviated fears that the language of humanitarian intervention and international humanitarian law will be used as a ‘Trojan Horse’ to further the objectives of powerful states. At the same time, the doctrine has also helped to counter antipathy towards Habermas’ linear and teleological assessment of the constitutionalisation process, enhancing the potential fulfilment of his constitutional cosmopolitan approach. </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its normative language, and whilst more contentious, the invocation of R2P in response to the Libyan conflict could, from an empirical perspective, be understood to extoll the virtues of the doctrine in alleviating concerns over the manifestation and potential proliferation of such self-interested and neo-imperialist trends. The NATO-led intervention was framed through the prism of R2P and wider concerns of the international community with human protection, as discussed reflecting an </w:t>
      </w:r>
      <w:r w:rsidRPr="00DE329F">
        <w:rPr>
          <w:rFonts w:ascii="Times New Roman" w:hAnsi="Times New Roman" w:cs="Times New Roman"/>
          <w:sz w:val="24"/>
          <w:szCs w:val="24"/>
        </w:rPr>
        <w:t xml:space="preserve">unprecedented </w:t>
      </w:r>
      <w:r>
        <w:rPr>
          <w:rFonts w:ascii="Times New Roman" w:hAnsi="Times New Roman" w:cs="Times New Roman"/>
          <w:sz w:val="24"/>
          <w:szCs w:val="24"/>
        </w:rPr>
        <w:t xml:space="preserve">collective determination to </w:t>
      </w:r>
      <w:r>
        <w:rPr>
          <w:rFonts w:ascii="Times New Roman" w:hAnsi="Times New Roman" w:cs="Times New Roman"/>
          <w:sz w:val="24"/>
          <w:szCs w:val="24"/>
        </w:rPr>
        <w:lastRenderedPageBreak/>
        <w:t xml:space="preserve">halt a mass atrocity. The UNSC sanctioned the use of Chapter VII measures </w:t>
      </w:r>
      <w:r w:rsidRPr="00940877">
        <w:rPr>
          <w:rFonts w:ascii="Times New Roman" w:hAnsi="Times New Roman" w:cs="Times New Roman"/>
          <w:i/>
          <w:sz w:val="24"/>
          <w:szCs w:val="24"/>
        </w:rPr>
        <w:t>exclusively</w:t>
      </w:r>
      <w:r w:rsidRPr="00940877">
        <w:rPr>
          <w:rStyle w:val="FootnoteReference"/>
          <w:rFonts w:ascii="Times New Roman" w:hAnsi="Times New Roman" w:cs="Times New Roman"/>
          <w:sz w:val="24"/>
          <w:szCs w:val="24"/>
        </w:rPr>
        <w:footnoteReference w:id="828"/>
      </w:r>
      <w:r w:rsidRPr="00940877">
        <w:rPr>
          <w:rFonts w:ascii="Times New Roman" w:hAnsi="Times New Roman" w:cs="Times New Roman"/>
          <w:sz w:val="24"/>
          <w:szCs w:val="24"/>
        </w:rPr>
        <w:t xml:space="preserve"> </w:t>
      </w:r>
      <w:r>
        <w:rPr>
          <w:rFonts w:ascii="Times New Roman" w:hAnsi="Times New Roman" w:cs="Times New Roman"/>
          <w:sz w:val="24"/>
          <w:szCs w:val="24"/>
        </w:rPr>
        <w:t xml:space="preserve">for human protection purposes and, for the first time in its history, without the consent of the host state. In addition, a broad gamut of measures were implemented by the UN prior to the decision to sanction the use of force - in accordance with the doctrine’s multi-faceted diplomatic and political approach to humanitarian crises - whilst the conflict could be seen to constitute a ‘war crime’, ‘crime against humanity’ and even ‘genocide’ under the rubric of R2P. Thus, and in contrast to Iraq, one can extrapolate that global concerns with the protection of human rights were the </w:t>
      </w:r>
      <w:r w:rsidRPr="00EA3F3A">
        <w:rPr>
          <w:rFonts w:ascii="Times New Roman" w:hAnsi="Times New Roman" w:cs="Times New Roman"/>
          <w:i/>
          <w:sz w:val="24"/>
          <w:szCs w:val="24"/>
        </w:rPr>
        <w:t>primary</w:t>
      </w:r>
      <w:r>
        <w:rPr>
          <w:rFonts w:ascii="Times New Roman" w:hAnsi="Times New Roman" w:cs="Times New Roman"/>
          <w:sz w:val="24"/>
          <w:szCs w:val="24"/>
        </w:rPr>
        <w:t xml:space="preserve"> objective of the international community - and, more specifically, the permanent members of the UNSC - in Libya.</w:t>
      </w:r>
      <w:r>
        <w:rPr>
          <w:rStyle w:val="FootnoteReference"/>
          <w:rFonts w:ascii="Times New Roman" w:hAnsi="Times New Roman" w:cs="Times New Roman"/>
          <w:sz w:val="24"/>
          <w:szCs w:val="24"/>
        </w:rPr>
        <w:footnoteReference w:id="829"/>
      </w:r>
      <w:r>
        <w:rPr>
          <w:rFonts w:ascii="Times New Roman" w:hAnsi="Times New Roman" w:cs="Times New Roman"/>
          <w:sz w:val="24"/>
          <w:szCs w:val="24"/>
        </w:rPr>
        <w:t xml:space="preserve"> The military operation was also strongly supported by regional organisations including the LAS, Peace and Security Council of the African Union and the Organisation of Islamic Co-operation,</w:t>
      </w:r>
      <w:r>
        <w:rPr>
          <w:rStyle w:val="FootnoteReference"/>
          <w:rFonts w:ascii="Times New Roman" w:hAnsi="Times New Roman" w:cs="Times New Roman"/>
          <w:sz w:val="24"/>
          <w:szCs w:val="24"/>
        </w:rPr>
        <w:footnoteReference w:id="830"/>
      </w:r>
      <w:r>
        <w:rPr>
          <w:rFonts w:ascii="Times New Roman" w:hAnsi="Times New Roman" w:cs="Times New Roman"/>
          <w:sz w:val="24"/>
          <w:szCs w:val="24"/>
        </w:rPr>
        <w:t xml:space="preserve"> a hallmark of the normative consensus surrounding R2P and, at the same time, the doctrine’s pledge to work in conjunction with such organisations in cases where military force is required for human protection purposes.</w:t>
      </w:r>
      <w:r>
        <w:rPr>
          <w:rStyle w:val="FootnoteReference"/>
          <w:rFonts w:ascii="Times New Roman" w:hAnsi="Times New Roman" w:cs="Times New Roman"/>
          <w:sz w:val="24"/>
          <w:szCs w:val="24"/>
        </w:rPr>
        <w:footnoteReference w:id="831"/>
      </w:r>
      <w:r>
        <w:rPr>
          <w:rFonts w:ascii="Times New Roman" w:hAnsi="Times New Roman" w:cs="Times New Roman"/>
          <w:sz w:val="24"/>
          <w:szCs w:val="24"/>
        </w:rPr>
        <w:t xml:space="preserve"> It should also be pointed out - further to their </w:t>
      </w:r>
      <w:r w:rsidRPr="00EE343D">
        <w:rPr>
          <w:rFonts w:ascii="Times New Roman" w:hAnsi="Times New Roman" w:cs="Times New Roman"/>
          <w:i/>
          <w:sz w:val="24"/>
          <w:szCs w:val="24"/>
        </w:rPr>
        <w:t>prima facie</w:t>
      </w:r>
      <w:r>
        <w:rPr>
          <w:rFonts w:ascii="Times New Roman" w:hAnsi="Times New Roman" w:cs="Times New Roman"/>
          <w:sz w:val="24"/>
          <w:szCs w:val="24"/>
        </w:rPr>
        <w:t xml:space="preserve"> acceptance that military action should not be precluded in the face of egregious human rights violations - that the decision by both Russia and China to abstain in the case of Libya could be seen as testament to Ban-Ki Moon’s appeal rather than ‘</w:t>
      </w:r>
      <w:r w:rsidRPr="00EE343D">
        <w:rPr>
          <w:rFonts w:ascii="Times New Roman" w:hAnsi="Times New Roman" w:cs="Times New Roman"/>
          <w:sz w:val="24"/>
          <w:szCs w:val="24"/>
        </w:rPr>
        <w:t>recommendation</w:t>
      </w:r>
      <w:r>
        <w:rPr>
          <w:rFonts w:ascii="Times New Roman" w:hAnsi="Times New Roman" w:cs="Times New Roman"/>
          <w:sz w:val="24"/>
          <w:szCs w:val="24"/>
        </w:rPr>
        <w:t xml:space="preserve">’ - </w:t>
      </w:r>
      <w:r w:rsidRPr="00211271">
        <w:rPr>
          <w:rFonts w:ascii="Times New Roman" w:hAnsi="Times New Roman" w:cs="Times New Roman"/>
          <w:i/>
          <w:sz w:val="24"/>
          <w:szCs w:val="24"/>
        </w:rPr>
        <w:t>a la</w:t>
      </w:r>
      <w:r>
        <w:rPr>
          <w:rFonts w:ascii="Times New Roman" w:hAnsi="Times New Roman" w:cs="Times New Roman"/>
          <w:sz w:val="24"/>
          <w:szCs w:val="24"/>
        </w:rPr>
        <w:t xml:space="preserve"> the 2001 ICISS report</w:t>
      </w:r>
      <w:r>
        <w:rPr>
          <w:rStyle w:val="FootnoteReference"/>
          <w:rFonts w:ascii="Times New Roman" w:hAnsi="Times New Roman" w:cs="Times New Roman"/>
          <w:sz w:val="24"/>
          <w:szCs w:val="24"/>
        </w:rPr>
        <w:footnoteReference w:id="832"/>
      </w:r>
      <w:r>
        <w:rPr>
          <w:rFonts w:ascii="Times New Roman" w:hAnsi="Times New Roman" w:cs="Times New Roman"/>
          <w:sz w:val="24"/>
          <w:szCs w:val="24"/>
        </w:rPr>
        <w:t xml:space="preserve"> - to the UNSC’s permanent member states not to employ the use of veto in situations of ‘manifest failure’ in order to meet their </w:t>
      </w:r>
      <w:r w:rsidRPr="008C35AD">
        <w:rPr>
          <w:rFonts w:ascii="Times New Roman" w:hAnsi="Times New Roman" w:cs="Times New Roman"/>
          <w:sz w:val="24"/>
          <w:szCs w:val="24"/>
        </w:rPr>
        <w:t>obligations</w:t>
      </w:r>
      <w:r>
        <w:rPr>
          <w:rFonts w:ascii="Times New Roman" w:hAnsi="Times New Roman" w:cs="Times New Roman"/>
          <w:sz w:val="24"/>
          <w:szCs w:val="24"/>
        </w:rPr>
        <w:t xml:space="preserve"> relating to R2P.</w:t>
      </w:r>
      <w:r>
        <w:rPr>
          <w:rStyle w:val="FootnoteReference"/>
          <w:rFonts w:ascii="Times New Roman" w:hAnsi="Times New Roman" w:cs="Times New Roman"/>
          <w:sz w:val="24"/>
          <w:szCs w:val="24"/>
        </w:rPr>
        <w:footnoteReference w:id="833"/>
      </w:r>
      <w:r>
        <w:rPr>
          <w:rFonts w:ascii="Times New Roman" w:hAnsi="Times New Roman" w:cs="Times New Roman"/>
          <w:sz w:val="24"/>
          <w:szCs w:val="24"/>
        </w:rPr>
        <w:t xml:space="preserve"> So, and whilst the dynamics of regime change were to ultimately become entangled with the operationalization of the doctrine’s principles in Libya - a caveat that has subsequently posed a substantial challenge to advocates of humanitarian intervention and, more pertinently, to the implementation of R2P in threshold-crossing situations - the language and rhetoric </w:t>
      </w:r>
      <w:r>
        <w:rPr>
          <w:rFonts w:ascii="Times New Roman" w:hAnsi="Times New Roman" w:cs="Times New Roman"/>
          <w:sz w:val="24"/>
          <w:szCs w:val="24"/>
        </w:rPr>
        <w:lastRenderedPageBreak/>
        <w:t xml:space="preserve">underpinning the doctrine was to prove instrumental in shaping the international community’s response to the conflict. As explained, a multi-faceted approach was initially adopted, military intervention subsequently framed </w:t>
      </w:r>
      <w:r w:rsidRPr="001B46A7">
        <w:rPr>
          <w:rFonts w:ascii="Times New Roman" w:hAnsi="Times New Roman" w:cs="Times New Roman"/>
          <w:sz w:val="24"/>
          <w:szCs w:val="24"/>
        </w:rPr>
        <w:t>exclusively</w:t>
      </w:r>
      <w:r>
        <w:rPr>
          <w:rFonts w:ascii="Times New Roman" w:hAnsi="Times New Roman" w:cs="Times New Roman"/>
          <w:sz w:val="24"/>
          <w:szCs w:val="24"/>
        </w:rPr>
        <w:t xml:space="preserve"> within the context of the UN’s increasingly normative commitment to the protection of human rights, consensus for military action elicited from a broad ambit of regional organisations - as well as states - and the use of force deemed legitimate in view of the conflict meeting the relevant watermark and thresholds for intervention. As such, therefore, the operationalization of R2P in this instance could similarly be understood to have alleviated concerns surrounding the ‘misuse’ of the terminology of humanitarian intervention and, in the process, opposition to Habermas’ linear and teleological approach to the constitutionalisation of international law, once more helping to strengthen the potential fulfilment of his overarching cosmopolitan objective. At the same time, the doctrine can be seen to have provided a normative and, to a lesser extent, empirical framework through which a further weakness symptomatic of cosmopolitan human protection - </w:t>
      </w:r>
      <w:r w:rsidRPr="00217A9A">
        <w:rPr>
          <w:rFonts w:ascii="Times New Roman" w:hAnsi="Times New Roman" w:cs="Times New Roman"/>
          <w:sz w:val="24"/>
          <w:szCs w:val="24"/>
        </w:rPr>
        <w:t>more specifically</w:t>
      </w:r>
      <w:r>
        <w:rPr>
          <w:rFonts w:ascii="Times New Roman" w:hAnsi="Times New Roman" w:cs="Times New Roman"/>
          <w:sz w:val="24"/>
          <w:szCs w:val="24"/>
        </w:rPr>
        <w:t>,</w:t>
      </w:r>
      <w:r w:rsidRPr="00217A9A">
        <w:rPr>
          <w:rFonts w:ascii="Times New Roman" w:hAnsi="Times New Roman" w:cs="Times New Roman"/>
          <w:sz w:val="24"/>
          <w:szCs w:val="24"/>
        </w:rPr>
        <w:t xml:space="preserve"> its failure in </w:t>
      </w:r>
      <w:r w:rsidRPr="00C74AA2">
        <w:rPr>
          <w:rFonts w:ascii="Times New Roman" w:hAnsi="Times New Roman" w:cs="Times New Roman"/>
          <w:i/>
          <w:sz w:val="24"/>
          <w:szCs w:val="24"/>
        </w:rPr>
        <w:t>practice</w:t>
      </w:r>
      <w:r w:rsidRPr="00217A9A">
        <w:rPr>
          <w:rFonts w:ascii="Times New Roman" w:hAnsi="Times New Roman" w:cs="Times New Roman"/>
          <w:sz w:val="24"/>
          <w:szCs w:val="24"/>
        </w:rPr>
        <w:t xml:space="preserve"> to offset</w:t>
      </w:r>
      <w:r>
        <w:rPr>
          <w:rFonts w:ascii="Times New Roman" w:hAnsi="Times New Roman" w:cs="Times New Roman"/>
          <w:sz w:val="24"/>
          <w:szCs w:val="24"/>
        </w:rPr>
        <w:t xml:space="preserve"> the possibility of</w:t>
      </w:r>
      <w:r w:rsidRPr="00217A9A">
        <w:rPr>
          <w:rFonts w:ascii="Times New Roman" w:hAnsi="Times New Roman" w:cs="Times New Roman"/>
          <w:sz w:val="24"/>
          <w:szCs w:val="24"/>
        </w:rPr>
        <w:t xml:space="preserve"> intervention being employed as a ‘Trojan Horse’ </w:t>
      </w:r>
      <w:r>
        <w:rPr>
          <w:rFonts w:ascii="Times New Roman" w:hAnsi="Times New Roman" w:cs="Times New Roman"/>
          <w:sz w:val="24"/>
          <w:szCs w:val="24"/>
        </w:rPr>
        <w:t xml:space="preserve">for the perpetuation of </w:t>
      </w:r>
      <w:r w:rsidRPr="00217A9A">
        <w:rPr>
          <w:rFonts w:ascii="Times New Roman" w:hAnsi="Times New Roman" w:cs="Times New Roman"/>
          <w:sz w:val="24"/>
          <w:szCs w:val="24"/>
        </w:rPr>
        <w:t>political and economic inclinations relevant to powerful states</w:t>
      </w:r>
      <w:r>
        <w:rPr>
          <w:rStyle w:val="FootnoteReference"/>
          <w:rFonts w:ascii="Times New Roman" w:hAnsi="Times New Roman" w:cs="Times New Roman"/>
          <w:sz w:val="24"/>
          <w:szCs w:val="24"/>
        </w:rPr>
        <w:footnoteReference w:id="834"/>
      </w:r>
      <w:r w:rsidRPr="001D7A48">
        <w:rPr>
          <w:rFonts w:ascii="Times New Roman" w:hAnsi="Times New Roman" w:cs="Times New Roman"/>
          <w:b/>
          <w:sz w:val="24"/>
          <w:szCs w:val="24"/>
        </w:rPr>
        <w:t xml:space="preserve"> </w:t>
      </w:r>
      <w:r w:rsidRPr="001D7A48">
        <w:rPr>
          <w:rFonts w:ascii="Times New Roman" w:hAnsi="Times New Roman" w:cs="Times New Roman"/>
          <w:sz w:val="24"/>
          <w:szCs w:val="24"/>
        </w:rPr>
        <w:t>- can</w:t>
      </w:r>
      <w:r w:rsidRPr="007C5118">
        <w:rPr>
          <w:rFonts w:ascii="Times New Roman" w:hAnsi="Times New Roman" w:cs="Times New Roman"/>
          <w:sz w:val="24"/>
          <w:szCs w:val="24"/>
        </w:rPr>
        <w:t xml:space="preserve"> begin to be addressed</w:t>
      </w:r>
      <w:r>
        <w:rPr>
          <w:rFonts w:ascii="Times New Roman" w:hAnsi="Times New Roman" w:cs="Times New Roman"/>
          <w:sz w:val="24"/>
          <w:szCs w:val="24"/>
        </w:rPr>
        <w:t xml:space="preserve">. In both theory and, to a lesser degree, in practice, therefore, R2P has helped to </w:t>
      </w:r>
      <w:r w:rsidRPr="00023E1C">
        <w:rPr>
          <w:rFonts w:ascii="Times New Roman" w:hAnsi="Times New Roman" w:cs="Times New Roman"/>
          <w:i/>
          <w:sz w:val="24"/>
          <w:szCs w:val="24"/>
        </w:rPr>
        <w:t>reinforce</w:t>
      </w:r>
      <w:r>
        <w:rPr>
          <w:rFonts w:ascii="Times New Roman" w:hAnsi="Times New Roman" w:cs="Times New Roman"/>
          <w:sz w:val="24"/>
          <w:szCs w:val="24"/>
        </w:rPr>
        <w:t xml:space="preserve"> the sense of enthusiasm surrounding the evolution towards a more cosmopolitan approach to human protection in the post-Cold War period. </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has, then, argued that R2P can be seen to embody an emerging and constitutive legal norm within international law, evidenced primarily through its establishment of clear jurisdictional relationships and delegation of </w:t>
      </w:r>
      <w:r w:rsidRPr="00AE0F13">
        <w:rPr>
          <w:rFonts w:ascii="Times New Roman" w:hAnsi="Times New Roman" w:cs="Times New Roman"/>
          <w:sz w:val="24"/>
          <w:szCs w:val="24"/>
        </w:rPr>
        <w:t>specific roles and responsibilities to the wider international community and</w:t>
      </w:r>
      <w:r>
        <w:rPr>
          <w:rFonts w:ascii="Times New Roman" w:hAnsi="Times New Roman" w:cs="Times New Roman"/>
          <w:sz w:val="24"/>
          <w:szCs w:val="24"/>
        </w:rPr>
        <w:t>, furthermore,</w:t>
      </w:r>
      <w:r w:rsidRPr="00AE0F13">
        <w:rPr>
          <w:rFonts w:ascii="Times New Roman" w:hAnsi="Times New Roman" w:cs="Times New Roman"/>
          <w:sz w:val="24"/>
          <w:szCs w:val="24"/>
        </w:rPr>
        <w:t xml:space="preserve"> re-affirmed</w:t>
      </w:r>
      <w:r>
        <w:rPr>
          <w:rFonts w:ascii="Times New Roman" w:hAnsi="Times New Roman" w:cs="Times New Roman"/>
          <w:b/>
          <w:sz w:val="24"/>
          <w:szCs w:val="24"/>
        </w:rPr>
        <w:t xml:space="preserve"> </w:t>
      </w:r>
      <w:r>
        <w:rPr>
          <w:rFonts w:ascii="Times New Roman" w:hAnsi="Times New Roman" w:cs="Times New Roman"/>
          <w:sz w:val="24"/>
          <w:szCs w:val="24"/>
        </w:rPr>
        <w:t xml:space="preserve">by the space the doctrine occupies at the high end of the </w:t>
      </w:r>
      <w:r w:rsidRPr="00683A84">
        <w:rPr>
          <w:rFonts w:ascii="Times New Roman" w:hAnsi="Times New Roman" w:cs="Times New Roman"/>
          <w:i/>
          <w:sz w:val="24"/>
          <w:szCs w:val="24"/>
        </w:rPr>
        <w:t>norm cascade</w:t>
      </w:r>
      <w:r>
        <w:rPr>
          <w:rFonts w:ascii="Times New Roman" w:hAnsi="Times New Roman" w:cs="Times New Roman"/>
          <w:sz w:val="24"/>
          <w:szCs w:val="24"/>
        </w:rPr>
        <w:t xml:space="preserve"> spectrum. In the process, R2P has helped to tentatively advance Habermas constitutional cosmopolitan approach. In addition, through its normative language - and, to a lesser extent, empirical implications - R2P has alleviated concerns over the self-motivated and potentially neo-imperialist inclinations of powerful states paradoxically intensified by the constitutionalisation process, similarly enhancing the potential fulfilment of Habermas’ overarching cosmopolitan objective.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However, it is important to remember that R2P has yet to acquire the status of an</w:t>
      </w:r>
      <w:r w:rsidRPr="00785323">
        <w:rPr>
          <w:rFonts w:ascii="Times New Roman" w:hAnsi="Times New Roman" w:cs="Times New Roman"/>
          <w:i/>
          <w:sz w:val="24"/>
          <w:szCs w:val="24"/>
        </w:rPr>
        <w:t xml:space="preserve"> established</w:t>
      </w:r>
      <w:r>
        <w:rPr>
          <w:rFonts w:ascii="Times New Roman" w:hAnsi="Times New Roman" w:cs="Times New Roman"/>
          <w:sz w:val="24"/>
          <w:szCs w:val="24"/>
        </w:rPr>
        <w:t xml:space="preserve"> constitutional principle. For example, and as emphasised in Chapter 4, the doctrine falls short of eliciting a legally binding and collective </w:t>
      </w:r>
      <w:r w:rsidRPr="00042A41">
        <w:rPr>
          <w:rFonts w:ascii="Times New Roman" w:hAnsi="Times New Roman" w:cs="Times New Roman"/>
          <w:i/>
          <w:sz w:val="24"/>
          <w:szCs w:val="24"/>
        </w:rPr>
        <w:t>obligation</w:t>
      </w:r>
      <w:r>
        <w:rPr>
          <w:rFonts w:ascii="Times New Roman" w:hAnsi="Times New Roman" w:cs="Times New Roman"/>
          <w:sz w:val="24"/>
          <w:szCs w:val="24"/>
        </w:rPr>
        <w:t xml:space="preserve"> on UN member </w:t>
      </w:r>
      <w:r>
        <w:rPr>
          <w:rFonts w:ascii="Times New Roman" w:hAnsi="Times New Roman" w:cs="Times New Roman"/>
          <w:sz w:val="24"/>
          <w:szCs w:val="24"/>
        </w:rPr>
        <w:lastRenderedPageBreak/>
        <w:t xml:space="preserve">states to intervene in the event of genocide, war crimes, ethnic cleansing and crimes against humanity.  Furthermore, and as intimated previously, R2P has yet to be </w:t>
      </w:r>
      <w:r w:rsidRPr="00936B14">
        <w:rPr>
          <w:rFonts w:ascii="Times New Roman" w:hAnsi="Times New Roman" w:cs="Times New Roman"/>
          <w:sz w:val="24"/>
          <w:szCs w:val="24"/>
        </w:rPr>
        <w:t>fully</w:t>
      </w:r>
      <w:r>
        <w:rPr>
          <w:rFonts w:ascii="Times New Roman" w:hAnsi="Times New Roman" w:cs="Times New Roman"/>
          <w:sz w:val="24"/>
          <w:szCs w:val="24"/>
        </w:rPr>
        <w:t xml:space="preserve"> internalised and consequently reach a ‘</w:t>
      </w:r>
      <w:r w:rsidRPr="00C31353">
        <w:rPr>
          <w:rFonts w:ascii="Times New Roman" w:hAnsi="Times New Roman" w:cs="Times New Roman"/>
          <w:sz w:val="24"/>
          <w:szCs w:val="24"/>
        </w:rPr>
        <w:t>tipping point</w:t>
      </w:r>
      <w:r>
        <w:rPr>
          <w:rFonts w:ascii="Times New Roman" w:hAnsi="Times New Roman" w:cs="Times New Roman"/>
          <w:sz w:val="24"/>
          <w:szCs w:val="24"/>
        </w:rPr>
        <w:t xml:space="preserve">’ between the stages of norm cascade and norm internalisation at the global constitutional level, illustrated by the fact the doctrine has not been </w:t>
      </w:r>
      <w:r w:rsidRPr="00A76A1E">
        <w:rPr>
          <w:rFonts w:ascii="Times New Roman" w:hAnsi="Times New Roman" w:cs="Times New Roman"/>
          <w:i/>
          <w:sz w:val="24"/>
          <w:szCs w:val="24"/>
        </w:rPr>
        <w:t>explicitly</w:t>
      </w:r>
      <w:r>
        <w:rPr>
          <w:rFonts w:ascii="Times New Roman" w:hAnsi="Times New Roman" w:cs="Times New Roman"/>
          <w:i/>
          <w:sz w:val="24"/>
          <w:szCs w:val="24"/>
        </w:rPr>
        <w:t xml:space="preserve"> </w:t>
      </w:r>
      <w:r>
        <w:rPr>
          <w:rStyle w:val="FootnoteReference"/>
          <w:rFonts w:ascii="Times New Roman" w:hAnsi="Times New Roman" w:cs="Times New Roman"/>
          <w:i/>
          <w:sz w:val="24"/>
          <w:szCs w:val="24"/>
        </w:rPr>
        <w:footnoteReference w:id="835"/>
      </w:r>
      <w:r>
        <w:rPr>
          <w:rFonts w:ascii="Times New Roman" w:hAnsi="Times New Roman" w:cs="Times New Roman"/>
          <w:sz w:val="24"/>
          <w:szCs w:val="24"/>
        </w:rPr>
        <w:t xml:space="preserve"> referred to in the context of the secondary international responsibility to intervene in instances where state authorities have failed to protect their populations.</w:t>
      </w:r>
      <w:r>
        <w:rPr>
          <w:rStyle w:val="FootnoteReference"/>
          <w:rFonts w:ascii="Times New Roman" w:hAnsi="Times New Roman" w:cs="Times New Roman"/>
          <w:sz w:val="24"/>
          <w:szCs w:val="24"/>
        </w:rPr>
        <w:footnoteReference w:id="836"/>
      </w:r>
      <w:r>
        <w:rPr>
          <w:rFonts w:ascii="Times New Roman" w:hAnsi="Times New Roman" w:cs="Times New Roman"/>
          <w:sz w:val="24"/>
          <w:szCs w:val="24"/>
        </w:rPr>
        <w:t xml:space="preserve"> For example, SCR 1975 adopted in response to the crisis in the Ivory Coast only made mention of the responsibility of the Ivorian authorities to promote and protect the human rights and fundamental freedoms of all of their citizens,</w:t>
      </w:r>
      <w:r>
        <w:rPr>
          <w:rStyle w:val="FootnoteReference"/>
          <w:rFonts w:ascii="Times New Roman" w:hAnsi="Times New Roman" w:cs="Times New Roman"/>
          <w:sz w:val="24"/>
          <w:szCs w:val="24"/>
        </w:rPr>
        <w:footnoteReference w:id="837"/>
      </w:r>
      <w:r>
        <w:rPr>
          <w:rFonts w:ascii="Times New Roman" w:hAnsi="Times New Roman" w:cs="Times New Roman"/>
          <w:sz w:val="24"/>
          <w:szCs w:val="24"/>
        </w:rPr>
        <w:t xml:space="preserve"> whilst despite France’s ephemeral reference to an international responsibility to act in Libya,</w:t>
      </w:r>
      <w:r>
        <w:rPr>
          <w:rStyle w:val="FootnoteReference"/>
          <w:rFonts w:ascii="Times New Roman" w:hAnsi="Times New Roman" w:cs="Times New Roman"/>
          <w:sz w:val="24"/>
          <w:szCs w:val="24"/>
        </w:rPr>
        <w:footnoteReference w:id="838"/>
      </w:r>
      <w:r>
        <w:rPr>
          <w:rFonts w:ascii="Times New Roman" w:hAnsi="Times New Roman" w:cs="Times New Roman"/>
          <w:sz w:val="24"/>
          <w:szCs w:val="24"/>
        </w:rPr>
        <w:t xml:space="preserve"> SCR 1973 acknowledged only the responsibility of state authorities to protect the Libyan population.</w:t>
      </w:r>
      <w:r>
        <w:rPr>
          <w:rStyle w:val="FootnoteReference"/>
          <w:rFonts w:ascii="Times New Roman" w:hAnsi="Times New Roman" w:cs="Times New Roman"/>
          <w:sz w:val="24"/>
          <w:szCs w:val="24"/>
        </w:rPr>
        <w:footnoteReference w:id="839"/>
      </w:r>
      <w:r>
        <w:rPr>
          <w:rFonts w:ascii="Times New Roman" w:hAnsi="Times New Roman" w:cs="Times New Roman"/>
          <w:sz w:val="24"/>
          <w:szCs w:val="24"/>
        </w:rPr>
        <w:t xml:space="preserve"> Moreover, and whilst used to guide the international community’s response to post-election violence in Kenya in 2007,</w:t>
      </w:r>
      <w:r>
        <w:rPr>
          <w:rStyle w:val="FootnoteReference"/>
          <w:rFonts w:ascii="Times New Roman" w:hAnsi="Times New Roman" w:cs="Times New Roman"/>
          <w:sz w:val="24"/>
          <w:szCs w:val="24"/>
        </w:rPr>
        <w:footnoteReference w:id="840"/>
      </w:r>
      <w:r>
        <w:rPr>
          <w:rFonts w:ascii="Times New Roman" w:hAnsi="Times New Roman" w:cs="Times New Roman"/>
          <w:sz w:val="24"/>
          <w:szCs w:val="24"/>
        </w:rPr>
        <w:t xml:space="preserve"> R2P played only an </w:t>
      </w:r>
      <w:r w:rsidRPr="00400DE0">
        <w:rPr>
          <w:rFonts w:ascii="Times New Roman" w:hAnsi="Times New Roman" w:cs="Times New Roman"/>
          <w:i/>
          <w:sz w:val="24"/>
          <w:szCs w:val="24"/>
        </w:rPr>
        <w:t>implicit</w:t>
      </w:r>
      <w:r w:rsidRPr="0022513C">
        <w:rPr>
          <w:rStyle w:val="FootnoteReference"/>
          <w:rFonts w:ascii="Times New Roman" w:hAnsi="Times New Roman" w:cs="Times New Roman"/>
          <w:sz w:val="24"/>
          <w:szCs w:val="24"/>
        </w:rPr>
        <w:footnoteReference w:id="841"/>
      </w:r>
      <w:r w:rsidRPr="0022513C">
        <w:rPr>
          <w:rFonts w:ascii="Times New Roman" w:hAnsi="Times New Roman" w:cs="Times New Roman"/>
          <w:sz w:val="24"/>
          <w:szCs w:val="24"/>
        </w:rPr>
        <w:t xml:space="preserve"> </w:t>
      </w:r>
      <w:r>
        <w:rPr>
          <w:rFonts w:ascii="Times New Roman" w:hAnsi="Times New Roman" w:cs="Times New Roman"/>
          <w:sz w:val="24"/>
          <w:szCs w:val="24"/>
        </w:rPr>
        <w:t>role, employed by Secretary-General Ban Ki-Moon and his Special Adviser Francis Deng to remind the Kenyan authorities of their legal and moral responsibility to protect the lives of innocent people.</w:t>
      </w:r>
      <w:r>
        <w:rPr>
          <w:rStyle w:val="FootnoteReference"/>
          <w:rFonts w:ascii="Times New Roman" w:hAnsi="Times New Roman" w:cs="Times New Roman"/>
          <w:sz w:val="24"/>
          <w:szCs w:val="24"/>
        </w:rPr>
        <w:footnoteReference w:id="842"/>
      </w:r>
      <w:r>
        <w:rPr>
          <w:rFonts w:ascii="Times New Roman" w:hAnsi="Times New Roman" w:cs="Times New Roman"/>
          <w:sz w:val="24"/>
          <w:szCs w:val="24"/>
        </w:rPr>
        <w:t xml:space="preserve"> </w:t>
      </w:r>
      <w:r w:rsidRPr="006C2203">
        <w:rPr>
          <w:rFonts w:ascii="Times New Roman" w:hAnsi="Times New Roman" w:cs="Times New Roman"/>
          <w:sz w:val="24"/>
          <w:szCs w:val="24"/>
        </w:rPr>
        <w:t xml:space="preserve">Whilst in the case of Libya </w:t>
      </w:r>
      <w:r>
        <w:rPr>
          <w:rFonts w:ascii="Times New Roman" w:hAnsi="Times New Roman" w:cs="Times New Roman"/>
          <w:sz w:val="24"/>
          <w:szCs w:val="24"/>
        </w:rPr>
        <w:t>the consequences of SCR</w:t>
      </w:r>
      <w:r w:rsidRPr="006C2203">
        <w:rPr>
          <w:rFonts w:ascii="Times New Roman" w:hAnsi="Times New Roman" w:cs="Times New Roman"/>
          <w:sz w:val="24"/>
          <w:szCs w:val="24"/>
        </w:rPr>
        <w:t xml:space="preserve"> 1970  - which recognised the responsibility of the Libyan government to protect its own people - </w:t>
      </w:r>
      <w:r>
        <w:rPr>
          <w:rFonts w:ascii="Times New Roman" w:hAnsi="Times New Roman" w:cs="Times New Roman"/>
          <w:sz w:val="24"/>
          <w:szCs w:val="24"/>
        </w:rPr>
        <w:t>did extend to SCR 1973, and</w:t>
      </w:r>
      <w:r w:rsidRPr="006C2203">
        <w:rPr>
          <w:rFonts w:ascii="Times New Roman" w:hAnsi="Times New Roman" w:cs="Times New Roman"/>
          <w:sz w:val="24"/>
          <w:szCs w:val="24"/>
        </w:rPr>
        <w:t xml:space="preserve"> the coercive measures adopted by the international community, including the</w:t>
      </w:r>
      <w:r>
        <w:rPr>
          <w:rFonts w:ascii="Times New Roman" w:hAnsi="Times New Roman" w:cs="Times New Roman"/>
          <w:sz w:val="24"/>
          <w:szCs w:val="24"/>
        </w:rPr>
        <w:t xml:space="preserve"> use of military force, subsequently fell within the scope of R2P, as Jennifer Welsh explains it is clear that the idea of a secondary international responsibility to intervene is still contested by some members of the Security Council as an </w:t>
      </w:r>
      <w:r>
        <w:rPr>
          <w:rFonts w:ascii="Times New Roman" w:hAnsi="Times New Roman" w:cs="Times New Roman"/>
          <w:sz w:val="24"/>
          <w:szCs w:val="24"/>
        </w:rPr>
        <w:lastRenderedPageBreak/>
        <w:t>appropriate rationale for military action.</w:t>
      </w:r>
      <w:r>
        <w:rPr>
          <w:rStyle w:val="FootnoteReference"/>
          <w:rFonts w:ascii="Times New Roman" w:hAnsi="Times New Roman" w:cs="Times New Roman"/>
          <w:sz w:val="24"/>
          <w:szCs w:val="24"/>
        </w:rPr>
        <w:footnoteReference w:id="843"/>
      </w:r>
      <w:r>
        <w:rPr>
          <w:rFonts w:ascii="Times New Roman" w:hAnsi="Times New Roman" w:cs="Times New Roman"/>
          <w:sz w:val="24"/>
          <w:szCs w:val="24"/>
        </w:rPr>
        <w:t xml:space="preserve">  In short, there remains widespread disagreement over the </w:t>
      </w:r>
      <w:r w:rsidRPr="006E439F">
        <w:rPr>
          <w:rFonts w:ascii="Times New Roman" w:hAnsi="Times New Roman" w:cs="Times New Roman"/>
          <w:i/>
          <w:sz w:val="24"/>
          <w:szCs w:val="24"/>
        </w:rPr>
        <w:t>implementation</w:t>
      </w:r>
      <w:r>
        <w:rPr>
          <w:rFonts w:ascii="Times New Roman" w:hAnsi="Times New Roman" w:cs="Times New Roman"/>
          <w:sz w:val="24"/>
          <w:szCs w:val="24"/>
        </w:rPr>
        <w:t xml:space="preserve"> of R2P’s conceptual and, in particular, legal principles in the event of genocide, war crimes, ethnic cleansing and crimes against humanity. Whilst specific analysis of the failure to invoke this secondary responsibility is both limited and controversial,</w:t>
      </w:r>
      <w:r>
        <w:rPr>
          <w:rStyle w:val="FootnoteReference"/>
          <w:rFonts w:ascii="Times New Roman" w:hAnsi="Times New Roman" w:cs="Times New Roman"/>
          <w:sz w:val="24"/>
          <w:szCs w:val="24"/>
        </w:rPr>
        <w:footnoteReference w:id="844"/>
      </w:r>
      <w:r>
        <w:rPr>
          <w:rFonts w:ascii="Times New Roman" w:hAnsi="Times New Roman" w:cs="Times New Roman"/>
          <w:sz w:val="24"/>
          <w:szCs w:val="24"/>
        </w:rPr>
        <w:t xml:space="preserve"> in the case of Libya it could be attributed in part to the prevailing concerns of Russia and China with preserving the territorial integrity of autonomous sovereign states.</w:t>
      </w:r>
      <w:r>
        <w:rPr>
          <w:rStyle w:val="FootnoteReference"/>
          <w:rFonts w:ascii="Times New Roman" w:hAnsi="Times New Roman" w:cs="Times New Roman"/>
          <w:sz w:val="24"/>
          <w:szCs w:val="24"/>
        </w:rPr>
        <w:footnoteReference w:id="845"/>
      </w:r>
      <w:r>
        <w:rPr>
          <w:rFonts w:ascii="Times New Roman" w:hAnsi="Times New Roman" w:cs="Times New Roman"/>
          <w:sz w:val="24"/>
          <w:szCs w:val="24"/>
        </w:rPr>
        <w:t xml:space="preserve"> In addition, it could also be accredited to opposition amongst UN member states to the loss of troops in conflict situations. In the case of Syria, meanwhile, its absence has been the result of both R2P’s nexus with regime change in Libya and, in particular, the broader economic and political objectives of Russia and China, compounding how the interests of powerful states continue to influence and dictate the measures adopted by the international community in response to systematic and nefarious abuses of individual human rights.</w:t>
      </w:r>
      <w:r>
        <w:rPr>
          <w:rFonts w:ascii="Times New Roman" w:hAnsi="Times New Roman" w:cs="Times New Roman"/>
          <w:sz w:val="24"/>
          <w:szCs w:val="24"/>
        </w:rPr>
        <w:tab/>
      </w:r>
      <w:r>
        <w:rPr>
          <w:rFonts w:ascii="Times New Roman" w:hAnsi="Times New Roman" w:cs="Times New Roman"/>
          <w:sz w:val="24"/>
          <w:szCs w:val="24"/>
        </w:rPr>
        <w:tab/>
        <w:t xml:space="preserve">In summary, then, R2P has thus far failed to confer a legally-binding and collective obligation on the international community to intervene in the event of genocide, war crimes, ethnic cleansing and crimes against humanity and, in addition, to elicit consensus over the operationalization of its secondary legal principles in instances where state authorities fail to protect their populations, enunciating its status as an </w:t>
      </w:r>
      <w:r w:rsidRPr="000479B3">
        <w:rPr>
          <w:rFonts w:ascii="Times New Roman" w:hAnsi="Times New Roman" w:cs="Times New Roman"/>
          <w:i/>
          <w:sz w:val="24"/>
          <w:szCs w:val="24"/>
        </w:rPr>
        <w:t>emerging</w:t>
      </w:r>
      <w:r>
        <w:rPr>
          <w:rFonts w:ascii="Times New Roman" w:hAnsi="Times New Roman" w:cs="Times New Roman"/>
          <w:sz w:val="24"/>
          <w:szCs w:val="24"/>
        </w:rPr>
        <w:t xml:space="preserve"> constitutive norm and </w:t>
      </w:r>
      <w:r w:rsidRPr="000479B3">
        <w:rPr>
          <w:rFonts w:ascii="Times New Roman" w:hAnsi="Times New Roman" w:cs="Times New Roman"/>
          <w:i/>
          <w:sz w:val="24"/>
          <w:szCs w:val="24"/>
        </w:rPr>
        <w:t>nascent</w:t>
      </w:r>
      <w:r>
        <w:rPr>
          <w:rFonts w:ascii="Times New Roman" w:hAnsi="Times New Roman" w:cs="Times New Roman"/>
          <w:sz w:val="24"/>
          <w:szCs w:val="24"/>
        </w:rPr>
        <w:t xml:space="preserve"> legal principle within international law. Thus, and whilst the doctrine’s legal cogency, codification and incremental internalisation and invocation by UN member states have begun to tentatively bridge the lacuna between the UN’s normative commitment to human rights and the weakness of its enforcement mechanisms, one can extrapolate that in both theory and, in particular, in practice, R2P has thus far fallen short of </w:t>
      </w:r>
      <w:r w:rsidRPr="00681692">
        <w:rPr>
          <w:rFonts w:ascii="Times New Roman" w:hAnsi="Times New Roman" w:cs="Times New Roman"/>
          <w:i/>
          <w:sz w:val="24"/>
          <w:szCs w:val="24"/>
        </w:rPr>
        <w:t>comprehensively</w:t>
      </w:r>
      <w:r>
        <w:rPr>
          <w:rFonts w:ascii="Times New Roman" w:hAnsi="Times New Roman" w:cs="Times New Roman"/>
          <w:sz w:val="24"/>
          <w:szCs w:val="24"/>
        </w:rPr>
        <w:t xml:space="preserve"> advancing Habermas’ constitutional cosmopolitan approach. At the same time, the doctrine has yet to provide a </w:t>
      </w:r>
      <w:r w:rsidRPr="004D71CC">
        <w:rPr>
          <w:rFonts w:ascii="Times New Roman" w:hAnsi="Times New Roman" w:cs="Times New Roman"/>
          <w:i/>
          <w:sz w:val="24"/>
          <w:szCs w:val="24"/>
        </w:rPr>
        <w:t>secure</w:t>
      </w:r>
      <w:r>
        <w:rPr>
          <w:rFonts w:ascii="Times New Roman" w:hAnsi="Times New Roman" w:cs="Times New Roman"/>
          <w:sz w:val="24"/>
          <w:szCs w:val="24"/>
        </w:rPr>
        <w:t xml:space="preserve"> platform for the constitutionalisation and grounding of cosmopolitan humanitarian norms, tempering enthusiasm over the evolution towards a more cosmopolitan approach to human protection in the post-Cold War period. </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addition to its locus as an emerging - as opposed to established - constitutional principle within international law, and as espoused previously, R2P has so far failed to address the unequal power relationships prevalent within the UN, evidenced by the continued retention of veto power by the UNSC’s permanent member states and re-affirmed - albeit more contentiously - by the elitist and anti-democratic language axiomatic of the doctrine. As explained in Chapter 3, any adoption of a Security Council Resolution, particularly in relation to the use of force, is contingent upon the acquiescence of all five permanent members of the Security Council. Whilst acting as an important constitutional check and restraint against excessive interventionism, the power of veto also represents a mechanism by which UNSC member states can threaten to or simply eschew proposed sanctions against a transgressing state at any time. This was the case in Kosovo in 1999, Zimbabwe in 2008</w:t>
      </w:r>
      <w:r>
        <w:rPr>
          <w:rStyle w:val="FootnoteReference"/>
          <w:rFonts w:ascii="Times New Roman" w:hAnsi="Times New Roman" w:cs="Times New Roman"/>
          <w:sz w:val="24"/>
          <w:szCs w:val="24"/>
        </w:rPr>
        <w:footnoteReference w:id="846"/>
      </w:r>
      <w:r>
        <w:rPr>
          <w:rFonts w:ascii="Times New Roman" w:hAnsi="Times New Roman" w:cs="Times New Roman"/>
          <w:sz w:val="24"/>
          <w:szCs w:val="24"/>
        </w:rPr>
        <w:t xml:space="preserve"> and, more recently, in Syria, where all draft resolutions aimed at ending the violence were vetoed by China and Russia.</w:t>
      </w:r>
      <w:r>
        <w:rPr>
          <w:rStyle w:val="FootnoteReference"/>
          <w:rFonts w:ascii="Times New Roman" w:hAnsi="Times New Roman" w:cs="Times New Roman"/>
          <w:sz w:val="24"/>
          <w:szCs w:val="24"/>
        </w:rPr>
        <w:footnoteReference w:id="847"/>
      </w:r>
      <w:r>
        <w:rPr>
          <w:rFonts w:ascii="Times New Roman" w:hAnsi="Times New Roman" w:cs="Times New Roman"/>
          <w:sz w:val="24"/>
          <w:szCs w:val="24"/>
        </w:rPr>
        <w:t xml:space="preserve"> In the case of Syria, and as explained, the position adopted by China and Russia is largely attributable to concerns with preserving the territorial integrity and sovereignty of the Syrian state and, specifically in relation to Russia, perpetuating wider economic and political interests in the Middle East. Thus, this continued ‘locking-in’ of asymmetrical relationships within the UN highlights once again how, in practice, the prevailing inclinations of powerful states continue to supersede and take precedence over the international community’s broader normative commitment to the protection of human rights, providing further evidence that R2P has yet to be </w:t>
      </w:r>
      <w:r w:rsidRPr="00936B14">
        <w:rPr>
          <w:rFonts w:ascii="Times New Roman" w:hAnsi="Times New Roman" w:cs="Times New Roman"/>
          <w:sz w:val="24"/>
          <w:szCs w:val="24"/>
        </w:rPr>
        <w:t>fully</w:t>
      </w:r>
      <w:r>
        <w:rPr>
          <w:rFonts w:ascii="Times New Roman" w:hAnsi="Times New Roman" w:cs="Times New Roman"/>
          <w:sz w:val="24"/>
          <w:szCs w:val="24"/>
        </w:rPr>
        <w:t xml:space="preserve"> internalised and consequently reach a ‘</w:t>
      </w:r>
      <w:r w:rsidRPr="00C31353">
        <w:rPr>
          <w:rFonts w:ascii="Times New Roman" w:hAnsi="Times New Roman" w:cs="Times New Roman"/>
          <w:sz w:val="24"/>
          <w:szCs w:val="24"/>
        </w:rPr>
        <w:t>tipping point</w:t>
      </w:r>
      <w:r>
        <w:rPr>
          <w:rFonts w:ascii="Times New Roman" w:hAnsi="Times New Roman" w:cs="Times New Roman"/>
          <w:sz w:val="24"/>
          <w:szCs w:val="24"/>
        </w:rPr>
        <w:t xml:space="preserve">’ between the stages of norm cascade and norm internalisation at the global constitutional level. One could also make the argument that the adoption and ratification of R2P has paradoxically </w:t>
      </w:r>
      <w:r w:rsidRPr="007460A0">
        <w:rPr>
          <w:rFonts w:ascii="Times New Roman" w:hAnsi="Times New Roman" w:cs="Times New Roman"/>
          <w:i/>
          <w:sz w:val="24"/>
          <w:szCs w:val="24"/>
        </w:rPr>
        <w:t>reinforced</w:t>
      </w:r>
      <w:r>
        <w:rPr>
          <w:rFonts w:ascii="Times New Roman" w:hAnsi="Times New Roman" w:cs="Times New Roman"/>
          <w:sz w:val="24"/>
          <w:szCs w:val="24"/>
        </w:rPr>
        <w:t xml:space="preserve"> the asymmetrical and non-cosmopolitan legal relationships manifest within the UN. This claim is underwritten by the continued emphasis on the role of the Security Council in sanctioning the use of coercive measures for human protection purposes - leading to assertions that R2P is statist, elitist and anti-democratic</w:t>
      </w:r>
      <w:r>
        <w:rPr>
          <w:rStyle w:val="FootnoteReference"/>
          <w:rFonts w:ascii="Times New Roman" w:hAnsi="Times New Roman" w:cs="Times New Roman"/>
          <w:sz w:val="24"/>
          <w:szCs w:val="24"/>
        </w:rPr>
        <w:footnoteReference w:id="848"/>
      </w:r>
      <w:r>
        <w:rPr>
          <w:rFonts w:ascii="Times New Roman" w:hAnsi="Times New Roman" w:cs="Times New Roman"/>
          <w:sz w:val="24"/>
          <w:szCs w:val="24"/>
        </w:rPr>
        <w:t xml:space="preserve"> - and the fact that, further to the recommendations of the 2001 ICISS report, interventions will almost certainly not take place in situations that implicate the major powers, underlining the ambivalent and contradictory nature of the doctrine.</w:t>
      </w:r>
      <w:r>
        <w:rPr>
          <w:rStyle w:val="FootnoteReference"/>
          <w:rFonts w:ascii="Times New Roman" w:hAnsi="Times New Roman" w:cs="Times New Roman"/>
          <w:sz w:val="24"/>
          <w:szCs w:val="24"/>
        </w:rPr>
        <w:footnoteReference w:id="849"/>
      </w:r>
      <w:r>
        <w:rPr>
          <w:rFonts w:ascii="Times New Roman" w:hAnsi="Times New Roman" w:cs="Times New Roman"/>
          <w:sz w:val="24"/>
          <w:szCs w:val="24"/>
        </w:rPr>
        <w:t xml:space="preserve"> Whilst contentious,</w:t>
      </w:r>
      <w:r>
        <w:rPr>
          <w:rStyle w:val="FootnoteReference"/>
          <w:rFonts w:ascii="Times New Roman" w:hAnsi="Times New Roman" w:cs="Times New Roman"/>
          <w:sz w:val="24"/>
          <w:szCs w:val="24"/>
        </w:rPr>
        <w:footnoteReference w:id="850"/>
      </w:r>
      <w:r>
        <w:rPr>
          <w:rFonts w:ascii="Times New Roman" w:hAnsi="Times New Roman" w:cs="Times New Roman"/>
          <w:sz w:val="24"/>
          <w:szCs w:val="24"/>
        </w:rPr>
        <w:t xml:space="preserve"> such a claim </w:t>
      </w:r>
      <w:r>
        <w:rPr>
          <w:rFonts w:ascii="Times New Roman" w:hAnsi="Times New Roman" w:cs="Times New Roman"/>
          <w:sz w:val="24"/>
          <w:szCs w:val="24"/>
        </w:rPr>
        <w:lastRenderedPageBreak/>
        <w:t xml:space="preserve">enunciates the structural limitations of the UN and, more importantly, how any decision to intervene in the event of genocide, war crimes, ethnic cleansing and crimes against humanity remains at the behest of powerful states situated within the UNSC. Thus, one can discern that R2P has thus far failed to address concerns pertaining to the asymmetrical relationships manifest within the world organisation which, as outlined in Chapter 3, are intimately bound up with Habermas’ linear and teleological approach to the constitutionalisation process. The continued prevalence of such concerns has, in turn, qualified this author’s claim that R2P has helped to enhance the potential fulfilment of Habermas’ overarching cosmopolitan objective. At the same time, the continuation of such non-cosmopolitan trends has also served to re-affirm the </w:t>
      </w:r>
      <w:r w:rsidRPr="009526AC">
        <w:rPr>
          <w:rFonts w:ascii="Times New Roman" w:hAnsi="Times New Roman" w:cs="Times New Roman"/>
          <w:sz w:val="24"/>
          <w:szCs w:val="24"/>
        </w:rPr>
        <w:t>quixotic</w:t>
      </w:r>
      <w:r>
        <w:rPr>
          <w:rFonts w:ascii="Times New Roman" w:hAnsi="Times New Roman" w:cs="Times New Roman"/>
          <w:sz w:val="24"/>
          <w:szCs w:val="24"/>
        </w:rPr>
        <w:t xml:space="preserve"> approach of cosmopolitan human protection to mitigating the influence of powerful states over the decision to intervene for humanitarian purposes,</w:t>
      </w:r>
      <w:r>
        <w:rPr>
          <w:rStyle w:val="FootnoteReference"/>
          <w:rFonts w:ascii="Times New Roman" w:hAnsi="Times New Roman" w:cs="Times New Roman"/>
          <w:sz w:val="24"/>
          <w:szCs w:val="24"/>
        </w:rPr>
        <w:footnoteReference w:id="851"/>
      </w:r>
      <w:r>
        <w:rPr>
          <w:rFonts w:ascii="Times New Roman" w:hAnsi="Times New Roman" w:cs="Times New Roman"/>
          <w:sz w:val="24"/>
          <w:szCs w:val="24"/>
        </w:rPr>
        <w:t xml:space="preserve">failing in this respect to </w:t>
      </w:r>
      <w:r w:rsidRPr="00084F49">
        <w:rPr>
          <w:rFonts w:ascii="Times New Roman" w:hAnsi="Times New Roman" w:cs="Times New Roman"/>
          <w:i/>
          <w:sz w:val="24"/>
          <w:szCs w:val="24"/>
        </w:rPr>
        <w:t>reinforce</w:t>
      </w:r>
      <w:r>
        <w:rPr>
          <w:rFonts w:ascii="Times New Roman" w:hAnsi="Times New Roman" w:cs="Times New Roman"/>
          <w:sz w:val="24"/>
          <w:szCs w:val="24"/>
        </w:rPr>
        <w:t xml:space="preserve"> the sense of optimism that surrounds the transition towards a more cosmopolitan form of human protection in the post-Cold War period. </w:t>
      </w:r>
    </w:p>
    <w:p w:rsidR="00FF0E59" w:rsidRPr="00F3798D"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its failure to address the unequal power relationships prevalent within the UN, the doctrine’s implicit nexus with regime change in both the Ivory Coast</w:t>
      </w:r>
      <w:r>
        <w:rPr>
          <w:rStyle w:val="FootnoteReference"/>
          <w:rFonts w:ascii="Times New Roman" w:hAnsi="Times New Roman" w:cs="Times New Roman"/>
          <w:sz w:val="24"/>
          <w:szCs w:val="24"/>
        </w:rPr>
        <w:footnoteReference w:id="852"/>
      </w:r>
      <w:r>
        <w:rPr>
          <w:rFonts w:ascii="Times New Roman" w:hAnsi="Times New Roman" w:cs="Times New Roman"/>
          <w:sz w:val="24"/>
          <w:szCs w:val="24"/>
        </w:rPr>
        <w:t xml:space="preserve"> and, in particular, Libya has similarly compounded protestations to Habermas’ linear and teleological approach to the constitutionalisation of international law. In the case of Libya, regime change was a direct </w:t>
      </w:r>
      <w:r w:rsidRPr="00045B93">
        <w:rPr>
          <w:rFonts w:ascii="Times New Roman" w:hAnsi="Times New Roman" w:cs="Times New Roman"/>
          <w:sz w:val="24"/>
          <w:szCs w:val="24"/>
        </w:rPr>
        <w:t>consequence</w:t>
      </w:r>
      <w:r>
        <w:rPr>
          <w:rFonts w:ascii="Times New Roman" w:hAnsi="Times New Roman" w:cs="Times New Roman"/>
          <w:sz w:val="24"/>
          <w:szCs w:val="24"/>
        </w:rPr>
        <w:t xml:space="preserve"> of the decision to implement the use of force for human protection purposes and, as acknowledged by Bellamy, an </w:t>
      </w:r>
      <w:r w:rsidRPr="00F5265A">
        <w:rPr>
          <w:rFonts w:ascii="Times New Roman" w:hAnsi="Times New Roman" w:cs="Times New Roman"/>
          <w:i/>
          <w:sz w:val="24"/>
          <w:szCs w:val="24"/>
        </w:rPr>
        <w:t>intention</w:t>
      </w:r>
      <w:r>
        <w:rPr>
          <w:rFonts w:ascii="Times New Roman" w:hAnsi="Times New Roman" w:cs="Times New Roman"/>
          <w:sz w:val="24"/>
          <w:szCs w:val="24"/>
        </w:rPr>
        <w:t xml:space="preserve"> of those responsible for executing the Security Council’s decisions in response to the perpetration of widespread human rights abuses.</w:t>
      </w:r>
      <w:r>
        <w:rPr>
          <w:rStyle w:val="FootnoteReference"/>
          <w:rFonts w:ascii="Times New Roman" w:hAnsi="Times New Roman" w:cs="Times New Roman"/>
          <w:sz w:val="24"/>
          <w:szCs w:val="24"/>
        </w:rPr>
        <w:footnoteReference w:id="853"/>
      </w:r>
      <w:r>
        <w:rPr>
          <w:rFonts w:ascii="Times New Roman" w:hAnsi="Times New Roman" w:cs="Times New Roman"/>
          <w:sz w:val="24"/>
          <w:szCs w:val="24"/>
        </w:rPr>
        <w:t xml:space="preserve"> Whilst regime change was not specifically authorised under SCR1973,</w:t>
      </w:r>
      <w:r>
        <w:rPr>
          <w:rStyle w:val="FootnoteReference"/>
          <w:rFonts w:ascii="Times New Roman" w:hAnsi="Times New Roman" w:cs="Times New Roman"/>
          <w:sz w:val="24"/>
          <w:szCs w:val="24"/>
        </w:rPr>
        <w:footnoteReference w:id="854"/>
      </w:r>
      <w:r>
        <w:rPr>
          <w:rFonts w:ascii="Times New Roman" w:hAnsi="Times New Roman" w:cs="Times New Roman"/>
          <w:sz w:val="24"/>
          <w:szCs w:val="24"/>
        </w:rPr>
        <w:t xml:space="preserve"> NATO and several key allies including Qatar and Jordan adopted a broad interpretation of the UN mandate, claiming that it provided the platform for a wide range of military activities including the suppression of Libya’s air defences, air force and other aviation capacities, as well as the use of force against Libyan field forces and its command and control capabilities </w:t>
      </w:r>
      <w:r>
        <w:rPr>
          <w:rFonts w:ascii="Times New Roman" w:hAnsi="Times New Roman" w:cs="Times New Roman"/>
          <w:sz w:val="24"/>
          <w:szCs w:val="24"/>
        </w:rPr>
        <w:lastRenderedPageBreak/>
        <w:t>on the basis that Libya’s forces constituted a threat to civilians.</w:t>
      </w:r>
      <w:r>
        <w:rPr>
          <w:rStyle w:val="FootnoteReference"/>
          <w:rFonts w:ascii="Times New Roman" w:hAnsi="Times New Roman" w:cs="Times New Roman"/>
          <w:sz w:val="24"/>
          <w:szCs w:val="24"/>
        </w:rPr>
        <w:footnoteReference w:id="855"/>
      </w:r>
      <w:r>
        <w:rPr>
          <w:rFonts w:ascii="Times New Roman" w:hAnsi="Times New Roman" w:cs="Times New Roman"/>
          <w:sz w:val="24"/>
          <w:szCs w:val="24"/>
        </w:rPr>
        <w:t xml:space="preserve"> As such, therefore, NATO’s humanitarian objectives were to incrementally ‘morph’ into ones that embraced the notion of regime change in Libya, with the justification for its actions centred on the claim that the protection of civilians could not be achieved unless military victory was complete.</w:t>
      </w:r>
      <w:r>
        <w:rPr>
          <w:rStyle w:val="FootnoteReference"/>
          <w:rFonts w:ascii="Times New Roman" w:hAnsi="Times New Roman" w:cs="Times New Roman"/>
          <w:sz w:val="24"/>
          <w:szCs w:val="24"/>
        </w:rPr>
        <w:footnoteReference w:id="856"/>
      </w:r>
      <w:r>
        <w:rPr>
          <w:rFonts w:ascii="Times New Roman" w:hAnsi="Times New Roman" w:cs="Times New Roman"/>
          <w:sz w:val="24"/>
          <w:szCs w:val="24"/>
        </w:rPr>
        <w:t xml:space="preserve"> In contrast, Brazil, Russia, India, China and South Africa (the BRICS countries) all objected to this broad interpretation of SCR1973 and, more specifically, the alteration of NATO’s military stance from one of relative neutrality to one of evident partiality in taking the side of the Libyan rebels.</w:t>
      </w:r>
      <w:r>
        <w:rPr>
          <w:rStyle w:val="FootnoteReference"/>
          <w:rFonts w:ascii="Times New Roman" w:hAnsi="Times New Roman" w:cs="Times New Roman"/>
          <w:sz w:val="24"/>
          <w:szCs w:val="24"/>
        </w:rPr>
        <w:footnoteReference w:id="857"/>
      </w:r>
      <w:r>
        <w:rPr>
          <w:rFonts w:ascii="Times New Roman" w:hAnsi="Times New Roman" w:cs="Times New Roman"/>
          <w:sz w:val="24"/>
          <w:szCs w:val="24"/>
        </w:rPr>
        <w:t xml:space="preserve"> Russia and China, in particular, argued that NATO had exceeded its mandate</w:t>
      </w:r>
      <w:r>
        <w:rPr>
          <w:rStyle w:val="FootnoteReference"/>
          <w:rFonts w:ascii="Times New Roman" w:hAnsi="Times New Roman" w:cs="Times New Roman"/>
          <w:sz w:val="24"/>
          <w:szCs w:val="24"/>
        </w:rPr>
        <w:footnoteReference w:id="858"/>
      </w:r>
      <w:r>
        <w:rPr>
          <w:rFonts w:ascii="Times New Roman" w:hAnsi="Times New Roman" w:cs="Times New Roman"/>
          <w:sz w:val="24"/>
          <w:szCs w:val="24"/>
        </w:rPr>
        <w:t xml:space="preserve"> and attacked what they perceived to be an abuse of the provisions of SCR1973.</w:t>
      </w:r>
      <w:r>
        <w:rPr>
          <w:rStyle w:val="FootnoteReference"/>
          <w:rFonts w:ascii="Times New Roman" w:hAnsi="Times New Roman" w:cs="Times New Roman"/>
          <w:sz w:val="24"/>
          <w:szCs w:val="24"/>
        </w:rPr>
        <w:footnoteReference w:id="859"/>
      </w:r>
      <w:r>
        <w:rPr>
          <w:rFonts w:ascii="Times New Roman" w:hAnsi="Times New Roman" w:cs="Times New Roman"/>
          <w:sz w:val="24"/>
          <w:szCs w:val="24"/>
        </w:rPr>
        <w:t xml:space="preserve"> Subsequently, and despite the successes of the NATO operation, critics have concluded that the protection of civilians was not the primary goal in Libya, reinforced by the presence of Special Forces troops on Libyan territory - contrary to the provisions of SCR1973 - and NATO’s continuation of air strikes after rebel forces had established control in the capital, Tripoli.</w:t>
      </w:r>
      <w:r>
        <w:rPr>
          <w:rStyle w:val="FootnoteReference"/>
          <w:rFonts w:ascii="Times New Roman" w:hAnsi="Times New Roman" w:cs="Times New Roman"/>
          <w:sz w:val="24"/>
          <w:szCs w:val="24"/>
        </w:rPr>
        <w:footnoteReference w:id="860"/>
      </w:r>
      <w:r>
        <w:rPr>
          <w:rFonts w:ascii="Times New Roman" w:hAnsi="Times New Roman" w:cs="Times New Roman"/>
          <w:sz w:val="24"/>
          <w:szCs w:val="24"/>
        </w:rPr>
        <w:t xml:space="preserve"> From this author’s own perspective, concerns with human protection were the primary objective of the international community in Libya,</w:t>
      </w:r>
      <w:r>
        <w:rPr>
          <w:rStyle w:val="FootnoteReference"/>
          <w:rFonts w:ascii="Times New Roman" w:hAnsi="Times New Roman" w:cs="Times New Roman"/>
          <w:sz w:val="24"/>
          <w:szCs w:val="24"/>
        </w:rPr>
        <w:footnoteReference w:id="861"/>
      </w:r>
      <w:r>
        <w:rPr>
          <w:rFonts w:ascii="Times New Roman" w:hAnsi="Times New Roman" w:cs="Times New Roman"/>
          <w:sz w:val="24"/>
          <w:szCs w:val="24"/>
        </w:rPr>
        <w:t xml:space="preserve"> at the same time siding with proponents of R2P who concede that, on occasion, regime change may be determined to be the only viable strategy to prevent the perpetration of widespread atrocities.</w:t>
      </w:r>
      <w:r>
        <w:rPr>
          <w:rStyle w:val="FootnoteReference"/>
          <w:rFonts w:ascii="Times New Roman" w:hAnsi="Times New Roman" w:cs="Times New Roman"/>
          <w:sz w:val="24"/>
          <w:szCs w:val="24"/>
        </w:rPr>
        <w:footnoteReference w:id="862"/>
      </w:r>
      <w:r>
        <w:rPr>
          <w:rFonts w:ascii="Times New Roman" w:hAnsi="Times New Roman" w:cs="Times New Roman"/>
          <w:sz w:val="24"/>
          <w:szCs w:val="24"/>
        </w:rPr>
        <w:t xml:space="preserve"> However, and as will be returned to in Chapter 6, it is clear that the broader implications of NATO’s actions in Libya have posed a significant challenge to advocates of humanitarian intervention and, more importantly, to the </w:t>
      </w:r>
      <w:r w:rsidRPr="00482843">
        <w:rPr>
          <w:rFonts w:ascii="Times New Roman" w:hAnsi="Times New Roman" w:cs="Times New Roman"/>
          <w:sz w:val="24"/>
          <w:szCs w:val="24"/>
        </w:rPr>
        <w:t>operationalization</w:t>
      </w:r>
      <w:r>
        <w:rPr>
          <w:rFonts w:ascii="Times New Roman" w:hAnsi="Times New Roman" w:cs="Times New Roman"/>
          <w:sz w:val="24"/>
          <w:szCs w:val="24"/>
        </w:rPr>
        <w:t xml:space="preserve"> of R2P in threshold-crossing situations. Indeed, and as stated previously, the wider ramifications of regime change in Libya also account in </w:t>
      </w:r>
      <w:r>
        <w:rPr>
          <w:rFonts w:ascii="Times New Roman" w:hAnsi="Times New Roman" w:cs="Times New Roman"/>
          <w:sz w:val="24"/>
          <w:szCs w:val="24"/>
        </w:rPr>
        <w:lastRenderedPageBreak/>
        <w:t>part for the decision of China and Russia to subsequently veto proposed sanctions in Syria.</w:t>
      </w:r>
      <w:r>
        <w:rPr>
          <w:rStyle w:val="FootnoteReference"/>
          <w:rFonts w:ascii="Times New Roman" w:hAnsi="Times New Roman" w:cs="Times New Roman"/>
          <w:sz w:val="24"/>
          <w:szCs w:val="24"/>
        </w:rPr>
        <w:footnoteReference w:id="863"/>
      </w:r>
      <w:r>
        <w:rPr>
          <w:rFonts w:ascii="Times New Roman" w:hAnsi="Times New Roman" w:cs="Times New Roman"/>
          <w:sz w:val="24"/>
          <w:szCs w:val="24"/>
        </w:rPr>
        <w:t xml:space="preserve"> So, and whilst regime change was not the primary objective of the international community in Libya - in contrast to US and UK objectives in Iraq - its presence and subsequent implications for the Syrian conflict have underlined the distance R2P still has to go in order to eschew concerns over the ‘misuse’ of the terminology of humanitarian intervention which, as espoused, continue to beset Habermas’ constitutional cosmopolitan approach. As a consequence, one can extrapolate that R2P has so far provided a </w:t>
      </w:r>
      <w:r w:rsidRPr="002C7B0B">
        <w:rPr>
          <w:rFonts w:ascii="Times New Roman" w:hAnsi="Times New Roman" w:cs="Times New Roman"/>
          <w:i/>
          <w:sz w:val="24"/>
          <w:szCs w:val="24"/>
        </w:rPr>
        <w:t>limited</w:t>
      </w:r>
      <w:r>
        <w:rPr>
          <w:rFonts w:ascii="Times New Roman" w:hAnsi="Times New Roman" w:cs="Times New Roman"/>
          <w:sz w:val="24"/>
          <w:szCs w:val="24"/>
        </w:rPr>
        <w:t xml:space="preserve"> empirical framework for remedying a further caveat attached to cosmopolitan human protection, more specifically its failure </w:t>
      </w:r>
      <w:r w:rsidRPr="0079714B">
        <w:rPr>
          <w:rFonts w:ascii="Times New Roman" w:hAnsi="Times New Roman" w:cs="Times New Roman"/>
          <w:i/>
          <w:sz w:val="24"/>
          <w:szCs w:val="24"/>
        </w:rPr>
        <w:t>in practice</w:t>
      </w:r>
      <w:r>
        <w:rPr>
          <w:rFonts w:ascii="Times New Roman" w:hAnsi="Times New Roman" w:cs="Times New Roman"/>
          <w:sz w:val="24"/>
          <w:szCs w:val="24"/>
        </w:rPr>
        <w:t xml:space="preserve"> </w:t>
      </w:r>
      <w:r w:rsidRPr="009526AC">
        <w:rPr>
          <w:rFonts w:ascii="Times New Roman" w:hAnsi="Times New Roman" w:cs="Times New Roman"/>
          <w:sz w:val="24"/>
          <w:szCs w:val="24"/>
        </w:rPr>
        <w:t xml:space="preserve">to offset </w:t>
      </w:r>
      <w:r>
        <w:rPr>
          <w:rFonts w:ascii="Times New Roman" w:hAnsi="Times New Roman" w:cs="Times New Roman"/>
          <w:sz w:val="24"/>
          <w:szCs w:val="24"/>
        </w:rPr>
        <w:t xml:space="preserve">the possibility of </w:t>
      </w:r>
      <w:r w:rsidRPr="009526AC">
        <w:rPr>
          <w:rFonts w:ascii="Times New Roman" w:hAnsi="Times New Roman" w:cs="Times New Roman"/>
          <w:sz w:val="24"/>
          <w:szCs w:val="24"/>
        </w:rPr>
        <w:t>intervention being employed as a ‘Trojan Horse’ for the perpetuation of pol</w:t>
      </w:r>
      <w:r>
        <w:rPr>
          <w:rFonts w:ascii="Times New Roman" w:hAnsi="Times New Roman" w:cs="Times New Roman"/>
          <w:sz w:val="24"/>
          <w:szCs w:val="24"/>
        </w:rPr>
        <w:t>itical and economic objectives apposite</w:t>
      </w:r>
      <w:r w:rsidRPr="009526AC">
        <w:rPr>
          <w:rFonts w:ascii="Times New Roman" w:hAnsi="Times New Roman" w:cs="Times New Roman"/>
          <w:sz w:val="24"/>
          <w:szCs w:val="24"/>
        </w:rPr>
        <w:t xml:space="preserve"> to powerful states</w:t>
      </w:r>
      <w:r>
        <w:rPr>
          <w:rFonts w:ascii="Times New Roman" w:hAnsi="Times New Roman" w:cs="Times New Roman"/>
          <w:sz w:val="24"/>
          <w:szCs w:val="24"/>
        </w:rPr>
        <w:t xml:space="preserve">. Empirically speaking, therefore, R2P has largely failed to reinforce the sense of optimism that surrounds the transition towards a more cosmopolitan approach to human protection in the post-Cold War period. </w:t>
      </w:r>
    </w:p>
    <w:p w:rsidR="00FF0E59" w:rsidRPr="005E31DA" w:rsidRDefault="00FF0E59" w:rsidP="00FF0E59">
      <w:pPr>
        <w:spacing w:line="360" w:lineRule="auto"/>
        <w:jc w:val="both"/>
        <w:rPr>
          <w:rFonts w:ascii="Times New Roman" w:hAnsi="Times New Roman" w:cs="Times New Roman"/>
          <w:b/>
          <w:sz w:val="24"/>
          <w:szCs w:val="24"/>
          <w:u w:val="single"/>
        </w:rPr>
      </w:pPr>
      <w:r w:rsidRPr="005E31DA">
        <w:rPr>
          <w:rFonts w:ascii="Times New Roman" w:hAnsi="Times New Roman" w:cs="Times New Roman"/>
          <w:b/>
          <w:sz w:val="24"/>
          <w:szCs w:val="24"/>
          <w:u w:val="single"/>
        </w:rPr>
        <w:t>Conclusion</w:t>
      </w:r>
    </w:p>
    <w:p w:rsidR="00FF0E59" w:rsidRPr="00DB7730" w:rsidRDefault="00FF0E59" w:rsidP="00FF0E59">
      <w:pPr>
        <w:spacing w:line="360" w:lineRule="auto"/>
        <w:jc w:val="both"/>
        <w:rPr>
          <w:rFonts w:ascii="Times New Roman" w:hAnsi="Times New Roman" w:cs="Times New Roman"/>
          <w:sz w:val="24"/>
          <w:szCs w:val="24"/>
        </w:rPr>
      </w:pPr>
      <w:r>
        <w:rPr>
          <w:rFonts w:ascii="Times New Roman" w:hAnsi="Times New Roman"/>
          <w:sz w:val="24"/>
          <w:szCs w:val="24"/>
        </w:rPr>
        <w:t xml:space="preserve">This chapter has critically assessed the relationship between the R2P and </w:t>
      </w:r>
      <w:r>
        <w:rPr>
          <w:rFonts w:ascii="Times New Roman" w:hAnsi="Times New Roman" w:cs="Times New Roman"/>
          <w:sz w:val="24"/>
          <w:szCs w:val="24"/>
        </w:rPr>
        <w:t xml:space="preserve">Habermas’ </w:t>
      </w:r>
      <w:r w:rsidRPr="00DB3C82">
        <w:rPr>
          <w:rFonts w:ascii="Times New Roman" w:hAnsi="Times New Roman" w:cs="Times New Roman"/>
          <w:sz w:val="24"/>
          <w:szCs w:val="24"/>
        </w:rPr>
        <w:t xml:space="preserve">constitutional </w:t>
      </w:r>
      <w:r>
        <w:rPr>
          <w:rFonts w:ascii="Times New Roman" w:hAnsi="Times New Roman" w:cs="Times New Roman"/>
          <w:sz w:val="24"/>
          <w:szCs w:val="24"/>
        </w:rPr>
        <w:t xml:space="preserve">cosmopolitan approach. As explained, R2P can be understood to constitute an established and regulative hard norm with regards to the responsibilities conferred on the host state, evidenced through the doctrine’s coalescence with the prohibition on specific inhumane actions - more specifically genocide, war crimes, ethnic cleansing and crimes against humanity - rooted in the Genocide Convention and implicit under the ICCPR, ICSECR and, importantly, the UN Charter. In addition, and of particular relevance to this thesis, R2P has come to reflect an emerging and constitutive norm - and novel and nascent international </w:t>
      </w:r>
      <w:r w:rsidRPr="0079714B">
        <w:rPr>
          <w:rFonts w:ascii="Times New Roman" w:hAnsi="Times New Roman" w:cs="Times New Roman"/>
          <w:sz w:val="24"/>
          <w:szCs w:val="24"/>
        </w:rPr>
        <w:t>legal</w:t>
      </w:r>
      <w:r>
        <w:rPr>
          <w:rFonts w:ascii="Times New Roman" w:hAnsi="Times New Roman" w:cs="Times New Roman"/>
          <w:sz w:val="24"/>
          <w:szCs w:val="24"/>
        </w:rPr>
        <w:t xml:space="preserve"> principle - in relation to the duties conferred on the wider international community, witnessed by its establishment of</w:t>
      </w:r>
      <w:r w:rsidRPr="00223E36">
        <w:rPr>
          <w:rFonts w:ascii="Times New Roman" w:hAnsi="Times New Roman" w:cs="Times New Roman"/>
          <w:sz w:val="24"/>
          <w:szCs w:val="24"/>
        </w:rPr>
        <w:t xml:space="preserve"> clear jurisdictional relationships and </w:t>
      </w:r>
      <w:r>
        <w:rPr>
          <w:rFonts w:ascii="Times New Roman" w:hAnsi="Times New Roman" w:cs="Times New Roman"/>
          <w:sz w:val="24"/>
          <w:szCs w:val="24"/>
        </w:rPr>
        <w:t>allocation of</w:t>
      </w:r>
      <w:r w:rsidRPr="00223E36">
        <w:rPr>
          <w:rFonts w:ascii="Times New Roman" w:hAnsi="Times New Roman" w:cs="Times New Roman"/>
          <w:sz w:val="24"/>
          <w:szCs w:val="24"/>
        </w:rPr>
        <w:t xml:space="preserve"> specific roles and responsibilities in instances of genocide, war crimes, ethnic cleansing and crimes against humanity.</w:t>
      </w:r>
      <w:r>
        <w:rPr>
          <w:rFonts w:ascii="Times New Roman" w:hAnsi="Times New Roman" w:cs="Times New Roman"/>
          <w:b/>
          <w:sz w:val="24"/>
          <w:szCs w:val="24"/>
        </w:rPr>
        <w:t xml:space="preserve"> </w:t>
      </w:r>
      <w:r>
        <w:rPr>
          <w:rFonts w:ascii="Times New Roman" w:hAnsi="Times New Roman" w:cs="Times New Roman"/>
          <w:sz w:val="24"/>
          <w:szCs w:val="24"/>
        </w:rPr>
        <w:t xml:space="preserve">Alongside its codification and, to a lesser extent, application by UN member states, the doctrine’s legal cogency has helped to </w:t>
      </w:r>
      <w:r w:rsidRPr="00DB3C82">
        <w:rPr>
          <w:rFonts w:ascii="Times New Roman" w:hAnsi="Times New Roman" w:cs="Times New Roman"/>
          <w:sz w:val="24"/>
          <w:szCs w:val="24"/>
        </w:rPr>
        <w:t>begin</w:t>
      </w:r>
      <w:r>
        <w:rPr>
          <w:rFonts w:ascii="Times New Roman" w:hAnsi="Times New Roman" w:cs="Times New Roman"/>
          <w:sz w:val="24"/>
          <w:szCs w:val="24"/>
        </w:rPr>
        <w:t xml:space="preserve"> to bridge the lacuna between the UN’s global normative commitment to human rights and the weakness of its enforcement mechanisms. As a consequence, R2P has come to </w:t>
      </w:r>
      <w:r w:rsidRPr="00DB3C82">
        <w:rPr>
          <w:rFonts w:ascii="Times New Roman" w:hAnsi="Times New Roman" w:cs="Times New Roman"/>
          <w:sz w:val="24"/>
          <w:szCs w:val="24"/>
        </w:rPr>
        <w:t>further</w:t>
      </w:r>
      <w:r>
        <w:rPr>
          <w:rFonts w:ascii="Times New Roman" w:hAnsi="Times New Roman" w:cs="Times New Roman"/>
          <w:i/>
          <w:sz w:val="24"/>
          <w:szCs w:val="24"/>
        </w:rPr>
        <w:t xml:space="preserve"> </w:t>
      </w:r>
      <w:r>
        <w:rPr>
          <w:rFonts w:ascii="Times New Roman" w:hAnsi="Times New Roman" w:cs="Times New Roman"/>
          <w:sz w:val="24"/>
          <w:szCs w:val="24"/>
        </w:rPr>
        <w:t xml:space="preserve">encapsulate how the collective </w:t>
      </w:r>
      <w:r>
        <w:rPr>
          <w:rFonts w:ascii="Times New Roman" w:hAnsi="Times New Roman" w:cs="Times New Roman"/>
          <w:sz w:val="24"/>
          <w:szCs w:val="24"/>
        </w:rPr>
        <w:lastRenderedPageBreak/>
        <w:t xml:space="preserve">international responsibility to promote international peace and security under the auspices of the UN has been increasingly extended to the protection of human rights in the post-Cold War period, </w:t>
      </w:r>
      <w:r w:rsidRPr="00BF23B0">
        <w:rPr>
          <w:rFonts w:ascii="Times New Roman" w:hAnsi="Times New Roman" w:cs="Times New Roman"/>
          <w:sz w:val="24"/>
          <w:szCs w:val="24"/>
        </w:rPr>
        <w:t xml:space="preserve">strengthening </w:t>
      </w:r>
      <w:r>
        <w:rPr>
          <w:rFonts w:ascii="Times New Roman" w:hAnsi="Times New Roman" w:cs="Times New Roman"/>
          <w:sz w:val="24"/>
          <w:szCs w:val="24"/>
        </w:rPr>
        <w:t xml:space="preserve">the recognition and institutionalisation of human rights at the global constitutional level. In the process, the doctrine has tentatively advanced Habermas’ global constitutional paradigm and, more specifically, </w:t>
      </w:r>
      <w:r w:rsidRPr="005A1394">
        <w:rPr>
          <w:rFonts w:ascii="Times New Roman" w:hAnsi="Times New Roman" w:cs="Times New Roman"/>
          <w:sz w:val="24"/>
          <w:szCs w:val="24"/>
        </w:rPr>
        <w:t>strengthen</w:t>
      </w:r>
      <w:r>
        <w:rPr>
          <w:rFonts w:ascii="Times New Roman" w:hAnsi="Times New Roman" w:cs="Times New Roman"/>
          <w:sz w:val="24"/>
          <w:szCs w:val="24"/>
        </w:rPr>
        <w:t>ed</w:t>
      </w:r>
      <w:r>
        <w:rPr>
          <w:rFonts w:ascii="Times New Roman" w:hAnsi="Times New Roman" w:cs="Times New Roman"/>
          <w:i/>
          <w:sz w:val="24"/>
          <w:szCs w:val="24"/>
        </w:rPr>
        <w:t xml:space="preserve"> </w:t>
      </w:r>
      <w:r>
        <w:rPr>
          <w:rFonts w:ascii="Times New Roman" w:hAnsi="Times New Roman" w:cs="Times New Roman"/>
          <w:sz w:val="24"/>
          <w:szCs w:val="24"/>
        </w:rPr>
        <w:t>the claim that the UN reflects the foundations of a budding global constitutional order resembling something analogous to a legally-constituted political community of states and their citizens. Given the doctrine’s existing relationship with cosmopolitan humanitarian principles, R2P can subsequently be understood to have provided a platform for the constitutionalisation and grounding of such normative cosmopolitan elements, helping to foster a sense of enthusiasm over the evolution towards a more cosmopolitan form of human protection in the post-Cold War period.</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encompassing a budding international legal principle endorsed and implemented by UN member states, R2P’s locus as an emerging and constitutive norm within international law has also been re-affirmed by the position it occupies at the far end of the ‘norm cascade’ stage of Finnemore and Sikkink’s normative life cycle model. Whilst yet to be </w:t>
      </w:r>
      <w:r w:rsidRPr="00F033EC">
        <w:rPr>
          <w:rFonts w:ascii="Times New Roman" w:hAnsi="Times New Roman" w:cs="Times New Roman"/>
          <w:sz w:val="24"/>
          <w:szCs w:val="24"/>
        </w:rPr>
        <w:t>fully</w:t>
      </w:r>
      <w:r>
        <w:rPr>
          <w:rFonts w:ascii="Times New Roman" w:hAnsi="Times New Roman" w:cs="Times New Roman"/>
          <w:sz w:val="24"/>
          <w:szCs w:val="24"/>
        </w:rPr>
        <w:t xml:space="preserve"> internalised and thus reach a ‘</w:t>
      </w:r>
      <w:r w:rsidRPr="00C31353">
        <w:rPr>
          <w:rFonts w:ascii="Times New Roman" w:hAnsi="Times New Roman" w:cs="Times New Roman"/>
          <w:sz w:val="24"/>
          <w:szCs w:val="24"/>
        </w:rPr>
        <w:t>tipping point</w:t>
      </w:r>
      <w:r>
        <w:rPr>
          <w:rFonts w:ascii="Times New Roman" w:hAnsi="Times New Roman" w:cs="Times New Roman"/>
          <w:sz w:val="24"/>
          <w:szCs w:val="24"/>
        </w:rPr>
        <w:t xml:space="preserve">’ between the final two stages - norm cascade and norm internalisation - the language and rhetoric axiomatic of R2P have been increasingly adopted by UN member states in response to the manifestation or </w:t>
      </w:r>
      <w:r w:rsidRPr="00A042C5">
        <w:rPr>
          <w:rFonts w:ascii="Times New Roman" w:hAnsi="Times New Roman" w:cs="Times New Roman"/>
          <w:sz w:val="24"/>
          <w:szCs w:val="24"/>
        </w:rPr>
        <w:t>imminent</w:t>
      </w:r>
      <w:r>
        <w:rPr>
          <w:rFonts w:ascii="Times New Roman" w:hAnsi="Times New Roman" w:cs="Times New Roman"/>
          <w:sz w:val="24"/>
          <w:szCs w:val="24"/>
        </w:rPr>
        <w:t xml:space="preserve"> perpetration of systematic and nefarious human rights abuses. In this way, therefore, and as articulated, the operationalization of R2P could be understood to reflect an </w:t>
      </w:r>
      <w:r w:rsidRPr="009417E6">
        <w:rPr>
          <w:rFonts w:ascii="Times New Roman" w:hAnsi="Times New Roman" w:cs="Times New Roman"/>
          <w:i/>
          <w:sz w:val="24"/>
          <w:szCs w:val="24"/>
        </w:rPr>
        <w:t>increased</w:t>
      </w:r>
      <w:r>
        <w:rPr>
          <w:rFonts w:ascii="Times New Roman" w:hAnsi="Times New Roman" w:cs="Times New Roman"/>
          <w:sz w:val="24"/>
          <w:szCs w:val="24"/>
        </w:rPr>
        <w:t xml:space="preserve"> willingness amongst UN member states to intervene in order to protect vulnerable populations, further helping to bridge the gap between the UN’s normative commitment to human rights and the weakness of its enforcement mechanisms. Indeed, through its incremental internalisation and invocation by UN member states, the doctrine can be seen to constitute an additional ‘step’ in the </w:t>
      </w:r>
      <w:r w:rsidRPr="00957C81">
        <w:rPr>
          <w:rFonts w:ascii="Times New Roman" w:hAnsi="Times New Roman" w:cs="Times New Roman"/>
          <w:i/>
          <w:sz w:val="24"/>
          <w:szCs w:val="24"/>
        </w:rPr>
        <w:t>potential</w:t>
      </w:r>
      <w:r>
        <w:rPr>
          <w:rFonts w:ascii="Times New Roman" w:hAnsi="Times New Roman" w:cs="Times New Roman"/>
          <w:sz w:val="24"/>
          <w:szCs w:val="24"/>
        </w:rPr>
        <w:t xml:space="preserve"> evolution of a customary international law concerned with the protection and advancement of global human rights in threshold-crossing situations, once more strengthening the recognition and institutionalisation of human rights at the global constitutional level.  In the process, R2P has come to further enhance the claim that the UN embodies the foundations of a weak yet nascent global constitutional order resembling something analogous to a legally-constituted political community of states and their citizens. When again once assessed within the context of its relationship with cosmopolitan humanitarian principles, R2P can be understood to have provided a further </w:t>
      </w:r>
      <w:r w:rsidRPr="003D3A71">
        <w:rPr>
          <w:rFonts w:ascii="Times New Roman" w:hAnsi="Times New Roman" w:cs="Times New Roman"/>
          <w:i/>
          <w:sz w:val="24"/>
          <w:szCs w:val="24"/>
        </w:rPr>
        <w:t>budding</w:t>
      </w:r>
      <w:r>
        <w:rPr>
          <w:rFonts w:ascii="Times New Roman" w:hAnsi="Times New Roman" w:cs="Times New Roman"/>
          <w:sz w:val="24"/>
          <w:szCs w:val="24"/>
        </w:rPr>
        <w:t xml:space="preserve"> platform </w:t>
      </w:r>
      <w:r>
        <w:rPr>
          <w:rFonts w:ascii="Times New Roman" w:hAnsi="Times New Roman" w:cs="Times New Roman"/>
          <w:sz w:val="24"/>
          <w:szCs w:val="24"/>
        </w:rPr>
        <w:lastRenderedPageBreak/>
        <w:t xml:space="preserve">for the constitutionalisation and grounding of such cosmopolitan humanitarian norms, in the process helping once again to foster a sense of optimism over the transition towards a more cosmopolitan approach to human protection in the post-Cold War period.  </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its sense of legal cogency, this chapter has argued that the normative language and, to a lesser extent, empirical connotations attached to the doctrine have similarly enhanced the prospective fulfilment of Habermas’ overarching cosmopolitan objective, assuaging concerns over the potentially neo-imperialist inclinations of powerful states exacerbated by the constitutionalisation of international law. As discussed, R2P transcends the terminology of humanitarian intervention, engages with a broad gamut of preventive and reactive humanitarian measures that help to bridge the lacuna between non-intervention and coercive military action and, finally, provides a high watermark and limited thresholds for military intervention which, in turn, can only proceed with the authority of the UNSC.  In principle, therefore, R2P has alleviated fears that the language of humanitarian intervention and international humanitarian law could be used as a ‘Trojan Horse’ to further the prevailing inclinations and agendas of powerful states. In addition, and whilst more contentious, the invocation of R2P in response to the conflict in Libya could also be seen to extoll the virtues of the doctrine in countering reservations over the manifestation and potential proliferation of neo-imperialist trends under the aegis of international law. In both theory and in practice, therefore, R2P has attenuated claims surrounding the ‘misuse’ of the terminology of humanitarian intervention, weakening opposition to Habermas’ linear and </w:t>
      </w:r>
      <w:r w:rsidRPr="00AA06F0">
        <w:rPr>
          <w:rFonts w:ascii="Times New Roman" w:hAnsi="Times New Roman" w:cs="Times New Roman"/>
          <w:sz w:val="24"/>
          <w:szCs w:val="24"/>
        </w:rPr>
        <w:t>teleological</w:t>
      </w:r>
      <w:r>
        <w:rPr>
          <w:rFonts w:ascii="Times New Roman" w:hAnsi="Times New Roman" w:cs="Times New Roman"/>
          <w:sz w:val="24"/>
          <w:szCs w:val="24"/>
        </w:rPr>
        <w:t xml:space="preserve"> assessment of the constitutionalisation process and, consequently, strengthening the potential fulfilment of his global constitutional paradigm. At the same time, R2P has come to provide a normative and, to a lesser extent, empirical framework through which a further limitation associated with cosmopolitan human protection - </w:t>
      </w:r>
      <w:r w:rsidRPr="0046399B">
        <w:rPr>
          <w:rFonts w:ascii="Times New Roman" w:hAnsi="Times New Roman" w:cs="Times New Roman"/>
          <w:sz w:val="24"/>
          <w:szCs w:val="24"/>
        </w:rPr>
        <w:t>more specifically</w:t>
      </w:r>
      <w:r>
        <w:rPr>
          <w:rFonts w:ascii="Times New Roman" w:hAnsi="Times New Roman" w:cs="Times New Roman"/>
          <w:sz w:val="24"/>
          <w:szCs w:val="24"/>
        </w:rPr>
        <w:t>,</w:t>
      </w:r>
      <w:r w:rsidRPr="0046399B">
        <w:rPr>
          <w:rFonts w:ascii="Times New Roman" w:hAnsi="Times New Roman" w:cs="Times New Roman"/>
          <w:sz w:val="24"/>
          <w:szCs w:val="24"/>
        </w:rPr>
        <w:t xml:space="preserve"> its failure in </w:t>
      </w:r>
      <w:r w:rsidRPr="00F13AC2">
        <w:rPr>
          <w:rFonts w:ascii="Times New Roman" w:hAnsi="Times New Roman" w:cs="Times New Roman"/>
          <w:sz w:val="24"/>
          <w:szCs w:val="24"/>
        </w:rPr>
        <w:t>practice</w:t>
      </w:r>
      <w:r w:rsidRPr="0046399B">
        <w:rPr>
          <w:rFonts w:ascii="Times New Roman" w:hAnsi="Times New Roman" w:cs="Times New Roman"/>
          <w:sz w:val="24"/>
          <w:szCs w:val="24"/>
        </w:rPr>
        <w:t xml:space="preserve"> to offset </w:t>
      </w:r>
      <w:r>
        <w:rPr>
          <w:rFonts w:ascii="Times New Roman" w:hAnsi="Times New Roman" w:cs="Times New Roman"/>
          <w:sz w:val="24"/>
          <w:szCs w:val="24"/>
        </w:rPr>
        <w:t xml:space="preserve">the possibility of </w:t>
      </w:r>
      <w:r w:rsidRPr="0046399B">
        <w:rPr>
          <w:rFonts w:ascii="Times New Roman" w:hAnsi="Times New Roman" w:cs="Times New Roman"/>
          <w:sz w:val="24"/>
          <w:szCs w:val="24"/>
        </w:rPr>
        <w:t>intervention bei</w:t>
      </w:r>
      <w:r>
        <w:rPr>
          <w:rFonts w:ascii="Times New Roman" w:hAnsi="Times New Roman" w:cs="Times New Roman"/>
          <w:sz w:val="24"/>
          <w:szCs w:val="24"/>
        </w:rPr>
        <w:t xml:space="preserve">ng employed as a smokescreen </w:t>
      </w:r>
      <w:r w:rsidRPr="0046399B">
        <w:rPr>
          <w:rFonts w:ascii="Times New Roman" w:hAnsi="Times New Roman" w:cs="Times New Roman"/>
          <w:sz w:val="24"/>
          <w:szCs w:val="24"/>
        </w:rPr>
        <w:t>for the perpetuation of political and economic inclinations relevant to powerful states</w:t>
      </w:r>
      <w:r>
        <w:rPr>
          <w:rFonts w:ascii="Times New Roman" w:hAnsi="Times New Roman" w:cs="Times New Roman"/>
          <w:sz w:val="24"/>
          <w:szCs w:val="24"/>
        </w:rPr>
        <w:t xml:space="preserve"> </w:t>
      </w:r>
      <w:r w:rsidRPr="007C5118">
        <w:rPr>
          <w:rFonts w:ascii="Times New Roman" w:hAnsi="Times New Roman" w:cs="Times New Roman"/>
          <w:b/>
          <w:sz w:val="24"/>
          <w:szCs w:val="24"/>
        </w:rPr>
        <w:t xml:space="preserve">- </w:t>
      </w:r>
      <w:r w:rsidRPr="007C5118">
        <w:rPr>
          <w:rFonts w:ascii="Times New Roman" w:hAnsi="Times New Roman" w:cs="Times New Roman"/>
          <w:sz w:val="24"/>
          <w:szCs w:val="24"/>
        </w:rPr>
        <w:t>can begin to be addressed.</w:t>
      </w:r>
      <w:r>
        <w:rPr>
          <w:rFonts w:ascii="Times New Roman" w:hAnsi="Times New Roman" w:cs="Times New Roman"/>
          <w:sz w:val="24"/>
          <w:szCs w:val="24"/>
        </w:rPr>
        <w:t xml:space="preserve"> In both theory and, to a lesser degree, in practice, therefore, R2P has helped to </w:t>
      </w:r>
      <w:r w:rsidRPr="00F13AC2">
        <w:rPr>
          <w:rFonts w:ascii="Times New Roman" w:hAnsi="Times New Roman" w:cs="Times New Roman"/>
          <w:sz w:val="24"/>
          <w:szCs w:val="24"/>
        </w:rPr>
        <w:t>reinforce</w:t>
      </w:r>
      <w:r>
        <w:rPr>
          <w:rFonts w:ascii="Times New Roman" w:hAnsi="Times New Roman" w:cs="Times New Roman"/>
          <w:sz w:val="24"/>
          <w:szCs w:val="24"/>
        </w:rPr>
        <w:t xml:space="preserve"> the sense of enthusiasm that surrounds the evolution towards a more cosmopolitan approach to human protection in the post-Cold War period. </w:t>
      </w: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emphasised throughout the course of this chapter, there are a series of qualifications attached to the claim that R2P has helped to perpetuate Habermas’ constitutional cosmopolitan approach, tempering enthusiasm over the transition towards a more cosmopolitan form of human protection. For example, and as discussed, R2P remains a </w:t>
      </w:r>
      <w:r w:rsidRPr="00696D7A">
        <w:rPr>
          <w:rFonts w:ascii="Times New Roman" w:hAnsi="Times New Roman" w:cs="Times New Roman"/>
          <w:sz w:val="24"/>
          <w:szCs w:val="24"/>
        </w:rPr>
        <w:t>weak</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emerging and constitutive norm within international law, whilst the doctrine has yet to be invoked explicitly in relation to the </w:t>
      </w:r>
      <w:r w:rsidRPr="00696D7A">
        <w:rPr>
          <w:rFonts w:ascii="Times New Roman" w:hAnsi="Times New Roman" w:cs="Times New Roman"/>
          <w:sz w:val="24"/>
          <w:szCs w:val="24"/>
        </w:rPr>
        <w:t>secondary</w:t>
      </w:r>
      <w:r>
        <w:rPr>
          <w:rFonts w:ascii="Times New Roman" w:hAnsi="Times New Roman" w:cs="Times New Roman"/>
          <w:sz w:val="24"/>
          <w:szCs w:val="24"/>
        </w:rPr>
        <w:t xml:space="preserve"> international responsibility to intervene in instances where state authorities fail to protect their populations. In this way, therefore, the doctrine has fallen short of systematically advancing Habermas’ constitutional cosmopolitan approach and, at the same time, failed to provide a </w:t>
      </w:r>
      <w:r w:rsidRPr="00C86FC4">
        <w:rPr>
          <w:rFonts w:ascii="Times New Roman" w:hAnsi="Times New Roman" w:cs="Times New Roman"/>
          <w:sz w:val="24"/>
          <w:szCs w:val="24"/>
        </w:rPr>
        <w:t>secure</w:t>
      </w:r>
      <w:r>
        <w:rPr>
          <w:rFonts w:ascii="Times New Roman" w:hAnsi="Times New Roman" w:cs="Times New Roman"/>
          <w:sz w:val="24"/>
          <w:szCs w:val="24"/>
        </w:rPr>
        <w:t xml:space="preserve"> platform for the constitutionalisation and grounding of cosmopolitan humanitarian norms. Furthermore, R2P has yet to address the unequal power relationships prevalent within the UN which, which, alongside the doctrine’s nexus with regime change in both the Ivory Coast and, in particular, Libya, has qualified the prospective fulfilment of Habermas’ overarching cosmopolitan objective. In this regard, and given that cosmopolitan human protection is concerned both with mitigating the influence of powerful states over the decision-making process and offsetting the possibility of humanitarian intervention being employed as a smokescreen for the pursuit of political and economic inclinations relevant to such states, one can discern that R2P has thus far provided a </w:t>
      </w:r>
      <w:r w:rsidRPr="00DD4B61">
        <w:rPr>
          <w:rFonts w:ascii="Times New Roman" w:hAnsi="Times New Roman" w:cs="Times New Roman"/>
          <w:sz w:val="24"/>
          <w:szCs w:val="24"/>
        </w:rPr>
        <w:t>limited</w:t>
      </w:r>
      <w:r>
        <w:rPr>
          <w:rFonts w:ascii="Times New Roman" w:hAnsi="Times New Roman" w:cs="Times New Roman"/>
          <w:sz w:val="24"/>
          <w:szCs w:val="24"/>
        </w:rPr>
        <w:t xml:space="preserve"> empirical framework for addressing such caveats attached to the cosmopolitan typology.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the chapter that follows, this thesis will return to the failure of R2P to fit perfectly into Habermas’ cosmopolitan narrative and, furthermore, to adhere to the normative demands of cosmopolitan human protection as expounded in Chapter 4. This is in view of its concern with postulating a broad gamut of institutional and political reforms which, if introduced, could strengthen the relationship between the doctrine and both cosmopolitan typologies. The adoption of this heuristic approach is, as will become clear, with the intention of perpetuating the limited progress thus far made towards a more cosmopolitan form of human protection and, normatively speaking, helping to generate a greater sense of enthusiasm over the transition towards this cosmopolitan approach in the post-Cold War period.</w:t>
      </w:r>
      <w:r>
        <w:rPr>
          <w:rFonts w:ascii="Times New Roman" w:hAnsi="Times New Roman" w:cs="Times New Roman"/>
          <w:sz w:val="24"/>
          <w:szCs w:val="24"/>
        </w:rPr>
        <w:tab/>
      </w: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783F06" w:rsidRDefault="00783F06" w:rsidP="00783F06">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Chapter 6: Towards an ‘Even More’ Cosmopolitan Approach to Human Protection: Proposals on Extending the Cosmopolitan Trend</w:t>
      </w:r>
    </w:p>
    <w:p w:rsidR="00783F06" w:rsidRDefault="00783F06" w:rsidP="00783F06">
      <w:pPr>
        <w:spacing w:line="360" w:lineRule="auto"/>
        <w:rPr>
          <w:rFonts w:ascii="Times New Roman" w:hAnsi="Times New Roman" w:cs="Times New Roman"/>
          <w:b/>
          <w:sz w:val="24"/>
          <w:szCs w:val="24"/>
          <w:u w:val="single"/>
        </w:rPr>
      </w:pPr>
    </w:p>
    <w:p w:rsidR="00783F06" w:rsidRPr="002C2CE6" w:rsidRDefault="00783F06" w:rsidP="00783F06">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will consider the feasibility of a broad array of institutional and legal reforms which, if introduced, would potentially enhance the relationship between R2P and both the cosmopolitan form of human protection and Habermas’ constitutional cosmopolitan approach. This author acknowledges that the implementation of the doctrine’s conceptual and legal principles - and, at the same time, its adherence to cosmopolitan humanitarian demands - will continue to be dependent on a broad confluence of context-specific factors, whilst the complex transborder dynamics and fluid political identities prevalent in the post-Cold War period have, as alluded to in Chapter 5, highlighted the </w:t>
      </w:r>
      <w:r w:rsidRPr="00BF3794">
        <w:rPr>
          <w:rFonts w:ascii="Times New Roman" w:hAnsi="Times New Roman" w:cs="Times New Roman"/>
          <w:i/>
          <w:sz w:val="24"/>
          <w:szCs w:val="24"/>
        </w:rPr>
        <w:t>complexities</w:t>
      </w:r>
      <w:r>
        <w:rPr>
          <w:rFonts w:ascii="Times New Roman" w:hAnsi="Times New Roman" w:cs="Times New Roman"/>
          <w:sz w:val="24"/>
          <w:szCs w:val="24"/>
        </w:rPr>
        <w:t xml:space="preserve"> of modern conflict and, subsequently, of responding to acts of genocide, war crimes, ethnic cleansing and crimes against humanity, a detriment R2P has thus far failed to acknowledge and address. However, this chapter will argue that the introduction of such reforms would, if achieved, help to perpetuate the limited progress thus far made towards a more cosmopolitan approach to human protection and, normatively speaking, accentuate the sense of enthusiasm that surrounds the evolution towards this cosmopolitan typology in the post-Cold War period.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chapter will begin with a robust and systematic appraisal of a series of reforms which, if implemented, could help to enhance the nexus between R2P and cosmopolitan human protection, seeing the doctrine move a step further towards fulfilling the normative demands of the cosmopolitan typology. Such propositions include the full enumeration of the doctrine in international law, the inculcation of a </w:t>
      </w:r>
      <w:r w:rsidRPr="00C14D6E">
        <w:rPr>
          <w:rFonts w:ascii="Times New Roman" w:hAnsi="Times New Roman" w:cs="Times New Roman"/>
          <w:i/>
          <w:sz w:val="24"/>
          <w:szCs w:val="24"/>
        </w:rPr>
        <w:t>positive duty</w:t>
      </w:r>
      <w:r>
        <w:rPr>
          <w:rFonts w:ascii="Times New Roman" w:hAnsi="Times New Roman" w:cs="Times New Roman"/>
          <w:sz w:val="24"/>
          <w:szCs w:val="24"/>
        </w:rPr>
        <w:t xml:space="preserve"> on UN member states to intervene in threshold-crossing situations and the modification of a state’s perception of its ‘national interest’. As will be explained, it is the creation and adoption of a more </w:t>
      </w:r>
      <w:r w:rsidRPr="004C41F1">
        <w:rPr>
          <w:rFonts w:ascii="Times New Roman" w:hAnsi="Times New Roman" w:cs="Times New Roman"/>
          <w:i/>
          <w:sz w:val="24"/>
          <w:szCs w:val="24"/>
        </w:rPr>
        <w:t>ideational</w:t>
      </w:r>
      <w:r>
        <w:rPr>
          <w:rFonts w:ascii="Times New Roman" w:hAnsi="Times New Roman" w:cs="Times New Roman"/>
          <w:sz w:val="24"/>
          <w:szCs w:val="24"/>
        </w:rPr>
        <w:t xml:space="preserve"> form of interests at the global constitutional level, in particular, that remains the most feasible of these proposals, a consequence of the institutional ‘building blocks’ already put in place by the EU and, in particular, the UN. In addition, and as will be contended, the construction of an independent and voluntary military capacity exclusive to the UN and, furthermore, the introduction and amalgamation of the principles axiomatic of </w:t>
      </w:r>
      <w:r w:rsidRPr="00F23C9A">
        <w:rPr>
          <w:rFonts w:ascii="Times New Roman" w:hAnsi="Times New Roman" w:cs="Times New Roman"/>
          <w:sz w:val="24"/>
          <w:szCs w:val="24"/>
        </w:rPr>
        <w:t>cosmopolitan democracy</w:t>
      </w:r>
      <w:r>
        <w:rPr>
          <w:rFonts w:ascii="Times New Roman" w:hAnsi="Times New Roman" w:cs="Times New Roman"/>
          <w:sz w:val="24"/>
          <w:szCs w:val="24"/>
        </w:rPr>
        <w:t xml:space="preserve"> within R2P’s normative and conceptual framework would further enable the doctrine to both adhere to - and indeed perpetuate - the expectations axiomatic of cosmopolitan human protection. In </w:t>
      </w:r>
      <w:r>
        <w:rPr>
          <w:rFonts w:ascii="Times New Roman" w:hAnsi="Times New Roman" w:cs="Times New Roman"/>
          <w:sz w:val="24"/>
          <w:szCs w:val="24"/>
        </w:rPr>
        <w:lastRenderedPageBreak/>
        <w:t xml:space="preserve">the case of the former, and whilst in the short-term quixotic in view of the continued pre-eminence of powerful states over the decision-making process, the construction of an independent and voluntary UN standing force would help to counter opposition amongst UN member states to the loss of troops in conflict situations, at the same time negating the requirement for national approval. In addition, the viability of conflating humanitarianism with a state’s perception of its national interest would heighten the potential for such a military force to be sanctioned and deployed in conflict situations. As a consequence, therefore, the construction of an independent and voluntary military capacity exclusive to the UN could strengthen international consensus over the </w:t>
      </w:r>
      <w:r w:rsidRPr="00772ED0">
        <w:rPr>
          <w:rFonts w:ascii="Times New Roman" w:hAnsi="Times New Roman" w:cs="Times New Roman"/>
          <w:i/>
          <w:sz w:val="24"/>
          <w:szCs w:val="24"/>
        </w:rPr>
        <w:t>implementation</w:t>
      </w:r>
      <w:r>
        <w:rPr>
          <w:rFonts w:ascii="Times New Roman" w:hAnsi="Times New Roman" w:cs="Times New Roman"/>
          <w:sz w:val="24"/>
          <w:szCs w:val="24"/>
        </w:rPr>
        <w:t xml:space="preserve"> of R2P and, relatedly, the </w:t>
      </w:r>
      <w:r w:rsidRPr="00BA5AF2">
        <w:rPr>
          <w:rFonts w:ascii="Times New Roman" w:hAnsi="Times New Roman" w:cs="Times New Roman"/>
          <w:i/>
          <w:sz w:val="24"/>
          <w:szCs w:val="24"/>
        </w:rPr>
        <w:t>relevance</w:t>
      </w:r>
      <w:r>
        <w:rPr>
          <w:rFonts w:ascii="Times New Roman" w:hAnsi="Times New Roman" w:cs="Times New Roman"/>
          <w:sz w:val="24"/>
          <w:szCs w:val="24"/>
        </w:rPr>
        <w:t xml:space="preserve"> of the vision of criminal justice intimately bound up with both the doctrine and cosmopolitan human protection.  With regards to the latter, meanwhile, the coalescence of cosmopolitan democratic principles with R2P’s normative and conceptual framework would establish the foundations of a more robust relationship between the doctrine and the concept of cosmopolitan </w:t>
      </w:r>
      <w:r w:rsidRPr="00772ED0">
        <w:rPr>
          <w:rFonts w:ascii="Times New Roman" w:hAnsi="Times New Roman" w:cs="Times New Roman"/>
          <w:sz w:val="24"/>
          <w:szCs w:val="24"/>
        </w:rPr>
        <w:t>distributive</w:t>
      </w:r>
      <w:r>
        <w:rPr>
          <w:rFonts w:ascii="Times New Roman" w:hAnsi="Times New Roman" w:cs="Times New Roman"/>
          <w:sz w:val="24"/>
          <w:szCs w:val="24"/>
        </w:rPr>
        <w:t xml:space="preserve"> justice indivisible from the cosmopolitan typology, further assuaging criticism of the latter founded upon its primarily </w:t>
      </w:r>
      <w:r w:rsidRPr="00A8650C">
        <w:rPr>
          <w:rFonts w:ascii="Times New Roman" w:hAnsi="Times New Roman" w:cs="Times New Roman"/>
          <w:i/>
          <w:sz w:val="24"/>
          <w:szCs w:val="24"/>
        </w:rPr>
        <w:t>ad hoc</w:t>
      </w:r>
      <w:r>
        <w:rPr>
          <w:rFonts w:ascii="Times New Roman" w:hAnsi="Times New Roman" w:cs="Times New Roman"/>
          <w:sz w:val="24"/>
          <w:szCs w:val="24"/>
        </w:rPr>
        <w:t xml:space="preserve"> approach to the protection of vulnerable populations.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critically assessed the viability of a panoply of institutional and legal reforms which, if introduced, could strengthen the relationship between R2P and the cosmopolitan form of human protection, the chapter will examine a number of proposals that would help to enhance the doctrine’s nexus with Habermas’ constitutional cosmopolitan approach. As outlined in Chapter 4, R2P has yet to acquire the status of an established constitutional principle and, in addition, to be invoked explicitly in relation to the </w:t>
      </w:r>
      <w:r w:rsidRPr="00C809C4">
        <w:rPr>
          <w:rFonts w:ascii="Times New Roman" w:hAnsi="Times New Roman" w:cs="Times New Roman"/>
          <w:sz w:val="24"/>
          <w:szCs w:val="24"/>
        </w:rPr>
        <w:t>secondary</w:t>
      </w:r>
      <w:r>
        <w:rPr>
          <w:rFonts w:ascii="Times New Roman" w:hAnsi="Times New Roman" w:cs="Times New Roman"/>
          <w:sz w:val="24"/>
          <w:szCs w:val="24"/>
        </w:rPr>
        <w:t xml:space="preserve"> international responsibility to intervene in instances where state authorities fail to protect their populations. Thus, and as will be postulated, the full enumeration of the doctrine R2P within international law, alongside the aforementioned proposals to modify a state’s perception of its national interest and establish an independent military capacity exclusive to the UN respectively, would, if implemented, help to address such shortcomings, potentially strengthening the relationship between the doctrine and Habermas’ cosmopolitan constitutional approach. In the process, and as will be contended, such reforms would perpetuate this author’s claim that the UN reflects the foundations of a budding global constitutional order resembling something analogous to a legally-constituted political community of states and their citizens. At the same time, R2P would, in both theory and in practice, come to provide a more </w:t>
      </w:r>
      <w:r w:rsidRPr="00752C2A">
        <w:rPr>
          <w:rFonts w:ascii="Times New Roman" w:hAnsi="Times New Roman" w:cs="Times New Roman"/>
          <w:i/>
          <w:sz w:val="24"/>
          <w:szCs w:val="24"/>
        </w:rPr>
        <w:t>secure</w:t>
      </w:r>
      <w:r>
        <w:rPr>
          <w:rFonts w:ascii="Times New Roman" w:hAnsi="Times New Roman" w:cs="Times New Roman"/>
          <w:sz w:val="24"/>
          <w:szCs w:val="24"/>
        </w:rPr>
        <w:t xml:space="preserve"> platform for the constitutionalisation and grounding of cosmopolitan humanitarian norms, </w:t>
      </w:r>
      <w:r>
        <w:rPr>
          <w:rFonts w:ascii="Times New Roman" w:hAnsi="Times New Roman" w:cs="Times New Roman"/>
          <w:sz w:val="24"/>
          <w:szCs w:val="24"/>
        </w:rPr>
        <w:lastRenderedPageBreak/>
        <w:t xml:space="preserve">fostering a </w:t>
      </w:r>
      <w:r w:rsidRPr="00416362">
        <w:rPr>
          <w:rFonts w:ascii="Times New Roman" w:hAnsi="Times New Roman" w:cs="Times New Roman"/>
          <w:i/>
          <w:sz w:val="24"/>
          <w:szCs w:val="24"/>
        </w:rPr>
        <w:t>greater</w:t>
      </w:r>
      <w:r>
        <w:rPr>
          <w:rFonts w:ascii="Times New Roman" w:hAnsi="Times New Roman" w:cs="Times New Roman"/>
          <w:sz w:val="24"/>
          <w:szCs w:val="24"/>
        </w:rPr>
        <w:t xml:space="preserve"> sense of optimism over the evolution towards a more cosmopolitan approach to human protection in the post-Cold War period.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chapter will finish by examining a series of proposals that could equip R2P with the </w:t>
      </w:r>
      <w:r w:rsidRPr="0042721C">
        <w:rPr>
          <w:rFonts w:ascii="Times New Roman" w:hAnsi="Times New Roman" w:cs="Times New Roman"/>
          <w:sz w:val="24"/>
          <w:szCs w:val="24"/>
        </w:rPr>
        <w:t>empirical</w:t>
      </w:r>
      <w:r>
        <w:rPr>
          <w:rFonts w:ascii="Times New Roman" w:hAnsi="Times New Roman" w:cs="Times New Roman"/>
          <w:sz w:val="24"/>
          <w:szCs w:val="24"/>
        </w:rPr>
        <w:t xml:space="preserve"> tools to subjugate the asymmetrical and neo-imperialist trends that continue to run antithetical to Habermas’ linear and teleological assessment of the constitutionalisation process and which, as discussed previously, have qualified the prospective fulfilment of his overarching cosmopolitan objective. With regards to the asymmetrical legal relationships that continue to manifest at the global constitutional level -witnessed through the continued retention of veto power by the UNSC’s permanent member states - one can turn to a series of political reforms put forward under the aegis of </w:t>
      </w:r>
      <w:r w:rsidRPr="003918F9">
        <w:rPr>
          <w:rFonts w:ascii="Times New Roman" w:hAnsi="Times New Roman" w:cs="Times New Roman"/>
          <w:i/>
          <w:sz w:val="24"/>
          <w:szCs w:val="24"/>
        </w:rPr>
        <w:t>cosmopolitan democracy</w:t>
      </w:r>
      <w:r>
        <w:rPr>
          <w:rFonts w:ascii="Times New Roman" w:hAnsi="Times New Roman" w:cs="Times New Roman"/>
          <w:sz w:val="24"/>
          <w:szCs w:val="24"/>
        </w:rPr>
        <w:t xml:space="preserve">. Whilst this cosmopolitan paradigm is highly utopian in outlook and, in addition, constrained by its democratic and structural shortcomings, this chapter will contend that a modification of the decision-making process in relation to the protection of vulnerable populations would help to ensure that the implementation of R2P is predicated on conventional democratic and altruistic principles, consolidating Habermas’ linear and teleological assessment of the constitutionalisation process. In addition, and as will be argued, situating R2P within such a comprehensive and robust programme of institutional reform would help to </w:t>
      </w:r>
      <w:r w:rsidRPr="001E6BC0">
        <w:rPr>
          <w:rFonts w:ascii="Times New Roman" w:hAnsi="Times New Roman" w:cs="Times New Roman"/>
          <w:sz w:val="24"/>
          <w:szCs w:val="24"/>
        </w:rPr>
        <w:t>perpetuate</w:t>
      </w:r>
      <w:r>
        <w:rPr>
          <w:rFonts w:ascii="Times New Roman" w:hAnsi="Times New Roman" w:cs="Times New Roman"/>
          <w:sz w:val="24"/>
          <w:szCs w:val="24"/>
        </w:rPr>
        <w:t xml:space="preserve"> Habermas constitutional cosmopolitan approach, a consequence of R2P’s status as an emerging norm and </w:t>
      </w:r>
      <w:r w:rsidRPr="000B28FC">
        <w:rPr>
          <w:rFonts w:ascii="Times New Roman" w:hAnsi="Times New Roman" w:cs="Times New Roman"/>
          <w:i/>
          <w:sz w:val="24"/>
          <w:szCs w:val="24"/>
        </w:rPr>
        <w:t>novel</w:t>
      </w:r>
      <w:r>
        <w:rPr>
          <w:rFonts w:ascii="Times New Roman" w:hAnsi="Times New Roman" w:cs="Times New Roman"/>
          <w:sz w:val="24"/>
          <w:szCs w:val="24"/>
        </w:rPr>
        <w:t xml:space="preserve"> international </w:t>
      </w:r>
      <w:r w:rsidRPr="000B28FC">
        <w:rPr>
          <w:rFonts w:ascii="Times New Roman" w:hAnsi="Times New Roman" w:cs="Times New Roman"/>
          <w:sz w:val="24"/>
          <w:szCs w:val="24"/>
        </w:rPr>
        <w:t xml:space="preserve">legal </w:t>
      </w:r>
      <w:r>
        <w:rPr>
          <w:rFonts w:ascii="Times New Roman" w:hAnsi="Times New Roman" w:cs="Times New Roman"/>
          <w:sz w:val="24"/>
          <w:szCs w:val="24"/>
        </w:rPr>
        <w:t xml:space="preserve">principle. Adjustments could also be made directly to R2P’s normative and conceptual framework, principally through the insertion of a clause stipulating that interventions can occur in situations that both implicate and directly involve UNSC members. As a consequence, and as will be argued, R2P would also help to remedy the failure of cosmopolitan human protection to subvert the pre-eminence of states in the decision-making process, </w:t>
      </w:r>
      <w:r w:rsidRPr="005F0D8F">
        <w:rPr>
          <w:rFonts w:ascii="Times New Roman" w:hAnsi="Times New Roman" w:cs="Times New Roman"/>
          <w:i/>
          <w:sz w:val="24"/>
          <w:szCs w:val="24"/>
        </w:rPr>
        <w:t>further</w:t>
      </w:r>
      <w:r>
        <w:rPr>
          <w:rFonts w:ascii="Times New Roman" w:hAnsi="Times New Roman" w:cs="Times New Roman"/>
          <w:sz w:val="24"/>
          <w:szCs w:val="24"/>
        </w:rPr>
        <w:t xml:space="preserve"> reiterating the sense of optimism that surrounds the evolution towards a more cosmopolitan form of human protection in the post-Cold War period.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With regards to the manifestation and potential proliferation of neo-imperialist tendencies under the aegis of international law. this chapter will consider the recommendations put forward under the initiative of </w:t>
      </w:r>
      <w:r w:rsidRPr="000D0BDA">
        <w:rPr>
          <w:rFonts w:ascii="Times New Roman" w:hAnsi="Times New Roman" w:cs="Times New Roman"/>
          <w:i/>
          <w:sz w:val="24"/>
          <w:szCs w:val="24"/>
        </w:rPr>
        <w:t>Responsibility while Protecting</w:t>
      </w:r>
      <w:r>
        <w:rPr>
          <w:rFonts w:ascii="Times New Roman" w:hAnsi="Times New Roman" w:cs="Times New Roman"/>
          <w:sz w:val="24"/>
          <w:szCs w:val="24"/>
        </w:rPr>
        <w:t xml:space="preserve"> (RwP) which, if codified, could reduce the likelihood of </w:t>
      </w:r>
      <w:r w:rsidRPr="00073879">
        <w:rPr>
          <w:rFonts w:ascii="Times New Roman" w:hAnsi="Times New Roman" w:cs="Times New Roman"/>
          <w:i/>
          <w:sz w:val="24"/>
          <w:szCs w:val="24"/>
        </w:rPr>
        <w:t>unintended</w:t>
      </w:r>
      <w:r>
        <w:rPr>
          <w:rFonts w:ascii="Times New Roman" w:hAnsi="Times New Roman" w:cs="Times New Roman"/>
          <w:sz w:val="24"/>
          <w:szCs w:val="24"/>
        </w:rPr>
        <w:t xml:space="preserve"> regime change and, in addition, heighten global awareness of the phenomenon and its concomitant implications </w:t>
      </w:r>
      <w:r w:rsidRPr="002B607C">
        <w:rPr>
          <w:rFonts w:ascii="Times New Roman" w:hAnsi="Times New Roman" w:cs="Times New Roman"/>
          <w:i/>
          <w:sz w:val="24"/>
          <w:szCs w:val="24"/>
        </w:rPr>
        <w:t>prior</w:t>
      </w:r>
      <w:r>
        <w:rPr>
          <w:rFonts w:ascii="Times New Roman" w:hAnsi="Times New Roman" w:cs="Times New Roman"/>
          <w:sz w:val="24"/>
          <w:szCs w:val="24"/>
        </w:rPr>
        <w:t xml:space="preserve"> to any decision to intervene for human protection purposes.  As will be argued, the introduction of RwP could potentially strengthen international consensus over the implementation of R2P’s </w:t>
      </w:r>
      <w:r>
        <w:rPr>
          <w:rFonts w:ascii="Times New Roman" w:hAnsi="Times New Roman" w:cs="Times New Roman"/>
          <w:sz w:val="24"/>
          <w:szCs w:val="24"/>
        </w:rPr>
        <w:lastRenderedPageBreak/>
        <w:t xml:space="preserve">conceptual and legal principles in threshold-crossing situations, further alleviating concerns over the ‘misuse’ of the terminology of humanitarian intervention - perpetuated by the doctrine’s nexus with regime change in Libya - and similarly enhancing the potential fulfilment of Habermas’ overarching cosmopolitan objective. In addition, R2P would provide a more secure </w:t>
      </w:r>
      <w:r w:rsidRPr="00633ABF">
        <w:rPr>
          <w:rFonts w:ascii="Times New Roman" w:hAnsi="Times New Roman" w:cs="Times New Roman"/>
          <w:i/>
          <w:sz w:val="24"/>
          <w:szCs w:val="24"/>
        </w:rPr>
        <w:t>empirical</w:t>
      </w:r>
      <w:r>
        <w:rPr>
          <w:rFonts w:ascii="Times New Roman" w:hAnsi="Times New Roman" w:cs="Times New Roman"/>
          <w:sz w:val="24"/>
          <w:szCs w:val="24"/>
        </w:rPr>
        <w:t xml:space="preserve"> framework for addressing a further weakness symptomatic of cosmopolitan human protection - its failure in practice to offset the possibility of military force being used as a smokescreen for the pursuit of broader objectives apposite to powerful states - once more reiterating the sense of optimism that surrounds the evolution towards a more cosmopolitan approach to human protection in the post-Cold War period.</w:t>
      </w:r>
    </w:p>
    <w:p w:rsidR="00783F06" w:rsidRPr="003532D7" w:rsidRDefault="00783F06" w:rsidP="00783F06">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Strengthening the Nexus between R2P and Cosmopolitan Human Protection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outlined in Chapter 3, R2P continues to experience a weak and nascent relationship with the ideas of collective responsibility and reconceptualization of state sovereignty, the cosmopolitan vision of criminal justice, the provision of delineated and limited thresholds for intervention and, more implicitly, the concept of cosmopolitan distributive justice innate to cosmopolitan human protection, characterising how - particularly in practice - R2P continues to fall short of fulfilling the normative expectations of this cosmopolitan typology. Given that the prospective constitutionalisation of cosmopolitan humanitarian norms is inextricably tied to this thesis’ overarching research objective, strengthening the relationship between the doctrine and cosmopolitan human protection is integral to any perpetuation of the limited progress thus far made towards this cosmopolitan typology and, normatively speaking, inculcating a greater sense of enthusiasm over the transition towards a more cosmopolitan approach to human protection in the post-Cold War period.  Thus, it is important to begin one’s analysis with a robust and systematic appraisal of the institutional and legal reforms which, if introduced, could help to enhance the nexus between R2P and cosmopolitan humanitarian principles.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Following on from one’s discussion of R2P within the context of the doctrine’s locus as an emerging and constitutive legal norm in respect to the duties conferred on the wider international community, one logical proposal would see R2P’s transition to an </w:t>
      </w:r>
      <w:r w:rsidRPr="007376F5">
        <w:rPr>
          <w:rFonts w:ascii="Times New Roman" w:hAnsi="Times New Roman" w:cs="Times New Roman"/>
          <w:i/>
          <w:sz w:val="24"/>
          <w:szCs w:val="24"/>
        </w:rPr>
        <w:t>established</w:t>
      </w:r>
      <w:r>
        <w:rPr>
          <w:rFonts w:ascii="Times New Roman" w:hAnsi="Times New Roman" w:cs="Times New Roman"/>
          <w:sz w:val="24"/>
          <w:szCs w:val="24"/>
        </w:rPr>
        <w:t xml:space="preserve"> constitutional principle, conferring a legally-binding and collective </w:t>
      </w:r>
      <w:r w:rsidRPr="001932E0">
        <w:rPr>
          <w:rFonts w:ascii="Times New Roman" w:hAnsi="Times New Roman" w:cs="Times New Roman"/>
          <w:sz w:val="24"/>
          <w:szCs w:val="24"/>
        </w:rPr>
        <w:t>obligation</w:t>
      </w:r>
      <w:r>
        <w:rPr>
          <w:rFonts w:ascii="Times New Roman" w:hAnsi="Times New Roman" w:cs="Times New Roman"/>
          <w:sz w:val="24"/>
          <w:szCs w:val="24"/>
        </w:rPr>
        <w:t xml:space="preserve"> on UN member states to intervene in the event of genocide, war crimes, ethnic cleansing and crimes against humanity.  As explained previously, under the aegis of the UN Charter there is no </w:t>
      </w:r>
      <w:r w:rsidRPr="00BD0329">
        <w:rPr>
          <w:rFonts w:ascii="Times New Roman" w:hAnsi="Times New Roman" w:cs="Times New Roman"/>
          <w:sz w:val="24"/>
          <w:szCs w:val="24"/>
        </w:rPr>
        <w:t>obligation</w:t>
      </w:r>
      <w:r>
        <w:rPr>
          <w:rFonts w:ascii="Times New Roman" w:hAnsi="Times New Roman" w:cs="Times New Roman"/>
          <w:sz w:val="24"/>
          <w:szCs w:val="24"/>
        </w:rPr>
        <w:t xml:space="preserve"> on the wider international community to respond to such violations of human rights and international humanitarian law, whilst the discretionary and </w:t>
      </w:r>
      <w:r w:rsidRPr="00107D86">
        <w:rPr>
          <w:rFonts w:ascii="Times New Roman" w:hAnsi="Times New Roman" w:cs="Times New Roman"/>
          <w:i/>
          <w:sz w:val="24"/>
          <w:szCs w:val="24"/>
        </w:rPr>
        <w:t>ad hoc</w:t>
      </w:r>
      <w:r>
        <w:rPr>
          <w:rFonts w:ascii="Times New Roman" w:hAnsi="Times New Roman" w:cs="Times New Roman"/>
          <w:sz w:val="24"/>
          <w:szCs w:val="24"/>
        </w:rPr>
        <w:t xml:space="preserve"> nature of the language </w:t>
      </w:r>
      <w:r>
        <w:rPr>
          <w:rFonts w:ascii="Times New Roman" w:hAnsi="Times New Roman" w:cs="Times New Roman"/>
          <w:sz w:val="24"/>
          <w:szCs w:val="24"/>
        </w:rPr>
        <w:lastRenderedPageBreak/>
        <w:t xml:space="preserve">attached to the doctrine has compounded its capricious and selective application by UN member states. Whilst any proposal to codify humanitarian intervention </w:t>
      </w:r>
      <w:r w:rsidRPr="00955996">
        <w:rPr>
          <w:rFonts w:ascii="Times New Roman" w:hAnsi="Times New Roman" w:cs="Times New Roman"/>
          <w:i/>
          <w:sz w:val="24"/>
          <w:szCs w:val="24"/>
        </w:rPr>
        <w:t>per se</w:t>
      </w:r>
      <w:r>
        <w:rPr>
          <w:rFonts w:ascii="Times New Roman" w:hAnsi="Times New Roman" w:cs="Times New Roman"/>
          <w:sz w:val="24"/>
          <w:szCs w:val="24"/>
        </w:rPr>
        <w:t xml:space="preserve"> could paradoxically increase the likelihood of international and international humanitarian law being employed as a ‘Trojan Horse’ for the pursuit of political and economic inclinations apposite to powerful states - potentially resulting in ‘non-humanitarian’ interventions in which such states impose their will on the powerless</w:t>
      </w:r>
      <w:r>
        <w:rPr>
          <w:rStyle w:val="FootnoteReference"/>
          <w:rFonts w:ascii="Times New Roman" w:hAnsi="Times New Roman" w:cs="Times New Roman"/>
          <w:sz w:val="24"/>
          <w:szCs w:val="24"/>
        </w:rPr>
        <w:footnoteReference w:id="864"/>
      </w:r>
      <w:r>
        <w:rPr>
          <w:rFonts w:ascii="Times New Roman" w:hAnsi="Times New Roman" w:cs="Times New Roman"/>
          <w:sz w:val="24"/>
          <w:szCs w:val="24"/>
        </w:rPr>
        <w:t xml:space="preserve"> - it must be remembered that R2P </w:t>
      </w:r>
      <w:r w:rsidRPr="009C3143">
        <w:rPr>
          <w:rFonts w:ascii="Times New Roman" w:hAnsi="Times New Roman" w:cs="Times New Roman"/>
          <w:sz w:val="24"/>
          <w:szCs w:val="24"/>
        </w:rPr>
        <w:t xml:space="preserve">reflects an evolution </w:t>
      </w:r>
      <w:r w:rsidRPr="009C3143">
        <w:rPr>
          <w:rFonts w:ascii="Times New Roman" w:hAnsi="Times New Roman" w:cs="Times New Roman"/>
          <w:i/>
          <w:sz w:val="24"/>
          <w:szCs w:val="24"/>
        </w:rPr>
        <w:t>away</w:t>
      </w:r>
      <w:r w:rsidRPr="009C3143">
        <w:rPr>
          <w:rFonts w:ascii="Times New Roman" w:hAnsi="Times New Roman" w:cs="Times New Roman"/>
          <w:sz w:val="24"/>
          <w:szCs w:val="24"/>
        </w:rPr>
        <w:t xml:space="preserve"> from the language of humanitarian intervention</w:t>
      </w:r>
      <w:r>
        <w:rPr>
          <w:rFonts w:ascii="Times New Roman" w:hAnsi="Times New Roman" w:cs="Times New Roman"/>
          <w:sz w:val="24"/>
          <w:szCs w:val="24"/>
        </w:rPr>
        <w:t xml:space="preserve"> and its associated caveats. Indeed, and as explained, the doctrine embodies a doctrinal innovation and conceptual development at the international level which, through its normative language and rhetoric - and, more specifically, its status as a multi-faceted diplomatic and political agenda and provision of delineated and limited thresholds for intervention - has redirected the global discussion away from a ‘sovereignty-versus-intervention’ debate, resulting in states finding it substantially more difficult to claim they need to act unilaterally or outside the channels of the UN in order to protect vulnerable populations. Furthermore, and as discussed in Chapter 4, the case of Libya has illustrated - albeit contentiously - that when regime change does become a prominent factor under the auspices of R2P, this is eclipsed by the wider concerns and </w:t>
      </w:r>
      <w:r w:rsidRPr="008D7C07">
        <w:rPr>
          <w:rFonts w:ascii="Times New Roman" w:hAnsi="Times New Roman" w:cs="Times New Roman"/>
          <w:i/>
          <w:sz w:val="24"/>
          <w:szCs w:val="24"/>
        </w:rPr>
        <w:t>primary</w:t>
      </w:r>
      <w:r>
        <w:rPr>
          <w:rFonts w:ascii="Times New Roman" w:hAnsi="Times New Roman" w:cs="Times New Roman"/>
          <w:sz w:val="24"/>
          <w:szCs w:val="24"/>
        </w:rPr>
        <w:t xml:space="preserve"> objectives of the international community with human protection. In both theory and, to a more limited extent, in practice, therefore, the doctrine has already established a framework for offsetting broader concerns pertaining to the ‘misuse’ of the terminology of humanitarian intervention. Thus, in qualifying the pre-eminence of self-motivated and potentially </w:t>
      </w:r>
      <w:r w:rsidRPr="00F2197E">
        <w:rPr>
          <w:rFonts w:ascii="Times New Roman" w:hAnsi="Times New Roman" w:cs="Times New Roman"/>
          <w:i/>
          <w:sz w:val="24"/>
          <w:szCs w:val="24"/>
        </w:rPr>
        <w:t xml:space="preserve">neo-imperialist </w:t>
      </w:r>
      <w:r>
        <w:rPr>
          <w:rFonts w:ascii="Times New Roman" w:hAnsi="Times New Roman" w:cs="Times New Roman"/>
          <w:sz w:val="24"/>
          <w:szCs w:val="24"/>
        </w:rPr>
        <w:t>considerations in both the decision-making and enforcement process, R2P has given further weight to the proposal to ensconce its principles in international law. In addition, a clause could also be inserted - perhaps drawn up by the UN International Law Commission</w:t>
      </w:r>
      <w:r>
        <w:rPr>
          <w:rStyle w:val="FootnoteReference"/>
          <w:rFonts w:ascii="Times New Roman" w:hAnsi="Times New Roman" w:cs="Times New Roman"/>
          <w:sz w:val="24"/>
          <w:szCs w:val="24"/>
        </w:rPr>
        <w:footnoteReference w:id="865"/>
      </w:r>
      <w:r>
        <w:rPr>
          <w:rFonts w:ascii="Times New Roman" w:hAnsi="Times New Roman" w:cs="Times New Roman"/>
          <w:sz w:val="24"/>
          <w:szCs w:val="24"/>
        </w:rPr>
        <w:t xml:space="preserve"> - expounding the obligation of the international community to aid and co-operate in securing, protecting and promoting the fulfilment of individual rights and interests.</w:t>
      </w:r>
      <w:r>
        <w:rPr>
          <w:rStyle w:val="FootnoteReference"/>
          <w:rFonts w:ascii="Times New Roman" w:hAnsi="Times New Roman" w:cs="Times New Roman"/>
          <w:sz w:val="24"/>
          <w:szCs w:val="24"/>
        </w:rPr>
        <w:footnoteReference w:id="866"/>
      </w:r>
      <w:r>
        <w:rPr>
          <w:rFonts w:ascii="Times New Roman" w:hAnsi="Times New Roman" w:cs="Times New Roman"/>
          <w:sz w:val="24"/>
          <w:szCs w:val="24"/>
        </w:rPr>
        <w:t xml:space="preserve"> This obligation would be applicable in threshold-crossing situations, in the process engendering a </w:t>
      </w:r>
      <w:r w:rsidRPr="009815B4">
        <w:rPr>
          <w:rFonts w:ascii="Times New Roman" w:hAnsi="Times New Roman" w:cs="Times New Roman"/>
          <w:i/>
          <w:sz w:val="24"/>
          <w:szCs w:val="24"/>
        </w:rPr>
        <w:t>positive duty</w:t>
      </w:r>
      <w:r>
        <w:rPr>
          <w:rFonts w:ascii="Times New Roman" w:hAnsi="Times New Roman" w:cs="Times New Roman"/>
          <w:sz w:val="24"/>
          <w:szCs w:val="24"/>
        </w:rPr>
        <w:t xml:space="preserve"> on UN member states to intervene in the event of genocide, war crimes, ethnic cleansing and crimes against humanity. Relatedly, and given that the cosmopolitan approach to human protection is concerned with conferring a collective and positive duty on powerful states to intervene  -</w:t>
      </w:r>
      <w:r>
        <w:rPr>
          <w:rFonts w:ascii="Times New Roman" w:hAnsi="Times New Roman"/>
          <w:sz w:val="24"/>
          <w:szCs w:val="24"/>
        </w:rPr>
        <w:t xml:space="preserve">through the use of force </w:t>
      </w:r>
      <w:r w:rsidRPr="00ED0181">
        <w:rPr>
          <w:rFonts w:ascii="Times New Roman" w:hAnsi="Times New Roman"/>
          <w:i/>
          <w:sz w:val="24"/>
          <w:szCs w:val="24"/>
        </w:rPr>
        <w:t>ultima ratio</w:t>
      </w:r>
      <w:r>
        <w:rPr>
          <w:rFonts w:ascii="Times New Roman" w:hAnsi="Times New Roman" w:cs="Times New Roman"/>
          <w:sz w:val="24"/>
          <w:szCs w:val="24"/>
        </w:rPr>
        <w:t xml:space="preserve"> - in </w:t>
      </w:r>
      <w:r>
        <w:rPr>
          <w:rFonts w:ascii="Times New Roman" w:hAnsi="Times New Roman" w:cs="Times New Roman"/>
          <w:sz w:val="24"/>
          <w:szCs w:val="24"/>
        </w:rPr>
        <w:lastRenderedPageBreak/>
        <w:t>‘supreme humanitarian emergencies’, these propositions would have the effect of perpetuating - and indeed transcending - the notion of collective responsibility axiomatic of the cosmopolitan typology. Thus, the full enumeration of R2P in international law would help to strengthen the relationship between the doctrine and cosmopolitan human protection, seeing R2P move a further step towards fulfilling the demands of the cosmopolitan typology.  The introduction of a positive duty to intervene, meanwhile, would - in theory - help to enhance the nexus between R2P and the cosmopolitan vision of criminal justice outlined in Chapter 4, with the doctrine once again moving a step closer to realising the normative expectations of the cosmopolitan form of human protection.</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and whilst R2P already constitutes a novel and nascent international legal principle ratified and adopted by UN member states, it is important to acknowledge that the proposals to ensconce the doctrine in international law or insert a clause pertaining to a positive duty to intervene remain, for the short term at least, a chimera. For example, such propositions would be contingent upon the </w:t>
      </w:r>
      <w:r w:rsidRPr="0014360E">
        <w:rPr>
          <w:rFonts w:ascii="Times New Roman" w:hAnsi="Times New Roman" w:cs="Times New Roman"/>
          <w:sz w:val="24"/>
          <w:szCs w:val="24"/>
        </w:rPr>
        <w:t>will</w:t>
      </w:r>
      <w:r>
        <w:rPr>
          <w:rFonts w:ascii="Times New Roman" w:hAnsi="Times New Roman" w:cs="Times New Roman"/>
          <w:sz w:val="24"/>
          <w:szCs w:val="24"/>
        </w:rPr>
        <w:t xml:space="preserve"> and </w:t>
      </w:r>
      <w:r w:rsidRPr="0014360E">
        <w:rPr>
          <w:rFonts w:ascii="Times New Roman" w:hAnsi="Times New Roman" w:cs="Times New Roman"/>
          <w:sz w:val="24"/>
          <w:szCs w:val="24"/>
        </w:rPr>
        <w:t>compliance</w:t>
      </w:r>
      <w:r>
        <w:rPr>
          <w:rFonts w:ascii="Times New Roman" w:hAnsi="Times New Roman" w:cs="Times New Roman"/>
          <w:sz w:val="24"/>
          <w:szCs w:val="24"/>
        </w:rPr>
        <w:t xml:space="preserve"> of powerful states, who continue to monopolise the decision-making and enforcement process in relation to the protection of vulnerable populations. As emphasised previously, the inclinations and agendas pertinent to such states continue to play an integral role in the decision to - or conversely not to - intervene in the event of genocide, war crimes, ethnic cleansing and crimes against humanity. This is evidenced by the lacuna that continues to exist between the UN’s normative commitment to human rights and the weakness of its enforcement mechanisms, witnessed most recently through the decision of Russia and China to veto proposed sanctions in Syria. Thus, the adoption - and subsequent implementation - of such a collective and legally-binding obligation would be dependent on the willingness of states to eschew such inclinations and elevate human protection concerns above broader political and economic objectives. In addition, and as discussed in Chapter 5, there remains widespread disagreement amongst UN member states over the operationalization of R2P given its </w:t>
      </w:r>
      <w:r w:rsidRPr="00B7743E">
        <w:rPr>
          <w:rFonts w:ascii="Times New Roman" w:hAnsi="Times New Roman" w:cs="Times New Roman"/>
          <w:i/>
          <w:sz w:val="24"/>
          <w:szCs w:val="24"/>
        </w:rPr>
        <w:t>implicit</w:t>
      </w:r>
      <w:r>
        <w:rPr>
          <w:rFonts w:ascii="Times New Roman" w:hAnsi="Times New Roman" w:cs="Times New Roman"/>
          <w:sz w:val="24"/>
          <w:szCs w:val="24"/>
        </w:rPr>
        <w:t xml:space="preserve"> nexus with regime change in Libya, and so the likelihood of acquiring the requisite consensus to modify R2P’s normative and conceptual framework - and thus insert a clause pertaining to the positive duties conferred on UN member states in threshold-crossing situations - remains nominal. Thus, and whilst potentially helping to further adhere to cosmopolitan humanitarian demands, both the full enshrinement of R2P in international law and the introduction of a positive duty to intervene remain quixotic, eclipsed by the realities of an international order in which the objectives of powerful states have, as the case of Syria illustrates, continued to supersede and </w:t>
      </w:r>
      <w:r>
        <w:rPr>
          <w:rFonts w:ascii="Times New Roman" w:hAnsi="Times New Roman" w:cs="Times New Roman"/>
          <w:sz w:val="24"/>
          <w:szCs w:val="24"/>
        </w:rPr>
        <w:lastRenderedPageBreak/>
        <w:t xml:space="preserve">take precedence over the UN’s broader normative commitment to the protection of human rights.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It should be emphasised at this point that whilst unrealistic in the short term, the proposals to fully enumerate R2P within international law and inculcate a positive duty on UN member states to intervene in threshold-crossing situations could, at some point in the future, be achieved as a result of a subtle adjustment to a state’s perception of its ‘national interest’.</w:t>
      </w:r>
      <w:r>
        <w:rPr>
          <w:rStyle w:val="FootnoteReference"/>
          <w:rFonts w:ascii="Times New Roman" w:hAnsi="Times New Roman" w:cs="Times New Roman"/>
          <w:sz w:val="24"/>
          <w:szCs w:val="24"/>
        </w:rPr>
        <w:footnoteReference w:id="867"/>
      </w:r>
      <w:r>
        <w:rPr>
          <w:rFonts w:ascii="Times New Roman" w:hAnsi="Times New Roman" w:cs="Times New Roman"/>
          <w:sz w:val="24"/>
          <w:szCs w:val="24"/>
        </w:rPr>
        <w:t xml:space="preserve"> As articulated in Chapter 4, the prevailing interests of powerful states have acted to qualify the relationship manifest between R2P and the notion of collective responsibility, re-formulation of state sovereignty, vision of criminal justice and provision of delineated and limited thresholds for intervention axiomatic of the cosmopolitan approach to human protection. As a consequence, and drawing upon the recommendations put forward by Kofi Annan in 1999 in response to both the illegal NATO intervention in Kosovo and the atrocities committed in Somalia, Rwanda and Bosnia-Herzegovina in the immediate post-Cold War period,</w:t>
      </w:r>
      <w:r>
        <w:rPr>
          <w:rStyle w:val="FootnoteReference"/>
          <w:rFonts w:ascii="Times New Roman" w:hAnsi="Times New Roman" w:cs="Times New Roman"/>
          <w:sz w:val="24"/>
          <w:szCs w:val="24"/>
        </w:rPr>
        <w:footnoteReference w:id="868"/>
      </w:r>
      <w:r>
        <w:rPr>
          <w:rFonts w:ascii="Times New Roman" w:hAnsi="Times New Roman" w:cs="Times New Roman"/>
          <w:sz w:val="24"/>
          <w:szCs w:val="24"/>
        </w:rPr>
        <w:t xml:space="preserve"> a new, broader definition of the national interest could be introduced in which the narrow interests of states would become congruous with the </w:t>
      </w:r>
      <w:r w:rsidRPr="006D2F3F">
        <w:rPr>
          <w:rFonts w:ascii="Times New Roman" w:hAnsi="Times New Roman" w:cs="Times New Roman"/>
          <w:i/>
          <w:sz w:val="24"/>
          <w:szCs w:val="24"/>
        </w:rPr>
        <w:t>collective</w:t>
      </w:r>
      <w:r>
        <w:rPr>
          <w:rFonts w:ascii="Times New Roman" w:hAnsi="Times New Roman" w:cs="Times New Roman"/>
          <w:sz w:val="24"/>
          <w:szCs w:val="24"/>
        </w:rPr>
        <w:t xml:space="preserve"> interests of the international community as a whole.</w:t>
      </w:r>
      <w:r>
        <w:rPr>
          <w:rStyle w:val="FootnoteReference"/>
          <w:rFonts w:ascii="Times New Roman" w:hAnsi="Times New Roman" w:cs="Times New Roman"/>
          <w:sz w:val="24"/>
          <w:szCs w:val="24"/>
        </w:rPr>
        <w:footnoteReference w:id="869"/>
      </w:r>
      <w:r>
        <w:rPr>
          <w:rFonts w:ascii="Times New Roman" w:hAnsi="Times New Roman" w:cs="Times New Roman"/>
          <w:sz w:val="24"/>
          <w:szCs w:val="24"/>
        </w:rPr>
        <w:t xml:space="preserve"> Whilst discussed by James Pattison exclusively in the context of coercive military action,</w:t>
      </w:r>
      <w:r>
        <w:rPr>
          <w:rStyle w:val="FootnoteReference"/>
          <w:rFonts w:ascii="Times New Roman" w:hAnsi="Times New Roman" w:cs="Times New Roman"/>
          <w:sz w:val="24"/>
          <w:szCs w:val="24"/>
        </w:rPr>
        <w:footnoteReference w:id="870"/>
      </w:r>
      <w:r>
        <w:rPr>
          <w:rFonts w:ascii="Times New Roman" w:hAnsi="Times New Roman" w:cs="Times New Roman"/>
          <w:sz w:val="24"/>
          <w:szCs w:val="24"/>
        </w:rPr>
        <w:t xml:space="preserve"> intervention under the auspices of R2P would, in this sense, come to be seen by states as having substantial potential benefits in terms of increased international status, greater standing in regional organisations and the opening up of new foreign markets.</w:t>
      </w:r>
      <w:r>
        <w:rPr>
          <w:rStyle w:val="FootnoteReference"/>
          <w:rFonts w:ascii="Times New Roman" w:hAnsi="Times New Roman" w:cs="Times New Roman"/>
          <w:sz w:val="24"/>
          <w:szCs w:val="24"/>
        </w:rPr>
        <w:footnoteReference w:id="871"/>
      </w:r>
      <w:r>
        <w:rPr>
          <w:rFonts w:ascii="Times New Roman" w:hAnsi="Times New Roman" w:cs="Times New Roman"/>
          <w:sz w:val="24"/>
          <w:szCs w:val="24"/>
        </w:rPr>
        <w:t xml:space="preserve"> Alternatively, and of particular relevance to this thesis, states could adopt a more </w:t>
      </w:r>
      <w:r w:rsidRPr="002943F1">
        <w:rPr>
          <w:rFonts w:ascii="Times New Roman" w:hAnsi="Times New Roman" w:cs="Times New Roman"/>
          <w:i/>
          <w:sz w:val="24"/>
          <w:szCs w:val="24"/>
        </w:rPr>
        <w:t>ideational</w:t>
      </w:r>
      <w:r>
        <w:rPr>
          <w:rFonts w:ascii="Times New Roman" w:hAnsi="Times New Roman" w:cs="Times New Roman"/>
          <w:sz w:val="24"/>
          <w:szCs w:val="24"/>
        </w:rPr>
        <w:t xml:space="preserve"> form of interests, which would transcend the realist mind-set of treating humanitarianism - including military intervention for humanitarian purposes - as a separate category of state behaviour.</w:t>
      </w:r>
      <w:r>
        <w:rPr>
          <w:rStyle w:val="FootnoteReference"/>
          <w:rFonts w:ascii="Times New Roman" w:hAnsi="Times New Roman" w:cs="Times New Roman"/>
          <w:sz w:val="24"/>
          <w:szCs w:val="24"/>
        </w:rPr>
        <w:footnoteReference w:id="872"/>
      </w:r>
      <w:r>
        <w:rPr>
          <w:rFonts w:ascii="Times New Roman" w:hAnsi="Times New Roman" w:cs="Times New Roman"/>
          <w:sz w:val="24"/>
          <w:szCs w:val="24"/>
        </w:rPr>
        <w:t xml:space="preserve"> According to Chris Brown, morality - and thus </w:t>
      </w:r>
      <w:r w:rsidRPr="00004EA4">
        <w:rPr>
          <w:rFonts w:ascii="Times New Roman" w:hAnsi="Times New Roman" w:cs="Times New Roman"/>
          <w:i/>
          <w:sz w:val="24"/>
          <w:szCs w:val="24"/>
        </w:rPr>
        <w:t xml:space="preserve">non-material </w:t>
      </w:r>
      <w:r>
        <w:rPr>
          <w:rFonts w:ascii="Times New Roman" w:hAnsi="Times New Roman" w:cs="Times New Roman"/>
          <w:sz w:val="24"/>
          <w:szCs w:val="24"/>
        </w:rPr>
        <w:t>factors - can be accommodated within a state’s perception of its national interest, with the desire to live in a world in which gross violations of human dignity do not take place and a willingness to make this possible, for example, considered as legitimate a basis for self-</w:t>
      </w:r>
      <w:r>
        <w:rPr>
          <w:rFonts w:ascii="Times New Roman" w:hAnsi="Times New Roman" w:cs="Times New Roman"/>
          <w:sz w:val="24"/>
          <w:szCs w:val="24"/>
        </w:rPr>
        <w:lastRenderedPageBreak/>
        <w:t>interest as the defence of national borders or state sovereignty.</w:t>
      </w:r>
      <w:r>
        <w:rPr>
          <w:rStyle w:val="FootnoteReference"/>
          <w:rFonts w:ascii="Times New Roman" w:hAnsi="Times New Roman" w:cs="Times New Roman"/>
          <w:sz w:val="24"/>
          <w:szCs w:val="24"/>
        </w:rPr>
        <w:footnoteReference w:id="873"/>
      </w:r>
      <w:r>
        <w:rPr>
          <w:rFonts w:ascii="Times New Roman" w:hAnsi="Times New Roman" w:cs="Times New Roman"/>
          <w:sz w:val="24"/>
          <w:szCs w:val="24"/>
        </w:rPr>
        <w:t xml:space="preserve"> From this ideational perspective, therefore, protecting vulnerable populations in accordance with R2P’s conceptual and legal principles would come to be seen as in the </w:t>
      </w:r>
      <w:r w:rsidRPr="00C14C5A">
        <w:rPr>
          <w:rFonts w:ascii="Times New Roman" w:hAnsi="Times New Roman" w:cs="Times New Roman"/>
          <w:i/>
          <w:sz w:val="24"/>
          <w:szCs w:val="24"/>
        </w:rPr>
        <w:t>national interest</w:t>
      </w:r>
      <w:r>
        <w:rPr>
          <w:rFonts w:ascii="Times New Roman" w:hAnsi="Times New Roman" w:cs="Times New Roman"/>
          <w:sz w:val="24"/>
          <w:szCs w:val="24"/>
        </w:rPr>
        <w:t xml:space="preserve"> of individual states.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It is important to acknowledge that neither Pattison nor Brown consider the practicalities or complexities associated with modifying a state’s perception of its national interest, in particular the extent to which the broader political and economic objectives of powerful states - including concerns with preserving the national integrity of autonomous sovereign states and efforts to eschew military casualties </w:t>
      </w:r>
      <w:r w:rsidRPr="00B0465F">
        <w:rPr>
          <w:rFonts w:ascii="Times New Roman" w:hAnsi="Times New Roman" w:cs="Times New Roman"/>
          <w:i/>
          <w:sz w:val="24"/>
          <w:szCs w:val="24"/>
        </w:rPr>
        <w:t>inter alia</w:t>
      </w:r>
      <w:r>
        <w:rPr>
          <w:rFonts w:ascii="Times New Roman" w:hAnsi="Times New Roman" w:cs="Times New Roman"/>
          <w:sz w:val="24"/>
          <w:szCs w:val="24"/>
        </w:rPr>
        <w:t xml:space="preserve"> - continue to influence and dictate the measures adopted by the international community in response to systematic and nefarious abuses of human rights. However, and as discussed in Chapter 3, one has already seen how, under the umbrella of the world organisation, the collective responsibility conferred on UN member states to promote international peace and security has been incrementally extended to the protection of cross-border human rights in the post-Cold War period, with the UN providing the ‘building blocks’ for the construction of a global legal identity and form of </w:t>
      </w:r>
      <w:r w:rsidRPr="000F2692">
        <w:rPr>
          <w:rFonts w:ascii="Times New Roman" w:hAnsi="Times New Roman" w:cs="Times New Roman"/>
          <w:i/>
          <w:sz w:val="24"/>
          <w:szCs w:val="24"/>
        </w:rPr>
        <w:t>cosmopolitan citizenship</w:t>
      </w:r>
      <w:r>
        <w:rPr>
          <w:rFonts w:ascii="Times New Roman" w:hAnsi="Times New Roman" w:cs="Times New Roman"/>
          <w:sz w:val="24"/>
          <w:szCs w:val="24"/>
        </w:rPr>
        <w:t xml:space="preserve"> at the global constitutional level. This trend has continued under the aegis of R2P, with the doctrine strengthening the recognition and institutionalisation of global human rights and, at the same time, helping to bridge the gap between the UN’s </w:t>
      </w:r>
      <w:r w:rsidRPr="00D81A31">
        <w:rPr>
          <w:rFonts w:ascii="Times New Roman" w:hAnsi="Times New Roman" w:cs="Times New Roman"/>
          <w:i/>
          <w:sz w:val="24"/>
          <w:szCs w:val="24"/>
        </w:rPr>
        <w:t>prima facie</w:t>
      </w:r>
      <w:r>
        <w:rPr>
          <w:rFonts w:ascii="Times New Roman" w:hAnsi="Times New Roman" w:cs="Times New Roman"/>
          <w:sz w:val="24"/>
          <w:szCs w:val="24"/>
        </w:rPr>
        <w:t xml:space="preserve"> commitment to human rights and its concomitant constitutional and empirical limitations. Affirmed by the </w:t>
      </w:r>
      <w:r w:rsidRPr="00B3420C">
        <w:rPr>
          <w:rFonts w:ascii="Times New Roman" w:hAnsi="Times New Roman" w:cs="Times New Roman"/>
          <w:i/>
          <w:sz w:val="24"/>
          <w:szCs w:val="24"/>
        </w:rPr>
        <w:t>primary</w:t>
      </w:r>
      <w:r>
        <w:rPr>
          <w:rFonts w:ascii="Times New Roman" w:hAnsi="Times New Roman" w:cs="Times New Roman"/>
          <w:sz w:val="24"/>
          <w:szCs w:val="24"/>
        </w:rPr>
        <w:t xml:space="preserve"> humanitarian objectives pursued by the international community in the cases of Kosovo</w:t>
      </w:r>
      <w:r>
        <w:rPr>
          <w:rStyle w:val="FootnoteReference"/>
          <w:rFonts w:ascii="Times New Roman" w:hAnsi="Times New Roman" w:cs="Times New Roman"/>
          <w:sz w:val="24"/>
          <w:szCs w:val="24"/>
        </w:rPr>
        <w:footnoteReference w:id="874"/>
      </w:r>
      <w:r>
        <w:rPr>
          <w:rFonts w:ascii="Times New Roman" w:hAnsi="Times New Roman" w:cs="Times New Roman"/>
          <w:sz w:val="24"/>
          <w:szCs w:val="24"/>
        </w:rPr>
        <w:t xml:space="preserve"> and, more recently, Libya, one could discern that global concerns with human protection have already begun to coalesce and amalgamate with a state’s perception of its national interest. In addition, and whilst not directly coterminous with Brown’s ideational paradigm, the EU has demonstrated how democratic experiences and historical practices have helped to establish new political meanings and </w:t>
      </w:r>
      <w:r w:rsidRPr="009F25AE">
        <w:rPr>
          <w:rFonts w:ascii="Times New Roman" w:hAnsi="Times New Roman" w:cs="Times New Roman"/>
          <w:i/>
          <w:sz w:val="24"/>
          <w:szCs w:val="24"/>
        </w:rPr>
        <w:t>cosmopolitan norms</w:t>
      </w:r>
      <w:r>
        <w:rPr>
          <w:rStyle w:val="FootnoteReference"/>
          <w:rFonts w:ascii="Times New Roman" w:hAnsi="Times New Roman" w:cs="Times New Roman"/>
          <w:sz w:val="24"/>
          <w:szCs w:val="24"/>
        </w:rPr>
        <w:footnoteReference w:id="875"/>
      </w:r>
      <w:r>
        <w:rPr>
          <w:rFonts w:ascii="Times New Roman" w:hAnsi="Times New Roman" w:cs="Times New Roman"/>
          <w:sz w:val="24"/>
          <w:szCs w:val="24"/>
        </w:rPr>
        <w:t xml:space="preserve"> that transcend the boundaries of sovereign states, more specifically the disaggregation of citizenship rights</w:t>
      </w:r>
      <w:r>
        <w:rPr>
          <w:rStyle w:val="FootnoteReference"/>
          <w:rFonts w:ascii="Times New Roman" w:hAnsi="Times New Roman" w:cs="Times New Roman"/>
          <w:sz w:val="24"/>
          <w:szCs w:val="24"/>
        </w:rPr>
        <w:footnoteReference w:id="876"/>
      </w:r>
      <w:r>
        <w:rPr>
          <w:rFonts w:ascii="Times New Roman" w:hAnsi="Times New Roman" w:cs="Times New Roman"/>
          <w:sz w:val="24"/>
          <w:szCs w:val="24"/>
        </w:rPr>
        <w:t xml:space="preserve"> under the aegis of both the Charter of Fundamental Rights (CFR) and the European Convention on Human Rights (ECHR). By the </w:t>
      </w:r>
      <w:r>
        <w:rPr>
          <w:rFonts w:ascii="Times New Roman" w:hAnsi="Times New Roman" w:cs="Times New Roman"/>
          <w:sz w:val="24"/>
          <w:szCs w:val="24"/>
        </w:rPr>
        <w:lastRenderedPageBreak/>
        <w:t xml:space="preserve">same logic, such democratic ‘iterations’ have come to shape the perceptions and </w:t>
      </w:r>
      <w:r w:rsidRPr="00F6795F">
        <w:rPr>
          <w:rFonts w:ascii="Times New Roman" w:hAnsi="Times New Roman" w:cs="Times New Roman"/>
          <w:i/>
          <w:sz w:val="24"/>
          <w:szCs w:val="24"/>
        </w:rPr>
        <w:t>interests</w:t>
      </w:r>
      <w:r>
        <w:rPr>
          <w:rFonts w:ascii="Times New Roman" w:hAnsi="Times New Roman" w:cs="Times New Roman"/>
          <w:sz w:val="24"/>
          <w:szCs w:val="24"/>
        </w:rPr>
        <w:t xml:space="preserve"> of EU member states, with the organisation representing an illustrative model of self-generated </w:t>
      </w:r>
      <w:r w:rsidRPr="003A3CFA">
        <w:rPr>
          <w:rFonts w:ascii="Times New Roman" w:hAnsi="Times New Roman" w:cs="Times New Roman"/>
          <w:sz w:val="24"/>
          <w:szCs w:val="24"/>
        </w:rPr>
        <w:t xml:space="preserve">jurisgenerative </w:t>
      </w:r>
      <w:r>
        <w:rPr>
          <w:rFonts w:ascii="Times New Roman" w:hAnsi="Times New Roman" w:cs="Times New Roman"/>
          <w:sz w:val="24"/>
          <w:szCs w:val="24"/>
        </w:rPr>
        <w:t>politics.</w:t>
      </w:r>
      <w:r>
        <w:rPr>
          <w:rStyle w:val="FootnoteReference"/>
          <w:rFonts w:ascii="Times New Roman" w:hAnsi="Times New Roman" w:cs="Times New Roman"/>
          <w:sz w:val="24"/>
          <w:szCs w:val="24"/>
        </w:rPr>
        <w:footnoteReference w:id="877"/>
      </w:r>
      <w:r>
        <w:rPr>
          <w:rFonts w:ascii="Times New Roman" w:hAnsi="Times New Roman" w:cs="Times New Roman"/>
          <w:sz w:val="24"/>
          <w:szCs w:val="24"/>
        </w:rPr>
        <w:t xml:space="preserve"> This claim is also applicable to the norms of security and human rights, with the EU becoming increasingly ‘</w:t>
      </w:r>
      <w:r w:rsidRPr="003A3CFA">
        <w:rPr>
          <w:rFonts w:ascii="Times New Roman" w:hAnsi="Times New Roman" w:cs="Times New Roman"/>
          <w:sz w:val="24"/>
          <w:szCs w:val="24"/>
        </w:rPr>
        <w:t>outward-looking</w:t>
      </w:r>
      <w:r>
        <w:rPr>
          <w:rFonts w:ascii="Times New Roman" w:hAnsi="Times New Roman" w:cs="Times New Roman"/>
          <w:sz w:val="24"/>
          <w:szCs w:val="24"/>
        </w:rPr>
        <w:t xml:space="preserve">’ in scope and embodying a collective commitment amongst its member states to the promotion of </w:t>
      </w:r>
      <w:r w:rsidRPr="00BA5C78">
        <w:rPr>
          <w:rFonts w:ascii="Times New Roman" w:hAnsi="Times New Roman" w:cs="Times New Roman"/>
          <w:sz w:val="24"/>
          <w:szCs w:val="24"/>
        </w:rPr>
        <w:t xml:space="preserve">international </w:t>
      </w:r>
      <w:r w:rsidRPr="00F71299">
        <w:rPr>
          <w:rFonts w:ascii="Times New Roman" w:hAnsi="Times New Roman" w:cs="Times New Roman"/>
          <w:sz w:val="24"/>
          <w:szCs w:val="24"/>
        </w:rPr>
        <w:t>peace and security and</w:t>
      </w:r>
      <w:r>
        <w:rPr>
          <w:rFonts w:ascii="Times New Roman" w:hAnsi="Times New Roman" w:cs="Times New Roman"/>
          <w:sz w:val="24"/>
          <w:szCs w:val="24"/>
        </w:rPr>
        <w:t xml:space="preserve"> protection of</w:t>
      </w:r>
      <w:r w:rsidRPr="00F71299">
        <w:rPr>
          <w:rFonts w:ascii="Times New Roman" w:hAnsi="Times New Roman" w:cs="Times New Roman"/>
          <w:sz w:val="24"/>
          <w:szCs w:val="24"/>
        </w:rPr>
        <w:t xml:space="preserve"> </w:t>
      </w:r>
      <w:r w:rsidRPr="00BA5C78">
        <w:rPr>
          <w:rFonts w:ascii="Times New Roman" w:hAnsi="Times New Roman" w:cs="Times New Roman"/>
          <w:sz w:val="24"/>
          <w:szCs w:val="24"/>
        </w:rPr>
        <w:t>global</w:t>
      </w:r>
      <w:r>
        <w:rPr>
          <w:rFonts w:ascii="Times New Roman" w:hAnsi="Times New Roman" w:cs="Times New Roman"/>
          <w:sz w:val="24"/>
          <w:szCs w:val="24"/>
        </w:rPr>
        <w:t xml:space="preserve"> human rights.</w:t>
      </w:r>
      <w:r>
        <w:rPr>
          <w:rStyle w:val="FootnoteReference"/>
          <w:rFonts w:ascii="Times New Roman" w:hAnsi="Times New Roman" w:cs="Times New Roman"/>
          <w:sz w:val="24"/>
          <w:szCs w:val="24"/>
        </w:rPr>
        <w:footnoteReference w:id="878"/>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So, whether through explicit concerns with the global advancement of human rights or, more indirectly, internalised democratic experiences and practices, one can discern that the EU and, in particular, the UN provide the </w:t>
      </w:r>
      <w:r w:rsidRPr="00916979">
        <w:rPr>
          <w:rFonts w:ascii="Times New Roman" w:hAnsi="Times New Roman" w:cs="Times New Roman"/>
          <w:i/>
          <w:sz w:val="24"/>
          <w:szCs w:val="24"/>
        </w:rPr>
        <w:t>institutional</w:t>
      </w:r>
      <w:r>
        <w:rPr>
          <w:rFonts w:ascii="Times New Roman" w:hAnsi="Times New Roman" w:cs="Times New Roman"/>
          <w:sz w:val="24"/>
          <w:szCs w:val="24"/>
        </w:rPr>
        <w:t xml:space="preserve"> building blocks for the realisation of Brown’s ideational model. As a consequence, and given the feasibility of reconciling humanitarianism with a state’s perception of its national interest, it is not unrealistic to claim that, in the long term, the aforementioned propositions to ensconce R2P within international law and engender a positive duty on states to intervene in threshold-crossing situations could eventually be achieved as the result of a subtle adjustment to a state’s perception of its national interest. In addition, and through potentially elevating the role that human protection concerns play in the decision-making process, such a modification could strengthen international consensus over the implementation of R2P. This would result in the doctrine more consistently translating into practice its normative re-formulation of state sovereignty - in the process taking a further important step towards overcoming the perennial tension between human rights and state sovereignty endemic to the UN - accentuating the </w:t>
      </w:r>
      <w:r w:rsidRPr="00F000D8">
        <w:rPr>
          <w:rFonts w:ascii="Times New Roman" w:hAnsi="Times New Roman" w:cs="Times New Roman"/>
          <w:sz w:val="24"/>
          <w:szCs w:val="24"/>
        </w:rPr>
        <w:t xml:space="preserve">relevance </w:t>
      </w:r>
      <w:r>
        <w:rPr>
          <w:rFonts w:ascii="Times New Roman" w:hAnsi="Times New Roman" w:cs="Times New Roman"/>
          <w:sz w:val="24"/>
          <w:szCs w:val="24"/>
        </w:rPr>
        <w:t xml:space="preserve">of the cosmopolitan vision of justice intertwined with the doctrine’s conceptual and legal principles and, finally, providing the groundwork for the cogent application of delineated and limited thresholds in instances of genocide, war crimes, ethnic cleansing and crimes against humanity. In this way, therefore, the proposal to conflate human rights concerns with a state’s perception of its national interest - underwritten by the normative steps already taken towards the realisation of Brown’s ideational paradigm - would similarly help to adhere to cosmopolitan humanitarian demands, potentially strengthening the connection between R2P and cosmopolitan human protection and, as a consequence, seeing the doctrine once again move a step further towards fulfilling the normative expectations of this cosmopolitan typology.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Following on from the proposed adjustment to a state’s perception of its national interest, a further recommendation would see the UN acquire its own independent military capacity, in the process weakening the monopoly possessed by powerful states over the use of military force for humanitarian purposes. Compounding the lacuna prevalent between the UN’s normative commitment to global human rights and the weakness of its enforcement mechanisms, the organisation lacks a force upon which it can call to directly conduct military enforcement action,</w:t>
      </w:r>
      <w:r>
        <w:rPr>
          <w:rStyle w:val="FootnoteReference"/>
          <w:rFonts w:ascii="Times New Roman" w:hAnsi="Times New Roman" w:cs="Times New Roman"/>
          <w:sz w:val="24"/>
          <w:szCs w:val="24"/>
        </w:rPr>
        <w:footnoteReference w:id="879"/>
      </w:r>
      <w:r>
        <w:rPr>
          <w:rFonts w:ascii="Times New Roman" w:hAnsi="Times New Roman" w:cs="Times New Roman"/>
          <w:sz w:val="24"/>
          <w:szCs w:val="24"/>
        </w:rPr>
        <w:t xml:space="preserve"> with the implementation of its Chapter VII mandates remaining at the behest of powerful states and, in particular, the permanent member of the UN Security Council. As outlined in Chapters 1 and 3, this continued dependency on the military capabilities axiomatic of such states helps in part to account for the international community’s failure to protect vulnerable populations in Somalia, Rwanda and Kosovo in the post-Cold War period, intimately bound up with the US’ reticence to incur military casualties. In addition, and as explained in Chapter 5, the </w:t>
      </w:r>
      <w:r w:rsidRPr="00D75CFD">
        <w:rPr>
          <w:rFonts w:ascii="Times New Roman" w:hAnsi="Times New Roman" w:cs="Times New Roman"/>
          <w:sz w:val="24"/>
          <w:szCs w:val="24"/>
        </w:rPr>
        <w:t>almost complete absence of ground troo</w:t>
      </w:r>
      <w:r>
        <w:rPr>
          <w:rFonts w:ascii="Times New Roman" w:hAnsi="Times New Roman" w:cs="Times New Roman"/>
          <w:sz w:val="24"/>
          <w:szCs w:val="24"/>
        </w:rPr>
        <w:t xml:space="preserve">ps during the conflict in Libya </w:t>
      </w:r>
      <w:r w:rsidRPr="00D75CFD">
        <w:rPr>
          <w:rFonts w:ascii="Times New Roman" w:hAnsi="Times New Roman" w:cs="Times New Roman"/>
          <w:sz w:val="24"/>
          <w:szCs w:val="24"/>
        </w:rPr>
        <w:t xml:space="preserve">could be seen as testament to the continuing phenomenon of </w:t>
      </w:r>
      <w:r>
        <w:rPr>
          <w:rFonts w:ascii="Times New Roman" w:hAnsi="Times New Roman" w:cs="Times New Roman"/>
          <w:i/>
          <w:sz w:val="24"/>
          <w:szCs w:val="24"/>
        </w:rPr>
        <w:t>virtual war</w:t>
      </w:r>
      <w:r w:rsidRPr="00FE1C2F">
        <w:rPr>
          <w:rFonts w:ascii="Times New Roman" w:hAnsi="Times New Roman" w:cs="Times New Roman"/>
          <w:sz w:val="24"/>
          <w:szCs w:val="24"/>
        </w:rPr>
        <w:t>, a legacy of the NATO-led operation in Kosovo and, more generally, a glowing indictment of the continued antipathy of UN member states to the loss of troops in conflict situations.</w:t>
      </w:r>
      <w:r w:rsidRPr="00FE1C2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light of the continued retention of military force by UN member states, and by way of reform, one proposition would, as suggested by Pattison, see the extension and enhancement of the UN’s Standby Arrangement System (UNSAS),</w:t>
      </w:r>
      <w:r>
        <w:rPr>
          <w:rStyle w:val="FootnoteReference"/>
          <w:rFonts w:ascii="Times New Roman" w:hAnsi="Times New Roman" w:cs="Times New Roman"/>
          <w:sz w:val="24"/>
          <w:szCs w:val="24"/>
        </w:rPr>
        <w:footnoteReference w:id="880"/>
      </w:r>
      <w:r>
        <w:rPr>
          <w:rFonts w:ascii="Times New Roman" w:hAnsi="Times New Roman" w:cs="Times New Roman"/>
          <w:sz w:val="24"/>
          <w:szCs w:val="24"/>
        </w:rPr>
        <w:t xml:space="preserve"> including the introduction of rapid-response units in order to enhance the capacity for the UN to directly undertake military interventions for humanitarian purposes.</w:t>
      </w:r>
      <w:r>
        <w:rPr>
          <w:rStyle w:val="FootnoteReference"/>
          <w:rFonts w:ascii="Times New Roman" w:hAnsi="Times New Roman" w:cs="Times New Roman"/>
          <w:sz w:val="24"/>
          <w:szCs w:val="24"/>
        </w:rPr>
        <w:footnoteReference w:id="881"/>
      </w:r>
      <w:r>
        <w:rPr>
          <w:rFonts w:ascii="Times New Roman" w:hAnsi="Times New Roman" w:cs="Times New Roman"/>
          <w:sz w:val="24"/>
          <w:szCs w:val="24"/>
        </w:rPr>
        <w:t xml:space="preserve"> As Pattison explains, an enhanced UNSAS would result in the UN developing a wider knowledge of available troops, improved planning of humanitarian operations, an ability to deploy troops more quickly and, crucially, could mean that member states would be </w:t>
      </w:r>
      <w:r w:rsidRPr="00814187">
        <w:rPr>
          <w:rFonts w:ascii="Times New Roman" w:hAnsi="Times New Roman" w:cs="Times New Roman"/>
          <w:i/>
          <w:sz w:val="24"/>
          <w:szCs w:val="24"/>
        </w:rPr>
        <w:t>more</w:t>
      </w:r>
      <w:r>
        <w:rPr>
          <w:rFonts w:ascii="Times New Roman" w:hAnsi="Times New Roman" w:cs="Times New Roman"/>
          <w:sz w:val="24"/>
          <w:szCs w:val="24"/>
        </w:rPr>
        <w:t xml:space="preserve"> willing to commit troops and resources.</w:t>
      </w:r>
      <w:r>
        <w:rPr>
          <w:rStyle w:val="FootnoteReference"/>
          <w:rFonts w:ascii="Times New Roman" w:hAnsi="Times New Roman" w:cs="Times New Roman"/>
          <w:sz w:val="24"/>
          <w:szCs w:val="24"/>
        </w:rPr>
        <w:footnoteReference w:id="882"/>
      </w:r>
      <w:r>
        <w:rPr>
          <w:rFonts w:ascii="Times New Roman" w:hAnsi="Times New Roman" w:cs="Times New Roman"/>
          <w:sz w:val="24"/>
          <w:szCs w:val="24"/>
        </w:rPr>
        <w:t xml:space="preserve"> With regards to the establishment of rapid response units, meanwhile, these could be modelled on the existing EU Battlegroups conceived in 2004, a legacy of the European Rapid Reaction Force (ERRF) originally devised in 1999 following the </w:t>
      </w:r>
      <w:r>
        <w:rPr>
          <w:rFonts w:ascii="Times New Roman" w:hAnsi="Times New Roman" w:cs="Times New Roman"/>
          <w:sz w:val="24"/>
          <w:szCs w:val="24"/>
        </w:rPr>
        <w:lastRenderedPageBreak/>
        <w:t>development of the European Crisis Management Capacity (CMC).</w:t>
      </w:r>
      <w:r>
        <w:rPr>
          <w:rStyle w:val="FootnoteReference"/>
          <w:rFonts w:ascii="Times New Roman" w:hAnsi="Times New Roman" w:cs="Times New Roman"/>
          <w:sz w:val="24"/>
          <w:szCs w:val="24"/>
        </w:rPr>
        <w:footnoteReference w:id="883"/>
      </w:r>
      <w:r>
        <w:rPr>
          <w:rFonts w:ascii="Times New Roman" w:hAnsi="Times New Roman" w:cs="Times New Roman"/>
          <w:sz w:val="24"/>
          <w:szCs w:val="24"/>
        </w:rPr>
        <w:t xml:space="preserve"> The operational military components of the European Security and Defence Policy (ESDP) and Common Security and Defence Policy (CSDP), these military groups are conceived as rapidly deployable and coherent force packages, consisting of highly-trained, battalion-sized formations - made up of approximately 1,500 soldiers - available within 15 days notice and sustainable for at least 30 days.</w:t>
      </w:r>
      <w:r>
        <w:rPr>
          <w:rStyle w:val="FootnoteReference"/>
          <w:rFonts w:ascii="Times New Roman" w:hAnsi="Times New Roman" w:cs="Times New Roman"/>
          <w:sz w:val="24"/>
          <w:szCs w:val="24"/>
        </w:rPr>
        <w:footnoteReference w:id="884"/>
      </w:r>
      <w:r>
        <w:rPr>
          <w:rFonts w:ascii="Times New Roman" w:hAnsi="Times New Roman" w:cs="Times New Roman"/>
          <w:sz w:val="24"/>
          <w:szCs w:val="24"/>
        </w:rPr>
        <w:t xml:space="preserve"> Given that these EU Battlegroups are equipped with a broad spectrum of crisis management instruments that combine both military and civilian assets</w:t>
      </w:r>
      <w:r>
        <w:rPr>
          <w:rStyle w:val="FootnoteReference"/>
          <w:rFonts w:ascii="Times New Roman" w:hAnsi="Times New Roman" w:cs="Times New Roman"/>
          <w:sz w:val="24"/>
          <w:szCs w:val="24"/>
        </w:rPr>
        <w:footnoteReference w:id="885"/>
      </w:r>
      <w:r>
        <w:rPr>
          <w:rFonts w:ascii="Times New Roman" w:hAnsi="Times New Roman" w:cs="Times New Roman"/>
          <w:sz w:val="24"/>
          <w:szCs w:val="24"/>
        </w:rPr>
        <w:t xml:space="preserve"> - and have already been deployed in various capacities in both the Balkans and Sub-Sahara Africa</w:t>
      </w:r>
      <w:r>
        <w:rPr>
          <w:rStyle w:val="FootnoteReference"/>
          <w:rFonts w:ascii="Times New Roman" w:hAnsi="Times New Roman" w:cs="Times New Roman"/>
          <w:sz w:val="24"/>
          <w:szCs w:val="24"/>
        </w:rPr>
        <w:footnoteReference w:id="886"/>
      </w:r>
      <w:r>
        <w:rPr>
          <w:rFonts w:ascii="Times New Roman" w:hAnsi="Times New Roman" w:cs="Times New Roman"/>
          <w:sz w:val="24"/>
          <w:szCs w:val="24"/>
        </w:rPr>
        <w:t xml:space="preserve"> - the introduction of UN rapid response units could help to further bridge the lacuna between peacekeeping and peace-enforcement, potentially coming to resemble ‘cosmopolitan-minded’ militaries as postulated by Mary Kaldor and Robert Fine in their broader discussions of cosmopolitan law-enforcement.</w:t>
      </w:r>
      <w:r>
        <w:rPr>
          <w:rStyle w:val="FootnoteReference"/>
          <w:rFonts w:ascii="Times New Roman" w:hAnsi="Times New Roman" w:cs="Times New Roman"/>
          <w:sz w:val="24"/>
          <w:szCs w:val="24"/>
        </w:rPr>
        <w:footnoteReference w:id="887"/>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It should be emphasised at this point that the long-term viability and sustainability of the current EU Battlegroups has been brought into question by the increasing preoccupation of the EU with the development of a separate civilian crisis management capacity,</w:t>
      </w:r>
      <w:r>
        <w:rPr>
          <w:rStyle w:val="FootnoteReference"/>
          <w:rFonts w:ascii="Times New Roman" w:hAnsi="Times New Roman" w:cs="Times New Roman"/>
          <w:sz w:val="24"/>
          <w:szCs w:val="24"/>
        </w:rPr>
        <w:footnoteReference w:id="888"/>
      </w:r>
      <w:r>
        <w:rPr>
          <w:rFonts w:ascii="Times New Roman" w:hAnsi="Times New Roman" w:cs="Times New Roman"/>
          <w:sz w:val="24"/>
          <w:szCs w:val="24"/>
        </w:rPr>
        <w:t xml:space="preserve"> ubiquitous debate over the Battlegroups’ operational capability</w:t>
      </w:r>
      <w:r>
        <w:rPr>
          <w:rStyle w:val="FootnoteReference"/>
          <w:rFonts w:ascii="Times New Roman" w:hAnsi="Times New Roman" w:cs="Times New Roman"/>
          <w:sz w:val="24"/>
          <w:szCs w:val="24"/>
        </w:rPr>
        <w:footnoteReference w:id="889"/>
      </w:r>
      <w:r>
        <w:rPr>
          <w:rFonts w:ascii="Times New Roman" w:hAnsi="Times New Roman" w:cs="Times New Roman"/>
          <w:sz w:val="24"/>
          <w:szCs w:val="24"/>
        </w:rPr>
        <w:t xml:space="preserve"> and, in particular, by their locus as a </w:t>
      </w:r>
      <w:r>
        <w:rPr>
          <w:rFonts w:ascii="Times New Roman" w:hAnsi="Times New Roman" w:cs="Times New Roman"/>
          <w:sz w:val="24"/>
          <w:szCs w:val="24"/>
        </w:rPr>
        <w:lastRenderedPageBreak/>
        <w:t>pool of voluntary national military forces - rather than a permanent or ‘standing’ EU force - with their employment wholly dependent upon the national approval of EU member states.</w:t>
      </w:r>
      <w:r>
        <w:rPr>
          <w:rStyle w:val="FootnoteReference"/>
          <w:rFonts w:ascii="Times New Roman" w:hAnsi="Times New Roman" w:cs="Times New Roman"/>
          <w:sz w:val="24"/>
          <w:szCs w:val="24"/>
        </w:rPr>
        <w:footnoteReference w:id="890"/>
      </w:r>
      <w:r>
        <w:rPr>
          <w:rFonts w:ascii="Times New Roman" w:hAnsi="Times New Roman" w:cs="Times New Roman"/>
          <w:sz w:val="24"/>
          <w:szCs w:val="24"/>
        </w:rPr>
        <w:t xml:space="preserve">  Indeed, the issue of national approval is mooted by Pattison in his proposal for an extended and improved UNSAS, conceding that any operationalisation of an enhanced UN military capacity would continue to be dependent on the </w:t>
      </w:r>
      <w:r>
        <w:rPr>
          <w:rFonts w:ascii="Times New Roman" w:hAnsi="Times New Roman" w:cs="Times New Roman"/>
          <w:i/>
          <w:sz w:val="24"/>
          <w:szCs w:val="24"/>
        </w:rPr>
        <w:t xml:space="preserve">ad </w:t>
      </w:r>
      <w:r w:rsidRPr="00BE46B6">
        <w:rPr>
          <w:rFonts w:ascii="Times New Roman" w:hAnsi="Times New Roman" w:cs="Times New Roman"/>
          <w:i/>
          <w:sz w:val="24"/>
          <w:szCs w:val="24"/>
        </w:rPr>
        <w:t xml:space="preserve">hoc </w:t>
      </w:r>
      <w:r>
        <w:rPr>
          <w:rFonts w:ascii="Times New Roman" w:hAnsi="Times New Roman" w:cs="Times New Roman"/>
          <w:sz w:val="24"/>
          <w:szCs w:val="24"/>
        </w:rPr>
        <w:t>contribution of troops, with member states continuing to retain control over their deployment.</w:t>
      </w:r>
      <w:r>
        <w:rPr>
          <w:rStyle w:val="FootnoteReference"/>
          <w:rFonts w:ascii="Times New Roman" w:hAnsi="Times New Roman" w:cs="Times New Roman"/>
          <w:sz w:val="24"/>
          <w:szCs w:val="24"/>
        </w:rPr>
        <w:footnoteReference w:id="891"/>
      </w:r>
      <w:r>
        <w:rPr>
          <w:rFonts w:ascii="Times New Roman" w:hAnsi="Times New Roman" w:cs="Times New Roman"/>
          <w:sz w:val="24"/>
          <w:szCs w:val="24"/>
        </w:rPr>
        <w:t xml:space="preserve"> Subsequently, a more cogent proposal would see the construction of a </w:t>
      </w:r>
      <w:r w:rsidRPr="009C34A0">
        <w:rPr>
          <w:rFonts w:ascii="Times New Roman" w:hAnsi="Times New Roman" w:cs="Times New Roman"/>
          <w:i/>
          <w:sz w:val="24"/>
          <w:szCs w:val="24"/>
        </w:rPr>
        <w:t>large</w:t>
      </w:r>
      <w:r>
        <w:rPr>
          <w:rStyle w:val="FootnoteReference"/>
          <w:rFonts w:ascii="Times New Roman" w:hAnsi="Times New Roman" w:cs="Times New Roman"/>
          <w:sz w:val="24"/>
          <w:szCs w:val="24"/>
        </w:rPr>
        <w:footnoteReference w:id="892"/>
      </w:r>
      <w:r>
        <w:rPr>
          <w:rFonts w:ascii="Times New Roman" w:hAnsi="Times New Roman" w:cs="Times New Roman"/>
          <w:sz w:val="24"/>
          <w:szCs w:val="24"/>
        </w:rPr>
        <w:t xml:space="preserve"> </w:t>
      </w:r>
      <w:r w:rsidRPr="00356DB0">
        <w:rPr>
          <w:rFonts w:ascii="Times New Roman" w:hAnsi="Times New Roman" w:cs="Times New Roman"/>
          <w:sz w:val="24"/>
          <w:szCs w:val="24"/>
        </w:rPr>
        <w:t>cosmopolitan</w:t>
      </w:r>
      <w:r>
        <w:rPr>
          <w:rFonts w:ascii="Times New Roman" w:hAnsi="Times New Roman" w:cs="Times New Roman"/>
          <w:sz w:val="24"/>
          <w:szCs w:val="24"/>
        </w:rPr>
        <w:t xml:space="preserve"> UN standing force, a recommendation put forward by Pattison and prominent advocates of both </w:t>
      </w:r>
      <w:r w:rsidRPr="00446621">
        <w:rPr>
          <w:rFonts w:ascii="Times New Roman" w:hAnsi="Times New Roman" w:cs="Times New Roman"/>
          <w:sz w:val="24"/>
          <w:szCs w:val="24"/>
        </w:rPr>
        <w:t>cosmopolitan democracy</w:t>
      </w:r>
      <w:r>
        <w:rPr>
          <w:rFonts w:ascii="Times New Roman" w:hAnsi="Times New Roman" w:cs="Times New Roman"/>
          <w:sz w:val="24"/>
          <w:szCs w:val="24"/>
        </w:rPr>
        <w:t xml:space="preserve"> and the institutional form of cosmopolitan human protection. As outlined in Chapter 2, Held propagates the establishment of a permanent and independent military force composed of individuals who volunteer from all countries, whilst Archibugi supports the creation of a cosmopolitan force or ‘rescue army’ composed of soldiers, police and civilians drawn from around 50 of the largest and most wealthy nations.</w:t>
      </w:r>
      <w:r>
        <w:rPr>
          <w:rStyle w:val="FootnoteReference"/>
          <w:rFonts w:ascii="Times New Roman" w:hAnsi="Times New Roman" w:cs="Times New Roman"/>
          <w:sz w:val="24"/>
          <w:szCs w:val="24"/>
        </w:rPr>
        <w:footnoteReference w:id="893"/>
      </w:r>
      <w:r>
        <w:rPr>
          <w:rFonts w:ascii="Times New Roman" w:hAnsi="Times New Roman" w:cs="Times New Roman"/>
          <w:sz w:val="24"/>
          <w:szCs w:val="24"/>
        </w:rPr>
        <w:t xml:space="preserve"> For Archibugi in particular, this force would come to occupy the space between peacekeeping and peace-enforcement, trained specifically for humanitarian relief and fulfilling a role more associated with international ‘policing’ - characterised by its inclusion of doctors, teachers, social workers and engineers - whilst at the same being composed of military personnel prepared to risk their lives and use force as a matter of last resort</w:t>
      </w:r>
      <w:r>
        <w:rPr>
          <w:rStyle w:val="FootnoteReference"/>
          <w:rFonts w:ascii="Times New Roman" w:hAnsi="Times New Roman" w:cs="Times New Roman"/>
          <w:sz w:val="24"/>
          <w:szCs w:val="24"/>
        </w:rPr>
        <w:footnoteReference w:id="894"/>
      </w:r>
      <w:r>
        <w:rPr>
          <w:rFonts w:ascii="Times New Roman" w:hAnsi="Times New Roman" w:cs="Times New Roman"/>
          <w:sz w:val="24"/>
          <w:szCs w:val="24"/>
        </w:rPr>
        <w:t xml:space="preserve"> in order to protect human rights.</w:t>
      </w:r>
      <w:r>
        <w:rPr>
          <w:rStyle w:val="FootnoteReference"/>
          <w:rFonts w:ascii="Times New Roman" w:hAnsi="Times New Roman" w:cs="Times New Roman"/>
          <w:sz w:val="24"/>
          <w:szCs w:val="24"/>
        </w:rPr>
        <w:footnoteReference w:id="895"/>
      </w:r>
      <w:r>
        <w:rPr>
          <w:rFonts w:ascii="Times New Roman" w:hAnsi="Times New Roman" w:cs="Times New Roman"/>
          <w:sz w:val="24"/>
          <w:szCs w:val="24"/>
        </w:rPr>
        <w:t xml:space="preserve"> Pattison, finally, echoes many of the sentiments put forward by Held and Archibugi, advocating a permanent UN standing force of between 75,000-175,000 troops at any one time that would - further to a smaller UN force - be truly cosmopolitan in character, composed of volunteers </w:t>
      </w:r>
      <w:r>
        <w:rPr>
          <w:rFonts w:ascii="Times New Roman" w:hAnsi="Times New Roman" w:cs="Times New Roman"/>
          <w:sz w:val="24"/>
          <w:szCs w:val="24"/>
        </w:rPr>
        <w:lastRenderedPageBreak/>
        <w:t>motivated by humanitarian concerns and who, crucially, would have no national allegiance.</w:t>
      </w:r>
      <w:r>
        <w:rPr>
          <w:rStyle w:val="FootnoteReference"/>
          <w:rFonts w:ascii="Times New Roman" w:hAnsi="Times New Roman" w:cs="Times New Roman"/>
          <w:sz w:val="24"/>
          <w:szCs w:val="24"/>
        </w:rPr>
        <w:footnoteReference w:id="896"/>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Further to the proposals to fully enumerate R2P within international law and inculcate a positive duty to intervene in threshold-crossing situations, it should be emphasised at this point that the realisation of such an independent and voluntary military capacity unique to the UN remains - for the immediate term - a pipedream. For example, and as Pattison explains, a UN standing force would require autonomy, both through acquiring the requisite financial, military and logistical resources and, more importantly, through being freed from the self-interested decision-making of the major powers.</w:t>
      </w:r>
      <w:r>
        <w:rPr>
          <w:rStyle w:val="FootnoteReference"/>
          <w:rFonts w:ascii="Times New Roman" w:hAnsi="Times New Roman" w:cs="Times New Roman"/>
          <w:sz w:val="24"/>
          <w:szCs w:val="24"/>
        </w:rPr>
        <w:footnoteReference w:id="897"/>
      </w:r>
      <w:r>
        <w:rPr>
          <w:rFonts w:ascii="Times New Roman" w:hAnsi="Times New Roman" w:cs="Times New Roman"/>
          <w:sz w:val="24"/>
          <w:szCs w:val="24"/>
        </w:rPr>
        <w:t xml:space="preserve"> Thus, any potential construction and effective deployment of this new standing army would necessitate adjustments to the way in which intervention - particularly through the use of force - is </w:t>
      </w:r>
      <w:r w:rsidRPr="00D17862">
        <w:rPr>
          <w:rFonts w:ascii="Times New Roman" w:hAnsi="Times New Roman" w:cs="Times New Roman"/>
          <w:i/>
          <w:sz w:val="24"/>
          <w:szCs w:val="24"/>
        </w:rPr>
        <w:t>authorised</w:t>
      </w:r>
      <w:r>
        <w:rPr>
          <w:rFonts w:ascii="Times New Roman" w:hAnsi="Times New Roman" w:cs="Times New Roman"/>
          <w:sz w:val="24"/>
          <w:szCs w:val="24"/>
        </w:rPr>
        <w:t xml:space="preserve"> at the global constitutional level.  As explained previously, powerful states remain pre-eminent over the decision-making process in respect to the protection of vulnerable populations, with broader economic and political objectives continuing to play a prominent role in any decision to - or more precisely not to - intervene for humanitarian purposes. This is reflected in the continued retention of veto power by the UNSC’s permanent member states, with the cases of Kosovo and Syria, in particular, underlining the gap between political rhetoric and political reality manifest at the global constitutional level. However, the proposal to establish such an independent and </w:t>
      </w:r>
      <w:r w:rsidRPr="00952988">
        <w:rPr>
          <w:rFonts w:ascii="Times New Roman" w:hAnsi="Times New Roman" w:cs="Times New Roman"/>
          <w:i/>
          <w:sz w:val="24"/>
          <w:szCs w:val="24"/>
        </w:rPr>
        <w:t>voluntary</w:t>
      </w:r>
      <w:r>
        <w:rPr>
          <w:rFonts w:ascii="Times New Roman" w:hAnsi="Times New Roman" w:cs="Times New Roman"/>
          <w:sz w:val="24"/>
          <w:szCs w:val="24"/>
        </w:rPr>
        <w:t xml:space="preserve"> cosmopolitan force unique to the UN would help to overcome the opposition of UN member states to incurring military casualties, negating the requirement for national approval in cases of genocide, war crimes, ethnic cleansing and crimes against humanity. In addition, the feasibility of conflating humanitarianism with a state’s perception of its national interest would, in theory, heighten the potential for such a military capacity to be sanctioned and deployed in such conflict situations. Thus, both the construction and operationalization of a UN standing army - within the ambit of a supranational authority that already provides the groundwork for the adoption of a more ideational form of interests at the global constitutional level - could, in the longer term, be achievable. If so, not only would it abrogate the continued dependency of the UN on the military capabilities axiomatic of powerful states, it would also </w:t>
      </w:r>
      <w:r w:rsidRPr="003166A1">
        <w:rPr>
          <w:rFonts w:ascii="Times New Roman" w:hAnsi="Times New Roman" w:cs="Times New Roman"/>
          <w:i/>
          <w:sz w:val="24"/>
          <w:szCs w:val="24"/>
        </w:rPr>
        <w:t>modify</w:t>
      </w:r>
      <w:r>
        <w:rPr>
          <w:rFonts w:ascii="Times New Roman" w:hAnsi="Times New Roman" w:cs="Times New Roman"/>
          <w:sz w:val="24"/>
          <w:szCs w:val="24"/>
        </w:rPr>
        <w:t xml:space="preserve"> the role of state </w:t>
      </w:r>
      <w:r w:rsidRPr="003166A1">
        <w:rPr>
          <w:rFonts w:ascii="Times New Roman" w:hAnsi="Times New Roman" w:cs="Times New Roman"/>
          <w:sz w:val="24"/>
          <w:szCs w:val="24"/>
        </w:rPr>
        <w:t>self-interest</w:t>
      </w:r>
      <w:r>
        <w:rPr>
          <w:rFonts w:ascii="Times New Roman" w:hAnsi="Times New Roman" w:cs="Times New Roman"/>
          <w:sz w:val="24"/>
          <w:szCs w:val="24"/>
        </w:rPr>
        <w:t xml:space="preserve"> in both the decision-making and enforcement process relating to the protection of vulnerable populations. In the case of the latter, this is in view of eschewing recalcitrance to the loss of troops in conflict-situations </w:t>
      </w:r>
      <w:r>
        <w:rPr>
          <w:rFonts w:ascii="Times New Roman" w:hAnsi="Times New Roman" w:cs="Times New Roman"/>
          <w:sz w:val="24"/>
          <w:szCs w:val="24"/>
        </w:rPr>
        <w:lastRenderedPageBreak/>
        <w:t xml:space="preserve">and, in addition, human protection concerns coming to provide </w:t>
      </w:r>
      <w:r w:rsidRPr="00AA6C48">
        <w:rPr>
          <w:rFonts w:ascii="Times New Roman" w:hAnsi="Times New Roman" w:cs="Times New Roman"/>
          <w:i/>
          <w:sz w:val="24"/>
          <w:szCs w:val="24"/>
        </w:rPr>
        <w:t>as legitimate</w:t>
      </w:r>
      <w:r>
        <w:rPr>
          <w:rFonts w:ascii="Times New Roman" w:hAnsi="Times New Roman" w:cs="Times New Roman"/>
          <w:sz w:val="24"/>
          <w:szCs w:val="24"/>
        </w:rPr>
        <w:t xml:space="preserve"> a basis for self-interest as broader political or economic objectives. Thus, the introduction of such an independent and voluntary military capacity unique to the UN could, in practice, further strengthen international consensus over the implementation of R2P’s conceptual and legal principles and, relatedly, the </w:t>
      </w:r>
      <w:r w:rsidRPr="00BA5AF2">
        <w:rPr>
          <w:rFonts w:ascii="Times New Roman" w:hAnsi="Times New Roman" w:cs="Times New Roman"/>
          <w:i/>
          <w:sz w:val="24"/>
          <w:szCs w:val="24"/>
        </w:rPr>
        <w:t>relevance</w:t>
      </w:r>
      <w:r>
        <w:rPr>
          <w:rFonts w:ascii="Times New Roman" w:hAnsi="Times New Roman" w:cs="Times New Roman"/>
          <w:sz w:val="24"/>
          <w:szCs w:val="24"/>
        </w:rPr>
        <w:t xml:space="preserve"> of the notion of criminal justice intimately bound up with both the doctrine and cosmopolitan human protection. At the same time, it would further counter realist antipathy centred on the pre-eminence of broader economic and political objectives intrinsic to powerful states. In this way, therefore, the creation of a cosmopolitan UN standing force would similarly help to adhere to - and indeed perpetuate - the normative expectations of the cosmopolitan typology.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Thus far, then, this chapter has considered the proposals to ensconce R2P within international law, confer a positive duty on UN member states to intervene in threshold-crossing situations and - most plausible of all - to modify a state’s perception of its national interest, all of which would, if implemented, come to strengthen the nexus between R2P and the cosmopolitan approach to human protection. In the process, the doctrine would move a step further towards fulfilling the demands of this cosmopolitan typology. In addition, this chapter has championed the construction and deployment of an independent and voluntary military capacity unique to the UN that would accentuate the </w:t>
      </w:r>
      <w:r w:rsidRPr="00AE2723">
        <w:rPr>
          <w:rFonts w:ascii="Times New Roman" w:hAnsi="Times New Roman" w:cs="Times New Roman"/>
          <w:sz w:val="24"/>
          <w:szCs w:val="24"/>
        </w:rPr>
        <w:t>relevance</w:t>
      </w:r>
      <w:r>
        <w:rPr>
          <w:rFonts w:ascii="Times New Roman" w:hAnsi="Times New Roman" w:cs="Times New Roman"/>
          <w:sz w:val="24"/>
          <w:szCs w:val="24"/>
        </w:rPr>
        <w:t xml:space="preserve"> of the cosmopolitan vision of criminal justice, enabling R2P to both adhere to and perpetuate the expectations axiomatic of cosmopolitan human protection.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Alongside the above proposals, a further recommendation would see the introduction and amalgamation of cosmopolitan democratic principles within R2P’s normative and conceptual framework, potentially enhancing the </w:t>
      </w:r>
      <w:r w:rsidRPr="00E51037">
        <w:rPr>
          <w:rFonts w:ascii="Times New Roman" w:hAnsi="Times New Roman" w:cs="Times New Roman"/>
          <w:i/>
          <w:sz w:val="24"/>
          <w:szCs w:val="24"/>
        </w:rPr>
        <w:t>implicit</w:t>
      </w:r>
      <w:r>
        <w:rPr>
          <w:rFonts w:ascii="Times New Roman" w:hAnsi="Times New Roman" w:cs="Times New Roman"/>
          <w:sz w:val="24"/>
          <w:szCs w:val="24"/>
        </w:rPr>
        <w:t xml:space="preserve"> nexus manifest between R2P and the concept of cosmopolitan </w:t>
      </w:r>
      <w:r w:rsidRPr="00055091">
        <w:rPr>
          <w:rFonts w:ascii="Times New Roman" w:hAnsi="Times New Roman" w:cs="Times New Roman"/>
          <w:sz w:val="24"/>
          <w:szCs w:val="24"/>
        </w:rPr>
        <w:t>distributive</w:t>
      </w:r>
      <w:r>
        <w:rPr>
          <w:rFonts w:ascii="Times New Roman" w:hAnsi="Times New Roman" w:cs="Times New Roman"/>
          <w:sz w:val="24"/>
          <w:szCs w:val="24"/>
        </w:rPr>
        <w:t xml:space="preserve"> justice. As discussed in Chapter 4, and in accordance with the principles axiomatic of this cosmopolitan ideal, </w:t>
      </w:r>
      <w:r>
        <w:rPr>
          <w:rFonts w:ascii="Times New Roman" w:hAnsi="Times New Roman"/>
          <w:sz w:val="24"/>
          <w:szCs w:val="24"/>
        </w:rPr>
        <w:t xml:space="preserve">R2P imparts a responsibility on the international community to help </w:t>
      </w:r>
      <w:r w:rsidRPr="00AE2723">
        <w:rPr>
          <w:rFonts w:ascii="Times New Roman" w:hAnsi="Times New Roman"/>
          <w:i/>
          <w:sz w:val="24"/>
          <w:szCs w:val="24"/>
        </w:rPr>
        <w:t>prevent</w:t>
      </w:r>
      <w:r>
        <w:rPr>
          <w:rFonts w:ascii="Times New Roman" w:hAnsi="Times New Roman"/>
          <w:sz w:val="24"/>
          <w:szCs w:val="24"/>
        </w:rPr>
        <w:t xml:space="preserve"> the conditions that can lead to violent and intractable conflict within endemically weak and abusive states. This responsibility has transcended the role of the international community in simply </w:t>
      </w:r>
      <w:r w:rsidRPr="00327279">
        <w:rPr>
          <w:rFonts w:ascii="Times New Roman" w:hAnsi="Times New Roman"/>
          <w:sz w:val="24"/>
          <w:szCs w:val="24"/>
        </w:rPr>
        <w:t>assisting</w:t>
      </w:r>
      <w:r>
        <w:rPr>
          <w:rFonts w:ascii="Times New Roman" w:hAnsi="Times New Roman"/>
          <w:sz w:val="24"/>
          <w:szCs w:val="24"/>
        </w:rPr>
        <w:t xml:space="preserve"> domestic states in preventing the root causes of </w:t>
      </w:r>
      <w:r>
        <w:rPr>
          <w:rFonts w:ascii="Times New Roman" w:hAnsi="Times New Roman" w:cs="Times New Roman"/>
          <w:sz w:val="24"/>
          <w:szCs w:val="24"/>
        </w:rPr>
        <w:t>armed conflict</w:t>
      </w:r>
      <w:r>
        <w:rPr>
          <w:rFonts w:ascii="Times New Roman" w:hAnsi="Times New Roman"/>
          <w:sz w:val="24"/>
          <w:szCs w:val="24"/>
        </w:rPr>
        <w:t xml:space="preserve">, with R2P providing </w:t>
      </w:r>
      <w:r>
        <w:rPr>
          <w:rFonts w:ascii="Times New Roman" w:hAnsi="Times New Roman" w:cs="Times New Roman"/>
          <w:sz w:val="24"/>
          <w:szCs w:val="24"/>
        </w:rPr>
        <w:t xml:space="preserve">a </w:t>
      </w:r>
      <w:r w:rsidRPr="00AC68BE">
        <w:rPr>
          <w:rFonts w:ascii="Times New Roman" w:hAnsi="Times New Roman" w:cs="Times New Roman"/>
          <w:sz w:val="24"/>
          <w:szCs w:val="24"/>
        </w:rPr>
        <w:t xml:space="preserve">nascent </w:t>
      </w:r>
      <w:r>
        <w:rPr>
          <w:rFonts w:ascii="Times New Roman" w:hAnsi="Times New Roman" w:cs="Times New Roman"/>
          <w:sz w:val="24"/>
          <w:szCs w:val="24"/>
        </w:rPr>
        <w:t xml:space="preserve">acknowledgement of the importance of the global socioeconomic realm in achieving justice for individuals in accordance with the principles associated with cosmopolitan distributive justice. </w:t>
      </w:r>
      <w:r>
        <w:rPr>
          <w:rFonts w:ascii="Times New Roman" w:hAnsi="Times New Roman"/>
          <w:sz w:val="24"/>
          <w:szCs w:val="24"/>
        </w:rPr>
        <w:t>Given that the</w:t>
      </w:r>
      <w:r w:rsidRPr="002739ED">
        <w:rPr>
          <w:rFonts w:ascii="Times New Roman" w:hAnsi="Times New Roman"/>
          <w:sz w:val="24"/>
          <w:szCs w:val="24"/>
        </w:rPr>
        <w:t xml:space="preserve"> cosmopolitan approach to human protection must incorporate principles of distributive global justice in order to remain fully consistent with broader cosmopolitan aims</w:t>
      </w:r>
      <w:r>
        <w:rPr>
          <w:rFonts w:ascii="Times New Roman" w:hAnsi="Times New Roman"/>
          <w:sz w:val="24"/>
          <w:szCs w:val="24"/>
        </w:rPr>
        <w:t xml:space="preserve">, the doctrine can be </w:t>
      </w:r>
      <w:r>
        <w:rPr>
          <w:rFonts w:ascii="Times New Roman" w:hAnsi="Times New Roman"/>
          <w:sz w:val="24"/>
          <w:szCs w:val="24"/>
        </w:rPr>
        <w:lastRenderedPageBreak/>
        <w:t xml:space="preserve">understood to have reinforced its relationship with this cosmopolitan typology. Indeed, and as explained, in tentatively bridging the lacuna between cosmopolitan distributive justice and cosmopolitan human protection, R2P has helped to enhance the veracity and credibility of the latter as a contemporary approach to international relations theory.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However</w:t>
      </w:r>
      <w:r>
        <w:rPr>
          <w:rFonts w:ascii="Times New Roman" w:hAnsi="Times New Roman" w:cs="Times New Roman"/>
          <w:sz w:val="24"/>
          <w:szCs w:val="24"/>
        </w:rPr>
        <w:t xml:space="preserve">, and as espoused, R2P maintains an </w:t>
      </w:r>
      <w:r w:rsidRPr="00055091">
        <w:rPr>
          <w:rFonts w:ascii="Times New Roman" w:hAnsi="Times New Roman" w:cs="Times New Roman"/>
          <w:i/>
          <w:sz w:val="24"/>
          <w:szCs w:val="24"/>
        </w:rPr>
        <w:t>imperfect</w:t>
      </w:r>
      <w:r>
        <w:rPr>
          <w:rFonts w:ascii="Times New Roman" w:hAnsi="Times New Roman" w:cs="Times New Roman"/>
          <w:sz w:val="24"/>
          <w:szCs w:val="24"/>
        </w:rPr>
        <w:t xml:space="preserve"> relationship with the concept of cosmopolitan distributive justice. This in view of its failure to </w:t>
      </w:r>
      <w:r w:rsidRPr="000F7FBC">
        <w:rPr>
          <w:rFonts w:ascii="Times New Roman" w:hAnsi="Times New Roman" w:cs="Times New Roman"/>
          <w:sz w:val="24"/>
          <w:szCs w:val="24"/>
        </w:rPr>
        <w:t>sufficiently</w:t>
      </w:r>
      <w:r>
        <w:rPr>
          <w:rFonts w:ascii="Times New Roman" w:hAnsi="Times New Roman" w:cs="Times New Roman"/>
          <w:sz w:val="24"/>
          <w:szCs w:val="24"/>
        </w:rPr>
        <w:t xml:space="preserve"> recognise the importance of the global socioeconomic realm in achieving justice for individuals</w:t>
      </w:r>
      <w:r>
        <w:rPr>
          <w:rStyle w:val="FootnoteReference"/>
          <w:rFonts w:ascii="Times New Roman" w:hAnsi="Times New Roman" w:cs="Times New Roman"/>
          <w:sz w:val="24"/>
          <w:szCs w:val="24"/>
        </w:rPr>
        <w:footnoteReference w:id="898"/>
      </w:r>
      <w:r>
        <w:rPr>
          <w:rFonts w:ascii="Times New Roman" w:hAnsi="Times New Roman" w:cs="Times New Roman"/>
          <w:sz w:val="24"/>
          <w:szCs w:val="24"/>
        </w:rPr>
        <w:t xml:space="preserve"> or, in turn, providing </w:t>
      </w:r>
      <w:r w:rsidRPr="00F13789">
        <w:rPr>
          <w:rFonts w:ascii="Times New Roman" w:hAnsi="Times New Roman" w:cs="Times New Roman"/>
          <w:sz w:val="24"/>
          <w:szCs w:val="24"/>
        </w:rPr>
        <w:t>recommendations</w:t>
      </w:r>
      <w:r>
        <w:rPr>
          <w:rFonts w:ascii="Times New Roman" w:hAnsi="Times New Roman" w:cs="Times New Roman"/>
          <w:sz w:val="24"/>
          <w:szCs w:val="24"/>
        </w:rPr>
        <w:t xml:space="preserve"> on how the role of influential global actors and powerful states in widening global inequalities and social exclusion - and thus precipitating the conditions conducive to violent and protracted forms of intra-state conflict - could </w:t>
      </w:r>
      <w:r w:rsidRPr="006D1D01">
        <w:rPr>
          <w:rFonts w:ascii="Times New Roman" w:hAnsi="Times New Roman" w:cs="Times New Roman"/>
          <w:sz w:val="24"/>
          <w:szCs w:val="24"/>
        </w:rPr>
        <w:t xml:space="preserve">potentially </w:t>
      </w:r>
      <w:r>
        <w:rPr>
          <w:rFonts w:ascii="Times New Roman" w:hAnsi="Times New Roman" w:cs="Times New Roman"/>
          <w:sz w:val="24"/>
          <w:szCs w:val="24"/>
        </w:rPr>
        <w:t>be subverted. Consequently, and in view of the doctrine’s limitations, one can turn to the series of institutional and democratic propositions put forward under the aegis of cosmopolitan democracy. This approach, in contrast, assesses the role of the global socioeconomic realm in providing justice for individuals and, in addition, provides recommendations which, if implemented, could strengthen the relationship between R2P and the concept of cosmopolitan distributive justice. From a cosmopolitan democratic perspective, the current system of global governance is characterised by a persistent ‘democratic deficit’ in which there are few mechanisms of accountability accessible to the general population.</w:t>
      </w:r>
      <w:r>
        <w:rPr>
          <w:rStyle w:val="FootnoteReference"/>
          <w:rFonts w:ascii="Times New Roman" w:hAnsi="Times New Roman" w:cs="Times New Roman"/>
          <w:sz w:val="24"/>
          <w:szCs w:val="24"/>
        </w:rPr>
        <w:footnoteReference w:id="899"/>
      </w:r>
      <w:r>
        <w:rPr>
          <w:rFonts w:ascii="Times New Roman" w:hAnsi="Times New Roman" w:cs="Times New Roman"/>
          <w:sz w:val="24"/>
          <w:szCs w:val="24"/>
        </w:rPr>
        <w:t xml:space="preserve"> Put another way, the global socioeconomic realm is characterised by a politics of </w:t>
      </w:r>
      <w:r w:rsidRPr="00E34088">
        <w:rPr>
          <w:rFonts w:ascii="Times New Roman" w:hAnsi="Times New Roman" w:cs="Times New Roman"/>
          <w:i/>
          <w:sz w:val="24"/>
          <w:szCs w:val="24"/>
        </w:rPr>
        <w:t>exclusion</w:t>
      </w:r>
      <w:r>
        <w:rPr>
          <w:rFonts w:ascii="Times New Roman" w:hAnsi="Times New Roman" w:cs="Times New Roman"/>
          <w:sz w:val="24"/>
          <w:szCs w:val="24"/>
        </w:rPr>
        <w:t>, with the participation of individuals in the decision-making process of prominent global actors either non-existent or serving a merely aesthetic purpose.</w:t>
      </w:r>
      <w:r>
        <w:rPr>
          <w:rStyle w:val="FootnoteReference"/>
          <w:rFonts w:ascii="Times New Roman" w:hAnsi="Times New Roman" w:cs="Times New Roman"/>
          <w:sz w:val="24"/>
          <w:szCs w:val="24"/>
        </w:rPr>
        <w:footnoteReference w:id="900"/>
      </w:r>
      <w:r>
        <w:rPr>
          <w:rFonts w:ascii="Times New Roman" w:hAnsi="Times New Roman" w:cs="Times New Roman"/>
          <w:sz w:val="24"/>
          <w:szCs w:val="24"/>
        </w:rPr>
        <w:t xml:space="preserve"> According to Held and Anthony McGrew, this democratic deficit is attributable in part to the impact of environmental, political and, in particular, </w:t>
      </w:r>
      <w:r w:rsidRPr="00ED43C4">
        <w:rPr>
          <w:rFonts w:ascii="Times New Roman" w:hAnsi="Times New Roman" w:cs="Times New Roman"/>
          <w:i/>
          <w:sz w:val="24"/>
          <w:szCs w:val="24"/>
        </w:rPr>
        <w:t>economic</w:t>
      </w:r>
      <w:r>
        <w:rPr>
          <w:rFonts w:ascii="Times New Roman" w:hAnsi="Times New Roman" w:cs="Times New Roman"/>
          <w:sz w:val="24"/>
          <w:szCs w:val="24"/>
        </w:rPr>
        <w:t xml:space="preserve"> globalisation on the nation-state, a phenomenon that transforms the spatial organisation of social relations and transactions and, in the process, generates transcontinental or international networks of interaction and the exercise of power,</w:t>
      </w:r>
      <w:r>
        <w:rPr>
          <w:rStyle w:val="FootnoteReference"/>
          <w:rFonts w:ascii="Times New Roman" w:hAnsi="Times New Roman" w:cs="Times New Roman"/>
          <w:sz w:val="24"/>
          <w:szCs w:val="24"/>
        </w:rPr>
        <w:footnoteReference w:id="901"/>
      </w:r>
      <w:r>
        <w:rPr>
          <w:rFonts w:ascii="Times New Roman" w:hAnsi="Times New Roman" w:cs="Times New Roman"/>
          <w:sz w:val="24"/>
          <w:szCs w:val="24"/>
        </w:rPr>
        <w:t xml:space="preserve"> consequently disrupting the hierarchical structure of </w:t>
      </w:r>
      <w:r>
        <w:rPr>
          <w:rFonts w:ascii="Times New Roman" w:hAnsi="Times New Roman" w:cs="Times New Roman"/>
          <w:sz w:val="24"/>
          <w:szCs w:val="24"/>
        </w:rPr>
        <w:lastRenderedPageBreak/>
        <w:t>the state system.</w:t>
      </w:r>
      <w:r>
        <w:rPr>
          <w:rStyle w:val="FootnoteReference"/>
          <w:rFonts w:ascii="Times New Roman" w:hAnsi="Times New Roman" w:cs="Times New Roman"/>
          <w:sz w:val="24"/>
          <w:szCs w:val="24"/>
        </w:rPr>
        <w:footnoteReference w:id="902"/>
      </w:r>
      <w:r>
        <w:rPr>
          <w:rFonts w:ascii="Times New Roman" w:hAnsi="Times New Roman" w:cs="Times New Roman"/>
          <w:sz w:val="24"/>
          <w:szCs w:val="24"/>
        </w:rPr>
        <w:t xml:space="preserve"> This process has resulted in the appearance of quasi-autonomous international institutions,</w:t>
      </w:r>
      <w:r>
        <w:rPr>
          <w:rStyle w:val="FootnoteReference"/>
          <w:rFonts w:ascii="Times New Roman" w:hAnsi="Times New Roman" w:cs="Times New Roman"/>
          <w:sz w:val="24"/>
          <w:szCs w:val="24"/>
        </w:rPr>
        <w:footnoteReference w:id="903"/>
      </w:r>
      <w:r>
        <w:rPr>
          <w:rFonts w:ascii="Times New Roman" w:hAnsi="Times New Roman" w:cs="Times New Roman"/>
          <w:sz w:val="24"/>
          <w:szCs w:val="24"/>
        </w:rPr>
        <w:t xml:space="preserve"> transnational corporations and NGOs, influential global actors who have contributed to the failure of the current system of global governance to achieve human security and social development. In addition, Held and Archibugi acknowledge the impact of powerful states in distorting the current system and precipitating this persistent democratic deficit which, in turn, has restricted the realisation of greater social justice and human security.</w:t>
      </w:r>
      <w:r>
        <w:rPr>
          <w:rStyle w:val="FootnoteReference"/>
          <w:rFonts w:ascii="Times New Roman" w:hAnsi="Times New Roman" w:cs="Times New Roman"/>
          <w:sz w:val="24"/>
          <w:szCs w:val="24"/>
        </w:rPr>
        <w:footnoteReference w:id="904"/>
      </w:r>
      <w:r>
        <w:rPr>
          <w:rFonts w:ascii="Times New Roman" w:hAnsi="Times New Roman" w:cs="Times New Roman"/>
          <w:sz w:val="24"/>
          <w:szCs w:val="24"/>
        </w:rPr>
        <w:t xml:space="preserve"> This is exemplified by their role in establishing new supra-state layers of political authority - more specifically international governmental organisations (IGOs) - in an effort to promote or regulate the forces of globalisation which, subsequently, have weak democratic credentials and, at the same time, stand in an ambiguous relationship to existing systems of national accountability.</w:t>
      </w:r>
      <w:r>
        <w:rPr>
          <w:rStyle w:val="FootnoteReference"/>
          <w:rFonts w:ascii="Times New Roman" w:hAnsi="Times New Roman" w:cs="Times New Roman"/>
          <w:sz w:val="24"/>
          <w:szCs w:val="24"/>
        </w:rPr>
        <w:footnoteReference w:id="905"/>
      </w:r>
      <w:r>
        <w:rPr>
          <w:rFonts w:ascii="Times New Roman" w:hAnsi="Times New Roman" w:cs="Times New Roman"/>
          <w:sz w:val="24"/>
          <w:szCs w:val="24"/>
        </w:rPr>
        <w:t xml:space="preserve"> Furthermore, it is witnessed through the continued influence of states over the global </w:t>
      </w:r>
      <w:r w:rsidRPr="00036555">
        <w:rPr>
          <w:rFonts w:ascii="Times New Roman" w:hAnsi="Times New Roman" w:cs="Times New Roman"/>
          <w:i/>
          <w:sz w:val="24"/>
          <w:szCs w:val="24"/>
        </w:rPr>
        <w:t>economic</w:t>
      </w:r>
      <w:r>
        <w:rPr>
          <w:rFonts w:ascii="Times New Roman" w:hAnsi="Times New Roman" w:cs="Times New Roman"/>
          <w:sz w:val="24"/>
          <w:szCs w:val="24"/>
        </w:rPr>
        <w:t xml:space="preserve"> decision-making process, underlined by the asymmetrical and hierarchical structure of such IGOs as the World Bank, IMF and World Trade Organisation (WTO).</w:t>
      </w:r>
      <w:r>
        <w:rPr>
          <w:rStyle w:val="FootnoteReference"/>
          <w:rFonts w:ascii="Times New Roman" w:hAnsi="Times New Roman" w:cs="Times New Roman"/>
          <w:sz w:val="24"/>
          <w:szCs w:val="24"/>
        </w:rPr>
        <w:footnoteReference w:id="906"/>
      </w:r>
      <w:r>
        <w:rPr>
          <w:rFonts w:ascii="Times New Roman" w:hAnsi="Times New Roman" w:cs="Times New Roman"/>
          <w:sz w:val="24"/>
          <w:szCs w:val="24"/>
        </w:rPr>
        <w:t xml:space="preserve"> Crucially, it is the resulting system of elite global governance detached from responsibility to the general population</w:t>
      </w:r>
      <w:r>
        <w:rPr>
          <w:rStyle w:val="FootnoteReference"/>
          <w:rFonts w:ascii="Times New Roman" w:hAnsi="Times New Roman" w:cs="Times New Roman"/>
          <w:sz w:val="24"/>
          <w:szCs w:val="24"/>
        </w:rPr>
        <w:footnoteReference w:id="907"/>
      </w:r>
      <w:r>
        <w:rPr>
          <w:rFonts w:ascii="Times New Roman" w:hAnsi="Times New Roman" w:cs="Times New Roman"/>
          <w:sz w:val="24"/>
          <w:szCs w:val="24"/>
        </w:rPr>
        <w:t xml:space="preserve"> that has widened global inequalities and social exclusion, offsetting the potential fulfilment of greater social justice and human security.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light of the democratic deficit symptomatic of the current system of global governance, Held advocates the construction of a global democratic polity and culture, the only framework in which, from a cosmopolitan democratic perspective, the ideals of autonomy and democracy - and, more specifically, </w:t>
      </w:r>
      <w:r w:rsidRPr="00B205EC">
        <w:rPr>
          <w:rFonts w:ascii="Times New Roman" w:hAnsi="Times New Roman" w:cs="Times New Roman"/>
          <w:i/>
          <w:sz w:val="24"/>
          <w:szCs w:val="24"/>
        </w:rPr>
        <w:t>individual</w:t>
      </w:r>
      <w:r>
        <w:rPr>
          <w:rFonts w:ascii="Times New Roman" w:hAnsi="Times New Roman" w:cs="Times New Roman"/>
          <w:sz w:val="24"/>
          <w:szCs w:val="24"/>
        </w:rPr>
        <w:t xml:space="preserve"> participation in the global economic and political decision-making process - can be fully realised.</w:t>
      </w:r>
      <w:r>
        <w:rPr>
          <w:rStyle w:val="FootnoteReference"/>
          <w:rFonts w:ascii="Times New Roman" w:hAnsi="Times New Roman" w:cs="Times New Roman"/>
          <w:sz w:val="24"/>
          <w:szCs w:val="24"/>
        </w:rPr>
        <w:footnoteReference w:id="908"/>
      </w:r>
      <w:r>
        <w:rPr>
          <w:rFonts w:ascii="Times New Roman" w:hAnsi="Times New Roman" w:cs="Times New Roman"/>
          <w:sz w:val="24"/>
          <w:szCs w:val="24"/>
        </w:rPr>
        <w:t xml:space="preserve"> Encompassing a broad gamut of political, environmental and economic measures, he postulates the creation of a new global democratic assembly (or global parliament) of democratic peoples - directly </w:t>
      </w:r>
      <w:r>
        <w:rPr>
          <w:rFonts w:ascii="Times New Roman" w:hAnsi="Times New Roman" w:cs="Times New Roman"/>
          <w:sz w:val="24"/>
          <w:szCs w:val="24"/>
        </w:rPr>
        <w:lastRenderedPageBreak/>
        <w:t>elected by them and accountable to them - that could potentially work alongside the existing UN General Assembly.</w:t>
      </w:r>
      <w:r>
        <w:rPr>
          <w:rStyle w:val="FootnoteReference"/>
          <w:rFonts w:ascii="Times New Roman" w:hAnsi="Times New Roman" w:cs="Times New Roman"/>
          <w:sz w:val="24"/>
          <w:szCs w:val="24"/>
        </w:rPr>
        <w:footnoteReference w:id="909"/>
      </w:r>
      <w:r>
        <w:rPr>
          <w:rFonts w:ascii="Times New Roman" w:hAnsi="Times New Roman" w:cs="Times New Roman"/>
          <w:sz w:val="24"/>
          <w:szCs w:val="24"/>
        </w:rPr>
        <w:t xml:space="preserve"> An assembly of democratic nations that would, in principle, draw other nations in over time, and amalgamating states, IGOs, NGOs, citizen groups and social movements, this assembly would, according to Held, act as an authoritative centre for the examination of global problems including food supply and distribution of resources.</w:t>
      </w:r>
      <w:r>
        <w:rPr>
          <w:rStyle w:val="FootnoteReference"/>
          <w:rFonts w:ascii="Times New Roman" w:hAnsi="Times New Roman" w:cs="Times New Roman"/>
          <w:sz w:val="24"/>
          <w:szCs w:val="24"/>
        </w:rPr>
        <w:footnoteReference w:id="910"/>
      </w:r>
      <w:r>
        <w:rPr>
          <w:rFonts w:ascii="Times New Roman" w:hAnsi="Times New Roman" w:cs="Times New Roman"/>
          <w:sz w:val="24"/>
          <w:szCs w:val="24"/>
        </w:rPr>
        <w:t xml:space="preserve"> As emphasised previously, these problems have contributed to the conditions of global poverty and inequality conducive to the appearance of violent and protracted forms of intra-state conflict in the post-Cold War period. Archibugi, meanwhile, echoes many of Held’s sentiments in supporting the creation of a World Parliamentary Assembly (WPA) that directly represents the peoples of the world rather than their governments, potentially comprising some 600 directly-elected deputies with a more than proportional representation accorded to the smaller countries and a less than proportional one to the larger countries.</w:t>
      </w:r>
      <w:r>
        <w:rPr>
          <w:rStyle w:val="FootnoteReference"/>
          <w:rFonts w:ascii="Times New Roman" w:hAnsi="Times New Roman" w:cs="Times New Roman"/>
          <w:sz w:val="24"/>
          <w:szCs w:val="24"/>
        </w:rPr>
        <w:footnoteReference w:id="911"/>
      </w:r>
      <w:r>
        <w:rPr>
          <w:rFonts w:ascii="Times New Roman" w:hAnsi="Times New Roman" w:cs="Times New Roman"/>
          <w:sz w:val="24"/>
          <w:szCs w:val="24"/>
        </w:rPr>
        <w:t xml:space="preserve"> This WPA would have a wide jurisdiction, representing a forum for the discussion of such global problems as economic and social development, the defence of human rights and the promotion of political participation.</w:t>
      </w:r>
      <w:r>
        <w:rPr>
          <w:rStyle w:val="FootnoteReference"/>
          <w:rFonts w:ascii="Times New Roman" w:hAnsi="Times New Roman" w:cs="Times New Roman"/>
          <w:sz w:val="24"/>
          <w:szCs w:val="24"/>
        </w:rPr>
        <w:footnoteReference w:id="912"/>
      </w:r>
      <w:r>
        <w:rPr>
          <w:rFonts w:ascii="Times New Roman" w:hAnsi="Times New Roman" w:cs="Times New Roman"/>
          <w:sz w:val="24"/>
          <w:szCs w:val="24"/>
        </w:rPr>
        <w:t xml:space="preserve"> Archibugi also highlights the need for greater democracy </w:t>
      </w:r>
      <w:r w:rsidRPr="004A016B">
        <w:rPr>
          <w:rFonts w:ascii="Times New Roman" w:hAnsi="Times New Roman" w:cs="Times New Roman"/>
          <w:i/>
          <w:sz w:val="24"/>
          <w:szCs w:val="24"/>
        </w:rPr>
        <w:t>within</w:t>
      </w:r>
      <w:r>
        <w:rPr>
          <w:rFonts w:ascii="Times New Roman" w:hAnsi="Times New Roman" w:cs="Times New Roman"/>
          <w:sz w:val="24"/>
          <w:szCs w:val="24"/>
        </w:rPr>
        <w:t xml:space="preserve"> existing international organisations, alluding to the continued influence of powerful states over the global economic decision-making process reflected in the imbalance in decision-making power within the World Bank, as well as in the IMF’s quota system.</w:t>
      </w:r>
      <w:r>
        <w:rPr>
          <w:rStyle w:val="FootnoteReference"/>
          <w:rFonts w:ascii="Times New Roman" w:hAnsi="Times New Roman" w:cs="Times New Roman"/>
          <w:sz w:val="24"/>
          <w:szCs w:val="24"/>
        </w:rPr>
        <w:footnoteReference w:id="913"/>
      </w:r>
      <w:r>
        <w:rPr>
          <w:rFonts w:ascii="Times New Roman" w:hAnsi="Times New Roman" w:cs="Times New Roman"/>
          <w:sz w:val="24"/>
          <w:szCs w:val="24"/>
        </w:rPr>
        <w:t xml:space="preserve">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then, and in accordance with the principles of cosmopolitan distributive justice, the model of cosmopolitan democracy propagated by Held and Archibugi can be understood to systematically acknowledge the role of the global socioeconomic realm, and in particular </w:t>
      </w:r>
      <w:r w:rsidRPr="004C50D9">
        <w:rPr>
          <w:rFonts w:ascii="Times New Roman" w:hAnsi="Times New Roman" w:cs="Times New Roman"/>
          <w:sz w:val="24"/>
          <w:szCs w:val="24"/>
        </w:rPr>
        <w:t>states</w:t>
      </w:r>
      <w:r>
        <w:rPr>
          <w:rFonts w:ascii="Times New Roman" w:hAnsi="Times New Roman" w:cs="Times New Roman"/>
          <w:sz w:val="24"/>
          <w:szCs w:val="24"/>
        </w:rPr>
        <w:t xml:space="preserve">, in precipitating injustice amongst individuals - evidenced by the politics of exclusion symptomatic of the current system of global governance - and, furthermore, to put forward recommendations on how to potentially remedy this democratic deficit. However, it is important to emphasise that the proposal to introduce and amalgamate cosmopolitan democratic principles within R2P’s normative and conceptual framework could be dismissed as a chimera, whilst a number of the propositions put forward under the aegis of </w:t>
      </w:r>
      <w:r>
        <w:rPr>
          <w:rFonts w:ascii="Times New Roman" w:hAnsi="Times New Roman" w:cs="Times New Roman"/>
          <w:sz w:val="24"/>
          <w:szCs w:val="24"/>
        </w:rPr>
        <w:lastRenderedPageBreak/>
        <w:t xml:space="preserve">cosmopolitan democracy </w:t>
      </w:r>
      <w:r w:rsidRPr="008F3047">
        <w:rPr>
          <w:rFonts w:ascii="Times New Roman" w:hAnsi="Times New Roman" w:cs="Times New Roman"/>
          <w:i/>
          <w:sz w:val="24"/>
          <w:szCs w:val="24"/>
        </w:rPr>
        <w:t>per se</w:t>
      </w:r>
      <w:r>
        <w:rPr>
          <w:rFonts w:ascii="Times New Roman" w:hAnsi="Times New Roman" w:cs="Times New Roman"/>
          <w:sz w:val="24"/>
          <w:szCs w:val="24"/>
        </w:rPr>
        <w:t xml:space="preserve"> require clarification. With regards to the latter, this is elucidated by the continued debate over the representative base of Held’s global democratic assembly,</w:t>
      </w:r>
      <w:r>
        <w:rPr>
          <w:rStyle w:val="FootnoteReference"/>
          <w:rFonts w:ascii="Times New Roman" w:hAnsi="Times New Roman" w:cs="Times New Roman"/>
          <w:sz w:val="24"/>
          <w:szCs w:val="24"/>
        </w:rPr>
        <w:footnoteReference w:id="914"/>
      </w:r>
      <w:r>
        <w:rPr>
          <w:rFonts w:ascii="Times New Roman" w:hAnsi="Times New Roman" w:cs="Times New Roman"/>
          <w:sz w:val="24"/>
          <w:szCs w:val="24"/>
        </w:rPr>
        <w:t xml:space="preserve"> as well as in the polarisation between Held and Archibugi’s approach to </w:t>
      </w:r>
      <w:r w:rsidRPr="00FF2701">
        <w:rPr>
          <w:rFonts w:ascii="Times New Roman" w:hAnsi="Times New Roman" w:cs="Times New Roman"/>
          <w:i/>
          <w:sz w:val="24"/>
          <w:szCs w:val="24"/>
        </w:rPr>
        <w:t>non-democratic</w:t>
      </w:r>
      <w:r>
        <w:rPr>
          <w:rFonts w:ascii="Times New Roman" w:hAnsi="Times New Roman" w:cs="Times New Roman"/>
          <w:sz w:val="24"/>
          <w:szCs w:val="24"/>
        </w:rPr>
        <w:t xml:space="preserve"> nations, with Held advocating their gradual integration and Archibugi, in contrast, eschewing the possibility of their inclusion within the WPA.</w:t>
      </w:r>
      <w:r>
        <w:rPr>
          <w:rStyle w:val="FootnoteReference"/>
          <w:rFonts w:ascii="Times New Roman" w:hAnsi="Times New Roman" w:cs="Times New Roman"/>
          <w:sz w:val="24"/>
          <w:szCs w:val="24"/>
        </w:rPr>
        <w:footnoteReference w:id="915"/>
      </w:r>
      <w:r>
        <w:rPr>
          <w:rFonts w:ascii="Times New Roman" w:hAnsi="Times New Roman" w:cs="Times New Roman"/>
          <w:sz w:val="24"/>
          <w:szCs w:val="24"/>
        </w:rPr>
        <w:t xml:space="preserve"> As such, therefore, cosmopolitan democracy continues to provoke important and thus far </w:t>
      </w:r>
      <w:r w:rsidRPr="001221B9">
        <w:rPr>
          <w:rFonts w:ascii="Times New Roman" w:hAnsi="Times New Roman" w:cs="Times New Roman"/>
          <w:i/>
          <w:sz w:val="24"/>
          <w:szCs w:val="24"/>
        </w:rPr>
        <w:t>unresolved</w:t>
      </w:r>
      <w:r>
        <w:rPr>
          <w:rFonts w:ascii="Times New Roman" w:hAnsi="Times New Roman" w:cs="Times New Roman"/>
          <w:sz w:val="24"/>
          <w:szCs w:val="24"/>
        </w:rPr>
        <w:t xml:space="preserve"> questions pertaining to both its democratic praxis and structural efficacy. With regards to the quixotic nature of the cosmopolitan model’s institutional and democratic propositions, meanwhile, this is expounded by the prevalence of alternative realist and liberal explanatory accounts of global governance that assert the continuing pre-eminence of the </w:t>
      </w:r>
      <w:r w:rsidRPr="00282B32">
        <w:rPr>
          <w:rFonts w:ascii="Times New Roman" w:hAnsi="Times New Roman" w:cs="Times New Roman"/>
          <w:i/>
          <w:sz w:val="24"/>
          <w:szCs w:val="24"/>
        </w:rPr>
        <w:t>state</w:t>
      </w:r>
      <w:r>
        <w:rPr>
          <w:rFonts w:ascii="Times New Roman" w:hAnsi="Times New Roman" w:cs="Times New Roman"/>
          <w:sz w:val="24"/>
          <w:szCs w:val="24"/>
        </w:rPr>
        <w:t xml:space="preserve"> in domestic and international affairs. Realists, for example, argue that national governments still make the primary decisions relating to economic and political matters - and set the rules within which other actors function</w:t>
      </w:r>
      <w:r>
        <w:rPr>
          <w:rStyle w:val="FootnoteReference"/>
          <w:rFonts w:ascii="Times New Roman" w:hAnsi="Times New Roman" w:cs="Times New Roman"/>
          <w:sz w:val="24"/>
          <w:szCs w:val="24"/>
        </w:rPr>
        <w:footnoteReference w:id="916"/>
      </w:r>
      <w:r>
        <w:rPr>
          <w:rFonts w:ascii="Times New Roman" w:hAnsi="Times New Roman" w:cs="Times New Roman"/>
          <w:sz w:val="24"/>
          <w:szCs w:val="24"/>
        </w:rPr>
        <w:t xml:space="preserve"> - whilst liberals propagate the existence of a neoliberal capitalist international order predicated on US hegemonic power,</w:t>
      </w:r>
      <w:r>
        <w:rPr>
          <w:rStyle w:val="FootnoteReference"/>
          <w:rFonts w:ascii="Times New Roman" w:hAnsi="Times New Roman" w:cs="Times New Roman"/>
          <w:sz w:val="24"/>
          <w:szCs w:val="24"/>
        </w:rPr>
        <w:footnoteReference w:id="917"/>
      </w:r>
      <w:r>
        <w:rPr>
          <w:rFonts w:ascii="Times New Roman" w:hAnsi="Times New Roman" w:cs="Times New Roman"/>
          <w:sz w:val="24"/>
          <w:szCs w:val="24"/>
        </w:rPr>
        <w:t xml:space="preserve"> committed to the pursuit of the liberal goals of equal freedom under the rule of law in all states of the world.</w:t>
      </w:r>
      <w:r>
        <w:rPr>
          <w:rStyle w:val="FootnoteReference"/>
          <w:rFonts w:ascii="Times New Roman" w:hAnsi="Times New Roman" w:cs="Times New Roman"/>
          <w:sz w:val="24"/>
          <w:szCs w:val="24"/>
        </w:rPr>
        <w:footnoteReference w:id="918"/>
      </w:r>
      <w:r>
        <w:rPr>
          <w:rFonts w:ascii="Times New Roman" w:hAnsi="Times New Roman" w:cs="Times New Roman"/>
          <w:sz w:val="24"/>
          <w:szCs w:val="24"/>
        </w:rPr>
        <w:t xml:space="preserve">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Despite the caveats attached to cosmopolitan democracy and the nominal character of its institutional and democratic recommendations, it is important to remember that R2P can already be equated with a politics of prevention.</w:t>
      </w:r>
      <w:r>
        <w:rPr>
          <w:rStyle w:val="FootnoteReference"/>
          <w:rFonts w:ascii="Times New Roman" w:hAnsi="Times New Roman" w:cs="Times New Roman"/>
          <w:sz w:val="24"/>
          <w:szCs w:val="24"/>
        </w:rPr>
        <w:footnoteReference w:id="919"/>
      </w:r>
      <w:r>
        <w:rPr>
          <w:rFonts w:ascii="Times New Roman" w:hAnsi="Times New Roman" w:cs="Times New Roman"/>
          <w:sz w:val="24"/>
          <w:szCs w:val="24"/>
        </w:rPr>
        <w:t xml:space="preserve"> Eliciting an international responsibility to help </w:t>
      </w:r>
      <w:r w:rsidRPr="003F449F">
        <w:rPr>
          <w:rFonts w:ascii="Times New Roman" w:hAnsi="Times New Roman" w:cs="Times New Roman"/>
          <w:sz w:val="24"/>
          <w:szCs w:val="24"/>
        </w:rPr>
        <w:t>prevent</w:t>
      </w:r>
      <w:r>
        <w:rPr>
          <w:rFonts w:ascii="Times New Roman" w:hAnsi="Times New Roman" w:cs="Times New Roman"/>
          <w:sz w:val="24"/>
          <w:szCs w:val="24"/>
        </w:rPr>
        <w:t xml:space="preserve"> the conditions that can lead to violent and protracted intra-state conflict, R2P can, as outlined previously, be seen to embody a theoretical consensus amongst member states pertaining to the </w:t>
      </w:r>
      <w:r w:rsidRPr="00F73627">
        <w:rPr>
          <w:rFonts w:ascii="Times New Roman" w:hAnsi="Times New Roman" w:cs="Times New Roman"/>
          <w:i/>
          <w:sz w:val="24"/>
          <w:szCs w:val="24"/>
        </w:rPr>
        <w:t>prevention</w:t>
      </w:r>
      <w:r>
        <w:rPr>
          <w:rFonts w:ascii="Times New Roman" w:hAnsi="Times New Roman" w:cs="Times New Roman"/>
          <w:sz w:val="24"/>
          <w:szCs w:val="24"/>
        </w:rPr>
        <w:t xml:space="preserve"> of genocide, war crimes, ethnic cleansing and crimes against humanity and, in addition, a </w:t>
      </w:r>
      <w:r w:rsidRPr="00F73627">
        <w:rPr>
          <w:rFonts w:ascii="Times New Roman" w:hAnsi="Times New Roman" w:cs="Times New Roman"/>
          <w:i/>
          <w:sz w:val="24"/>
          <w:szCs w:val="24"/>
        </w:rPr>
        <w:t>nascent</w:t>
      </w:r>
      <w:r>
        <w:rPr>
          <w:rFonts w:ascii="Times New Roman" w:hAnsi="Times New Roman" w:cs="Times New Roman"/>
          <w:sz w:val="24"/>
          <w:szCs w:val="24"/>
        </w:rPr>
        <w:t xml:space="preserve"> acknowledgement of the importance of the global socioeconomic realm in achieving justice for individuals. This latter claim is expounded by the contents of Ban Ki-Moon’s 2014 report </w:t>
      </w:r>
      <w:r w:rsidRPr="00AD2C94">
        <w:rPr>
          <w:rFonts w:ascii="Times New Roman" w:hAnsi="Times New Roman" w:cs="Times New Roman"/>
          <w:i/>
          <w:sz w:val="24"/>
          <w:szCs w:val="24"/>
        </w:rPr>
        <w:t>Fulfilling our Collective Responsibility: International Assistance and the Responsibility to Protect</w:t>
      </w:r>
      <w:r>
        <w:rPr>
          <w:rFonts w:ascii="Times New Roman" w:hAnsi="Times New Roman" w:cs="Times New Roman"/>
          <w:sz w:val="24"/>
          <w:szCs w:val="24"/>
        </w:rPr>
        <w:t xml:space="preserve"> which, as explained, recognises the influence of both poorly-designed international support and technical advice in inadvertently creating or exacerbating social cleavages and, most importantly, the role of private sector actors in indirectly contributing to the commission of atrocity crimes through their operations and business practices.</w:t>
      </w:r>
      <w:r>
        <w:rPr>
          <w:rStyle w:val="FootnoteReference"/>
          <w:rFonts w:ascii="Times New Roman" w:hAnsi="Times New Roman" w:cs="Times New Roman"/>
          <w:sz w:val="24"/>
          <w:szCs w:val="24"/>
        </w:rPr>
        <w:footnoteReference w:id="920"/>
      </w:r>
      <w:r>
        <w:rPr>
          <w:rFonts w:ascii="Times New Roman" w:hAnsi="Times New Roman" w:cs="Times New Roman"/>
          <w:sz w:val="24"/>
          <w:szCs w:val="24"/>
        </w:rPr>
        <w:t xml:space="preserve">  So, and whilst still focused primarily on the responsibility of domestic states to resolve the root sources of armed conflict, it is not inconceivable that a systematic analysis and </w:t>
      </w:r>
      <w:r w:rsidRPr="009933C2">
        <w:rPr>
          <w:rFonts w:ascii="Times New Roman" w:hAnsi="Times New Roman" w:cs="Times New Roman"/>
          <w:i/>
          <w:sz w:val="24"/>
          <w:szCs w:val="24"/>
        </w:rPr>
        <w:t>acceptance</w:t>
      </w:r>
      <w:r>
        <w:rPr>
          <w:rFonts w:ascii="Times New Roman" w:hAnsi="Times New Roman" w:cs="Times New Roman"/>
          <w:sz w:val="24"/>
          <w:szCs w:val="24"/>
        </w:rPr>
        <w:t xml:space="preserve"> of the role of influential global actors, including powerful states, in burgeoning global inequalities - thus precipitating the conditions conducive to violent and protracted forms of intra-state conflict - could manifest and coalesce with R2P. If so, the doctrine would provide the foundations of a more cogent relationship with the concept of cosmopolitan distributive justice intimately bound up with cosmopolitan human protection. In this way, therefore, a comprehensive acknowledgement of the importance of the global socioeconomic realm in achieving justice for individuals would, similarly to the introduction of a cosmopolitan UN standing force, help the doctrine to further adhere to - and indeed perpetuate - the expectations axiomatic of the cosmopolitan typology, assuaging criticism of the latter centred upon its primarily </w:t>
      </w:r>
      <w:r w:rsidRPr="00A8650C">
        <w:rPr>
          <w:rFonts w:ascii="Times New Roman" w:hAnsi="Times New Roman" w:cs="Times New Roman"/>
          <w:i/>
          <w:sz w:val="24"/>
          <w:szCs w:val="24"/>
        </w:rPr>
        <w:t>ad hoc</w:t>
      </w:r>
      <w:r>
        <w:rPr>
          <w:rFonts w:ascii="Times New Roman" w:hAnsi="Times New Roman" w:cs="Times New Roman"/>
          <w:sz w:val="24"/>
          <w:szCs w:val="24"/>
        </w:rPr>
        <w:t xml:space="preserve"> approach to the protection of vulnerable populations. </w:t>
      </w:r>
    </w:p>
    <w:p w:rsidR="00783F06" w:rsidRDefault="00783F06" w:rsidP="00783F06">
      <w:pPr>
        <w:spacing w:line="360" w:lineRule="auto"/>
        <w:jc w:val="both"/>
        <w:rPr>
          <w:rFonts w:ascii="Times New Roman" w:hAnsi="Times New Roman" w:cs="Times New Roman"/>
          <w:sz w:val="24"/>
          <w:szCs w:val="24"/>
        </w:rPr>
      </w:pPr>
      <w:r w:rsidRPr="00F610C4">
        <w:rPr>
          <w:rFonts w:ascii="Times New Roman" w:hAnsi="Times New Roman" w:cs="Times New Roman"/>
          <w:b/>
          <w:sz w:val="24"/>
          <w:szCs w:val="24"/>
          <w:u w:val="single"/>
        </w:rPr>
        <w:t>Strengthening the nexus between R2P and</w:t>
      </w:r>
      <w:r>
        <w:rPr>
          <w:rFonts w:ascii="Times New Roman" w:hAnsi="Times New Roman" w:cs="Times New Roman"/>
          <w:b/>
          <w:sz w:val="24"/>
          <w:szCs w:val="24"/>
          <w:u w:val="single"/>
        </w:rPr>
        <w:t xml:space="preserve"> Habermas’ Global Constitutional Paradigm</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Thus far, then, this chapter has assessed the feasibility of a number of institutional and legal reforms which, if introduced, could enhance the nexus between R2P and the cosmopolitan approach to human protection. As discussed, the proposals to ensconce R2P within </w:t>
      </w:r>
      <w:r>
        <w:rPr>
          <w:rFonts w:ascii="Times New Roman" w:hAnsi="Times New Roman" w:cs="Times New Roman"/>
          <w:sz w:val="24"/>
          <w:szCs w:val="24"/>
        </w:rPr>
        <w:lastRenderedPageBreak/>
        <w:t xml:space="preserve">international law, inculcate a positive duty on UN member states to intervene in threshold-crossing situations and, finally, to modify a state’s perception of its national interest would all, if achieved, strengthen the cosmopolitan </w:t>
      </w:r>
      <w:r w:rsidRPr="006B1AC9">
        <w:rPr>
          <w:rFonts w:ascii="Times New Roman" w:hAnsi="Times New Roman" w:cs="Times New Roman"/>
          <w:i/>
          <w:sz w:val="24"/>
          <w:szCs w:val="24"/>
        </w:rPr>
        <w:t>zeitgeist</w:t>
      </w:r>
      <w:r>
        <w:rPr>
          <w:rFonts w:ascii="Times New Roman" w:hAnsi="Times New Roman" w:cs="Times New Roman"/>
          <w:sz w:val="24"/>
          <w:szCs w:val="24"/>
        </w:rPr>
        <w:t xml:space="preserve"> underpinning R2P, seeing the doctrine move a step further towards fulfilling the normative demands of the cosmopolitan typology. It is the latter recommendation to adjust a state’s perception of its national interest that remains the most viable of these propositions, a consequence of the institutional building blocks both the EU and, in particular, the UN provide for the creation and adoption of a more </w:t>
      </w:r>
      <w:r w:rsidRPr="0018771B">
        <w:rPr>
          <w:rFonts w:ascii="Times New Roman" w:hAnsi="Times New Roman" w:cs="Times New Roman"/>
          <w:sz w:val="24"/>
          <w:szCs w:val="24"/>
        </w:rPr>
        <w:t xml:space="preserve">ideational </w:t>
      </w:r>
      <w:r>
        <w:rPr>
          <w:rFonts w:ascii="Times New Roman" w:hAnsi="Times New Roman" w:cs="Times New Roman"/>
          <w:sz w:val="24"/>
          <w:szCs w:val="24"/>
        </w:rPr>
        <w:t xml:space="preserve">form of interests at the global constitutional level. In addition, and as explained, the construction of an independent and voluntary military capacity unique to the UN and, furthermore, the integration of cosmopolitan democratic principles within R2P’s normative and conceptual framework would enable the doctrine to both adhere to and perpetuate the expectations of the cosmopolitan form of human protection. In the case of the former, this proposal would, in practice, further strengthen international consensus over the implementation of R2P and, relatedly, the </w:t>
      </w:r>
      <w:r w:rsidRPr="0015031F">
        <w:rPr>
          <w:rFonts w:ascii="Times New Roman" w:hAnsi="Times New Roman" w:cs="Times New Roman"/>
          <w:sz w:val="24"/>
          <w:szCs w:val="24"/>
        </w:rPr>
        <w:t>relevance</w:t>
      </w:r>
      <w:r>
        <w:rPr>
          <w:rFonts w:ascii="Times New Roman" w:hAnsi="Times New Roman" w:cs="Times New Roman"/>
          <w:sz w:val="24"/>
          <w:szCs w:val="24"/>
        </w:rPr>
        <w:t xml:space="preserve"> of the vision of criminal justice inextricably linked to both the doctrine and the cosmopolitan typology. In the case of the latter, this recommendation would establish the foundations of a more cogent relationship between R2P and the concept of cosmopolitan distributive justice, in the process helping to offset concerns over the predominantly </w:t>
      </w:r>
      <w:r w:rsidRPr="009D1068">
        <w:rPr>
          <w:rFonts w:ascii="Times New Roman" w:hAnsi="Times New Roman" w:cs="Times New Roman"/>
          <w:sz w:val="24"/>
          <w:szCs w:val="24"/>
        </w:rPr>
        <w:t>reactive</w:t>
      </w:r>
      <w:r>
        <w:rPr>
          <w:rFonts w:ascii="Times New Roman" w:hAnsi="Times New Roman" w:cs="Times New Roman"/>
          <w:sz w:val="24"/>
          <w:szCs w:val="24"/>
        </w:rPr>
        <w:t xml:space="preserve"> approach of cosmopolitan human protection to </w:t>
      </w:r>
      <w:r w:rsidRPr="00A233B7">
        <w:rPr>
          <w:rFonts w:ascii="Times New Roman" w:hAnsi="Times New Roman" w:cs="Times New Roman"/>
          <w:sz w:val="24"/>
          <w:szCs w:val="24"/>
        </w:rPr>
        <w:t>the perpetration of large-scale human rights atrocities.</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considered a broad array of institutional and legal reforms that would conceivably strengthen the nexus between R2P and the cosmopolitan approach to human protection, this chapter will now outline a series of proposals which, if implemented, could strengthen the cosmopolitan legal </w:t>
      </w:r>
      <w:r w:rsidRPr="00F93A56">
        <w:rPr>
          <w:rFonts w:ascii="Times New Roman" w:hAnsi="Times New Roman" w:cs="Times New Roman"/>
          <w:i/>
          <w:sz w:val="24"/>
          <w:szCs w:val="24"/>
        </w:rPr>
        <w:t>zeitgeist</w:t>
      </w:r>
      <w:r>
        <w:rPr>
          <w:rFonts w:ascii="Times New Roman" w:hAnsi="Times New Roman" w:cs="Times New Roman"/>
          <w:sz w:val="24"/>
          <w:szCs w:val="24"/>
        </w:rPr>
        <w:t xml:space="preserve"> underpinning the doctrine and, in the process, its nexus with Habermas’ constitutional cosmopolitan approach. As explained in Chapter 5, through its legal cogency, codification and incremental internalisation and invocation by UN member states, R2P has begun to tentatively bridge the lacuna between the UN’s normative commitment to human rights and the weakness of its enforcement mechanisms, accentuating the potential fulfilment of Habermas’ overarching cosmopolitan objective and, in the process, helping to foster a sense of enthusiasm over the evolution towards a more cosmopolitan approach to human protection in the post-Cold War period. In addition, and whilst failing to address the asymmetrical relationships and </w:t>
      </w:r>
      <w:r w:rsidRPr="0049494C">
        <w:rPr>
          <w:rFonts w:ascii="Times New Roman" w:hAnsi="Times New Roman" w:cs="Times New Roman"/>
          <w:sz w:val="24"/>
          <w:szCs w:val="24"/>
        </w:rPr>
        <w:t xml:space="preserve">non-cosmopolitan </w:t>
      </w:r>
      <w:r>
        <w:rPr>
          <w:rFonts w:ascii="Times New Roman" w:hAnsi="Times New Roman" w:cs="Times New Roman"/>
          <w:sz w:val="24"/>
          <w:szCs w:val="24"/>
        </w:rPr>
        <w:t xml:space="preserve">legal tenets manifest within the UN, the doctrine has established a normative and, to a lesser extent, empirical framework for offsetting wider concerns over the ‘misuse’ of the terminology of humanitarian intervention. </w:t>
      </w:r>
      <w:r>
        <w:rPr>
          <w:rFonts w:ascii="Times New Roman" w:hAnsi="Times New Roman" w:cs="Times New Roman"/>
          <w:sz w:val="24"/>
          <w:szCs w:val="24"/>
        </w:rPr>
        <w:lastRenderedPageBreak/>
        <w:t xml:space="preserve">At the same time, R2P has qualified a further weakness symptomatic of cosmopolitan human protection and, as a consequence, </w:t>
      </w:r>
      <w:r w:rsidRPr="0018771B">
        <w:rPr>
          <w:rFonts w:ascii="Times New Roman" w:hAnsi="Times New Roman" w:cs="Times New Roman"/>
          <w:sz w:val="24"/>
          <w:szCs w:val="24"/>
        </w:rPr>
        <w:t xml:space="preserve">reinforced </w:t>
      </w:r>
      <w:r>
        <w:rPr>
          <w:rFonts w:ascii="Times New Roman" w:hAnsi="Times New Roman" w:cs="Times New Roman"/>
          <w:sz w:val="24"/>
          <w:szCs w:val="24"/>
        </w:rPr>
        <w:t xml:space="preserve">the sense of optimism that surrounds the transition towards this cosmopolitan typology.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However, and as explained, the doctrine has - particularly in practice - fallen short of </w:t>
      </w:r>
      <w:r w:rsidRPr="00F93A56">
        <w:rPr>
          <w:rFonts w:ascii="Times New Roman" w:hAnsi="Times New Roman" w:cs="Times New Roman"/>
          <w:sz w:val="24"/>
          <w:szCs w:val="24"/>
        </w:rPr>
        <w:t xml:space="preserve">systematically </w:t>
      </w:r>
      <w:r>
        <w:rPr>
          <w:rFonts w:ascii="Times New Roman" w:hAnsi="Times New Roman" w:cs="Times New Roman"/>
          <w:sz w:val="24"/>
          <w:szCs w:val="24"/>
        </w:rPr>
        <w:t xml:space="preserve">advancing Habermas’ constitutional cosmopolitan approach, in the process failing to provide a </w:t>
      </w:r>
      <w:r w:rsidRPr="00F93A56">
        <w:rPr>
          <w:rFonts w:ascii="Times New Roman" w:hAnsi="Times New Roman" w:cs="Times New Roman"/>
          <w:sz w:val="24"/>
          <w:szCs w:val="24"/>
        </w:rPr>
        <w:t xml:space="preserve">secure </w:t>
      </w:r>
      <w:r>
        <w:rPr>
          <w:rFonts w:ascii="Times New Roman" w:hAnsi="Times New Roman" w:cs="Times New Roman"/>
          <w:sz w:val="24"/>
          <w:szCs w:val="24"/>
        </w:rPr>
        <w:t xml:space="preserve">platform for the constitutionalisation and grounding of cosmopolitan humanitarian norms and, consequently, tempering enthusiasm over the evolution towards a more cosmopolitan form of human protection in the post-Cold War period. Moreover, the doctrine has thus far provided a </w:t>
      </w:r>
      <w:r w:rsidRPr="00995D47">
        <w:rPr>
          <w:rFonts w:ascii="Times New Roman" w:hAnsi="Times New Roman" w:cs="Times New Roman"/>
          <w:sz w:val="24"/>
          <w:szCs w:val="24"/>
        </w:rPr>
        <w:t xml:space="preserve">limited </w:t>
      </w:r>
      <w:r>
        <w:rPr>
          <w:rFonts w:ascii="Times New Roman" w:hAnsi="Times New Roman" w:cs="Times New Roman"/>
          <w:sz w:val="24"/>
          <w:szCs w:val="24"/>
        </w:rPr>
        <w:t xml:space="preserve">empirical framework for assuaging concerns over the self-motivated and potentially </w:t>
      </w:r>
      <w:r w:rsidRPr="008F5EF9">
        <w:rPr>
          <w:rFonts w:ascii="Times New Roman" w:hAnsi="Times New Roman" w:cs="Times New Roman"/>
          <w:sz w:val="24"/>
          <w:szCs w:val="24"/>
        </w:rPr>
        <w:t>neo-imperialist</w:t>
      </w:r>
      <w:r>
        <w:rPr>
          <w:rFonts w:ascii="Times New Roman" w:hAnsi="Times New Roman" w:cs="Times New Roman"/>
          <w:sz w:val="24"/>
          <w:szCs w:val="24"/>
        </w:rPr>
        <w:t xml:space="preserve"> inclinations of powerful states, largely failing in practice to reinforce the sense of optimism that surrounds the transition towards the cosmopolitan typology. Consequently, and given that the relationship between R2P and Habermas’ constitutional cosmopolitan approach is integral to the overarching contention of this thesis, this chapter will now assess the viability of a number of prospective institutional and legal reforms which, if introduced, would further help to perpetuate the limited progress thus far made towards a more cosmopolitan form of human protection and, normatively speaking, inculcate a greater sense of enthusiasm over the transition towards this cosmopolitan typology in the post-Cold War period.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explained in Chapter 5, R2P has yet to acquire the status of a fully ensconced constitutional principle - with the discretionary and </w:t>
      </w:r>
      <w:r w:rsidRPr="00107D86">
        <w:rPr>
          <w:rFonts w:ascii="Times New Roman" w:hAnsi="Times New Roman" w:cs="Times New Roman"/>
          <w:i/>
          <w:sz w:val="24"/>
          <w:szCs w:val="24"/>
        </w:rPr>
        <w:t>ad hoc</w:t>
      </w:r>
      <w:r>
        <w:rPr>
          <w:rFonts w:ascii="Times New Roman" w:hAnsi="Times New Roman" w:cs="Times New Roman"/>
          <w:sz w:val="24"/>
          <w:szCs w:val="24"/>
        </w:rPr>
        <w:t xml:space="preserve"> nature of the language attached to the doctrine compounding its inconsistent and selective application by UN member states - and, in addition, to be invoked explicitly in relation to the </w:t>
      </w:r>
      <w:r w:rsidRPr="00C809C4">
        <w:rPr>
          <w:rFonts w:ascii="Times New Roman" w:hAnsi="Times New Roman" w:cs="Times New Roman"/>
          <w:sz w:val="24"/>
          <w:szCs w:val="24"/>
        </w:rPr>
        <w:t>secondary</w:t>
      </w:r>
      <w:r>
        <w:rPr>
          <w:rFonts w:ascii="Times New Roman" w:hAnsi="Times New Roman" w:cs="Times New Roman"/>
          <w:sz w:val="24"/>
          <w:szCs w:val="24"/>
        </w:rPr>
        <w:t xml:space="preserve"> international responsibility to intervene in instances where state authorities fail to protect their populations. With regards to the former, the proposal to fully enumerate the doctrine would help to overcome its status as a </w:t>
      </w:r>
      <w:r w:rsidRPr="00D60CA0">
        <w:rPr>
          <w:rFonts w:ascii="Times New Roman" w:hAnsi="Times New Roman" w:cs="Times New Roman"/>
          <w:i/>
          <w:sz w:val="24"/>
          <w:szCs w:val="24"/>
        </w:rPr>
        <w:t>weak</w:t>
      </w:r>
      <w:r w:rsidRPr="00144461">
        <w:rPr>
          <w:rFonts w:ascii="Times New Roman" w:hAnsi="Times New Roman" w:cs="Times New Roman"/>
          <w:sz w:val="24"/>
          <w:szCs w:val="24"/>
        </w:rPr>
        <w:t xml:space="preserve"> </w:t>
      </w:r>
      <w:r>
        <w:rPr>
          <w:rFonts w:ascii="Times New Roman" w:hAnsi="Times New Roman" w:cs="Times New Roman"/>
          <w:sz w:val="24"/>
          <w:szCs w:val="24"/>
        </w:rPr>
        <w:t>emerging norm within international law,</w:t>
      </w:r>
      <w:r w:rsidRPr="00144461">
        <w:rPr>
          <w:rFonts w:ascii="Times New Roman" w:hAnsi="Times New Roman" w:cs="Times New Roman"/>
          <w:sz w:val="24"/>
          <w:szCs w:val="24"/>
        </w:rPr>
        <w:t xml:space="preserve"> </w:t>
      </w:r>
      <w:r>
        <w:rPr>
          <w:rFonts w:ascii="Times New Roman" w:hAnsi="Times New Roman" w:cs="Times New Roman"/>
          <w:sz w:val="24"/>
          <w:szCs w:val="24"/>
        </w:rPr>
        <w:t xml:space="preserve">with R2P instead conferring a legally-binding and collective </w:t>
      </w:r>
      <w:r w:rsidRPr="00D60CA0">
        <w:rPr>
          <w:rFonts w:ascii="Times New Roman" w:hAnsi="Times New Roman" w:cs="Times New Roman"/>
          <w:sz w:val="24"/>
          <w:szCs w:val="24"/>
        </w:rPr>
        <w:t>obligation</w:t>
      </w:r>
      <w:r>
        <w:rPr>
          <w:rFonts w:ascii="Times New Roman" w:hAnsi="Times New Roman" w:cs="Times New Roman"/>
          <w:sz w:val="24"/>
          <w:szCs w:val="24"/>
        </w:rPr>
        <w:t xml:space="preserve"> on UN member states to intervene in the event of genocide, war crimes, ethnic cleansing and crimes against humanity.  Whilst in the short term this proposition remains a chimera,</w:t>
      </w:r>
      <w:r>
        <w:rPr>
          <w:rStyle w:val="FootnoteReference"/>
          <w:rFonts w:ascii="Times New Roman" w:hAnsi="Times New Roman" w:cs="Times New Roman"/>
          <w:sz w:val="24"/>
          <w:szCs w:val="24"/>
        </w:rPr>
        <w:footnoteReference w:id="921"/>
      </w:r>
      <w:r>
        <w:rPr>
          <w:rFonts w:ascii="Times New Roman" w:hAnsi="Times New Roman" w:cs="Times New Roman"/>
          <w:sz w:val="24"/>
          <w:szCs w:val="24"/>
        </w:rPr>
        <w:t xml:space="preserve"> in the longer-term it could be achieved as a by-product of the subtle adjustment to a state’s perception of its ‘national interest’. As discussed previously, the UN already provides the building blocks for the creation and </w:t>
      </w:r>
      <w:r>
        <w:rPr>
          <w:rFonts w:ascii="Times New Roman" w:hAnsi="Times New Roman" w:cs="Times New Roman"/>
          <w:sz w:val="24"/>
          <w:szCs w:val="24"/>
        </w:rPr>
        <w:lastRenderedPageBreak/>
        <w:t xml:space="preserve">adoption of a more </w:t>
      </w:r>
      <w:r w:rsidRPr="00971E48">
        <w:rPr>
          <w:rFonts w:ascii="Times New Roman" w:hAnsi="Times New Roman" w:cs="Times New Roman"/>
          <w:sz w:val="24"/>
          <w:szCs w:val="24"/>
        </w:rPr>
        <w:t>ideational</w:t>
      </w:r>
      <w:r w:rsidRPr="00424774">
        <w:rPr>
          <w:rFonts w:ascii="Times New Roman" w:hAnsi="Times New Roman" w:cs="Times New Roman"/>
          <w:sz w:val="24"/>
          <w:szCs w:val="24"/>
        </w:rPr>
        <w:t xml:space="preserve"> </w:t>
      </w:r>
      <w:r>
        <w:rPr>
          <w:rFonts w:ascii="Times New Roman" w:hAnsi="Times New Roman" w:cs="Times New Roman"/>
          <w:sz w:val="24"/>
          <w:szCs w:val="24"/>
        </w:rPr>
        <w:t>form of interests at the global constitutional level. If implemented, the full enumeration of R2P in international law would have the effect of strengthening the doctrine’s legal cogency, for the first time engendering an obligation on the international community to intervene in threshold-crossing situations and, in the process, helping to further bridge the lacuna between the UN’s normative commitment to global human rights and the weakness of its enforcement mechanisms. In short, it would see R2P evolve from a nascent and innovative legal principle into an established and legally-binding commitment at the global constitutional level, perpetuating Habermas’ constitutional cosmopolitan approach and, at the same time, strengthening</w:t>
      </w:r>
      <w:r>
        <w:rPr>
          <w:rFonts w:ascii="Times New Roman" w:hAnsi="Times New Roman" w:cs="Times New Roman"/>
          <w:i/>
          <w:sz w:val="24"/>
          <w:szCs w:val="24"/>
        </w:rPr>
        <w:t xml:space="preserve"> </w:t>
      </w:r>
      <w:r>
        <w:rPr>
          <w:rFonts w:ascii="Times New Roman" w:hAnsi="Times New Roman" w:cs="Times New Roman"/>
          <w:sz w:val="24"/>
          <w:szCs w:val="24"/>
        </w:rPr>
        <w:t xml:space="preserve">the claim that the UN reflects the foundations of a budding global constitutional order resembling something analogous to a legally-constituted political community of states and their citizens. In the process, R2P would provide a more </w:t>
      </w:r>
      <w:r w:rsidRPr="002475AA">
        <w:rPr>
          <w:rFonts w:ascii="Times New Roman" w:hAnsi="Times New Roman" w:cs="Times New Roman"/>
          <w:sz w:val="24"/>
          <w:szCs w:val="24"/>
        </w:rPr>
        <w:t>secure</w:t>
      </w:r>
      <w:r>
        <w:rPr>
          <w:rFonts w:ascii="Times New Roman" w:hAnsi="Times New Roman" w:cs="Times New Roman"/>
          <w:sz w:val="24"/>
          <w:szCs w:val="24"/>
        </w:rPr>
        <w:t xml:space="preserve"> platform for the constitutionalisation and grounding of cosmopolitan humanitarian norms - more specifically the notion of collective international responsibility - in theory helping to foster a </w:t>
      </w:r>
      <w:r w:rsidRPr="002475AA">
        <w:rPr>
          <w:rFonts w:ascii="Times New Roman" w:hAnsi="Times New Roman" w:cs="Times New Roman"/>
          <w:sz w:val="24"/>
          <w:szCs w:val="24"/>
        </w:rPr>
        <w:t>greater</w:t>
      </w:r>
      <w:r>
        <w:rPr>
          <w:rFonts w:ascii="Times New Roman" w:hAnsi="Times New Roman" w:cs="Times New Roman"/>
          <w:sz w:val="24"/>
          <w:szCs w:val="24"/>
        </w:rPr>
        <w:t xml:space="preserve"> sense of optimism over the evolution towards a more cosmopolitan approach to human protection in the post-Cold War period.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regards to potentially offsetting the failure of R2P to be invoked explicitly in relation to the international community’s secondary responsibility, one can again turn to the proposal to modify a state’s perception of its national interest, as well as to the recommendation to establish an independent and voluntary military capacity unique to the UN. As discussed in Chapter 5, the notion of a residual responsibility to intervene in the event that state authorities fail to protect their populations is still contested by some members of the Security Council as an appropriate rationale for military action, testament to the lack of consensus over the </w:t>
      </w:r>
      <w:r w:rsidRPr="00384DAE">
        <w:rPr>
          <w:rFonts w:ascii="Times New Roman" w:hAnsi="Times New Roman" w:cs="Times New Roman"/>
          <w:sz w:val="24"/>
          <w:szCs w:val="24"/>
        </w:rPr>
        <w:t>implementation</w:t>
      </w:r>
      <w:r>
        <w:rPr>
          <w:rFonts w:ascii="Times New Roman" w:hAnsi="Times New Roman" w:cs="Times New Roman"/>
          <w:sz w:val="24"/>
          <w:szCs w:val="24"/>
        </w:rPr>
        <w:t xml:space="preserve"> of R2P’s conceptual and legal principles in instances of genocide, war crimes, ethnic cleansing and crimes against humanity. In Libya, for example, the failure to invoke this secondary responsibility could be attributed to the prevailing concerns of Russia and China with preserving the territorial integrity of autonomous sovereign states and, in addition, the antipathy of the US to the loss of troops in conflict situations. In Syria, meanwhile, it has been the consequence of both R2P’s nexus with regime change in Libya and the predispositions of Russia and China respectively. It so follows, therefore, that the coalescence of humanitarianism with a state’s perception of its national interest - with human protection concerns coming to provide as legitimate a basis for self-interest as broader political or economic objectives - and, furthermore, the establishment of an independent and voluntary UN standing force that eschews both the requirement for national approval and </w:t>
      </w:r>
      <w:r>
        <w:rPr>
          <w:rFonts w:ascii="Times New Roman" w:hAnsi="Times New Roman" w:cs="Times New Roman"/>
          <w:sz w:val="24"/>
          <w:szCs w:val="24"/>
        </w:rPr>
        <w:lastRenderedPageBreak/>
        <w:t xml:space="preserve">opposition amongst states to the loss of troops in conflict situations could, in practice, help to remedy the absence of a secondary international responsibility to protect in instances of genocide, war crimes, ethnic cleansing and crimes against humanity. Put simply, the proposals to modify a state’s perception of its national interest and establish a military capacity unique to the UN could </w:t>
      </w:r>
      <w:r w:rsidRPr="00912819">
        <w:rPr>
          <w:rFonts w:ascii="Times New Roman" w:hAnsi="Times New Roman" w:cs="Times New Roman"/>
          <w:i/>
          <w:sz w:val="24"/>
          <w:szCs w:val="24"/>
        </w:rPr>
        <w:t>strengthen</w:t>
      </w:r>
      <w:r>
        <w:rPr>
          <w:rFonts w:ascii="Times New Roman" w:hAnsi="Times New Roman" w:cs="Times New Roman"/>
          <w:sz w:val="24"/>
          <w:szCs w:val="24"/>
        </w:rPr>
        <w:t xml:space="preserve"> international consensus over the operationalization of R2P.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Relatedly, the proposals to modify a state’s perception of its national interest and establish an independent and voluntary military capacity unique to the UN would, if implemented, see the doctrine take a further step towards reaching the ‘</w:t>
      </w:r>
      <w:r w:rsidRPr="00A357FD">
        <w:rPr>
          <w:rFonts w:ascii="Times New Roman" w:hAnsi="Times New Roman" w:cs="Times New Roman"/>
          <w:sz w:val="24"/>
          <w:szCs w:val="24"/>
        </w:rPr>
        <w:t>norm internalisation</w:t>
      </w:r>
      <w:r>
        <w:rPr>
          <w:rFonts w:ascii="Times New Roman" w:hAnsi="Times New Roman" w:cs="Times New Roman"/>
          <w:sz w:val="24"/>
          <w:szCs w:val="24"/>
        </w:rPr>
        <w:t>’ stage of Finnemore and Sikkink’s normative life-cycle model</w:t>
      </w:r>
      <w:r>
        <w:rPr>
          <w:rStyle w:val="FootnoteReference"/>
          <w:rFonts w:ascii="Times New Roman" w:hAnsi="Times New Roman" w:cs="Times New Roman"/>
          <w:sz w:val="24"/>
          <w:szCs w:val="24"/>
        </w:rPr>
        <w:footnoteReference w:id="922"/>
      </w:r>
      <w:r>
        <w:rPr>
          <w:rFonts w:ascii="Times New Roman" w:hAnsi="Times New Roman" w:cs="Times New Roman"/>
          <w:sz w:val="24"/>
          <w:szCs w:val="24"/>
        </w:rPr>
        <w:t xml:space="preserve"> and, at the same time, potentially provide a blueprint for the evolution of a </w:t>
      </w:r>
      <w:r w:rsidRPr="00277FC2">
        <w:rPr>
          <w:rFonts w:ascii="Times New Roman" w:hAnsi="Times New Roman" w:cs="Times New Roman"/>
          <w:i/>
          <w:sz w:val="24"/>
          <w:szCs w:val="24"/>
        </w:rPr>
        <w:t>customary international law</w:t>
      </w:r>
      <w:r>
        <w:rPr>
          <w:rFonts w:ascii="Times New Roman" w:hAnsi="Times New Roman" w:cs="Times New Roman"/>
          <w:sz w:val="24"/>
          <w:szCs w:val="24"/>
        </w:rPr>
        <w:t xml:space="preserve"> concerned with the protection and advancement of human rights in threshold-crossing situations. Thus, in remedying the absence of a secondary international responsibility to protect, R2P would come to further bridge the lacuna between the UN’s normative commitment to global human rights and the weakness of its enforcement mechanisms, elevating</w:t>
      </w:r>
      <w:r>
        <w:rPr>
          <w:rFonts w:ascii="Times New Roman" w:hAnsi="Times New Roman" w:cs="Times New Roman"/>
          <w:i/>
          <w:sz w:val="24"/>
          <w:szCs w:val="24"/>
        </w:rPr>
        <w:t xml:space="preserve"> </w:t>
      </w:r>
      <w:r>
        <w:rPr>
          <w:rFonts w:ascii="Times New Roman" w:hAnsi="Times New Roman" w:cs="Times New Roman"/>
          <w:sz w:val="24"/>
          <w:szCs w:val="24"/>
        </w:rPr>
        <w:t xml:space="preserve">the sense in which the institution reflects the foundations of a nascent global constitutional order resembling something comparable to a legally-constituted political community of states and their citizens. When once again assessed in the context of its relationship with cosmopolitan humanitarian principles - more specifically the re-conceptualization of state sovereignty, vision of criminal justice and provision of delineated and limited thresholds for intervention axiomatic of cosmopolitan human protection - R2P would, in practice, come to provide a more secure platform for the constitutionalisation and grounding of such normative cosmopolitan elements, once again engendering a greater sense of optimism over the evolution towards a more cosmopolitan approach to human protection in the post-Cold War period.  </w:t>
      </w:r>
    </w:p>
    <w:p w:rsidR="00783F06" w:rsidRDefault="00783F06" w:rsidP="00783F06">
      <w:pPr>
        <w:spacing w:line="360" w:lineRule="auto"/>
        <w:jc w:val="both"/>
        <w:rPr>
          <w:rFonts w:ascii="Times New Roman" w:hAnsi="Times New Roman" w:cs="Times New Roman"/>
          <w:sz w:val="24"/>
          <w:szCs w:val="24"/>
        </w:rPr>
      </w:pPr>
      <w:r w:rsidRPr="00455B98">
        <w:rPr>
          <w:rFonts w:ascii="Times New Roman" w:hAnsi="Times New Roman" w:cs="Times New Roman"/>
          <w:sz w:val="24"/>
          <w:szCs w:val="24"/>
        </w:rPr>
        <w:t>As emphasised, R2P has also thus far provided a limited empirical framework for assuaging concerns over the self-motivated and potentially neo-imperialist inclinations of powerful states.</w:t>
      </w:r>
      <w:r>
        <w:rPr>
          <w:rFonts w:ascii="Times New Roman" w:hAnsi="Times New Roman" w:cs="Times New Roman"/>
          <w:sz w:val="24"/>
          <w:szCs w:val="24"/>
        </w:rPr>
        <w:t xml:space="preserve"> </w:t>
      </w:r>
      <w:r w:rsidRPr="00455B98">
        <w:rPr>
          <w:rFonts w:ascii="Times New Roman" w:hAnsi="Times New Roman" w:cs="Times New Roman"/>
          <w:sz w:val="24"/>
          <w:szCs w:val="24"/>
        </w:rPr>
        <w:t>This is evidenced by the asymmetrical relationships and neo-imperialist trends that continue to manifest at the global constitutional level, with the former witnessed through the continued retention of veto power by the UNSC’s permanent member states and, most recently in the case of the latter, R2P’s implicit nexus with regime change in Libya. The continuation of such asymmetrical relationships and neo-imperialist trends</w:t>
      </w:r>
      <w:r w:rsidRPr="00E83CA6">
        <w:rPr>
          <w:rFonts w:ascii="Times New Roman" w:hAnsi="Times New Roman" w:cs="Times New Roman"/>
          <w:b/>
          <w:sz w:val="24"/>
          <w:szCs w:val="24"/>
        </w:rPr>
        <w:t xml:space="preserve"> </w:t>
      </w:r>
      <w:r w:rsidRPr="00455B98">
        <w:rPr>
          <w:rFonts w:ascii="Times New Roman" w:hAnsi="Times New Roman" w:cs="Times New Roman"/>
          <w:sz w:val="24"/>
          <w:szCs w:val="24"/>
        </w:rPr>
        <w:t xml:space="preserve">under the aegis of </w:t>
      </w:r>
      <w:r w:rsidRPr="00455B98">
        <w:rPr>
          <w:rFonts w:ascii="Times New Roman" w:hAnsi="Times New Roman" w:cs="Times New Roman"/>
          <w:sz w:val="24"/>
          <w:szCs w:val="24"/>
        </w:rPr>
        <w:lastRenderedPageBreak/>
        <w:t xml:space="preserve">constitutionalisation has, as explained in Chapter 5, run antithetical to Habermas’ linear and teleological assessment of the constitutionalisation process, </w:t>
      </w:r>
      <w:r>
        <w:rPr>
          <w:rFonts w:ascii="Times New Roman" w:hAnsi="Times New Roman" w:cs="Times New Roman"/>
          <w:sz w:val="24"/>
          <w:szCs w:val="24"/>
        </w:rPr>
        <w:t xml:space="preserve">re-affirming the weakness of the UN’s enforcement mechanisms - despite the progress made under the auspices of R2P - and, at the same time, qualifying the prospective fulfilment of Habermas’ overarching cosmopolitan objective. Given that cosmopolitan human protection adopts a </w:t>
      </w:r>
      <w:r w:rsidRPr="009526AC">
        <w:rPr>
          <w:rFonts w:ascii="Times New Roman" w:hAnsi="Times New Roman" w:cs="Times New Roman"/>
          <w:sz w:val="24"/>
          <w:szCs w:val="24"/>
        </w:rPr>
        <w:t>quixotic</w:t>
      </w:r>
      <w:r>
        <w:rPr>
          <w:rFonts w:ascii="Times New Roman" w:hAnsi="Times New Roman" w:cs="Times New Roman"/>
          <w:sz w:val="24"/>
          <w:szCs w:val="24"/>
        </w:rPr>
        <w:t xml:space="preserve"> approach to mitigating the influence of powerful states over the decision to intervene for humanitarian purposes and, in practice, fails </w:t>
      </w:r>
      <w:r w:rsidRPr="009526AC">
        <w:rPr>
          <w:rFonts w:ascii="Times New Roman" w:hAnsi="Times New Roman" w:cs="Times New Roman"/>
          <w:sz w:val="24"/>
          <w:szCs w:val="24"/>
        </w:rPr>
        <w:t xml:space="preserve">to offset the possibility of humanitarian intervention being </w:t>
      </w:r>
      <w:r>
        <w:rPr>
          <w:rFonts w:ascii="Times New Roman" w:hAnsi="Times New Roman" w:cs="Times New Roman"/>
          <w:sz w:val="24"/>
          <w:szCs w:val="24"/>
        </w:rPr>
        <w:t xml:space="preserve">employed as a smokescreen </w:t>
      </w:r>
      <w:r w:rsidRPr="009526AC">
        <w:rPr>
          <w:rFonts w:ascii="Times New Roman" w:hAnsi="Times New Roman" w:cs="Times New Roman"/>
          <w:sz w:val="24"/>
          <w:szCs w:val="24"/>
        </w:rPr>
        <w:t>for the perpetuation of pol</w:t>
      </w:r>
      <w:r>
        <w:rPr>
          <w:rFonts w:ascii="Times New Roman" w:hAnsi="Times New Roman" w:cs="Times New Roman"/>
          <w:sz w:val="24"/>
          <w:szCs w:val="24"/>
        </w:rPr>
        <w:t>itical and economic objectives apposite to such</w:t>
      </w:r>
      <w:r w:rsidRPr="009526AC">
        <w:rPr>
          <w:rFonts w:ascii="Times New Roman" w:hAnsi="Times New Roman" w:cs="Times New Roman"/>
          <w:sz w:val="24"/>
          <w:szCs w:val="24"/>
        </w:rPr>
        <w:t xml:space="preserve"> states</w:t>
      </w:r>
      <w:r>
        <w:rPr>
          <w:rFonts w:ascii="Times New Roman" w:hAnsi="Times New Roman" w:cs="Times New Roman"/>
          <w:sz w:val="24"/>
          <w:szCs w:val="24"/>
        </w:rPr>
        <w:t xml:space="preserve">, one can discern that, from an empirical perspective, R2P has largely failed to address such weaknesses symptomatic of the cosmopolitan typology. In this sense, therefore, the doctrine has also failed to reiterate the sense of optimism that surrounds the transition towards a more cosmopolitan approach to human protection in the post-Cold War period.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potentially remedying R2P’s failure to overcome - and, as explained in Chapter 5, in certain respects </w:t>
      </w:r>
      <w:r w:rsidRPr="00360135">
        <w:rPr>
          <w:rFonts w:ascii="Times New Roman" w:hAnsi="Times New Roman" w:cs="Times New Roman"/>
          <w:i/>
          <w:sz w:val="24"/>
          <w:szCs w:val="24"/>
        </w:rPr>
        <w:t>reinforce</w:t>
      </w:r>
      <w:r>
        <w:rPr>
          <w:rFonts w:ascii="Times New Roman" w:hAnsi="Times New Roman" w:cs="Times New Roman"/>
          <w:sz w:val="24"/>
          <w:szCs w:val="24"/>
        </w:rPr>
        <w:t xml:space="preserve"> - the asymmetrical legal relationships manifest within the UN, one can again turn to the model of cosmopolitan democracy propagated by Held and Archibugi. Further to their acknowledgement of the role of the global socioeconomic realm in precipitating injustice amongst individuals and, subsequently, their promulgation of institutional and democratic recommendations that could potentially subjugate this democratic deficit, Held and Archibugi also examine the </w:t>
      </w:r>
      <w:r w:rsidRPr="00B33411">
        <w:rPr>
          <w:rFonts w:ascii="Times New Roman" w:hAnsi="Times New Roman" w:cs="Times New Roman"/>
          <w:i/>
          <w:sz w:val="24"/>
          <w:szCs w:val="24"/>
        </w:rPr>
        <w:t>political</w:t>
      </w:r>
      <w:r>
        <w:rPr>
          <w:rFonts w:ascii="Times New Roman" w:hAnsi="Times New Roman" w:cs="Times New Roman"/>
          <w:sz w:val="24"/>
          <w:szCs w:val="24"/>
        </w:rPr>
        <w:t xml:space="preserve"> connotations attached to the elite and undemocratic system of global governance and, more specifically, its implications for human rights. Held, for example, argues that despite its potential, the UN continues to be undermined as an autonomous agency,</w:t>
      </w:r>
      <w:r>
        <w:rPr>
          <w:rStyle w:val="FootnoteReference"/>
          <w:rFonts w:ascii="Times New Roman" w:hAnsi="Times New Roman" w:cs="Times New Roman"/>
          <w:sz w:val="24"/>
          <w:szCs w:val="24"/>
        </w:rPr>
        <w:footnoteReference w:id="923"/>
      </w:r>
      <w:r>
        <w:rPr>
          <w:rFonts w:ascii="Times New Roman" w:hAnsi="Times New Roman" w:cs="Times New Roman"/>
          <w:sz w:val="24"/>
          <w:szCs w:val="24"/>
        </w:rPr>
        <w:t xml:space="preserve"> with the implementation of its initiatives in relation to conflict management and resolution continually undermined as a result of infighting amongst nations and groups wholly unable to settle pressing collective issues.</w:t>
      </w:r>
      <w:r>
        <w:rPr>
          <w:rStyle w:val="FootnoteReference"/>
          <w:rFonts w:ascii="Times New Roman" w:hAnsi="Times New Roman" w:cs="Times New Roman"/>
          <w:sz w:val="24"/>
          <w:szCs w:val="24"/>
        </w:rPr>
        <w:footnoteReference w:id="924"/>
      </w:r>
      <w:r>
        <w:rPr>
          <w:rFonts w:ascii="Times New Roman" w:hAnsi="Times New Roman" w:cs="Times New Roman"/>
          <w:sz w:val="24"/>
          <w:szCs w:val="24"/>
        </w:rPr>
        <w:t xml:space="preserve"> Further to pursuing measures to enforce key elements of the UN Rights Conventions, the prohibition on the discretionary right to use force and the collective security system envisaged within the UN Charter </w:t>
      </w:r>
      <w:r w:rsidRPr="004478F0">
        <w:rPr>
          <w:rFonts w:ascii="Times New Roman" w:hAnsi="Times New Roman" w:cs="Times New Roman"/>
          <w:i/>
          <w:sz w:val="24"/>
          <w:szCs w:val="24"/>
        </w:rPr>
        <w:t>per se</w:t>
      </w:r>
      <w:r>
        <w:rPr>
          <w:rFonts w:ascii="Times New Roman" w:hAnsi="Times New Roman" w:cs="Times New Roman"/>
          <w:sz w:val="24"/>
          <w:szCs w:val="24"/>
        </w:rPr>
        <w:t>, Held proposes extending the UN Charter model.</w:t>
      </w:r>
      <w:r>
        <w:rPr>
          <w:rStyle w:val="FootnoteReference"/>
          <w:rFonts w:ascii="Times New Roman" w:hAnsi="Times New Roman" w:cs="Times New Roman"/>
          <w:sz w:val="24"/>
          <w:szCs w:val="24"/>
        </w:rPr>
        <w:footnoteReference w:id="925"/>
      </w:r>
      <w:r>
        <w:rPr>
          <w:rFonts w:ascii="Times New Roman" w:hAnsi="Times New Roman" w:cs="Times New Roman"/>
          <w:sz w:val="24"/>
          <w:szCs w:val="24"/>
        </w:rPr>
        <w:t xml:space="preserve"> This would take the form of providing means of redress in the case of human rights violations via a new international human rights court, making a near consensus vote in the </w:t>
      </w:r>
      <w:r>
        <w:rPr>
          <w:rFonts w:ascii="Times New Roman" w:hAnsi="Times New Roman" w:cs="Times New Roman"/>
          <w:sz w:val="24"/>
          <w:szCs w:val="24"/>
        </w:rPr>
        <w:lastRenderedPageBreak/>
        <w:t>General Assembly a legitimate source of international law (and recognised by the global democratic assembly), modifying the veto arrangement in the UNSC or, finally, rethinking representation within the Security Council so as to allow for adequate regional accountability.</w:t>
      </w:r>
      <w:r>
        <w:rPr>
          <w:rStyle w:val="FootnoteReference"/>
          <w:rFonts w:ascii="Times New Roman" w:hAnsi="Times New Roman" w:cs="Times New Roman"/>
          <w:sz w:val="24"/>
          <w:szCs w:val="24"/>
        </w:rPr>
        <w:footnoteReference w:id="926"/>
      </w:r>
      <w:r>
        <w:rPr>
          <w:rFonts w:ascii="Times New Roman" w:hAnsi="Times New Roman" w:cs="Times New Roman"/>
          <w:sz w:val="24"/>
          <w:szCs w:val="24"/>
        </w:rPr>
        <w:t xml:space="preserve">  In doing so, a basis could be established for the UN to act as a politically-independent decision-making centre.</w:t>
      </w:r>
      <w:r>
        <w:rPr>
          <w:rStyle w:val="FootnoteReference"/>
          <w:rFonts w:ascii="Times New Roman" w:hAnsi="Times New Roman" w:cs="Times New Roman"/>
          <w:sz w:val="24"/>
          <w:szCs w:val="24"/>
        </w:rPr>
        <w:footnoteReference w:id="927"/>
      </w:r>
      <w:r>
        <w:rPr>
          <w:rFonts w:ascii="Times New Roman" w:hAnsi="Times New Roman" w:cs="Times New Roman"/>
          <w:sz w:val="24"/>
          <w:szCs w:val="24"/>
        </w:rPr>
        <w:t xml:space="preserve"> Archibugi, meanwhile, argues that the five-country right to veto within the UN Security Council is a breach of all conventional democratic principles, reflecting a form of constitutional hypocrisy and imperial privilege within the international sphere.</w:t>
      </w:r>
      <w:r>
        <w:rPr>
          <w:rStyle w:val="FootnoteReference"/>
          <w:rFonts w:ascii="Times New Roman" w:hAnsi="Times New Roman" w:cs="Times New Roman"/>
          <w:sz w:val="24"/>
          <w:szCs w:val="24"/>
        </w:rPr>
        <w:footnoteReference w:id="928"/>
      </w:r>
      <w:r>
        <w:rPr>
          <w:rFonts w:ascii="Times New Roman" w:hAnsi="Times New Roman" w:cs="Times New Roman"/>
          <w:sz w:val="24"/>
          <w:szCs w:val="24"/>
        </w:rPr>
        <w:t xml:space="preserve"> As a consequence, he proposes limiting the exercise of veto power to certain issues, broadening the representation of the UNSC to include ten more frequently rotating seats elected by the GA and opening up the UNSC to regional institutions such as the EU and, in time, NGOs.</w:t>
      </w:r>
      <w:r>
        <w:rPr>
          <w:rStyle w:val="FootnoteReference"/>
          <w:rFonts w:ascii="Times New Roman" w:hAnsi="Times New Roman" w:cs="Times New Roman"/>
          <w:sz w:val="24"/>
          <w:szCs w:val="24"/>
        </w:rPr>
        <w:footnoteReference w:id="929"/>
      </w:r>
      <w:r>
        <w:rPr>
          <w:rFonts w:ascii="Times New Roman" w:hAnsi="Times New Roman" w:cs="Times New Roman"/>
          <w:sz w:val="24"/>
          <w:szCs w:val="24"/>
        </w:rPr>
        <w:t xml:space="preserve"> NGOs have, as Robert Gilpin acknowledges, already successfully influenced the policy areas of a number of national governments and international institutions,</w:t>
      </w:r>
      <w:r>
        <w:rPr>
          <w:rStyle w:val="FootnoteReference"/>
          <w:rFonts w:ascii="Times New Roman" w:hAnsi="Times New Roman" w:cs="Times New Roman"/>
          <w:sz w:val="24"/>
          <w:szCs w:val="24"/>
        </w:rPr>
        <w:footnoteReference w:id="930"/>
      </w:r>
      <w:r>
        <w:rPr>
          <w:rFonts w:ascii="Times New Roman" w:hAnsi="Times New Roman" w:cs="Times New Roman"/>
          <w:sz w:val="24"/>
          <w:szCs w:val="24"/>
        </w:rPr>
        <w:t xml:space="preserve"> and given that the inclusion of such groups is, from a cosmopolitan perspective, intended to maximise the role that genuine humanitarian concerns play in deliberation leading up to any decision over the use of force,</w:t>
      </w:r>
      <w:r>
        <w:rPr>
          <w:rStyle w:val="FootnoteReference"/>
          <w:rFonts w:ascii="Times New Roman" w:hAnsi="Times New Roman" w:cs="Times New Roman"/>
          <w:sz w:val="24"/>
          <w:szCs w:val="24"/>
        </w:rPr>
        <w:footnoteReference w:id="931"/>
      </w:r>
      <w:r>
        <w:rPr>
          <w:rFonts w:ascii="Times New Roman" w:hAnsi="Times New Roman" w:cs="Times New Roman"/>
          <w:sz w:val="24"/>
          <w:szCs w:val="24"/>
        </w:rPr>
        <w:t xml:space="preserve"> one can discern that their inclusion with the UNSC would have substantial and at the same time </w:t>
      </w:r>
      <w:r w:rsidRPr="0073435E">
        <w:rPr>
          <w:rFonts w:ascii="Times New Roman" w:hAnsi="Times New Roman" w:cs="Times New Roman"/>
          <w:i/>
          <w:sz w:val="24"/>
          <w:szCs w:val="24"/>
        </w:rPr>
        <w:t>positive</w:t>
      </w:r>
      <w:r>
        <w:rPr>
          <w:rFonts w:ascii="Times New Roman" w:hAnsi="Times New Roman" w:cs="Times New Roman"/>
          <w:sz w:val="24"/>
          <w:szCs w:val="24"/>
        </w:rPr>
        <w:t xml:space="preserve"> implications for the decision-making process in respect to the protection of vulnerable populations.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both Held and Archibugi, therefore, the principles of cosmopolitan democracy provide a means through which to overcome the detrimental </w:t>
      </w:r>
      <w:r w:rsidRPr="00283218">
        <w:rPr>
          <w:rFonts w:ascii="Times New Roman" w:hAnsi="Times New Roman" w:cs="Times New Roman"/>
          <w:i/>
          <w:sz w:val="24"/>
          <w:szCs w:val="24"/>
        </w:rPr>
        <w:t>political</w:t>
      </w:r>
      <w:r>
        <w:rPr>
          <w:rFonts w:ascii="Times New Roman" w:hAnsi="Times New Roman" w:cs="Times New Roman"/>
          <w:sz w:val="24"/>
          <w:szCs w:val="24"/>
        </w:rPr>
        <w:t xml:space="preserve"> connotations attached to the existing system of global governance, weakening the monopoly possessed by powerful states over the decision to intervene for human protection purposes and, as a consequence, strengthening the </w:t>
      </w:r>
      <w:r w:rsidRPr="00283218">
        <w:rPr>
          <w:rFonts w:ascii="Times New Roman" w:hAnsi="Times New Roman" w:cs="Times New Roman"/>
          <w:i/>
          <w:sz w:val="24"/>
          <w:szCs w:val="24"/>
        </w:rPr>
        <w:t>prima facie</w:t>
      </w:r>
      <w:r>
        <w:rPr>
          <w:rFonts w:ascii="Times New Roman" w:hAnsi="Times New Roman" w:cs="Times New Roman"/>
          <w:sz w:val="24"/>
          <w:szCs w:val="24"/>
        </w:rPr>
        <w:t xml:space="preserve"> democratic and altruistic principles upon which the UN is currently predicated. With regards to R2P, modifying the decision-making process at the global constitutional level would help to ensure that the implementation of the doctrine is founded upon conventional democratic and altruistic principles. As such, therefore, and further to the reforms put forward under the aegis of cosmopolitan democracy, R2P would, at </w:t>
      </w:r>
      <w:r>
        <w:rPr>
          <w:rFonts w:ascii="Times New Roman" w:hAnsi="Times New Roman" w:cs="Times New Roman"/>
          <w:sz w:val="24"/>
          <w:szCs w:val="24"/>
        </w:rPr>
        <w:lastRenderedPageBreak/>
        <w:t xml:space="preserve">the very least, </w:t>
      </w:r>
      <w:r>
        <w:rPr>
          <w:rFonts w:ascii="Times New Roman" w:hAnsi="Times New Roman" w:cs="Times New Roman"/>
          <w:i/>
          <w:sz w:val="24"/>
          <w:szCs w:val="24"/>
        </w:rPr>
        <w:t>consolidate</w:t>
      </w:r>
      <w:r>
        <w:rPr>
          <w:rFonts w:ascii="Times New Roman" w:hAnsi="Times New Roman" w:cs="Times New Roman"/>
          <w:sz w:val="24"/>
          <w:szCs w:val="24"/>
        </w:rPr>
        <w:t xml:space="preserve"> Habermas’ linear and teleological assessment of the constitutionalisation process. In addition, and given R2P’s status as an emerging and constitutive norm - and </w:t>
      </w:r>
      <w:r w:rsidRPr="000B28FC">
        <w:rPr>
          <w:rFonts w:ascii="Times New Roman" w:hAnsi="Times New Roman" w:cs="Times New Roman"/>
          <w:i/>
          <w:sz w:val="24"/>
          <w:szCs w:val="24"/>
        </w:rPr>
        <w:t>novel</w:t>
      </w:r>
      <w:r>
        <w:rPr>
          <w:rFonts w:ascii="Times New Roman" w:hAnsi="Times New Roman" w:cs="Times New Roman"/>
          <w:sz w:val="24"/>
          <w:szCs w:val="24"/>
        </w:rPr>
        <w:t xml:space="preserve"> and nascent international </w:t>
      </w:r>
      <w:r w:rsidRPr="000B28FC">
        <w:rPr>
          <w:rFonts w:ascii="Times New Roman" w:hAnsi="Times New Roman" w:cs="Times New Roman"/>
          <w:sz w:val="24"/>
          <w:szCs w:val="24"/>
        </w:rPr>
        <w:t xml:space="preserve">legal </w:t>
      </w:r>
      <w:r>
        <w:rPr>
          <w:rFonts w:ascii="Times New Roman" w:hAnsi="Times New Roman" w:cs="Times New Roman"/>
          <w:sz w:val="24"/>
          <w:szCs w:val="24"/>
        </w:rPr>
        <w:t xml:space="preserve">principle - in relation to the duties conferred on the wider international community, modifying the decision-making process and, potentially, increasing the number of international interventions that occur under the aegis of the doctrine could further </w:t>
      </w:r>
      <w:r w:rsidRPr="00D33EE0">
        <w:rPr>
          <w:rFonts w:ascii="Times New Roman" w:hAnsi="Times New Roman" w:cs="Times New Roman"/>
          <w:i/>
          <w:sz w:val="24"/>
          <w:szCs w:val="24"/>
        </w:rPr>
        <w:t>enhance</w:t>
      </w:r>
      <w:r>
        <w:rPr>
          <w:rFonts w:ascii="Times New Roman" w:hAnsi="Times New Roman" w:cs="Times New Roman"/>
          <w:sz w:val="24"/>
          <w:szCs w:val="24"/>
        </w:rPr>
        <w:t xml:space="preserve"> the prospective fulfilment of Habermas’ overarching cosmopolitan objective. By situating R2P within such a comprehensive and robust programme of institutional reform, therefore, the doctrine would help to both consolidate and perpetuate Habermas’ constitutional cosmopolitan approach. Moreover, any adjustment to the decision-making process could extend directly to R2P’s normative and conceptual framework, principally through the insertion of a clause - potentially drawn up by the UN International Law Commission - that stipulates that interventions can occur in situations that both implicate and directly involve UNSC members. In the process, R2P would help to further negate the elitist and non-democratic principles upon which the existing system of global governance is purported to be based and, at the same time, the non-cosmopolitan legal tenets manifest within the UN. Correlatively, through enhancing the potential fulfilment of Habermas’ overarching cosmopolitan narrative, R2P would also help to address the failure of cosmopolitan human protection </w:t>
      </w:r>
      <w:r w:rsidRPr="00CE1499">
        <w:rPr>
          <w:rFonts w:ascii="Times New Roman" w:hAnsi="Times New Roman" w:cs="Times New Roman"/>
          <w:i/>
          <w:sz w:val="24"/>
          <w:szCs w:val="24"/>
        </w:rPr>
        <w:t>in practice</w:t>
      </w:r>
      <w:r>
        <w:rPr>
          <w:rFonts w:ascii="Times New Roman" w:hAnsi="Times New Roman" w:cs="Times New Roman"/>
          <w:sz w:val="24"/>
          <w:szCs w:val="24"/>
        </w:rPr>
        <w:t xml:space="preserve"> to attenuate the influence of powerful states over the decision-making process. As a consequence, therefore, the doctrine would come to </w:t>
      </w:r>
      <w:r w:rsidRPr="005F0D8F">
        <w:rPr>
          <w:rFonts w:ascii="Times New Roman" w:hAnsi="Times New Roman" w:cs="Times New Roman"/>
          <w:i/>
          <w:sz w:val="24"/>
          <w:szCs w:val="24"/>
        </w:rPr>
        <w:t>further</w:t>
      </w:r>
      <w:r>
        <w:rPr>
          <w:rFonts w:ascii="Times New Roman" w:hAnsi="Times New Roman" w:cs="Times New Roman"/>
          <w:sz w:val="24"/>
          <w:szCs w:val="24"/>
        </w:rPr>
        <w:t xml:space="preserve"> </w:t>
      </w:r>
      <w:r w:rsidRPr="005F0D8F">
        <w:rPr>
          <w:rFonts w:ascii="Times New Roman" w:hAnsi="Times New Roman" w:cs="Times New Roman"/>
          <w:sz w:val="24"/>
          <w:szCs w:val="24"/>
        </w:rPr>
        <w:t>reiterate</w:t>
      </w:r>
      <w:r>
        <w:rPr>
          <w:rFonts w:ascii="Times New Roman" w:hAnsi="Times New Roman" w:cs="Times New Roman"/>
          <w:sz w:val="24"/>
          <w:szCs w:val="24"/>
        </w:rPr>
        <w:t xml:space="preserve"> the sense of optimism that surrounds the evolution towards a more cosmopolitan form of human protection in the post-Cold War period.</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Whilst the proposals to situate R2P within a broader ambit of institutional reform and modify the doctrine’s normative and conceptual framework to reflect a greater level of democratic accountability could potentially </w:t>
      </w:r>
      <w:r w:rsidRPr="005F0D8F">
        <w:rPr>
          <w:rFonts w:ascii="Times New Roman" w:hAnsi="Times New Roman" w:cs="Times New Roman"/>
          <w:sz w:val="24"/>
          <w:szCs w:val="24"/>
        </w:rPr>
        <w:t xml:space="preserve">enhance </w:t>
      </w:r>
      <w:r>
        <w:rPr>
          <w:rFonts w:ascii="Times New Roman" w:hAnsi="Times New Roman" w:cs="Times New Roman"/>
          <w:sz w:val="24"/>
          <w:szCs w:val="24"/>
        </w:rPr>
        <w:t xml:space="preserve">the prospective fulfilment of Habermas’ overarching cosmopolitan objective, it is important to emphasise that such recommendations remain for the immediate term both idealistic and highly utopian in outlook.  In sum, their introduction would again be contingent upon the will and compliance of powerful states, set against the realities of an international order in which the inclinations of such states continue to supersede and take precedence over humanitarian objectives - illustrated by the UN’s anaemic response to the conflicts in Kosovo and Syria - whilst the power of veto remains a mechanism whereby intervention can be precluded despite transgressions under the auspices of international and international humanitarian law. For now, a more realistic proposition would again see the creation and adoption of a more ideational form of interests which, as </w:t>
      </w:r>
      <w:r>
        <w:rPr>
          <w:rFonts w:ascii="Times New Roman" w:hAnsi="Times New Roman" w:cs="Times New Roman"/>
          <w:sz w:val="24"/>
          <w:szCs w:val="24"/>
        </w:rPr>
        <w:lastRenderedPageBreak/>
        <w:t xml:space="preserve">discussed, could potentially </w:t>
      </w:r>
      <w:r w:rsidRPr="00C148BC">
        <w:rPr>
          <w:rFonts w:ascii="Times New Roman" w:hAnsi="Times New Roman" w:cs="Times New Roman"/>
          <w:i/>
          <w:sz w:val="24"/>
          <w:szCs w:val="24"/>
        </w:rPr>
        <w:t>elevate</w:t>
      </w:r>
      <w:r>
        <w:rPr>
          <w:rFonts w:ascii="Times New Roman" w:hAnsi="Times New Roman" w:cs="Times New Roman"/>
          <w:sz w:val="24"/>
          <w:szCs w:val="24"/>
        </w:rPr>
        <w:t xml:space="preserve"> the role that human protection concerns play in the decision-making process. It should also be emphasised that the propositions put forward by Held and Archibugi raise further important and unresolved questions relating to both the democratic praxis and structural efficacy of the cosmopolitan democratic model. Held, for example, supports widening representation within the UNSC so as to allow for adequate regional accountability, however subsequently fails to specify </w:t>
      </w:r>
      <w:r w:rsidRPr="00AC4BEE">
        <w:rPr>
          <w:rFonts w:ascii="Times New Roman" w:hAnsi="Times New Roman" w:cs="Times New Roman"/>
          <w:i/>
          <w:sz w:val="24"/>
          <w:szCs w:val="24"/>
        </w:rPr>
        <w:t>how</w:t>
      </w:r>
      <w:r>
        <w:rPr>
          <w:rFonts w:ascii="Times New Roman" w:hAnsi="Times New Roman" w:cs="Times New Roman"/>
          <w:sz w:val="24"/>
          <w:szCs w:val="24"/>
        </w:rPr>
        <w:t xml:space="preserve"> and in what form such representation would take.  Archibugi, meanwhile, alludes to restrictions on the power of veto yet fails to specify </w:t>
      </w:r>
      <w:r w:rsidRPr="00302FCC">
        <w:rPr>
          <w:rFonts w:ascii="Times New Roman" w:hAnsi="Times New Roman" w:cs="Times New Roman"/>
          <w:i/>
          <w:sz w:val="24"/>
          <w:szCs w:val="24"/>
        </w:rPr>
        <w:t>which</w:t>
      </w:r>
      <w:r>
        <w:rPr>
          <w:rFonts w:ascii="Times New Roman" w:hAnsi="Times New Roman" w:cs="Times New Roman"/>
          <w:sz w:val="24"/>
          <w:szCs w:val="24"/>
        </w:rPr>
        <w:t xml:space="preserve"> issues its use would be limited to. There are also problems with some of the more succinct and forthright proposals put forward under the aegis of cosmopolitan democracy. For example, and whilst Held supports making a near consensus in the GA a legitimate source of international law, it is highly unlikely that such an agreement could be secured given the current level of opposition to any form of intervention authorised outside the auspices of the Security Council,</w:t>
      </w:r>
      <w:r>
        <w:rPr>
          <w:rStyle w:val="FootnoteReference"/>
          <w:rFonts w:ascii="Times New Roman" w:hAnsi="Times New Roman" w:cs="Times New Roman"/>
          <w:sz w:val="24"/>
          <w:szCs w:val="24"/>
        </w:rPr>
        <w:footnoteReference w:id="932"/>
      </w:r>
      <w:r>
        <w:rPr>
          <w:rFonts w:ascii="Times New Roman" w:hAnsi="Times New Roman" w:cs="Times New Roman"/>
          <w:sz w:val="24"/>
          <w:szCs w:val="24"/>
        </w:rPr>
        <w:t xml:space="preserve"> whilst the present option to bypass inaction within the UNSC - the GA’s ‘Uniting for Peace’ procedure - is both non-binding and considered a process of recommendation only.</w:t>
      </w:r>
      <w:r>
        <w:rPr>
          <w:rStyle w:val="FootnoteReference"/>
          <w:rFonts w:ascii="Times New Roman" w:hAnsi="Times New Roman" w:cs="Times New Roman"/>
          <w:sz w:val="24"/>
          <w:szCs w:val="24"/>
        </w:rPr>
        <w:footnoteReference w:id="933"/>
      </w:r>
      <w:r>
        <w:rPr>
          <w:rFonts w:ascii="Times New Roman" w:hAnsi="Times New Roman" w:cs="Times New Roman"/>
          <w:sz w:val="24"/>
          <w:szCs w:val="24"/>
        </w:rPr>
        <w:t xml:space="preserve"> Archibugi’s proposal to eventually extend representation within the UNSC to NGOs, meanwhile, is similarly problematic, given their perceived lack of accountability and genuine ability to influence the policy-making process.</w:t>
      </w:r>
      <w:r>
        <w:rPr>
          <w:rStyle w:val="FootnoteReference"/>
          <w:rFonts w:ascii="Times New Roman" w:hAnsi="Times New Roman" w:cs="Times New Roman"/>
          <w:sz w:val="24"/>
          <w:szCs w:val="24"/>
        </w:rPr>
        <w:footnoteReference w:id="934"/>
      </w:r>
      <w:r>
        <w:rPr>
          <w:rFonts w:ascii="Times New Roman" w:hAnsi="Times New Roman" w:cs="Times New Roman"/>
          <w:sz w:val="24"/>
          <w:szCs w:val="24"/>
        </w:rPr>
        <w:t xml:space="preserve"> Finally, and whilst both Held and Archibugi advocate opening up the UNSC to regional institutions, there is continued scepticism over the motivations and actions of such groups. For example, and whilst the LAS played a pivotal role in pressurising the UNSC into imposing sanctions and enforcing a Chapter VII mandate in the case of Libya, as explained in Chapter 4 the organisation has been unwilling to provide a strong lead in the case of Syria, primarily a consequence of the close relationship that many of its members - particularly Lebanon - share with the Assad regime. Furthermore, and despite its support for SCR1973, the AU was initially muted in its response to the crisis in Libya, with its irrevocable ties to the Gaddafi regime encapsulating how broader economic and political objectives continue to influence and shape the involvement of such organisations in humanitarian crises occurring within African states.</w:t>
      </w:r>
      <w:r>
        <w:rPr>
          <w:rStyle w:val="FootnoteReference"/>
          <w:rFonts w:ascii="Times New Roman" w:hAnsi="Times New Roman" w:cs="Times New Roman"/>
          <w:sz w:val="24"/>
          <w:szCs w:val="24"/>
        </w:rPr>
        <w:footnoteReference w:id="935"/>
      </w:r>
      <w:r>
        <w:rPr>
          <w:rFonts w:ascii="Times New Roman" w:hAnsi="Times New Roman" w:cs="Times New Roman"/>
          <w:sz w:val="24"/>
          <w:szCs w:val="24"/>
        </w:rPr>
        <w:t xml:space="preserve"> It could also be argued that the AU’s subsequent support for military </w:t>
      </w:r>
      <w:r>
        <w:rPr>
          <w:rFonts w:ascii="Times New Roman" w:hAnsi="Times New Roman" w:cs="Times New Roman"/>
          <w:sz w:val="24"/>
          <w:szCs w:val="24"/>
        </w:rPr>
        <w:lastRenderedPageBreak/>
        <w:t xml:space="preserve">intervention in Libya was not </w:t>
      </w:r>
      <w:r w:rsidRPr="00DC523C">
        <w:rPr>
          <w:rFonts w:ascii="Times New Roman" w:hAnsi="Times New Roman" w:cs="Times New Roman"/>
          <w:i/>
          <w:sz w:val="24"/>
          <w:szCs w:val="24"/>
        </w:rPr>
        <w:t>primarily</w:t>
      </w:r>
      <w:r>
        <w:rPr>
          <w:rFonts w:ascii="Times New Roman" w:hAnsi="Times New Roman" w:cs="Times New Roman"/>
          <w:sz w:val="24"/>
          <w:szCs w:val="24"/>
        </w:rPr>
        <w:t xml:space="preserve"> motivated by humanitarian concerns, despite claims to the contrary.</w:t>
      </w:r>
      <w:r>
        <w:rPr>
          <w:rStyle w:val="FootnoteReference"/>
          <w:rFonts w:ascii="Times New Roman" w:hAnsi="Times New Roman" w:cs="Times New Roman"/>
          <w:sz w:val="24"/>
          <w:szCs w:val="24"/>
        </w:rPr>
        <w:footnoteReference w:id="936"/>
      </w:r>
      <w:r>
        <w:rPr>
          <w:rFonts w:ascii="Times New Roman" w:hAnsi="Times New Roman" w:cs="Times New Roman"/>
          <w:sz w:val="24"/>
          <w:szCs w:val="24"/>
        </w:rPr>
        <w:t xml:space="preserve"> In summary, then, the unlikelihood of making a near consensus in the GA a legitimate source of international law, concerns over the accountability and ability of NGOs within the ambit of the UNSC and the interests of regional organisations have further characterised the problematic nature of the reforms put forward under the auspices of cosmopolitan democracy. Further to the model’s idealistic approach to modifying the decision-making process, therefore, these caveats have - for the immediate term - compounded the impracticality of situating R2P within such a broad ambit of institutional and democratic reform at the global constitutional level.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the continuation of asymmetrical legal relationships under the aegis of constitutionalisation, R2P has, as explained previously, largely failed in practice to eschew concerns over the ‘misuse’ of the terminology of humanitarian intervention. Indeed, the doctrine could be seen to have perpetuated such concerns following its nexus with regime change in Libya which, further to the continued retention of veto power by the UNSC’s permanent member states, has similarly compounded protestations to Habermas’ linear and teleological assessment of the constitutionalisation process. Whilst this thesis has contended that concerns with human protection were the primary objective of intervening states in the case of Libya - and the protection of human rights can in fact be conflated with the process of regime change - it is important to re-affirm that regime change was a </w:t>
      </w:r>
      <w:r w:rsidRPr="007246CB">
        <w:rPr>
          <w:rFonts w:ascii="Times New Roman" w:hAnsi="Times New Roman" w:cs="Times New Roman"/>
          <w:i/>
          <w:sz w:val="24"/>
          <w:szCs w:val="24"/>
        </w:rPr>
        <w:t xml:space="preserve">direct </w:t>
      </w:r>
      <w:r w:rsidRPr="00045B93">
        <w:rPr>
          <w:rFonts w:ascii="Times New Roman" w:hAnsi="Times New Roman" w:cs="Times New Roman"/>
          <w:sz w:val="24"/>
          <w:szCs w:val="24"/>
        </w:rPr>
        <w:t>consequence</w:t>
      </w:r>
      <w:r>
        <w:rPr>
          <w:rFonts w:ascii="Times New Roman" w:hAnsi="Times New Roman" w:cs="Times New Roman"/>
          <w:sz w:val="24"/>
          <w:szCs w:val="24"/>
        </w:rPr>
        <w:t xml:space="preserve"> of the decision to implement the use of force for human protection purposes and, as acknowledged by Bellamy, an </w:t>
      </w:r>
      <w:r w:rsidRPr="00F5265A">
        <w:rPr>
          <w:rFonts w:ascii="Times New Roman" w:hAnsi="Times New Roman" w:cs="Times New Roman"/>
          <w:i/>
          <w:sz w:val="24"/>
          <w:szCs w:val="24"/>
        </w:rPr>
        <w:t>intention</w:t>
      </w:r>
      <w:r>
        <w:rPr>
          <w:rFonts w:ascii="Times New Roman" w:hAnsi="Times New Roman" w:cs="Times New Roman"/>
          <w:sz w:val="24"/>
          <w:szCs w:val="24"/>
        </w:rPr>
        <w:t xml:space="preserve"> of those responsible for executing the Security Council’s decisions in response to the perpetration of widespread human rights abuses.</w:t>
      </w:r>
      <w:r>
        <w:rPr>
          <w:rStyle w:val="FootnoteReference"/>
          <w:rFonts w:ascii="Times New Roman" w:hAnsi="Times New Roman" w:cs="Times New Roman"/>
          <w:sz w:val="24"/>
          <w:szCs w:val="24"/>
        </w:rPr>
        <w:footnoteReference w:id="937"/>
      </w:r>
      <w:r>
        <w:rPr>
          <w:rFonts w:ascii="Times New Roman" w:hAnsi="Times New Roman" w:cs="Times New Roman"/>
          <w:sz w:val="24"/>
          <w:szCs w:val="24"/>
        </w:rPr>
        <w:t xml:space="preserve">Given that the provisions outlined under </w:t>
      </w:r>
      <w:r w:rsidRPr="00D85668">
        <w:rPr>
          <w:rFonts w:ascii="Times New Roman" w:hAnsi="Times New Roman" w:cs="Times New Roman"/>
          <w:sz w:val="24"/>
          <w:szCs w:val="24"/>
        </w:rPr>
        <w:t xml:space="preserve">SCR1970 </w:t>
      </w:r>
      <w:r>
        <w:rPr>
          <w:rFonts w:ascii="Times New Roman" w:hAnsi="Times New Roman" w:cs="Times New Roman"/>
          <w:sz w:val="24"/>
          <w:szCs w:val="24"/>
        </w:rPr>
        <w:t xml:space="preserve">- </w:t>
      </w:r>
      <w:r w:rsidRPr="00D85668">
        <w:rPr>
          <w:rFonts w:ascii="Times New Roman" w:hAnsi="Times New Roman" w:cs="Times New Roman"/>
          <w:sz w:val="24"/>
          <w:szCs w:val="24"/>
        </w:rPr>
        <w:t>which invoked the responsibility of the Libyan government to protect its own people - were to extend to SCR1973,</w:t>
      </w:r>
      <w:r>
        <w:rPr>
          <w:rFonts w:ascii="Times New Roman" w:hAnsi="Times New Roman" w:cs="Times New Roman"/>
        </w:rPr>
        <w:t xml:space="preserve"> </w:t>
      </w:r>
      <w:r>
        <w:rPr>
          <w:rFonts w:ascii="Times New Roman" w:hAnsi="Times New Roman" w:cs="Times New Roman"/>
          <w:sz w:val="24"/>
          <w:szCs w:val="24"/>
        </w:rPr>
        <w:t xml:space="preserve">and the coercive measures adopted under the latter were to fall within the scope of R2P, the doctrine can be understood to be </w:t>
      </w:r>
      <w:r w:rsidRPr="00037D5A">
        <w:rPr>
          <w:rFonts w:ascii="Times New Roman" w:hAnsi="Times New Roman" w:cs="Times New Roman"/>
          <w:i/>
          <w:sz w:val="24"/>
          <w:szCs w:val="24"/>
        </w:rPr>
        <w:t>implicitly</w:t>
      </w:r>
      <w:r>
        <w:rPr>
          <w:rFonts w:ascii="Times New Roman" w:hAnsi="Times New Roman" w:cs="Times New Roman"/>
          <w:sz w:val="24"/>
          <w:szCs w:val="24"/>
        </w:rPr>
        <w:t xml:space="preserve"> connected to the process of regime change in Libya. As such, therefore, and as emphasised in Chapter 5, the broader implications </w:t>
      </w:r>
      <w:r>
        <w:rPr>
          <w:rFonts w:ascii="Times New Roman" w:hAnsi="Times New Roman" w:cs="Times New Roman"/>
          <w:sz w:val="24"/>
          <w:szCs w:val="24"/>
        </w:rPr>
        <w:lastRenderedPageBreak/>
        <w:t xml:space="preserve">of NATO’s military intervention have posed a substantial challenge to advocates of humanitarian intervention and, more importantly, to the </w:t>
      </w:r>
      <w:r w:rsidRPr="00037D5A">
        <w:rPr>
          <w:rFonts w:ascii="Times New Roman" w:hAnsi="Times New Roman" w:cs="Times New Roman"/>
          <w:sz w:val="24"/>
          <w:szCs w:val="24"/>
        </w:rPr>
        <w:t>operationalization</w:t>
      </w:r>
      <w:r>
        <w:rPr>
          <w:rFonts w:ascii="Times New Roman" w:hAnsi="Times New Roman" w:cs="Times New Roman"/>
          <w:sz w:val="24"/>
          <w:szCs w:val="24"/>
        </w:rPr>
        <w:t xml:space="preserve"> of R2P in threshold-crossing situations. This contention is further supported by the UN’s anaemic response to the conflict in Syria, with the consequences of regime change in Libya in part accounting for the decision of China and Russia to veto proposed sanctions.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 articulated in Chapter 5, it is important to emphasise that Libya has not sounded R2P’s death-</w:t>
      </w:r>
      <w:r w:rsidRPr="007246CB">
        <w:rPr>
          <w:rFonts w:ascii="Times New Roman" w:hAnsi="Times New Roman" w:cs="Times New Roman"/>
          <w:sz w:val="24"/>
          <w:szCs w:val="24"/>
        </w:rPr>
        <w:t>knell,</w:t>
      </w:r>
      <w:r w:rsidRPr="007246CB">
        <w:rPr>
          <w:rStyle w:val="FootnoteReference"/>
          <w:rFonts w:ascii="Times New Roman" w:hAnsi="Times New Roman" w:cs="Times New Roman"/>
          <w:sz w:val="24"/>
          <w:szCs w:val="24"/>
        </w:rPr>
        <w:footnoteReference w:id="938"/>
      </w:r>
      <w:r w:rsidRPr="007246CB">
        <w:rPr>
          <w:rFonts w:ascii="Times New Roman" w:hAnsi="Times New Roman" w:cs="Times New Roman"/>
          <w:sz w:val="24"/>
          <w:szCs w:val="24"/>
        </w:rPr>
        <w:t xml:space="preserve"> with the UN’s invocation of the doctrine in response to the atrocities committed in the Central African Republic (CAR)</w:t>
      </w:r>
      <w:r w:rsidRPr="007246CB">
        <w:rPr>
          <w:rStyle w:val="FootnoteReference"/>
          <w:rFonts w:ascii="Times New Roman" w:hAnsi="Times New Roman" w:cs="Times New Roman"/>
          <w:sz w:val="24"/>
          <w:szCs w:val="24"/>
        </w:rPr>
        <w:footnoteReference w:id="939"/>
      </w:r>
      <w:r w:rsidRPr="007246CB">
        <w:rPr>
          <w:rFonts w:ascii="Times New Roman" w:hAnsi="Times New Roman" w:cs="Times New Roman"/>
          <w:sz w:val="24"/>
          <w:szCs w:val="24"/>
        </w:rPr>
        <w:t xml:space="preserve"> and, more recently, Malcolm Rifkin</w:t>
      </w:r>
      <w:r w:rsidR="005F0AEE">
        <w:rPr>
          <w:rFonts w:ascii="Times New Roman" w:hAnsi="Times New Roman" w:cs="Times New Roman"/>
          <w:sz w:val="24"/>
          <w:szCs w:val="24"/>
        </w:rPr>
        <w:t>d</w:t>
      </w:r>
      <w:r w:rsidRPr="007246CB">
        <w:rPr>
          <w:rFonts w:ascii="Times New Roman" w:hAnsi="Times New Roman" w:cs="Times New Roman"/>
          <w:sz w:val="24"/>
          <w:szCs w:val="24"/>
        </w:rPr>
        <w:t>’s fleeting reference to the ‘responsibility to protect’ following the US’ decision to launch air strikes against ISIS</w:t>
      </w:r>
      <w:r>
        <w:rPr>
          <w:rFonts w:ascii="Times New Roman" w:hAnsi="Times New Roman" w:cs="Times New Roman"/>
          <w:sz w:val="24"/>
          <w:szCs w:val="24"/>
        </w:rPr>
        <w:t>/IS</w:t>
      </w:r>
      <w:r w:rsidRPr="007246CB">
        <w:rPr>
          <w:rFonts w:ascii="Times New Roman" w:hAnsi="Times New Roman" w:cs="Times New Roman"/>
          <w:sz w:val="24"/>
          <w:szCs w:val="24"/>
        </w:rPr>
        <w:t xml:space="preserve"> in Iraq underlining how the doctrine continues to occupy a space at the high end of the norm cascade spectrum.</w:t>
      </w:r>
      <w:r>
        <w:rPr>
          <w:rFonts w:ascii="Times New Roman" w:hAnsi="Times New Roman" w:cs="Times New Roman"/>
          <w:sz w:val="24"/>
          <w:szCs w:val="24"/>
        </w:rPr>
        <w:t xml:space="preserve"> However, and as Bellamy explains, it is clear that the international community must address the difficult questions surrounding the implementation of R2P in order to maximise the protection afforded to vulnerable populations, whilst maintaining the global consensus that followed the endorsement and subsequent re-affirmation of the doctrine.</w:t>
      </w:r>
      <w:r>
        <w:rPr>
          <w:rStyle w:val="FootnoteReference"/>
          <w:rFonts w:ascii="Times New Roman" w:hAnsi="Times New Roman" w:cs="Times New Roman"/>
          <w:sz w:val="24"/>
          <w:szCs w:val="24"/>
        </w:rPr>
        <w:footnoteReference w:id="940"/>
      </w:r>
      <w:r>
        <w:rPr>
          <w:rFonts w:ascii="Times New Roman" w:hAnsi="Times New Roman" w:cs="Times New Roman"/>
          <w:sz w:val="24"/>
          <w:szCs w:val="24"/>
        </w:rPr>
        <w:t xml:space="preserve"> As a consequence, Bellamy has championed the concept of </w:t>
      </w:r>
      <w:r w:rsidRPr="00EC3F63">
        <w:rPr>
          <w:rFonts w:ascii="Times New Roman" w:hAnsi="Times New Roman" w:cs="Times New Roman"/>
          <w:i/>
          <w:sz w:val="24"/>
          <w:szCs w:val="24"/>
        </w:rPr>
        <w:t>Responsibility while Protecting</w:t>
      </w:r>
      <w:r>
        <w:rPr>
          <w:rFonts w:ascii="Times New Roman" w:hAnsi="Times New Roman" w:cs="Times New Roman"/>
          <w:sz w:val="24"/>
          <w:szCs w:val="24"/>
        </w:rPr>
        <w:t xml:space="preserve"> (RwP) put forward by Brazilian President Dilma Rouseff at a General Assembly meeting in 2011 and expedited by the fall-out from the military intervention in Libya,</w:t>
      </w:r>
      <w:r>
        <w:rPr>
          <w:rStyle w:val="FootnoteReference"/>
          <w:rFonts w:ascii="Times New Roman" w:hAnsi="Times New Roman" w:cs="Times New Roman"/>
          <w:sz w:val="24"/>
          <w:szCs w:val="24"/>
        </w:rPr>
        <w:footnoteReference w:id="941"/>
      </w:r>
      <w:r>
        <w:rPr>
          <w:rFonts w:ascii="Times New Roman" w:hAnsi="Times New Roman" w:cs="Times New Roman"/>
          <w:sz w:val="24"/>
          <w:szCs w:val="24"/>
        </w:rPr>
        <w:t xml:space="preserve"> the introduction of which could, potentially, help to address R2P’s ‘risk of relevance’.</w:t>
      </w:r>
      <w:r>
        <w:rPr>
          <w:rStyle w:val="FootnoteReference"/>
          <w:rFonts w:ascii="Times New Roman" w:hAnsi="Times New Roman" w:cs="Times New Roman"/>
          <w:sz w:val="24"/>
          <w:szCs w:val="24"/>
        </w:rPr>
        <w:footnoteReference w:id="942"/>
      </w:r>
      <w:r>
        <w:rPr>
          <w:rFonts w:ascii="Times New Roman" w:hAnsi="Times New Roman" w:cs="Times New Roman"/>
          <w:sz w:val="24"/>
          <w:szCs w:val="24"/>
        </w:rPr>
        <w:t xml:space="preserve">  Whilst calling for a renewed focus on</w:t>
      </w:r>
      <w:r w:rsidRPr="00177592">
        <w:rPr>
          <w:rFonts w:ascii="Times New Roman" w:hAnsi="Times New Roman" w:cs="Times New Roman"/>
          <w:i/>
          <w:sz w:val="24"/>
          <w:szCs w:val="24"/>
        </w:rPr>
        <w:t xml:space="preserve"> </w:t>
      </w:r>
      <w:r>
        <w:rPr>
          <w:rFonts w:ascii="Times New Roman" w:hAnsi="Times New Roman" w:cs="Times New Roman"/>
          <w:i/>
          <w:sz w:val="24"/>
          <w:szCs w:val="24"/>
        </w:rPr>
        <w:t>‘</w:t>
      </w:r>
      <w:r w:rsidRPr="00C44D8D">
        <w:rPr>
          <w:rFonts w:ascii="Times New Roman" w:hAnsi="Times New Roman" w:cs="Times New Roman"/>
          <w:sz w:val="24"/>
          <w:szCs w:val="24"/>
        </w:rPr>
        <w:t>prevention</w:t>
      </w:r>
      <w:r>
        <w:rPr>
          <w:rFonts w:ascii="Times New Roman" w:hAnsi="Times New Roman" w:cs="Times New Roman"/>
          <w:sz w:val="24"/>
          <w:szCs w:val="24"/>
        </w:rPr>
        <w:t>’</w:t>
      </w:r>
      <w:r w:rsidRPr="00C44D8D">
        <w:rPr>
          <w:rFonts w:ascii="Times New Roman" w:hAnsi="Times New Roman" w:cs="Times New Roman"/>
          <w:sz w:val="24"/>
          <w:szCs w:val="24"/>
        </w:rPr>
        <w:t xml:space="preserve"> </w:t>
      </w:r>
      <w:r>
        <w:rPr>
          <w:rFonts w:ascii="Times New Roman" w:hAnsi="Times New Roman" w:cs="Times New Roman"/>
          <w:sz w:val="24"/>
          <w:szCs w:val="24"/>
        </w:rPr>
        <w:t>- according to Bellamy, this would involve states providing real resources to strengthen preventive capacities and establishing the development of strategies for prevention including capacity building, early warning and assessment, information sharing and joint lesson learning</w:t>
      </w:r>
      <w:r>
        <w:rPr>
          <w:rStyle w:val="FootnoteReference"/>
          <w:rFonts w:ascii="Times New Roman" w:hAnsi="Times New Roman" w:cs="Times New Roman"/>
          <w:sz w:val="24"/>
          <w:szCs w:val="24"/>
        </w:rPr>
        <w:footnoteReference w:id="943"/>
      </w:r>
      <w:r>
        <w:rPr>
          <w:rFonts w:ascii="Times New Roman" w:hAnsi="Times New Roman" w:cs="Times New Roman"/>
          <w:sz w:val="24"/>
          <w:szCs w:val="24"/>
        </w:rPr>
        <w:t xml:space="preserve"> - RwP also proposes stronger accountability for states acting under a UN mandate, as well as enhanced analysis and assessment to drive decision-making on the best responses to the manifestation or imminent perpetration of human rights atrocities.</w:t>
      </w:r>
      <w:r>
        <w:rPr>
          <w:rStyle w:val="FootnoteReference"/>
          <w:rFonts w:ascii="Times New Roman" w:hAnsi="Times New Roman" w:cs="Times New Roman"/>
          <w:sz w:val="24"/>
          <w:szCs w:val="24"/>
        </w:rPr>
        <w:footnoteReference w:id="944"/>
      </w:r>
      <w:r>
        <w:rPr>
          <w:rFonts w:ascii="Times New Roman" w:hAnsi="Times New Roman" w:cs="Times New Roman"/>
          <w:sz w:val="24"/>
          <w:szCs w:val="24"/>
        </w:rPr>
        <w:t xml:space="preserve"> Whilst still in its </w:t>
      </w:r>
      <w:r>
        <w:rPr>
          <w:rFonts w:ascii="Times New Roman" w:hAnsi="Times New Roman" w:cs="Times New Roman"/>
          <w:sz w:val="24"/>
          <w:szCs w:val="24"/>
        </w:rPr>
        <w:lastRenderedPageBreak/>
        <w:t>infancy, Bellamy draws upon the RwP initiative to put forward a number of proposals which, if introduced, could balance the need to maintain a global consensus over the manner in which R2P is implemented with the requirement for timely and decisive action to protect vulnerable populations.</w:t>
      </w:r>
      <w:r>
        <w:rPr>
          <w:rStyle w:val="FootnoteReference"/>
          <w:rFonts w:ascii="Times New Roman" w:hAnsi="Times New Roman" w:cs="Times New Roman"/>
          <w:sz w:val="24"/>
          <w:szCs w:val="24"/>
        </w:rPr>
        <w:footnoteReference w:id="945"/>
      </w:r>
      <w:r>
        <w:rPr>
          <w:rFonts w:ascii="Times New Roman" w:hAnsi="Times New Roman" w:cs="Times New Roman"/>
          <w:sz w:val="24"/>
          <w:szCs w:val="24"/>
        </w:rPr>
        <w:t xml:space="preserve"> With regards to the issue of accountability, he advocates the strengthening of existing procedures within the UNSC, potentially through the insertion of specific measures into Security Council resolutions.</w:t>
      </w:r>
      <w:r>
        <w:rPr>
          <w:rStyle w:val="FootnoteReference"/>
          <w:rFonts w:ascii="Times New Roman" w:hAnsi="Times New Roman" w:cs="Times New Roman"/>
          <w:sz w:val="24"/>
          <w:szCs w:val="24"/>
        </w:rPr>
        <w:footnoteReference w:id="946"/>
      </w:r>
      <w:r>
        <w:rPr>
          <w:rFonts w:ascii="Times New Roman" w:hAnsi="Times New Roman" w:cs="Times New Roman"/>
          <w:sz w:val="24"/>
          <w:szCs w:val="24"/>
        </w:rPr>
        <w:t xml:space="preserve"> Such measures could include ‘sunset clauses’ - placing a time-limit on UN mandates - specific reporting requirements so as to ensure states relay their conduct directly to the UNSC, limits on certain practices, the possibility of direct action by the Security Council and information gathering mandated by the UNSC separate from the reporting of states.</w:t>
      </w:r>
      <w:r>
        <w:rPr>
          <w:rStyle w:val="FootnoteReference"/>
          <w:rFonts w:ascii="Times New Roman" w:hAnsi="Times New Roman" w:cs="Times New Roman"/>
          <w:sz w:val="24"/>
          <w:szCs w:val="24"/>
        </w:rPr>
        <w:footnoteReference w:id="947"/>
      </w:r>
      <w:r>
        <w:rPr>
          <w:rFonts w:ascii="Times New Roman" w:hAnsi="Times New Roman" w:cs="Times New Roman"/>
          <w:sz w:val="24"/>
          <w:szCs w:val="24"/>
        </w:rPr>
        <w:t xml:space="preserve"> Crucially, the inclusion of such processes could help to offset the </w:t>
      </w:r>
      <w:r w:rsidRPr="005079E4">
        <w:rPr>
          <w:rFonts w:ascii="Times New Roman" w:hAnsi="Times New Roman" w:cs="Times New Roman"/>
          <w:i/>
          <w:sz w:val="24"/>
          <w:szCs w:val="24"/>
        </w:rPr>
        <w:t>unintended</w:t>
      </w:r>
      <w:r>
        <w:rPr>
          <w:rFonts w:ascii="Times New Roman" w:hAnsi="Times New Roman" w:cs="Times New Roman"/>
          <w:sz w:val="24"/>
          <w:szCs w:val="24"/>
        </w:rPr>
        <w:t xml:space="preserve"> consequences resulting from the enforcement of a Chapter VII mandate, as Bellamy explains allowing the tailoring of accountability measures to individual circumstances and, crucially, enabling the UNSC to more effectively hold individual states that act on its mandates to account.</w:t>
      </w:r>
      <w:r>
        <w:rPr>
          <w:rStyle w:val="FootnoteReference"/>
          <w:rFonts w:ascii="Times New Roman" w:hAnsi="Times New Roman" w:cs="Times New Roman"/>
          <w:sz w:val="24"/>
          <w:szCs w:val="24"/>
        </w:rPr>
        <w:footnoteReference w:id="948"/>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Bellamy argues that the responsibility of assessing the best responses to the manifestation or imminent perpetration of acts of genocide, war crimes, ethnic cleansing and crimes against humanity should be assigned to the Joint Office for Genocide Prevention and the Responsibility to Protect within the UN Secretariat, an independent service that works for all member states.</w:t>
      </w:r>
      <w:r>
        <w:rPr>
          <w:rStyle w:val="FootnoteReference"/>
          <w:rFonts w:ascii="Times New Roman" w:hAnsi="Times New Roman" w:cs="Times New Roman"/>
          <w:sz w:val="24"/>
          <w:szCs w:val="24"/>
        </w:rPr>
        <w:footnoteReference w:id="949"/>
      </w:r>
      <w:r>
        <w:rPr>
          <w:rFonts w:ascii="Times New Roman" w:hAnsi="Times New Roman" w:cs="Times New Roman"/>
          <w:sz w:val="24"/>
          <w:szCs w:val="24"/>
        </w:rPr>
        <w:t xml:space="preserve"> This service is already concerned with conducting early-warning assessment, building system-wide capacity and developing common policy on R2P situations,</w:t>
      </w:r>
      <w:r>
        <w:rPr>
          <w:rStyle w:val="FootnoteReference"/>
          <w:rFonts w:ascii="Times New Roman" w:hAnsi="Times New Roman" w:cs="Times New Roman"/>
          <w:sz w:val="24"/>
          <w:szCs w:val="24"/>
        </w:rPr>
        <w:footnoteReference w:id="950"/>
      </w:r>
      <w:r>
        <w:rPr>
          <w:rFonts w:ascii="Times New Roman" w:hAnsi="Times New Roman" w:cs="Times New Roman"/>
          <w:sz w:val="24"/>
          <w:szCs w:val="24"/>
        </w:rPr>
        <w:t xml:space="preserve"> helping to frame the ensuing debate over the conflict in Libya as one concerning </w:t>
      </w:r>
      <w:r w:rsidRPr="002940E8">
        <w:rPr>
          <w:rFonts w:ascii="Times New Roman" w:hAnsi="Times New Roman" w:cs="Times New Roman"/>
          <w:sz w:val="24"/>
          <w:szCs w:val="24"/>
        </w:rPr>
        <w:t>atrocity prevention and human protection.</w:t>
      </w:r>
      <w:r w:rsidRPr="002940E8">
        <w:rPr>
          <w:rStyle w:val="FootnoteReference"/>
          <w:rFonts w:ascii="Times New Roman" w:hAnsi="Times New Roman" w:cs="Times New Roman"/>
          <w:sz w:val="24"/>
          <w:szCs w:val="24"/>
        </w:rPr>
        <w:footnoteReference w:id="951"/>
      </w:r>
      <w:r>
        <w:rPr>
          <w:rFonts w:ascii="Times New Roman" w:hAnsi="Times New Roman" w:cs="Times New Roman"/>
          <w:sz w:val="24"/>
          <w:szCs w:val="24"/>
        </w:rPr>
        <w:t xml:space="preserve"> Moving forward, therefore, the Joint Office for Genocide Prevention and the Responsibility to Protect appears the most appropriate - and most attainable - organisation for re-shaping the decision-making process in relation to the protection and advancement of global human rights. Whilst the ultimate decision to intervene </w:t>
      </w:r>
      <w:r>
        <w:rPr>
          <w:rFonts w:ascii="Times New Roman" w:hAnsi="Times New Roman" w:cs="Times New Roman"/>
          <w:sz w:val="24"/>
          <w:szCs w:val="24"/>
        </w:rPr>
        <w:lastRenderedPageBreak/>
        <w:t>would still remain in the hands of powerful states, the Joint Office would provide detailed information relating to the merits and demerits of different courses of action,</w:t>
      </w:r>
      <w:r>
        <w:rPr>
          <w:rStyle w:val="FootnoteReference"/>
          <w:rFonts w:ascii="Times New Roman" w:hAnsi="Times New Roman" w:cs="Times New Roman"/>
          <w:sz w:val="24"/>
          <w:szCs w:val="24"/>
        </w:rPr>
        <w:footnoteReference w:id="952"/>
      </w:r>
      <w:r>
        <w:rPr>
          <w:rFonts w:ascii="Times New Roman" w:hAnsi="Times New Roman" w:cs="Times New Roman"/>
          <w:sz w:val="24"/>
          <w:szCs w:val="24"/>
        </w:rPr>
        <w:t xml:space="preserve"> including the use of force for human protection purposes. As such, therefore, the international community would be in a position to weigh up coercive intervention against the possibility of regime change </w:t>
      </w:r>
      <w:r w:rsidRPr="00951F3F">
        <w:rPr>
          <w:rFonts w:ascii="Times New Roman" w:hAnsi="Times New Roman" w:cs="Times New Roman"/>
          <w:i/>
          <w:sz w:val="24"/>
          <w:szCs w:val="24"/>
        </w:rPr>
        <w:t>prior</w:t>
      </w:r>
      <w:r>
        <w:rPr>
          <w:rFonts w:ascii="Times New Roman" w:hAnsi="Times New Roman" w:cs="Times New Roman"/>
          <w:sz w:val="24"/>
          <w:szCs w:val="24"/>
        </w:rPr>
        <w:t xml:space="preserve"> to any sanctioning of a Chapter VII mandate. </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should be acknowledged at this point that any introduction of the proposed accountability measures for states acting under a UN mandate and, in addition, enhanced decision-making under the aegis of the Joint Office for Genocide Protection and the Responsibility to Protect is once again contingent on the compliance of powerful states and, in particular, their willingness to elevate human protection concerns above broader - and potentially nefarious - political and economic objectives. In addition, even if RwP was to be endorsed and adopted by the international community </w:t>
      </w:r>
      <w:r w:rsidRPr="00F40BF3">
        <w:rPr>
          <w:rFonts w:ascii="Times New Roman" w:hAnsi="Times New Roman" w:cs="Times New Roman"/>
          <w:i/>
          <w:sz w:val="24"/>
          <w:szCs w:val="24"/>
        </w:rPr>
        <w:t>a la</w:t>
      </w:r>
      <w:r>
        <w:rPr>
          <w:rFonts w:ascii="Times New Roman" w:hAnsi="Times New Roman" w:cs="Times New Roman"/>
          <w:sz w:val="24"/>
          <w:szCs w:val="24"/>
        </w:rPr>
        <w:t xml:space="preserve"> R2P, regime change may, in practice, remain an </w:t>
      </w:r>
      <w:r w:rsidRPr="00F40BF3">
        <w:rPr>
          <w:rFonts w:ascii="Times New Roman" w:hAnsi="Times New Roman" w:cs="Times New Roman"/>
          <w:i/>
          <w:sz w:val="24"/>
          <w:szCs w:val="24"/>
        </w:rPr>
        <w:t>intended</w:t>
      </w:r>
      <w:r>
        <w:rPr>
          <w:rFonts w:ascii="Times New Roman" w:hAnsi="Times New Roman" w:cs="Times New Roman"/>
          <w:sz w:val="24"/>
          <w:szCs w:val="24"/>
        </w:rPr>
        <w:t xml:space="preserve"> consequence of those responsible for implementing the UN’s Chapter VII mandates, whilst states could eschew any consideration of the positives - and indeed negatives - linked to the decision to intervene for human protection purposes. However, incremental steps have already been taken to modify the decision-making process at the global constitutional level, exhibited by the gradual merging of humanitarianism with a state’s perception of its national interest - potentially amplifying the role that human protection concerns play in any decision to intervene - and, as discussed here, the importance of the Joint Office for Genocide Prevention and the Responsibility to Protect. Thus, it is not beyond the realms of possibility that, moving forward, UN member states could eventually accept a more prominent role for the Joint Office and, crucially, defer to its recommendations on the most appropriate responses to the manifestation or imminent perpetration of acts of genocide, war crimes, ethnic cleansing and crimes against humanity, including the merits and demerits of employing military force. Thus, the proposals outlined under RwP could reduce the likelihood of </w:t>
      </w:r>
      <w:r w:rsidRPr="00EF0AE0">
        <w:rPr>
          <w:rFonts w:ascii="Times New Roman" w:hAnsi="Times New Roman" w:cs="Times New Roman"/>
          <w:sz w:val="24"/>
          <w:szCs w:val="24"/>
        </w:rPr>
        <w:t>unintended</w:t>
      </w:r>
      <w:r>
        <w:rPr>
          <w:rFonts w:ascii="Times New Roman" w:hAnsi="Times New Roman" w:cs="Times New Roman"/>
          <w:sz w:val="24"/>
          <w:szCs w:val="24"/>
        </w:rPr>
        <w:t xml:space="preserve"> regime change and, in particular, heighten global awareness of the phenomenon and its concomitant implications </w:t>
      </w:r>
      <w:r w:rsidRPr="00EF0AE0">
        <w:rPr>
          <w:rFonts w:ascii="Times New Roman" w:hAnsi="Times New Roman" w:cs="Times New Roman"/>
          <w:sz w:val="24"/>
          <w:szCs w:val="24"/>
        </w:rPr>
        <w:t>prior</w:t>
      </w:r>
      <w:r>
        <w:rPr>
          <w:rFonts w:ascii="Times New Roman" w:hAnsi="Times New Roman" w:cs="Times New Roman"/>
          <w:sz w:val="24"/>
          <w:szCs w:val="24"/>
        </w:rPr>
        <w:t xml:space="preserve"> to any decision to intervene for human protection purposes. At the same time, the introduction of RwP could potentially strengthen international consensus over the implementation of R2P’s conceptual and legal principles in threshold-crossing situations, helping to assuage concerns over regime change and, more precisely, the ‘misuse’ of the terminology of humanitarian intervention. Through the </w:t>
      </w:r>
      <w:r>
        <w:rPr>
          <w:rFonts w:ascii="Times New Roman" w:hAnsi="Times New Roman" w:cs="Times New Roman"/>
          <w:sz w:val="24"/>
          <w:szCs w:val="24"/>
        </w:rPr>
        <w:lastRenderedPageBreak/>
        <w:t xml:space="preserve">ratification and adoption of the propositions outlined under the aegis of RwP, therefore, R2P would, in practice, further counter opposition to Habermas’ linear and teleological assessment of the constitutionalisation process, enhancing the potential fulfilment of his overarching cosmopolitan objective. In addition, R2P would provide a more secure </w:t>
      </w:r>
      <w:r w:rsidRPr="00633ABF">
        <w:rPr>
          <w:rFonts w:ascii="Times New Roman" w:hAnsi="Times New Roman" w:cs="Times New Roman"/>
          <w:i/>
          <w:sz w:val="24"/>
          <w:szCs w:val="24"/>
        </w:rPr>
        <w:t>empirical</w:t>
      </w:r>
      <w:r>
        <w:rPr>
          <w:rFonts w:ascii="Times New Roman" w:hAnsi="Times New Roman" w:cs="Times New Roman"/>
          <w:sz w:val="24"/>
          <w:szCs w:val="24"/>
        </w:rPr>
        <w:t xml:space="preserve"> framework for addressing a further weakness symptomatic of cosmopolitan human protection - its failure in practice to offset the possibility of military force being used as a smokescreen for the pursuit of broader objectives apposite to powerful states - helping to further adhere to and perpetuate cosmopolitan humanitarian demands and, in the process, reiterating the sense of optimism that surrounds the evolution towards a more cosmopolitan approach to human protection in the post-Cold War period.</w:t>
      </w:r>
    </w:p>
    <w:p w:rsidR="00783F06" w:rsidRDefault="00783F06" w:rsidP="00783F06">
      <w:pPr>
        <w:spacing w:after="0" w:line="240" w:lineRule="auto"/>
        <w:rPr>
          <w:rFonts w:ascii="Times New Roman" w:hAnsi="Times New Roman" w:cs="Times New Roman"/>
          <w:sz w:val="24"/>
          <w:szCs w:val="24"/>
        </w:rPr>
      </w:pPr>
    </w:p>
    <w:p w:rsidR="00783F06" w:rsidRDefault="00783F06" w:rsidP="00783F06">
      <w:pPr>
        <w:spacing w:after="0" w:line="240" w:lineRule="auto"/>
        <w:rPr>
          <w:rFonts w:ascii="Times New Roman" w:hAnsi="Times New Roman" w:cs="Times New Roman"/>
          <w:b/>
          <w:sz w:val="24"/>
          <w:szCs w:val="24"/>
          <w:u w:val="single"/>
        </w:rPr>
      </w:pPr>
      <w:r w:rsidRPr="00743CC7">
        <w:rPr>
          <w:rFonts w:ascii="Times New Roman" w:hAnsi="Times New Roman" w:cs="Times New Roman"/>
          <w:b/>
          <w:sz w:val="24"/>
          <w:szCs w:val="24"/>
          <w:u w:val="single"/>
        </w:rPr>
        <w:t>Conclusion</w:t>
      </w:r>
    </w:p>
    <w:p w:rsidR="00783F06" w:rsidRDefault="00783F06" w:rsidP="00783F06">
      <w:pPr>
        <w:spacing w:after="0" w:line="240" w:lineRule="auto"/>
        <w:rPr>
          <w:rFonts w:ascii="Times New Roman" w:hAnsi="Times New Roman" w:cs="Times New Roman"/>
          <w:b/>
          <w:sz w:val="24"/>
          <w:szCs w:val="24"/>
          <w:u w:val="single"/>
        </w:rPr>
      </w:pPr>
    </w:p>
    <w:p w:rsidR="00783F06" w:rsidRDefault="00783F06" w:rsidP="00783F06">
      <w:pPr>
        <w:spacing w:after="0" w:line="360" w:lineRule="auto"/>
        <w:jc w:val="both"/>
        <w:rPr>
          <w:rFonts w:ascii="Times New Roman" w:hAnsi="Times New Roman" w:cs="Times New Roman"/>
          <w:sz w:val="24"/>
          <w:szCs w:val="24"/>
        </w:rPr>
      </w:pP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began by examining a series of institutional and legal reforms which, if introduced, could help to enhance the nexus between R2P and cosmopolitan human protection, seeing the doctrine move a step further towards fulfilling the normative demands of the cosmopolitan typology. These proposals include the full enumeration of the doctrine in international law - imparting a legally-binding and collective </w:t>
      </w:r>
      <w:r w:rsidRPr="000834C1">
        <w:rPr>
          <w:rFonts w:ascii="Times New Roman" w:hAnsi="Times New Roman" w:cs="Times New Roman"/>
          <w:sz w:val="24"/>
          <w:szCs w:val="24"/>
        </w:rPr>
        <w:t>obligation</w:t>
      </w:r>
      <w:r>
        <w:rPr>
          <w:rFonts w:ascii="Times New Roman" w:hAnsi="Times New Roman" w:cs="Times New Roman"/>
          <w:sz w:val="24"/>
          <w:szCs w:val="24"/>
        </w:rPr>
        <w:t xml:space="preserve"> on the international community to respond to acts of genocide, war crimes, ethnic cleansing and crimes against humanity - the inculcation of a </w:t>
      </w:r>
      <w:r w:rsidRPr="00C14D6E">
        <w:rPr>
          <w:rFonts w:ascii="Times New Roman" w:hAnsi="Times New Roman" w:cs="Times New Roman"/>
          <w:i/>
          <w:sz w:val="24"/>
          <w:szCs w:val="24"/>
        </w:rPr>
        <w:t>positive duty</w:t>
      </w:r>
      <w:r>
        <w:rPr>
          <w:rFonts w:ascii="Times New Roman" w:hAnsi="Times New Roman" w:cs="Times New Roman"/>
          <w:sz w:val="24"/>
          <w:szCs w:val="24"/>
        </w:rPr>
        <w:t xml:space="preserve"> on UN member states to intervene in such threshold-crossing situations and the modification of a state’s perception of its ‘national interest’. In addition, the construction of an independent and voluntary military capacity exclusive to the UN and, furthermore, the introduction and amalgamation of the principles axiomatic of </w:t>
      </w:r>
      <w:r w:rsidRPr="00F23C9A">
        <w:rPr>
          <w:rFonts w:ascii="Times New Roman" w:hAnsi="Times New Roman" w:cs="Times New Roman"/>
          <w:sz w:val="24"/>
          <w:szCs w:val="24"/>
        </w:rPr>
        <w:t>cosmopolitan democracy</w:t>
      </w:r>
      <w:r>
        <w:rPr>
          <w:rFonts w:ascii="Times New Roman" w:hAnsi="Times New Roman" w:cs="Times New Roman"/>
          <w:sz w:val="24"/>
          <w:szCs w:val="24"/>
        </w:rPr>
        <w:t xml:space="preserve"> within R2P’s normative and conceptual framework would further help the doctrine to both adhere to - and indeed perpetuate - the expectations of the cosmopolitan approach to human protection. In the case of the former, and as discussed, the construction of an independent and voluntary UN standing force would help to counter opposition amongst UN member states to the loss of troops in conflict situations, at the same time negating the requirement for national approval. Moreover, conflating humanitarianism with a state’s perception of its national interest would heighten the potential for such a military force to be sanctioned and deployed in conflict situations. As a consequence, therefore, the construction of an independent and voluntary military capacity exclusive to the UN could strengthen consensus over the </w:t>
      </w:r>
      <w:r w:rsidRPr="008A6E86">
        <w:rPr>
          <w:rFonts w:ascii="Times New Roman" w:hAnsi="Times New Roman" w:cs="Times New Roman"/>
          <w:sz w:val="24"/>
          <w:szCs w:val="24"/>
        </w:rPr>
        <w:t>implementation</w:t>
      </w:r>
      <w:r>
        <w:rPr>
          <w:rFonts w:ascii="Times New Roman" w:hAnsi="Times New Roman" w:cs="Times New Roman"/>
          <w:sz w:val="24"/>
          <w:szCs w:val="24"/>
        </w:rPr>
        <w:t xml:space="preserve"> of R2P and, relatedly, the </w:t>
      </w:r>
      <w:r w:rsidRPr="008A6E86">
        <w:rPr>
          <w:rFonts w:ascii="Times New Roman" w:hAnsi="Times New Roman" w:cs="Times New Roman"/>
          <w:sz w:val="24"/>
          <w:szCs w:val="24"/>
        </w:rPr>
        <w:t>relevance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of the vision of criminal justice inextricably linked to both the doctrine and the cosmopolitan form of human protection.  With regards to the latter, meanwhile, the coalescence of cosmopolitan democratic principles with R2P’s normative and conceptual framework - and, more specifically, a systematic acknowledgement of the role of influential global actors and powerful states in precipitating the conditions conducive to violent and protracted forms of intra-state warfare - would establish the foundations of a more robust relationship between the doctrine and the concept of cosmopolitan </w:t>
      </w:r>
      <w:r w:rsidRPr="00772ED0">
        <w:rPr>
          <w:rFonts w:ascii="Times New Roman" w:hAnsi="Times New Roman" w:cs="Times New Roman"/>
          <w:sz w:val="24"/>
          <w:szCs w:val="24"/>
        </w:rPr>
        <w:t>distributive</w:t>
      </w:r>
      <w:r>
        <w:rPr>
          <w:rFonts w:ascii="Times New Roman" w:hAnsi="Times New Roman" w:cs="Times New Roman"/>
          <w:sz w:val="24"/>
          <w:szCs w:val="24"/>
        </w:rPr>
        <w:t xml:space="preserve"> justice innate to cosmopolitan human protection, further assuaging criticism of the latter premised upon its predominantly reactive approach to the protection of vulnerable populations. </w:t>
      </w:r>
    </w:p>
    <w:p w:rsidR="00783F06" w:rsidRDefault="00783F06" w:rsidP="00783F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systematically appraising a broad array of reforms that could strengthen the relationship between R2P and cosmopolitan human protection, this chapter has also critically assessed a series of proposals that would, if implemented, help to perpetuate the doctrine’s nexus with Habermas’ constitutional cosmopolitan approach. As discussed, these include the full enumeration of R2P within international law, alongside the earlier recommendations to both modify a state’s perception of its national interest and establish an independent military capacity exclusive to the UN.  If introduced, such reforms would help to further bridge the lacuna between the UN’s normative commitment to human rights and the weakness of its enforcement mechanisms, accentuating the potential fulfilment of Habermas’ overarching cosmopolitan objective and, at the same time, enhancing this author’s claim that the UN reflects the foundations of a nascent global constitutional order resembling something analogous to a legally-constituted political community of states and, most importantly, their citizens. In the process, R2P would, in both theory and in practice, come to provide a more </w:t>
      </w:r>
      <w:r w:rsidRPr="00594708">
        <w:rPr>
          <w:rFonts w:ascii="Times New Roman" w:hAnsi="Times New Roman" w:cs="Times New Roman"/>
          <w:sz w:val="24"/>
          <w:szCs w:val="24"/>
        </w:rPr>
        <w:t>secure</w:t>
      </w:r>
      <w:r>
        <w:rPr>
          <w:rFonts w:ascii="Times New Roman" w:hAnsi="Times New Roman" w:cs="Times New Roman"/>
          <w:sz w:val="24"/>
          <w:szCs w:val="24"/>
        </w:rPr>
        <w:t xml:space="preserve"> platform for the constitutionalisation and grounding of cosmopolitan humanitarian norms, eliciting a </w:t>
      </w:r>
      <w:r w:rsidRPr="00594708">
        <w:rPr>
          <w:rFonts w:ascii="Times New Roman" w:hAnsi="Times New Roman" w:cs="Times New Roman"/>
          <w:sz w:val="24"/>
          <w:szCs w:val="24"/>
        </w:rPr>
        <w:t>greater</w:t>
      </w:r>
      <w:r>
        <w:rPr>
          <w:rFonts w:ascii="Times New Roman" w:hAnsi="Times New Roman" w:cs="Times New Roman"/>
          <w:sz w:val="24"/>
          <w:szCs w:val="24"/>
        </w:rPr>
        <w:t xml:space="preserve"> sense of optimism over the evolution towards a more cosmopolitan approach to human protection in the post-Cold War period. </w:t>
      </w:r>
    </w:p>
    <w:p w:rsidR="00783F06" w:rsidRDefault="00783F06" w:rsidP="00783F06">
      <w:pPr>
        <w:spacing w:after="0" w:line="360" w:lineRule="auto"/>
        <w:jc w:val="both"/>
        <w:rPr>
          <w:rFonts w:ascii="Times New Roman" w:hAnsi="Times New Roman" w:cs="Times New Roman"/>
          <w:sz w:val="24"/>
          <w:szCs w:val="24"/>
        </w:rPr>
      </w:pP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finished by championing the introduction of a series of institutional and legal reforms that could equip R2P with the </w:t>
      </w:r>
      <w:r w:rsidRPr="0042721C">
        <w:rPr>
          <w:rFonts w:ascii="Times New Roman" w:hAnsi="Times New Roman" w:cs="Times New Roman"/>
          <w:sz w:val="24"/>
          <w:szCs w:val="24"/>
        </w:rPr>
        <w:t>empirical</w:t>
      </w:r>
      <w:r>
        <w:rPr>
          <w:rFonts w:ascii="Times New Roman" w:hAnsi="Times New Roman" w:cs="Times New Roman"/>
          <w:sz w:val="24"/>
          <w:szCs w:val="24"/>
        </w:rPr>
        <w:t xml:space="preserve"> tools to subjugate the asymmetrical relationships and neo-imperialist trends that continue to run antithetical to Habermas’ linear and teleological assessment of the constitutionalisation process. With regards to remedying the asymmetrical legal relationships that continue to manifest at the global constitutional level, this could be achieved through a re-structuring of the decision-making process in relation to the protection of vulnerable populations - in particular through modifying the </w:t>
      </w:r>
      <w:r>
        <w:rPr>
          <w:rFonts w:ascii="Times New Roman" w:hAnsi="Times New Roman" w:cs="Times New Roman"/>
          <w:sz w:val="24"/>
          <w:szCs w:val="24"/>
        </w:rPr>
        <w:lastRenderedPageBreak/>
        <w:t xml:space="preserve">power of veto - in accordance with the principles associated with cosmopolitan democracy. As discussed, such a proposal would help to ensure that the implementation of R2P is predicated on conventional democratic and altruistic principles, consolidating Habermas’ linear and teleological assessment of the constitutionalisation process. In addition, situating R2P within such a comprehensive and robust programme of institutional reform would help to </w:t>
      </w:r>
      <w:r w:rsidRPr="001E6BC0">
        <w:rPr>
          <w:rFonts w:ascii="Times New Roman" w:hAnsi="Times New Roman" w:cs="Times New Roman"/>
          <w:sz w:val="24"/>
          <w:szCs w:val="24"/>
        </w:rPr>
        <w:t>perpetuate</w:t>
      </w:r>
      <w:r>
        <w:rPr>
          <w:rFonts w:ascii="Times New Roman" w:hAnsi="Times New Roman" w:cs="Times New Roman"/>
          <w:sz w:val="24"/>
          <w:szCs w:val="24"/>
        </w:rPr>
        <w:t xml:space="preserve"> Habermas constitutional cosmopolitan approach, a consequence of the doctrine’s status as an emerging norm and </w:t>
      </w:r>
      <w:r w:rsidRPr="00B305A5">
        <w:rPr>
          <w:rFonts w:ascii="Times New Roman" w:hAnsi="Times New Roman" w:cs="Times New Roman"/>
          <w:sz w:val="24"/>
          <w:szCs w:val="24"/>
        </w:rPr>
        <w:t>novel</w:t>
      </w:r>
      <w:r>
        <w:rPr>
          <w:rFonts w:ascii="Times New Roman" w:hAnsi="Times New Roman" w:cs="Times New Roman"/>
          <w:sz w:val="24"/>
          <w:szCs w:val="24"/>
        </w:rPr>
        <w:t xml:space="preserve"> international </w:t>
      </w:r>
      <w:r w:rsidRPr="000B28FC">
        <w:rPr>
          <w:rFonts w:ascii="Times New Roman" w:hAnsi="Times New Roman" w:cs="Times New Roman"/>
          <w:sz w:val="24"/>
          <w:szCs w:val="24"/>
        </w:rPr>
        <w:t xml:space="preserve">legal </w:t>
      </w:r>
      <w:r>
        <w:rPr>
          <w:rFonts w:ascii="Times New Roman" w:hAnsi="Times New Roman" w:cs="Times New Roman"/>
          <w:sz w:val="24"/>
          <w:szCs w:val="24"/>
        </w:rPr>
        <w:t>principle. Adjustments could also be made directly to R2P’s normative and conceptual framework, principally through the insertion of a clause stipulating that interventions can occur in situations that both implicate and directly involve UNSC members. At the same time, the doctrine would help to address a fundamental weakness symptomatic of cosmopolitan human protection, more specifically its quixotic approach to mitigating the influence of powerful states over the decision to intervene for humanitarian purposes. Thus, through modifying the decision-making process in relation to the protection of vulnerable populations, R2P would come to further reiterate the sense of optimism that surrounds the evolution towards a more cosmopolitan approach to human protection in the post-Cold War period.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With regards to the manifestation and potential proliferation of neo-imperialist trends that have further qualified the prospective fulfilment of Habermas’ overarching cosmopolitan objective, this chapter has considered the recommendations put forward under the initiative of </w:t>
      </w:r>
      <w:r w:rsidRPr="000D0BDA">
        <w:rPr>
          <w:rFonts w:ascii="Times New Roman" w:hAnsi="Times New Roman" w:cs="Times New Roman"/>
          <w:i/>
          <w:sz w:val="24"/>
          <w:szCs w:val="24"/>
        </w:rPr>
        <w:t>Responsibility while Protecting</w:t>
      </w:r>
      <w:r>
        <w:rPr>
          <w:rFonts w:ascii="Times New Roman" w:hAnsi="Times New Roman" w:cs="Times New Roman"/>
          <w:sz w:val="24"/>
          <w:szCs w:val="24"/>
        </w:rPr>
        <w:t xml:space="preserve"> (RwP) which, if codified, could reduce the likelihood of </w:t>
      </w:r>
      <w:r w:rsidRPr="0018666D">
        <w:rPr>
          <w:rFonts w:ascii="Times New Roman" w:hAnsi="Times New Roman" w:cs="Times New Roman"/>
          <w:sz w:val="24"/>
          <w:szCs w:val="24"/>
        </w:rPr>
        <w:t>unintended</w:t>
      </w:r>
      <w:r>
        <w:rPr>
          <w:rFonts w:ascii="Times New Roman" w:hAnsi="Times New Roman" w:cs="Times New Roman"/>
          <w:sz w:val="24"/>
          <w:szCs w:val="24"/>
        </w:rPr>
        <w:t xml:space="preserve"> regime change and, in addition, heighten global awareness of the phenomenon and its concomitant implications </w:t>
      </w:r>
      <w:r w:rsidRPr="0018666D">
        <w:rPr>
          <w:rFonts w:ascii="Times New Roman" w:hAnsi="Times New Roman" w:cs="Times New Roman"/>
          <w:sz w:val="24"/>
          <w:szCs w:val="24"/>
        </w:rPr>
        <w:t>prior</w:t>
      </w:r>
      <w:r>
        <w:rPr>
          <w:rFonts w:ascii="Times New Roman" w:hAnsi="Times New Roman" w:cs="Times New Roman"/>
          <w:sz w:val="24"/>
          <w:szCs w:val="24"/>
        </w:rPr>
        <w:t xml:space="preserve"> to any decision to intervene for human protection purposes. As discussed, the introduction of RwP could potentially strengthen international consensus over the implementation of R2P in instances of genocide, war crimes, ethnic cleansing and crimes against humanity, further alleviating concerns over the ‘misuse’ of the terminology of humanitarian intervention - exacerbated by the doctrine’s nexus with regime change in Libya - and, in the process, perpetuating Habermas constitutional cosmopolitan approach. In addition, R2P would provide a more secure </w:t>
      </w:r>
      <w:r w:rsidRPr="0018666D">
        <w:rPr>
          <w:rFonts w:ascii="Times New Roman" w:hAnsi="Times New Roman" w:cs="Times New Roman"/>
          <w:sz w:val="24"/>
          <w:szCs w:val="24"/>
        </w:rPr>
        <w:t xml:space="preserve">empirical </w:t>
      </w:r>
      <w:r>
        <w:rPr>
          <w:rFonts w:ascii="Times New Roman" w:hAnsi="Times New Roman" w:cs="Times New Roman"/>
          <w:sz w:val="24"/>
          <w:szCs w:val="24"/>
        </w:rPr>
        <w:t>framework for addressing a further caveat attached to the cosmopolitan form of human protection - its failure in practice to offset the possibility of military force being used as a ‘Trojan Horse’ for the pursuit of broader political and economic objectives - once more reiterating the sense of optimism that surrounds the evolution towards a more cosmopolitan approach to human protection in the post-Cold War period.</w:t>
      </w:r>
    </w:p>
    <w:p w:rsidR="00783F06" w:rsidRDefault="00783F06" w:rsidP="00783F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important to reiterate that a number of the institutional and legal reforms considered in this chapter remain in the short term a chimera, a consequence primarily - albeit not exclusively - of the prevailing inclinations and agendas of powerful states and their concomitant monopolisation of both the decision-making and enforcement process in respect to the protection of vulnerable populations. In addition, and as emphasised at the start of this chapter, the implementation of R2P - and its adherence to cosmopolitan humanitarian demands - will continue to be dependent on a broad confluence of context-specific factors, whilst the complex transborder dynamics and fluid political identities prevalent in the post-Cold War period have enunciated the </w:t>
      </w:r>
      <w:r w:rsidRPr="00591FC4">
        <w:rPr>
          <w:rFonts w:ascii="Times New Roman" w:hAnsi="Times New Roman" w:cs="Times New Roman"/>
          <w:sz w:val="24"/>
          <w:szCs w:val="24"/>
        </w:rPr>
        <w:t>complexities</w:t>
      </w:r>
      <w:r>
        <w:rPr>
          <w:rFonts w:ascii="Times New Roman" w:hAnsi="Times New Roman" w:cs="Times New Roman"/>
          <w:sz w:val="24"/>
          <w:szCs w:val="24"/>
        </w:rPr>
        <w:t xml:space="preserve"> of modern conflict and, subsequently, of responding to acts of genocide, war crimes, ethnic cleansing and crimes against humanity. However, both the introduction and amalgamation of the principles axiomatic of </w:t>
      </w:r>
      <w:r w:rsidRPr="00C41887">
        <w:rPr>
          <w:rFonts w:ascii="Times New Roman" w:hAnsi="Times New Roman" w:cs="Times New Roman"/>
          <w:sz w:val="24"/>
          <w:szCs w:val="24"/>
        </w:rPr>
        <w:t>cosmopolitan democracy</w:t>
      </w:r>
      <w:r>
        <w:rPr>
          <w:rFonts w:ascii="Times New Roman" w:hAnsi="Times New Roman" w:cs="Times New Roman"/>
          <w:sz w:val="24"/>
          <w:szCs w:val="24"/>
        </w:rPr>
        <w:t xml:space="preserve"> within R2P’s normative and conceptual framework and, in particular, the modification to a state’s perception of its national interest do remain a realistic and feasible proposition. In the case of the former, this is in view of R2P already being coterminous with a politics of </w:t>
      </w:r>
      <w:r w:rsidRPr="00F856EF">
        <w:rPr>
          <w:rFonts w:ascii="Times New Roman" w:hAnsi="Times New Roman" w:cs="Times New Roman"/>
          <w:sz w:val="24"/>
          <w:szCs w:val="24"/>
        </w:rPr>
        <w:t>prevention</w:t>
      </w:r>
      <w:r>
        <w:rPr>
          <w:rFonts w:ascii="Times New Roman" w:hAnsi="Times New Roman" w:cs="Times New Roman"/>
          <w:sz w:val="24"/>
          <w:szCs w:val="24"/>
        </w:rPr>
        <w:t xml:space="preserve">. As discussed, the doctrine elicits an international responsibility to help </w:t>
      </w:r>
      <w:r w:rsidRPr="003F449F">
        <w:rPr>
          <w:rFonts w:ascii="Times New Roman" w:hAnsi="Times New Roman" w:cs="Times New Roman"/>
          <w:sz w:val="24"/>
          <w:szCs w:val="24"/>
        </w:rPr>
        <w:t>prevent</w:t>
      </w:r>
      <w:r>
        <w:rPr>
          <w:rFonts w:ascii="Times New Roman" w:hAnsi="Times New Roman" w:cs="Times New Roman"/>
          <w:sz w:val="24"/>
          <w:szCs w:val="24"/>
        </w:rPr>
        <w:t xml:space="preserve"> the conditions that can lead to violent and protracted intra-state conflict, reflecting a theoretical consensus amongst member states pertaining to the </w:t>
      </w:r>
      <w:r w:rsidRPr="00591FC4">
        <w:rPr>
          <w:rFonts w:ascii="Times New Roman" w:hAnsi="Times New Roman" w:cs="Times New Roman"/>
          <w:sz w:val="24"/>
          <w:szCs w:val="24"/>
        </w:rPr>
        <w:t xml:space="preserve">prevention </w:t>
      </w:r>
      <w:r>
        <w:rPr>
          <w:rFonts w:ascii="Times New Roman" w:hAnsi="Times New Roman" w:cs="Times New Roman"/>
          <w:sz w:val="24"/>
          <w:szCs w:val="24"/>
        </w:rPr>
        <w:t xml:space="preserve">of genocide, war crimes, ethnic cleansing and crimes against humanity and, in addition, a </w:t>
      </w:r>
      <w:r w:rsidRPr="00591FC4">
        <w:rPr>
          <w:rFonts w:ascii="Times New Roman" w:hAnsi="Times New Roman" w:cs="Times New Roman"/>
          <w:sz w:val="24"/>
          <w:szCs w:val="24"/>
        </w:rPr>
        <w:t xml:space="preserve">nascent </w:t>
      </w:r>
      <w:r>
        <w:rPr>
          <w:rFonts w:ascii="Times New Roman" w:hAnsi="Times New Roman" w:cs="Times New Roman"/>
          <w:sz w:val="24"/>
          <w:szCs w:val="24"/>
        </w:rPr>
        <w:t xml:space="preserve">acknowledgement of the importance of the global socioeconomic realm in achieving justice for individuals. With regards to the viability of adjusting a state’s perception of its national interest, meanwhile, this is evidenced by the </w:t>
      </w:r>
      <w:r w:rsidRPr="00D121DF">
        <w:rPr>
          <w:rFonts w:ascii="Times New Roman" w:hAnsi="Times New Roman" w:cs="Times New Roman"/>
          <w:sz w:val="24"/>
          <w:szCs w:val="24"/>
        </w:rPr>
        <w:t xml:space="preserve">institutional </w:t>
      </w:r>
      <w:r>
        <w:rPr>
          <w:rFonts w:ascii="Times New Roman" w:hAnsi="Times New Roman" w:cs="Times New Roman"/>
          <w:sz w:val="24"/>
          <w:szCs w:val="24"/>
        </w:rPr>
        <w:t>building blocks both the EU and, in particular, the UN provide for the creation and adoption of a more ideational form of interests at the global constitutional level, in the case of the former a consequence of its internalised democratic experiences and practices and, in the case of the latter, reflected in its increasingly normative commitment to the protection of global human rights. In addition, this latter proposal could, if implemented, have much wider ramifications, increasing the possibility of R2P being fully ensconced in international law - and the plausibility of a clause pertaining to a positive duty to intervene in threshold-crossing situations - and, most importantly, strengthening international consensus over the</w:t>
      </w:r>
      <w:r w:rsidRPr="0002766D">
        <w:rPr>
          <w:rFonts w:ascii="Times New Roman" w:hAnsi="Times New Roman" w:cs="Times New Roman"/>
          <w:i/>
          <w:sz w:val="24"/>
          <w:szCs w:val="24"/>
        </w:rPr>
        <w:t xml:space="preserve"> </w:t>
      </w:r>
      <w:r w:rsidRPr="00043752">
        <w:rPr>
          <w:rFonts w:ascii="Times New Roman" w:hAnsi="Times New Roman" w:cs="Times New Roman"/>
          <w:sz w:val="24"/>
          <w:szCs w:val="24"/>
        </w:rPr>
        <w:t>implementation</w:t>
      </w:r>
      <w:r>
        <w:rPr>
          <w:rFonts w:ascii="Times New Roman" w:hAnsi="Times New Roman" w:cs="Times New Roman"/>
          <w:sz w:val="24"/>
          <w:szCs w:val="24"/>
        </w:rPr>
        <w:t xml:space="preserve"> of the doctrine, potentially elevating the role that human rights concerns play in the decision to intervene for human protection purposes. As discussed, this would result in the doctrine more consistently translating into practice its normative reconceptualization of state sovereignty, accentuating the </w:t>
      </w:r>
      <w:r w:rsidRPr="00F000D8">
        <w:rPr>
          <w:rFonts w:ascii="Times New Roman" w:hAnsi="Times New Roman" w:cs="Times New Roman"/>
          <w:sz w:val="24"/>
          <w:szCs w:val="24"/>
        </w:rPr>
        <w:t xml:space="preserve">relevance </w:t>
      </w:r>
      <w:r>
        <w:rPr>
          <w:rFonts w:ascii="Times New Roman" w:hAnsi="Times New Roman" w:cs="Times New Roman"/>
          <w:sz w:val="24"/>
          <w:szCs w:val="24"/>
        </w:rPr>
        <w:t xml:space="preserve">of the cosmopolitan vision of criminal justice and providing the groundwork for the cogent application of delineated and limited thresholds for international intervention. In </w:t>
      </w:r>
      <w:r>
        <w:rPr>
          <w:rFonts w:ascii="Times New Roman" w:hAnsi="Times New Roman" w:cs="Times New Roman"/>
          <w:sz w:val="24"/>
          <w:szCs w:val="24"/>
        </w:rPr>
        <w:lastRenderedPageBreak/>
        <w:t xml:space="preserve">addition, it would help to remedy the absence of a secondary international responsibility to protect in instances where state authorities fail to protect their populations, in the case of the latter providing a more </w:t>
      </w:r>
      <w:r w:rsidRPr="00D61949">
        <w:rPr>
          <w:rFonts w:ascii="Times New Roman" w:hAnsi="Times New Roman" w:cs="Times New Roman"/>
          <w:i/>
          <w:sz w:val="24"/>
          <w:szCs w:val="24"/>
        </w:rPr>
        <w:t>secure</w:t>
      </w:r>
      <w:r>
        <w:rPr>
          <w:rFonts w:ascii="Times New Roman" w:hAnsi="Times New Roman" w:cs="Times New Roman"/>
          <w:sz w:val="24"/>
          <w:szCs w:val="24"/>
        </w:rPr>
        <w:t xml:space="preserve"> platform for the constitutionalisation and grounding of cosmopolitan humanitarian elements. In short, the coalescence of humanitarianism with a state’s perception of its national interest constitutes a robust and potentially viable proposition which, in theory and in practice, would have significant and positive implications for the relationship between R2P and both the cosmopolitan form of human protection and Habermas’ constitutional cosmopolitan approach. At the same time, it would perpetuate the limited progress thus far made towards a more cosmopolitan approach to human protection and, normatively speaking, heighten the sense of optimism over the evolution towards this cosmopolitan typology in the post-Cold War period.</w:t>
      </w:r>
    </w:p>
    <w:p w:rsidR="00783F06" w:rsidRDefault="00783F06" w:rsidP="00783F06">
      <w:pPr>
        <w:spacing w:after="0" w:line="360" w:lineRule="auto"/>
        <w:jc w:val="both"/>
        <w:rPr>
          <w:rFonts w:ascii="Times New Roman" w:hAnsi="Times New Roman" w:cs="Times New Roman"/>
          <w:sz w:val="24"/>
          <w:szCs w:val="24"/>
        </w:rPr>
      </w:pPr>
    </w:p>
    <w:p w:rsidR="00783F06" w:rsidRDefault="00783F06" w:rsidP="00783F06">
      <w:pPr>
        <w:spacing w:line="360" w:lineRule="auto"/>
        <w:jc w:val="both"/>
        <w:rPr>
          <w:rFonts w:ascii="Times New Roman" w:hAnsi="Times New Roman" w:cs="Times New Roman"/>
          <w:sz w:val="24"/>
          <w:szCs w:val="24"/>
        </w:rPr>
      </w:pPr>
    </w:p>
    <w:p w:rsidR="00783F06" w:rsidRDefault="00783F06" w:rsidP="00783F06">
      <w:pPr>
        <w:spacing w:line="360" w:lineRule="auto"/>
        <w:jc w:val="both"/>
        <w:rPr>
          <w:rFonts w:ascii="Times New Roman" w:hAnsi="Times New Roman" w:cs="Times New Roman"/>
          <w:sz w:val="24"/>
          <w:szCs w:val="24"/>
        </w:rPr>
      </w:pPr>
    </w:p>
    <w:p w:rsidR="00783F06" w:rsidRDefault="00783F06" w:rsidP="00783F06">
      <w:pPr>
        <w:spacing w:line="360" w:lineRule="auto"/>
        <w:jc w:val="both"/>
        <w:rPr>
          <w:rFonts w:ascii="Times New Roman" w:hAnsi="Times New Roman" w:cs="Times New Roman"/>
          <w:sz w:val="24"/>
          <w:szCs w:val="24"/>
        </w:rPr>
      </w:pPr>
    </w:p>
    <w:p w:rsidR="00783F06" w:rsidRDefault="00783F06" w:rsidP="00783F06">
      <w:pPr>
        <w:spacing w:line="360" w:lineRule="auto"/>
        <w:jc w:val="both"/>
        <w:rPr>
          <w:rFonts w:ascii="Times New Roman" w:hAnsi="Times New Roman" w:cs="Times New Roman"/>
          <w:sz w:val="24"/>
          <w:szCs w:val="24"/>
        </w:rPr>
      </w:pPr>
    </w:p>
    <w:p w:rsidR="00783F06" w:rsidRPr="002C188C" w:rsidRDefault="00783F06" w:rsidP="00783F06"/>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1F4D8D" w:rsidRDefault="00BB29A7" w:rsidP="001F4D8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Chapter 7</w:t>
      </w:r>
      <w:r w:rsidR="001F4D8D">
        <w:rPr>
          <w:rFonts w:ascii="Times New Roman" w:hAnsi="Times New Roman" w:cs="Times New Roman"/>
          <w:b/>
          <w:sz w:val="24"/>
          <w:szCs w:val="24"/>
          <w:u w:val="single"/>
        </w:rPr>
        <w:t>: Conclusion</w:t>
      </w:r>
    </w:p>
    <w:p w:rsidR="001F4D8D" w:rsidRDefault="001F4D8D" w:rsidP="001F4D8D">
      <w:pPr>
        <w:spacing w:line="240" w:lineRule="auto"/>
        <w:rPr>
          <w:rFonts w:ascii="Times New Roman" w:hAnsi="Times New Roman" w:cs="Times New Roman"/>
          <w:b/>
          <w:sz w:val="24"/>
          <w:szCs w:val="24"/>
          <w:u w:val="single"/>
        </w:rPr>
      </w:pPr>
    </w:p>
    <w:p w:rsidR="001F4D8D" w:rsidRDefault="001F4D8D" w:rsidP="001F4D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thesis has contended that the </w:t>
      </w:r>
      <w:r w:rsidRPr="00064604">
        <w:rPr>
          <w:rFonts w:ascii="Times New Roman" w:hAnsi="Times New Roman" w:cs="Times New Roman"/>
          <w:i/>
          <w:sz w:val="24"/>
          <w:szCs w:val="24"/>
        </w:rPr>
        <w:t>Responsibility to Protect</w:t>
      </w:r>
      <w:r>
        <w:rPr>
          <w:rFonts w:ascii="Times New Roman" w:hAnsi="Times New Roman" w:cs="Times New Roman"/>
          <w:sz w:val="24"/>
          <w:szCs w:val="24"/>
        </w:rPr>
        <w:t xml:space="preserve"> can, in theory - and, to a more limited extent, in practice - be seen to have fostered a sense of optimism over the evolution towards a more cosmopolitan approach to human protection in the post-Cold War period, when assessed within the framework of Jürgen Habermas’ theory of constitutionalisation with a ‘cosmopolitan purpose’. In doing so, it has undertaken a systematic and robust appraisal of the relationship between the doctrine and both the cosmopolitan form of human protection and Habermas’ constitutional cosmopolitan approach, making a number of significant contributions to the existing literature on R2P and contemporary forms of cosmopolitan theory. Firstly, and in view of the ephemeral analysis that has thus far taken place of the cosmopolitan moral tenets underpinning R2P, this thesis has contended that the ideas of collective responsibility and reconceptualization of state sovereignty, the cosmopolitan vision of criminal justice, the provision of delineated and limited thresholds for international intervention and, more implicitly, the concept of cosmopolitan distributive axiomatic of cosmopolitan human protection have come to constitute </w:t>
      </w:r>
      <w:r w:rsidRPr="00997557">
        <w:rPr>
          <w:rFonts w:ascii="Times New Roman" w:hAnsi="Times New Roman" w:cs="Times New Roman"/>
          <w:i/>
          <w:sz w:val="24"/>
          <w:szCs w:val="24"/>
        </w:rPr>
        <w:t>prima facie</w:t>
      </w:r>
      <w:r>
        <w:rPr>
          <w:rFonts w:ascii="Times New Roman" w:hAnsi="Times New Roman" w:cs="Times New Roman"/>
          <w:sz w:val="24"/>
          <w:szCs w:val="24"/>
        </w:rPr>
        <w:t xml:space="preserve"> aspects of R2P, underscoring the relationship between the doctrine and the cosmopolitan typology. Furthermore, and </w:t>
      </w:r>
      <w:r>
        <w:rPr>
          <w:rFonts w:ascii="Times New Roman" w:hAnsi="Times New Roman"/>
          <w:sz w:val="24"/>
          <w:szCs w:val="24"/>
        </w:rPr>
        <w:t xml:space="preserve">despite the continued pre-eminence of realist objections centred on the prevailing inclinations, agendas and </w:t>
      </w:r>
      <w:r w:rsidRPr="00EE3155">
        <w:rPr>
          <w:rFonts w:ascii="Times New Roman" w:hAnsi="Times New Roman"/>
          <w:sz w:val="24"/>
          <w:szCs w:val="24"/>
        </w:rPr>
        <w:t>national interests</w:t>
      </w:r>
      <w:r>
        <w:rPr>
          <w:rFonts w:ascii="Times New Roman" w:hAnsi="Times New Roman"/>
          <w:sz w:val="24"/>
          <w:szCs w:val="24"/>
        </w:rPr>
        <w:t xml:space="preserve"> of powerful states - as well as the role played by a number of complex and overlapping </w:t>
      </w:r>
      <w:r w:rsidRPr="003C0AED">
        <w:rPr>
          <w:rFonts w:ascii="Times New Roman" w:hAnsi="Times New Roman"/>
          <w:sz w:val="24"/>
          <w:szCs w:val="24"/>
        </w:rPr>
        <w:t>contextual</w:t>
      </w:r>
      <w:r>
        <w:rPr>
          <w:rFonts w:ascii="Times New Roman" w:hAnsi="Times New Roman"/>
          <w:sz w:val="24"/>
          <w:szCs w:val="24"/>
        </w:rPr>
        <w:t xml:space="preserve"> factors which, as expounded, remain integral to the realisation of cosmopolitan humanitarian demands - this project has contended that R2P has accentuated the </w:t>
      </w:r>
      <w:r w:rsidRPr="00CD08E7">
        <w:rPr>
          <w:rFonts w:ascii="Times New Roman" w:hAnsi="Times New Roman"/>
          <w:sz w:val="24"/>
          <w:szCs w:val="24"/>
        </w:rPr>
        <w:t xml:space="preserve">relevance </w:t>
      </w:r>
      <w:r>
        <w:rPr>
          <w:rFonts w:ascii="Times New Roman" w:hAnsi="Times New Roman"/>
          <w:sz w:val="24"/>
          <w:szCs w:val="24"/>
        </w:rPr>
        <w:t xml:space="preserve">of the vision of criminal justice that lies at the heart of the cosmopolitan approach to human protection. </w:t>
      </w:r>
      <w:r>
        <w:rPr>
          <w:rFonts w:ascii="Times New Roman" w:hAnsi="Times New Roman" w:cs="Times New Roman"/>
          <w:sz w:val="24"/>
          <w:szCs w:val="24"/>
        </w:rPr>
        <w:t xml:space="preserve">More precisely, R2P has helped to counter realist opposition predicated on the self-interested and potentially neo-imperialist inclinations of powerful states situated within the international community. This is a consequence of the doctrine’s codification and subsequent application which, as articulated, can be understood to reflect a theoretical consensus amongst UN member states to take the protection of civilians </w:t>
      </w:r>
      <w:r w:rsidRPr="003C2081">
        <w:rPr>
          <w:rFonts w:ascii="Times New Roman" w:hAnsi="Times New Roman" w:cs="Times New Roman"/>
          <w:i/>
          <w:sz w:val="24"/>
          <w:szCs w:val="24"/>
        </w:rPr>
        <w:t>more</w:t>
      </w:r>
      <w:r w:rsidRPr="003C2081">
        <w:rPr>
          <w:rFonts w:ascii="Times New Roman" w:hAnsi="Times New Roman" w:cs="Times New Roman"/>
          <w:sz w:val="24"/>
          <w:szCs w:val="24"/>
        </w:rPr>
        <w:t xml:space="preserve"> </w:t>
      </w:r>
      <w:r>
        <w:rPr>
          <w:rFonts w:ascii="Times New Roman" w:hAnsi="Times New Roman" w:cs="Times New Roman"/>
          <w:sz w:val="24"/>
          <w:szCs w:val="24"/>
        </w:rPr>
        <w:t xml:space="preserve">seriously and an </w:t>
      </w:r>
      <w:r w:rsidRPr="004253B5">
        <w:rPr>
          <w:rFonts w:ascii="Times New Roman" w:hAnsi="Times New Roman" w:cs="Times New Roman"/>
          <w:i/>
          <w:sz w:val="24"/>
          <w:szCs w:val="24"/>
        </w:rPr>
        <w:t>increased</w:t>
      </w:r>
      <w:r>
        <w:rPr>
          <w:rFonts w:ascii="Times New Roman" w:hAnsi="Times New Roman" w:cs="Times New Roman"/>
          <w:sz w:val="24"/>
          <w:szCs w:val="24"/>
        </w:rPr>
        <w:t xml:space="preserve"> sense of willingness within the international community to intervene in order to protect vulnerable populations. This claim has been enhanced by the NATO-led military operation conducted in Libya in 2011, framed through the prism of R2P and - contextualised within a new politics of protection - representing the first time in history that the UNSC has authorised the use of force for human protection purposes against a functioning state without the consent of the incumbent </w:t>
      </w:r>
      <w:r>
        <w:rPr>
          <w:rFonts w:ascii="Times New Roman" w:hAnsi="Times New Roman" w:cs="Times New Roman"/>
          <w:sz w:val="24"/>
          <w:szCs w:val="24"/>
        </w:rPr>
        <w:lastRenderedPageBreak/>
        <w:t xml:space="preserve">government. In addition, through exhorting the virtues of </w:t>
      </w:r>
      <w:r w:rsidRPr="008374B7">
        <w:rPr>
          <w:rFonts w:ascii="Times New Roman" w:hAnsi="Times New Roman" w:cs="Times New Roman"/>
          <w:sz w:val="24"/>
          <w:szCs w:val="24"/>
        </w:rPr>
        <w:t>responsibility</w:t>
      </w:r>
      <w:r>
        <w:rPr>
          <w:rFonts w:ascii="Times New Roman" w:hAnsi="Times New Roman" w:cs="Times New Roman"/>
          <w:sz w:val="24"/>
          <w:szCs w:val="24"/>
        </w:rPr>
        <w:t xml:space="preserve"> in lieu of prioritisation, giving equal consideration to the rights and interests of </w:t>
      </w:r>
      <w:r w:rsidRPr="008374B7">
        <w:rPr>
          <w:rFonts w:ascii="Times New Roman" w:hAnsi="Times New Roman" w:cs="Times New Roman"/>
          <w:sz w:val="24"/>
          <w:szCs w:val="24"/>
        </w:rPr>
        <w:t xml:space="preserve">all </w:t>
      </w:r>
      <w:r>
        <w:rPr>
          <w:rFonts w:ascii="Times New Roman" w:hAnsi="Times New Roman" w:cs="Times New Roman"/>
          <w:sz w:val="24"/>
          <w:szCs w:val="24"/>
        </w:rPr>
        <w:t xml:space="preserve">individuals and - whilst placing a primary duty on sovereign states to respect the dignity and basic human rights of their people - generating a collective international responsibility to intervene in threshold-crossing situations, </w:t>
      </w:r>
      <w:r>
        <w:rPr>
          <w:rFonts w:ascii="Times New Roman" w:hAnsi="Times New Roman"/>
          <w:sz w:val="24"/>
          <w:szCs w:val="24"/>
        </w:rPr>
        <w:t>the language and rhetoric paradigmatic of the doctrine</w:t>
      </w:r>
      <w:r>
        <w:rPr>
          <w:rFonts w:ascii="Times New Roman" w:hAnsi="Times New Roman" w:cs="Times New Roman"/>
          <w:sz w:val="24"/>
          <w:szCs w:val="24"/>
        </w:rPr>
        <w:t xml:space="preserve"> have helped to weaken liberal and liberal nationalist narratives that run antithetical to the cosmopolitan vision of criminal justice. </w:t>
      </w:r>
    </w:p>
    <w:p w:rsidR="001F4D8D" w:rsidRDefault="001F4D8D" w:rsidP="001F4D8D">
      <w:pPr>
        <w:spacing w:line="360" w:lineRule="auto"/>
        <w:jc w:val="both"/>
        <w:rPr>
          <w:rFonts w:ascii="Times New Roman" w:hAnsi="Times New Roman" w:cs="Times New Roman"/>
          <w:sz w:val="24"/>
          <w:szCs w:val="24"/>
        </w:rPr>
      </w:pPr>
      <w:r>
        <w:rPr>
          <w:rFonts w:ascii="Times New Roman" w:hAnsi="Times New Roman" w:cs="Times New Roman"/>
          <w:sz w:val="24"/>
          <w:szCs w:val="24"/>
        </w:rPr>
        <w:t>Further to the absence of any systematic appraisal of the relationship prevalent between R2P and cosmopolitan human protection, nominal reference has been made to the cosmopolitan legal tenets intimately bound up with R2P and, more precisely, the doctrine’s nexus with Habermas’ constitutional cosmopolitan approach. As such, therefore, this thesis has again contributed to the existing literature by examining more closely the relationship that exists between R2P and Habermas’ global constitutional paradigm. As discussed, through its status as an innovative legal and conceptual principle</w:t>
      </w:r>
      <w:r w:rsidRPr="00003090">
        <w:rPr>
          <w:rFonts w:ascii="Times New Roman" w:hAnsi="Times New Roman" w:cs="Times New Roman"/>
          <w:sz w:val="24"/>
          <w:szCs w:val="24"/>
        </w:rPr>
        <w:t xml:space="preserve"> that establishes clear jurisdictional relationships and assigns specific roles and responsibilities to the wider international community in threshold-crossing situations</w:t>
      </w:r>
      <w:r>
        <w:rPr>
          <w:rFonts w:ascii="Times New Roman" w:hAnsi="Times New Roman" w:cs="Times New Roman"/>
          <w:sz w:val="24"/>
          <w:szCs w:val="24"/>
        </w:rPr>
        <w:t xml:space="preserve">, R2P has come to embody an emerging constitutive norm within international law, </w:t>
      </w:r>
      <w:r w:rsidRPr="00447FD9">
        <w:rPr>
          <w:rFonts w:ascii="Times New Roman" w:hAnsi="Times New Roman" w:cs="Times New Roman"/>
          <w:i/>
          <w:sz w:val="24"/>
          <w:szCs w:val="24"/>
        </w:rPr>
        <w:t>further</w:t>
      </w:r>
      <w:r>
        <w:rPr>
          <w:rFonts w:ascii="Times New Roman" w:hAnsi="Times New Roman" w:cs="Times New Roman"/>
          <w:i/>
          <w:sz w:val="24"/>
          <w:szCs w:val="24"/>
        </w:rPr>
        <w:t xml:space="preserve"> </w:t>
      </w:r>
      <w:r>
        <w:rPr>
          <w:rFonts w:ascii="Times New Roman" w:hAnsi="Times New Roman" w:cs="Times New Roman"/>
          <w:sz w:val="24"/>
          <w:szCs w:val="24"/>
        </w:rPr>
        <w:t xml:space="preserve">encapsulating how the collective international responsibility to promote international peace and security under the auspices of the UN has been increasingly extended to the protection of global human rights in the post-Cold War period. At the same time, the doctrine’s novel legal cogency, codification and, to a lesser extent, application have helped to </w:t>
      </w:r>
      <w:r w:rsidRPr="00D65279">
        <w:rPr>
          <w:rFonts w:ascii="Times New Roman" w:hAnsi="Times New Roman" w:cs="Times New Roman"/>
          <w:sz w:val="24"/>
          <w:szCs w:val="24"/>
        </w:rPr>
        <w:t xml:space="preserve">begin </w:t>
      </w:r>
      <w:r>
        <w:rPr>
          <w:rFonts w:ascii="Times New Roman" w:hAnsi="Times New Roman" w:cs="Times New Roman"/>
          <w:sz w:val="24"/>
          <w:szCs w:val="24"/>
        </w:rPr>
        <w:t xml:space="preserve">to bridge the lacuna between the UN’s normative commitment to global human rights and the weakness of its enforcement mechanisms. As a consequence, R2P can be understood to have tentatively advanced Habermas’ global constitutional paradigm and, more specifically, </w:t>
      </w:r>
      <w:r w:rsidRPr="00022F55">
        <w:rPr>
          <w:rFonts w:ascii="Times New Roman" w:hAnsi="Times New Roman" w:cs="Times New Roman"/>
          <w:sz w:val="24"/>
          <w:szCs w:val="24"/>
        </w:rPr>
        <w:t>strengthened</w:t>
      </w:r>
      <w:r>
        <w:rPr>
          <w:rFonts w:ascii="Times New Roman" w:hAnsi="Times New Roman" w:cs="Times New Roman"/>
          <w:i/>
          <w:sz w:val="24"/>
          <w:szCs w:val="24"/>
        </w:rPr>
        <w:t xml:space="preserve"> </w:t>
      </w:r>
      <w:r>
        <w:rPr>
          <w:rFonts w:ascii="Times New Roman" w:hAnsi="Times New Roman" w:cs="Times New Roman"/>
          <w:sz w:val="24"/>
          <w:szCs w:val="24"/>
        </w:rPr>
        <w:t>the claim that the UN reflects the foundations of a budding global constitutional order resembling something analogous to a legally-constituted political community of states and, most importantly, their citizens. Given the doctrine’s existing relationship with cosmopolitan humanitarian principles - in particular the ideas of collective responsibility, reconceptualization of state sovereignty and the cosmopolitan vision of criminal justice - R2P can be seen to have provided a platform for the constitutionalisation and grounding of such normative cosmopolitan elements, in the process helping to engender a sense of enthusiasm over the evolution towards a more cosmopolitan form of human protection in the post-Cold War period.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t xml:space="preserve">Further to encompassing a novel and nascent international legal principle ratified and adopted by UN member states, R2P’s locus as an emerging and constitutive legal norm within international law has, as explained, been consolidated by the position the doctrine occupies at the far end of the ‘norm cascade’ stage of Finnemore and Sikkink’s normative life cycle model. Whilst yet to be </w:t>
      </w:r>
      <w:r w:rsidRPr="00936B14">
        <w:rPr>
          <w:rFonts w:ascii="Times New Roman" w:hAnsi="Times New Roman" w:cs="Times New Roman"/>
          <w:sz w:val="24"/>
          <w:szCs w:val="24"/>
        </w:rPr>
        <w:t>fully</w:t>
      </w:r>
      <w:r>
        <w:rPr>
          <w:rFonts w:ascii="Times New Roman" w:hAnsi="Times New Roman" w:cs="Times New Roman"/>
          <w:sz w:val="24"/>
          <w:szCs w:val="24"/>
        </w:rPr>
        <w:t xml:space="preserve"> internalised and consequently reach a ‘</w:t>
      </w:r>
      <w:r w:rsidRPr="00C31353">
        <w:rPr>
          <w:rFonts w:ascii="Times New Roman" w:hAnsi="Times New Roman" w:cs="Times New Roman"/>
          <w:sz w:val="24"/>
          <w:szCs w:val="24"/>
        </w:rPr>
        <w:t>tipping point</w:t>
      </w:r>
      <w:r>
        <w:rPr>
          <w:rFonts w:ascii="Times New Roman" w:hAnsi="Times New Roman" w:cs="Times New Roman"/>
          <w:sz w:val="24"/>
          <w:szCs w:val="24"/>
        </w:rPr>
        <w:t xml:space="preserve">’ between the stages of norm cascade and norm internalisation at the global constitutional level, the language and rhetoric axiomatic of the doctrine have been increasingly adopted by the international community - and, in particular, UN member states - in response to the manifestation or </w:t>
      </w:r>
      <w:r w:rsidRPr="00A042C5">
        <w:rPr>
          <w:rFonts w:ascii="Times New Roman" w:hAnsi="Times New Roman" w:cs="Times New Roman"/>
          <w:sz w:val="24"/>
          <w:szCs w:val="24"/>
        </w:rPr>
        <w:t>imminent</w:t>
      </w:r>
      <w:r>
        <w:rPr>
          <w:rFonts w:ascii="Times New Roman" w:hAnsi="Times New Roman" w:cs="Times New Roman"/>
          <w:sz w:val="24"/>
          <w:szCs w:val="24"/>
        </w:rPr>
        <w:t xml:space="preserve"> perpetration of systematic and nefarious human rights abuses, with the doctrine prevalent in the foreign policies that these states have pursued. The case of Libya, in particular, has demonstrated how the doctrine’s conceptual and legal principles have been gradually internalised and used to </w:t>
      </w:r>
      <w:r w:rsidRPr="00D63E89">
        <w:rPr>
          <w:rFonts w:ascii="Times New Roman" w:hAnsi="Times New Roman" w:cs="Times New Roman"/>
          <w:sz w:val="24"/>
          <w:szCs w:val="24"/>
        </w:rPr>
        <w:t>shape</w:t>
      </w:r>
      <w:r>
        <w:rPr>
          <w:rFonts w:ascii="Times New Roman" w:hAnsi="Times New Roman" w:cs="Times New Roman"/>
          <w:sz w:val="24"/>
          <w:szCs w:val="24"/>
        </w:rPr>
        <w:t xml:space="preserve"> the foreign policies that these states have pursued in response to violations of human rights and international humanitarian law. Indeed, and as articulated, </w:t>
      </w:r>
      <w:r w:rsidRPr="00555AA0">
        <w:rPr>
          <w:rFonts w:ascii="Times New Roman" w:hAnsi="Times New Roman" w:cs="Times New Roman"/>
          <w:sz w:val="24"/>
          <w:szCs w:val="24"/>
        </w:rPr>
        <w:t xml:space="preserve">the relationship between Libya and R2P could be seen as testament </w:t>
      </w:r>
      <w:r>
        <w:rPr>
          <w:rFonts w:ascii="Times New Roman" w:hAnsi="Times New Roman" w:cs="Times New Roman"/>
          <w:sz w:val="24"/>
          <w:szCs w:val="24"/>
        </w:rPr>
        <w:t>to the fact that humanitarian intervention</w:t>
      </w:r>
      <w:r w:rsidRPr="00555AA0">
        <w:rPr>
          <w:rFonts w:ascii="Times New Roman" w:hAnsi="Times New Roman" w:cs="Times New Roman"/>
          <w:sz w:val="24"/>
          <w:szCs w:val="24"/>
        </w:rPr>
        <w:t xml:space="preserve"> is no longer dependent upon a ‘modification’ to the existing principle of non-intervention contained within</w:t>
      </w:r>
      <w:r>
        <w:rPr>
          <w:rFonts w:ascii="Times New Roman" w:hAnsi="Times New Roman" w:cs="Times New Roman"/>
          <w:sz w:val="24"/>
          <w:szCs w:val="24"/>
        </w:rPr>
        <w:t xml:space="preserve"> the UN Charter, whilst in </w:t>
      </w:r>
      <w:r w:rsidRPr="00555AA0">
        <w:rPr>
          <w:rFonts w:ascii="Times New Roman" w:hAnsi="Times New Roman" w:cs="Times New Roman"/>
          <w:sz w:val="24"/>
          <w:szCs w:val="24"/>
        </w:rPr>
        <w:t>me</w:t>
      </w:r>
      <w:r>
        <w:rPr>
          <w:rFonts w:ascii="Times New Roman" w:hAnsi="Times New Roman" w:cs="Times New Roman"/>
          <w:sz w:val="24"/>
          <w:szCs w:val="24"/>
        </w:rPr>
        <w:t>e</w:t>
      </w:r>
      <w:r w:rsidRPr="00555AA0">
        <w:rPr>
          <w:rFonts w:ascii="Times New Roman" w:hAnsi="Times New Roman" w:cs="Times New Roman"/>
          <w:sz w:val="24"/>
          <w:szCs w:val="24"/>
        </w:rPr>
        <w:t>t</w:t>
      </w:r>
      <w:r>
        <w:rPr>
          <w:rFonts w:ascii="Times New Roman" w:hAnsi="Times New Roman" w:cs="Times New Roman"/>
          <w:sz w:val="24"/>
          <w:szCs w:val="24"/>
        </w:rPr>
        <w:t>ing</w:t>
      </w:r>
      <w:r w:rsidRPr="00555AA0">
        <w:rPr>
          <w:rFonts w:ascii="Times New Roman" w:hAnsi="Times New Roman" w:cs="Times New Roman"/>
          <w:sz w:val="24"/>
          <w:szCs w:val="24"/>
        </w:rPr>
        <w:t xml:space="preserve"> the relevant watermark and thresholds for military action </w:t>
      </w:r>
      <w:r>
        <w:rPr>
          <w:rFonts w:ascii="Times New Roman" w:hAnsi="Times New Roman" w:cs="Times New Roman"/>
          <w:sz w:val="24"/>
          <w:szCs w:val="24"/>
        </w:rPr>
        <w:t xml:space="preserve">outlined </w:t>
      </w:r>
      <w:r w:rsidRPr="00555AA0">
        <w:rPr>
          <w:rFonts w:ascii="Times New Roman" w:hAnsi="Times New Roman" w:cs="Times New Roman"/>
          <w:sz w:val="24"/>
          <w:szCs w:val="24"/>
        </w:rPr>
        <w:t>under the aegis of the doctrine</w:t>
      </w:r>
      <w:r>
        <w:rPr>
          <w:rFonts w:ascii="Times New Roman" w:hAnsi="Times New Roman" w:cs="Times New Roman"/>
          <w:sz w:val="24"/>
          <w:szCs w:val="24"/>
        </w:rPr>
        <w:t xml:space="preserve">, the NATO operation </w:t>
      </w:r>
      <w:r w:rsidRPr="00555AA0">
        <w:rPr>
          <w:rFonts w:ascii="Times New Roman" w:hAnsi="Times New Roman" w:cs="Times New Roman"/>
          <w:sz w:val="24"/>
          <w:szCs w:val="24"/>
        </w:rPr>
        <w:t xml:space="preserve">has helped to clarify the </w:t>
      </w:r>
      <w:r w:rsidRPr="00D63E89">
        <w:rPr>
          <w:rFonts w:ascii="Times New Roman" w:hAnsi="Times New Roman" w:cs="Times New Roman"/>
          <w:sz w:val="24"/>
          <w:szCs w:val="24"/>
        </w:rPr>
        <w:t>scope</w:t>
      </w:r>
      <w:r w:rsidRPr="00555AA0">
        <w:rPr>
          <w:rFonts w:ascii="Times New Roman" w:hAnsi="Times New Roman" w:cs="Times New Roman"/>
          <w:sz w:val="24"/>
          <w:szCs w:val="24"/>
        </w:rPr>
        <w:t xml:space="preserve"> of a human rights exception to existing international law.</w:t>
      </w:r>
      <w:r>
        <w:rPr>
          <w:rFonts w:ascii="Times New Roman" w:hAnsi="Times New Roman" w:cs="Times New Roman"/>
          <w:sz w:val="24"/>
          <w:szCs w:val="24"/>
        </w:rPr>
        <w:t xml:space="preserve"> Consolidated by the doctrine’s presence in more than 25 resolutions since 2006, the operationalization of R2P in Libya can be understood to reflect an </w:t>
      </w:r>
      <w:r w:rsidRPr="009417E6">
        <w:rPr>
          <w:rFonts w:ascii="Times New Roman" w:hAnsi="Times New Roman" w:cs="Times New Roman"/>
          <w:i/>
          <w:sz w:val="24"/>
          <w:szCs w:val="24"/>
        </w:rPr>
        <w:t>increased</w:t>
      </w:r>
      <w:r>
        <w:rPr>
          <w:rFonts w:ascii="Times New Roman" w:hAnsi="Times New Roman" w:cs="Times New Roman"/>
          <w:sz w:val="24"/>
          <w:szCs w:val="24"/>
        </w:rPr>
        <w:t xml:space="preserve"> willingness amongst UN member states to intervene in order to protect vulnerable populations, in the process further helping to bridge the gap between the UN’s normative commitment to global human rights and the weakness of its enforcement mechanisms. At the same time, through its incremental internalisation and invocation by UN member states, R2P has come to comprise an additional ‘step’ in the </w:t>
      </w:r>
      <w:r w:rsidRPr="009B1FE1">
        <w:rPr>
          <w:rFonts w:ascii="Times New Roman" w:hAnsi="Times New Roman" w:cs="Times New Roman"/>
          <w:sz w:val="24"/>
          <w:szCs w:val="24"/>
        </w:rPr>
        <w:t>potential</w:t>
      </w:r>
      <w:r>
        <w:rPr>
          <w:rFonts w:ascii="Times New Roman" w:hAnsi="Times New Roman" w:cs="Times New Roman"/>
          <w:sz w:val="24"/>
          <w:szCs w:val="24"/>
        </w:rPr>
        <w:t xml:space="preserve"> evolution of a customary international law concerned with the protection of global human rights in threshold-crossing situations. In practice, therefore, R2P has further enhanced the claim that the UN embodies the foundations of a weak yet nascent global constitutional order resembling something analogous to a legally-constituted political community of states and their citizens. When again once assessed within the context of its relationship with cosmopolitan human protection - in particular the latter’s vision of criminal justice and provision of delineated and limited thresholds for intervention - R2P can be seen to provide a further </w:t>
      </w:r>
      <w:r w:rsidRPr="009B1FE1">
        <w:rPr>
          <w:rFonts w:ascii="Times New Roman" w:hAnsi="Times New Roman" w:cs="Times New Roman"/>
          <w:sz w:val="24"/>
          <w:szCs w:val="24"/>
        </w:rPr>
        <w:t xml:space="preserve">budding </w:t>
      </w:r>
      <w:r>
        <w:rPr>
          <w:rFonts w:ascii="Times New Roman" w:hAnsi="Times New Roman" w:cs="Times New Roman"/>
          <w:sz w:val="24"/>
          <w:szCs w:val="24"/>
        </w:rPr>
        <w:t xml:space="preserve">platform for the constitutionalisation and grounding of such normative cosmopolitan elements, in the process </w:t>
      </w:r>
      <w:r>
        <w:rPr>
          <w:rFonts w:ascii="Times New Roman" w:hAnsi="Times New Roman" w:cs="Times New Roman"/>
          <w:sz w:val="24"/>
          <w:szCs w:val="24"/>
        </w:rPr>
        <w:lastRenderedPageBreak/>
        <w:t xml:space="preserve">helping once again to generate a sense of enthusiasm over the transition towards a more cosmopolitan approach to human protection in the post-Cold War period.  </w:t>
      </w:r>
    </w:p>
    <w:p w:rsidR="001F4D8D" w:rsidRDefault="001F4D8D" w:rsidP="001F4D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the doctrine’s locus as a nascent legal principle and emerging constitutive norm within international law, this thesis has argued that through its normative language and, more nominally, empirical connotations, R2P has helped to assuage concerns over the self-interested and potentially neo-imperialist inclinations of powerful states exacerbated by the constitutionalisation process, similarly helping to strengthen the potential fulfilment of Habermas’ overarching cosmopolitan objective. As discussed, R2P postulates a transition away from the ‘right of intervention’ of any state to the ‘responsibility to protect’ of </w:t>
      </w:r>
      <w:r w:rsidRPr="00EE3155">
        <w:rPr>
          <w:rFonts w:ascii="Times New Roman" w:hAnsi="Times New Roman" w:cs="Times New Roman"/>
          <w:sz w:val="24"/>
          <w:szCs w:val="24"/>
        </w:rPr>
        <w:t>every</w:t>
      </w:r>
      <w:r w:rsidRPr="00BF335D">
        <w:rPr>
          <w:rFonts w:ascii="Times New Roman" w:hAnsi="Times New Roman" w:cs="Times New Roman"/>
          <w:i/>
          <w:sz w:val="24"/>
          <w:szCs w:val="24"/>
        </w:rPr>
        <w:t xml:space="preserve"> </w:t>
      </w:r>
      <w:r>
        <w:rPr>
          <w:rFonts w:ascii="Times New Roman" w:hAnsi="Times New Roman" w:cs="Times New Roman"/>
          <w:sz w:val="24"/>
          <w:szCs w:val="24"/>
        </w:rPr>
        <w:t xml:space="preserve">state - underpinned by the broader endeavours of the international community to transcend the lexicon of </w:t>
      </w:r>
      <w:r w:rsidRPr="0072588C">
        <w:rPr>
          <w:rFonts w:ascii="Times New Roman" w:hAnsi="Times New Roman" w:cs="Times New Roman"/>
          <w:sz w:val="24"/>
          <w:szCs w:val="24"/>
        </w:rPr>
        <w:t>humanitarian intervention</w:t>
      </w:r>
      <w:r>
        <w:rPr>
          <w:rFonts w:ascii="Times New Roman" w:hAnsi="Times New Roman" w:cs="Times New Roman"/>
          <w:sz w:val="24"/>
          <w:szCs w:val="24"/>
        </w:rPr>
        <w:t xml:space="preserve"> - engages with a broad gamut of preventive and reactive humanitarian measures and, finally, provides a high watermark and limited thresholds for intervention which, in turn, can only proceed with the authority of the UNSC.  In principle, therefore, R2P has alleviated fears that the language of humanitarian intervention and international humanitarian law will be used as a ‘Trojan Horse’ to further the objectives of powerful states, countering antipathy towards Habermas’ linear and teleological assessment of the constitutionalisation process and, at the same time, strengthening the potential fulfilment of his constitutional cosmopolitan approach. Moreover, and whilst more contentious, the invocation of R2P in response to the Libyan conflict could, from an empirical perspective, be seen to extoll the virtues of the doctrine in assuaging concerns over the manifestation and potential proliferation of such self-interested and neo-imperialist trends. As discussed, a multi-faceted approach was initially adopted in response to the conflict, military intervention subsequently framed </w:t>
      </w:r>
      <w:r w:rsidRPr="00161887">
        <w:rPr>
          <w:rFonts w:ascii="Times New Roman" w:hAnsi="Times New Roman" w:cs="Times New Roman"/>
          <w:sz w:val="24"/>
          <w:szCs w:val="24"/>
        </w:rPr>
        <w:t>exclusively</w:t>
      </w:r>
      <w:r>
        <w:rPr>
          <w:rFonts w:ascii="Times New Roman" w:hAnsi="Times New Roman" w:cs="Times New Roman"/>
          <w:sz w:val="24"/>
          <w:szCs w:val="24"/>
        </w:rPr>
        <w:t xml:space="preserve"> within the context of the international community’s broader normative commitment to the protection of human rights, consensus for military action garnered from a broad ambit of regional organisations - as well as states - and the use of force deemed legitimate in view of the conflict meeting the relevant watermark and thresholds for international intervention. As such, therefore, the operationalization of R2P in this instance could similarly be seen to have countered reservations over the ‘misuse’ of the terminology of humanitarian intervention and, in the process, opposition to Habermas’ linear and teleological approach to the constitutionalisation of international law, once more helping to strengthen the potential fulfilment of his overarching cosmopolitan objective. At the same time, the doctrine has come to provide a normative and, to a lesser extent, empirical framework through which a fundamental </w:t>
      </w:r>
      <w:r>
        <w:rPr>
          <w:rFonts w:ascii="Times New Roman" w:hAnsi="Times New Roman" w:cs="Times New Roman"/>
          <w:sz w:val="24"/>
          <w:szCs w:val="24"/>
        </w:rPr>
        <w:lastRenderedPageBreak/>
        <w:t xml:space="preserve">weakness symptomatic of cosmopolitan human protection - </w:t>
      </w:r>
      <w:r w:rsidRPr="00217A9A">
        <w:rPr>
          <w:rFonts w:ascii="Times New Roman" w:hAnsi="Times New Roman" w:cs="Times New Roman"/>
          <w:sz w:val="24"/>
          <w:szCs w:val="24"/>
        </w:rPr>
        <w:t>more specifically</w:t>
      </w:r>
      <w:r>
        <w:rPr>
          <w:rFonts w:ascii="Times New Roman" w:hAnsi="Times New Roman" w:cs="Times New Roman"/>
          <w:sz w:val="24"/>
          <w:szCs w:val="24"/>
        </w:rPr>
        <w:t>,</w:t>
      </w:r>
      <w:r w:rsidRPr="00217A9A">
        <w:rPr>
          <w:rFonts w:ascii="Times New Roman" w:hAnsi="Times New Roman" w:cs="Times New Roman"/>
          <w:sz w:val="24"/>
          <w:szCs w:val="24"/>
        </w:rPr>
        <w:t xml:space="preserve"> its failure in </w:t>
      </w:r>
      <w:r w:rsidRPr="001F56CA">
        <w:rPr>
          <w:rFonts w:ascii="Times New Roman" w:hAnsi="Times New Roman" w:cs="Times New Roman"/>
          <w:sz w:val="24"/>
          <w:szCs w:val="24"/>
        </w:rPr>
        <w:t>practice</w:t>
      </w:r>
      <w:r w:rsidRPr="00217A9A">
        <w:rPr>
          <w:rFonts w:ascii="Times New Roman" w:hAnsi="Times New Roman" w:cs="Times New Roman"/>
          <w:sz w:val="24"/>
          <w:szCs w:val="24"/>
        </w:rPr>
        <w:t xml:space="preserve"> to offset</w:t>
      </w:r>
      <w:r>
        <w:rPr>
          <w:rFonts w:ascii="Times New Roman" w:hAnsi="Times New Roman" w:cs="Times New Roman"/>
          <w:sz w:val="24"/>
          <w:szCs w:val="24"/>
        </w:rPr>
        <w:t xml:space="preserve"> the possibility of</w:t>
      </w:r>
      <w:r w:rsidRPr="00217A9A">
        <w:rPr>
          <w:rFonts w:ascii="Times New Roman" w:hAnsi="Times New Roman" w:cs="Times New Roman"/>
          <w:sz w:val="24"/>
          <w:szCs w:val="24"/>
        </w:rPr>
        <w:t xml:space="preserve"> intervention be</w:t>
      </w:r>
      <w:r>
        <w:rPr>
          <w:rFonts w:ascii="Times New Roman" w:hAnsi="Times New Roman" w:cs="Times New Roman"/>
          <w:sz w:val="24"/>
          <w:szCs w:val="24"/>
        </w:rPr>
        <w:t>ing employed as a smokescreen</w:t>
      </w:r>
      <w:r w:rsidRPr="00217A9A">
        <w:rPr>
          <w:rFonts w:ascii="Times New Roman" w:hAnsi="Times New Roman" w:cs="Times New Roman"/>
          <w:sz w:val="24"/>
          <w:szCs w:val="24"/>
        </w:rPr>
        <w:t xml:space="preserve"> </w:t>
      </w:r>
      <w:r>
        <w:rPr>
          <w:rFonts w:ascii="Times New Roman" w:hAnsi="Times New Roman" w:cs="Times New Roman"/>
          <w:sz w:val="24"/>
          <w:szCs w:val="24"/>
        </w:rPr>
        <w:t xml:space="preserve">for the perpetuation of </w:t>
      </w:r>
      <w:r w:rsidRPr="00217A9A">
        <w:rPr>
          <w:rFonts w:ascii="Times New Roman" w:hAnsi="Times New Roman" w:cs="Times New Roman"/>
          <w:sz w:val="24"/>
          <w:szCs w:val="24"/>
        </w:rPr>
        <w:t>political an</w:t>
      </w:r>
      <w:r>
        <w:rPr>
          <w:rFonts w:ascii="Times New Roman" w:hAnsi="Times New Roman" w:cs="Times New Roman"/>
          <w:sz w:val="24"/>
          <w:szCs w:val="24"/>
        </w:rPr>
        <w:t>d economic inclinations apposite</w:t>
      </w:r>
      <w:r w:rsidRPr="00217A9A">
        <w:rPr>
          <w:rFonts w:ascii="Times New Roman" w:hAnsi="Times New Roman" w:cs="Times New Roman"/>
          <w:sz w:val="24"/>
          <w:szCs w:val="24"/>
        </w:rPr>
        <w:t xml:space="preserve"> to powerful states</w:t>
      </w:r>
      <w:r>
        <w:rPr>
          <w:rFonts w:ascii="Times New Roman" w:hAnsi="Times New Roman" w:cs="Times New Roman"/>
          <w:sz w:val="24"/>
          <w:szCs w:val="24"/>
        </w:rPr>
        <w:t xml:space="preserve"> </w:t>
      </w:r>
      <w:r w:rsidRPr="001D7A48">
        <w:rPr>
          <w:rFonts w:ascii="Times New Roman" w:hAnsi="Times New Roman" w:cs="Times New Roman"/>
          <w:sz w:val="24"/>
          <w:szCs w:val="24"/>
        </w:rPr>
        <w:t>- can</w:t>
      </w:r>
      <w:r w:rsidRPr="007C5118">
        <w:rPr>
          <w:rFonts w:ascii="Times New Roman" w:hAnsi="Times New Roman" w:cs="Times New Roman"/>
          <w:sz w:val="24"/>
          <w:szCs w:val="24"/>
        </w:rPr>
        <w:t xml:space="preserve"> begin to be addressed</w:t>
      </w:r>
      <w:r>
        <w:rPr>
          <w:rFonts w:ascii="Times New Roman" w:hAnsi="Times New Roman" w:cs="Times New Roman"/>
          <w:sz w:val="24"/>
          <w:szCs w:val="24"/>
        </w:rPr>
        <w:t xml:space="preserve">. In both theory and, to a lesser degree, in practice, therefore, R2P has helped to </w:t>
      </w:r>
      <w:r w:rsidRPr="001F56CA">
        <w:rPr>
          <w:rFonts w:ascii="Times New Roman" w:hAnsi="Times New Roman" w:cs="Times New Roman"/>
          <w:sz w:val="24"/>
          <w:szCs w:val="24"/>
        </w:rPr>
        <w:t>reinforce</w:t>
      </w:r>
      <w:r>
        <w:rPr>
          <w:rFonts w:ascii="Times New Roman" w:hAnsi="Times New Roman" w:cs="Times New Roman"/>
          <w:sz w:val="24"/>
          <w:szCs w:val="24"/>
        </w:rPr>
        <w:t xml:space="preserve"> the sense of enthusiasm that surrounds the evolution towards a more cosmopolitan approach to human protection in the post-Cold War period. </w:t>
      </w:r>
    </w:p>
    <w:p w:rsidR="001F4D8D" w:rsidRDefault="001F4D8D" w:rsidP="001F4D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Relatedly, and by way of a further contribution to the existing literature on R2P and contemporary forms of cosmopolitan theory, this thesis has </w:t>
      </w:r>
      <w:r w:rsidRPr="003D6D9E">
        <w:rPr>
          <w:rFonts w:ascii="Times New Roman" w:hAnsi="Times New Roman" w:cs="Times New Roman"/>
          <w:i/>
          <w:sz w:val="24"/>
          <w:szCs w:val="24"/>
        </w:rPr>
        <w:t>critically</w:t>
      </w:r>
      <w:r>
        <w:rPr>
          <w:rFonts w:ascii="Times New Roman" w:hAnsi="Times New Roman" w:cs="Times New Roman"/>
          <w:sz w:val="24"/>
          <w:szCs w:val="24"/>
        </w:rPr>
        <w:t xml:space="preserve"> assessed the relationship between the doctrine and both the cosmopolitan form of human protection and Habermas’ constitutional cosmopolitan approach.  As discussed, the nexus between R2P and cosmopolitan human protection remains weak, with the doctrine continuing - particularly in practice - to fall short of fulfilling the normative demands of this cosmopolitan typology.   Furthermore, R2P has yet to fit perfectly into Habermas’ cosmopolitan narrative, failing to impart a legally binding and collective </w:t>
      </w:r>
      <w:r w:rsidRPr="0087340C">
        <w:rPr>
          <w:rFonts w:ascii="Times New Roman" w:hAnsi="Times New Roman" w:cs="Times New Roman"/>
          <w:sz w:val="24"/>
          <w:szCs w:val="24"/>
        </w:rPr>
        <w:t>obligation</w:t>
      </w:r>
      <w:r>
        <w:rPr>
          <w:rFonts w:ascii="Times New Roman" w:hAnsi="Times New Roman" w:cs="Times New Roman"/>
          <w:sz w:val="24"/>
          <w:szCs w:val="24"/>
        </w:rPr>
        <w:t xml:space="preserve"> on UN member states to intervene in the event of genocide, war crimes, ethnic cleansing and crimes against humanity and, in addition, yet to be invoked explicitly in relation to the </w:t>
      </w:r>
      <w:r w:rsidRPr="00696D7A">
        <w:rPr>
          <w:rFonts w:ascii="Times New Roman" w:hAnsi="Times New Roman" w:cs="Times New Roman"/>
          <w:sz w:val="24"/>
          <w:szCs w:val="24"/>
        </w:rPr>
        <w:t>secondary</w:t>
      </w:r>
      <w:r>
        <w:rPr>
          <w:rFonts w:ascii="Times New Roman" w:hAnsi="Times New Roman" w:cs="Times New Roman"/>
          <w:sz w:val="24"/>
          <w:szCs w:val="24"/>
        </w:rPr>
        <w:t xml:space="preserve"> international responsibility to intervene in instances where state authorities fail to protect their populations. In this way, therefore, the doctrine has fallen short of systematically advancing Habermas’ constitutional cosmopolitan approach and, at the same time, failed to provide a </w:t>
      </w:r>
      <w:r w:rsidRPr="00C86FC4">
        <w:rPr>
          <w:rFonts w:ascii="Times New Roman" w:hAnsi="Times New Roman" w:cs="Times New Roman"/>
          <w:sz w:val="24"/>
          <w:szCs w:val="24"/>
        </w:rPr>
        <w:t>secure</w:t>
      </w:r>
      <w:r>
        <w:rPr>
          <w:rFonts w:ascii="Times New Roman" w:hAnsi="Times New Roman" w:cs="Times New Roman"/>
          <w:sz w:val="24"/>
          <w:szCs w:val="24"/>
        </w:rPr>
        <w:t xml:space="preserve"> platform for the constitutionalisation and grounding of cosmopolitan humanitarian norms. Furthermore, R2P has yet to address the unequal power relationships prevalent within the UN which, alongside the doctrine’s nexus with regime change in both the Ivory Coast and, in particular, Libya, has similarly qualified the prospective fulfilment of Habermas’ overarching cosmopolitan objective. Thus, and given that cosmopolitan human protection adopts a </w:t>
      </w:r>
      <w:r w:rsidRPr="009526AC">
        <w:rPr>
          <w:rFonts w:ascii="Times New Roman" w:hAnsi="Times New Roman" w:cs="Times New Roman"/>
          <w:sz w:val="24"/>
          <w:szCs w:val="24"/>
        </w:rPr>
        <w:t>quixotic</w:t>
      </w:r>
      <w:r>
        <w:rPr>
          <w:rFonts w:ascii="Times New Roman" w:hAnsi="Times New Roman" w:cs="Times New Roman"/>
          <w:sz w:val="24"/>
          <w:szCs w:val="24"/>
        </w:rPr>
        <w:t xml:space="preserve"> approach to mitigating the influence of powerful states over the decision to intervene for humanitarian purposes and, as espoused, fails in practice </w:t>
      </w:r>
      <w:r w:rsidRPr="009526AC">
        <w:rPr>
          <w:rFonts w:ascii="Times New Roman" w:hAnsi="Times New Roman" w:cs="Times New Roman"/>
          <w:sz w:val="24"/>
          <w:szCs w:val="24"/>
        </w:rPr>
        <w:t xml:space="preserve">to offset </w:t>
      </w:r>
      <w:r>
        <w:rPr>
          <w:rFonts w:ascii="Times New Roman" w:hAnsi="Times New Roman" w:cs="Times New Roman"/>
          <w:sz w:val="24"/>
          <w:szCs w:val="24"/>
        </w:rPr>
        <w:t xml:space="preserve">the possibility of </w:t>
      </w:r>
      <w:r w:rsidRPr="009526AC">
        <w:rPr>
          <w:rFonts w:ascii="Times New Roman" w:hAnsi="Times New Roman" w:cs="Times New Roman"/>
          <w:sz w:val="24"/>
          <w:szCs w:val="24"/>
        </w:rPr>
        <w:t xml:space="preserve">intervention being </w:t>
      </w:r>
      <w:r>
        <w:rPr>
          <w:rFonts w:ascii="Times New Roman" w:hAnsi="Times New Roman" w:cs="Times New Roman"/>
          <w:sz w:val="24"/>
          <w:szCs w:val="24"/>
        </w:rPr>
        <w:t xml:space="preserve">employed as a smokescreen </w:t>
      </w:r>
      <w:r w:rsidRPr="009526AC">
        <w:rPr>
          <w:rFonts w:ascii="Times New Roman" w:hAnsi="Times New Roman" w:cs="Times New Roman"/>
          <w:sz w:val="24"/>
          <w:szCs w:val="24"/>
        </w:rPr>
        <w:t>for the perpetuation of pol</w:t>
      </w:r>
      <w:r>
        <w:rPr>
          <w:rFonts w:ascii="Times New Roman" w:hAnsi="Times New Roman" w:cs="Times New Roman"/>
          <w:sz w:val="24"/>
          <w:szCs w:val="24"/>
        </w:rPr>
        <w:t>itical and economic objectives apposite to such</w:t>
      </w:r>
      <w:r w:rsidRPr="009526AC">
        <w:rPr>
          <w:rFonts w:ascii="Times New Roman" w:hAnsi="Times New Roman" w:cs="Times New Roman"/>
          <w:sz w:val="24"/>
          <w:szCs w:val="24"/>
        </w:rPr>
        <w:t xml:space="preserve"> states</w:t>
      </w:r>
      <w:r>
        <w:rPr>
          <w:rFonts w:ascii="Times New Roman" w:hAnsi="Times New Roman" w:cs="Times New Roman"/>
          <w:sz w:val="24"/>
          <w:szCs w:val="24"/>
        </w:rPr>
        <w:t xml:space="preserve">, one can discern that R2P has so far provided a </w:t>
      </w:r>
      <w:r w:rsidRPr="00607513">
        <w:rPr>
          <w:rFonts w:ascii="Times New Roman" w:hAnsi="Times New Roman" w:cs="Times New Roman"/>
          <w:sz w:val="24"/>
          <w:szCs w:val="24"/>
        </w:rPr>
        <w:t>limited</w:t>
      </w:r>
      <w:r>
        <w:rPr>
          <w:rFonts w:ascii="Times New Roman" w:hAnsi="Times New Roman" w:cs="Times New Roman"/>
          <w:sz w:val="24"/>
          <w:szCs w:val="24"/>
        </w:rPr>
        <w:t xml:space="preserve"> empirical framework for addressing such caveats attached to the cosmopolitan typology. In this respect, therefore, the doctrine has largely failed to </w:t>
      </w:r>
      <w:r w:rsidRPr="002B1910">
        <w:rPr>
          <w:rFonts w:ascii="Times New Roman" w:hAnsi="Times New Roman" w:cs="Times New Roman"/>
          <w:sz w:val="24"/>
          <w:szCs w:val="24"/>
        </w:rPr>
        <w:t>reinforce</w:t>
      </w:r>
      <w:r>
        <w:rPr>
          <w:rFonts w:ascii="Times New Roman" w:hAnsi="Times New Roman" w:cs="Times New Roman"/>
          <w:sz w:val="24"/>
          <w:szCs w:val="24"/>
        </w:rPr>
        <w:t xml:space="preserve"> the sense of optimism that surrounds the transition towards a more cosmopolitan approach to human protection in the post-Cold War period.</w:t>
      </w:r>
    </w:p>
    <w:p w:rsidR="001F4D8D" w:rsidRDefault="001F4D8D" w:rsidP="001F4D8D">
      <w:pPr>
        <w:spacing w:line="360" w:lineRule="auto"/>
        <w:jc w:val="both"/>
        <w:rPr>
          <w:rFonts w:ascii="Times New Roman" w:hAnsi="Times New Roman" w:cs="Times New Roman"/>
          <w:sz w:val="24"/>
          <w:szCs w:val="24"/>
        </w:rPr>
      </w:pPr>
    </w:p>
    <w:p w:rsidR="001F4D8D" w:rsidRDefault="001F4D8D" w:rsidP="001F4D8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Finally, and in view of the limits of this author’s heuristic approach to R2P and its nexus with contemporary forms of cosmopolitanism, this thesis has assessed the feasibility of a series of potential institutional and legal reforms which, if implemented, could help to perpetuate the limited progress thus far made towards a more cosmopolitan approach to human protection and, normatively speaking, heighten the sense of optimism that surrounds the evolution towards this cosmopolitan typology in the post-Cold War period. The project has conceded that the implementation of the doctrine’s conceptual and legal principles - and, at the same time, its adherence to cosmopolitan humanitarian demands - will continue to be dependent on a broad confluence of context-specific factors, whilst the complex transborder dynamics and fluid political identities prevalent in the post-Cold War period have compounded the </w:t>
      </w:r>
      <w:r w:rsidRPr="00687193">
        <w:rPr>
          <w:rFonts w:ascii="Times New Roman" w:hAnsi="Times New Roman" w:cs="Times New Roman"/>
          <w:sz w:val="24"/>
          <w:szCs w:val="24"/>
        </w:rPr>
        <w:t>complexities</w:t>
      </w:r>
      <w:r>
        <w:rPr>
          <w:rFonts w:ascii="Times New Roman" w:hAnsi="Times New Roman" w:cs="Times New Roman"/>
          <w:sz w:val="24"/>
          <w:szCs w:val="24"/>
        </w:rPr>
        <w:t xml:space="preserve"> of modern conflict and, subsequently, of responding to acts of genocide, war crimes, ethnic cleansing and crimes against humanity, a detriment R2P has thus far failed to acknowledge and address. Moreover, a number of the recommendations put forward remain in the short term a chimera, a consequence primarily - albeit not exclusively - of the prevailing inclinations and agendas of powerful states and their concomitant monopolisation of both the decision-making and enforcement process in respect to the protection of vulnerable populations. However, and as contended, both the introduction and amalgamation of the principles axiomatic of </w:t>
      </w:r>
      <w:r w:rsidRPr="00C41887">
        <w:rPr>
          <w:rFonts w:ascii="Times New Roman" w:hAnsi="Times New Roman" w:cs="Times New Roman"/>
          <w:sz w:val="24"/>
          <w:szCs w:val="24"/>
        </w:rPr>
        <w:t>cosmopolitan democracy</w:t>
      </w:r>
      <w:r>
        <w:rPr>
          <w:rFonts w:ascii="Times New Roman" w:hAnsi="Times New Roman" w:cs="Times New Roman"/>
          <w:sz w:val="24"/>
          <w:szCs w:val="24"/>
        </w:rPr>
        <w:t xml:space="preserve"> within R2P’s normative and conceptual framework and, in particular, the modification to a state’s perception of its ‘national interest’ do remain an attractive and viable proposition. In the case of the former, and as explained, this is in view of R2P already being coterminous with a politics of </w:t>
      </w:r>
      <w:r w:rsidRPr="0090645D">
        <w:rPr>
          <w:rFonts w:ascii="Times New Roman" w:hAnsi="Times New Roman" w:cs="Times New Roman"/>
          <w:sz w:val="24"/>
          <w:szCs w:val="24"/>
        </w:rPr>
        <w:t>prevention</w:t>
      </w:r>
      <w:r>
        <w:rPr>
          <w:rFonts w:ascii="Times New Roman" w:hAnsi="Times New Roman" w:cs="Times New Roman"/>
          <w:sz w:val="24"/>
          <w:szCs w:val="24"/>
        </w:rPr>
        <w:t xml:space="preserve">, generating an international responsibility to help </w:t>
      </w:r>
      <w:r w:rsidRPr="003F449F">
        <w:rPr>
          <w:rFonts w:ascii="Times New Roman" w:hAnsi="Times New Roman" w:cs="Times New Roman"/>
          <w:sz w:val="24"/>
          <w:szCs w:val="24"/>
        </w:rPr>
        <w:t>prevent</w:t>
      </w:r>
      <w:r>
        <w:rPr>
          <w:rFonts w:ascii="Times New Roman" w:hAnsi="Times New Roman" w:cs="Times New Roman"/>
          <w:sz w:val="24"/>
          <w:szCs w:val="24"/>
        </w:rPr>
        <w:t xml:space="preserve"> the conditions that lead to violent and protracted forms of intra-state conflict, reflecting a theoretical consensus amongst member states pertaining to the prevention of genocide, war crimes, ethnic cleansing and crimes against humanity and, finally, providing a nascent recognition of the importance of the global socioeconomic realm in achieving justice for individuals. It is not inconceivable, therefore, that a comprehensive acknowledgement of the role of influential global actors and, in particular, powerful states in widening global inequalities and social exclusion could eventually manifest and coalesce with R2P. If so, the doctrine would provide the foundations of a more cogent relationship with the concept of cosmopolitan distributive justice intimately bound up with cosmopolitan human protection, helping the doctrine to further adhere to - and indeed perpetuate - the expectations axiomatic of the cosmopolitan typology and, in the process, assuaging criticism of the latter centred upon its primarily </w:t>
      </w:r>
      <w:r w:rsidRPr="00A8650C">
        <w:rPr>
          <w:rFonts w:ascii="Times New Roman" w:hAnsi="Times New Roman" w:cs="Times New Roman"/>
          <w:i/>
          <w:sz w:val="24"/>
          <w:szCs w:val="24"/>
        </w:rPr>
        <w:t>ad hoc</w:t>
      </w:r>
      <w:r>
        <w:rPr>
          <w:rFonts w:ascii="Times New Roman" w:hAnsi="Times New Roman" w:cs="Times New Roman"/>
          <w:sz w:val="24"/>
          <w:szCs w:val="24"/>
        </w:rPr>
        <w:t xml:space="preserve"> approach to the protection of vulnerable populations.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t xml:space="preserve">With regards to the viability of adjusting a state’s perception of its national interest, meanwhile, this is evidenced by the </w:t>
      </w:r>
      <w:r w:rsidRPr="00D121DF">
        <w:rPr>
          <w:rFonts w:ascii="Times New Roman" w:hAnsi="Times New Roman" w:cs="Times New Roman"/>
          <w:sz w:val="24"/>
          <w:szCs w:val="24"/>
        </w:rPr>
        <w:t xml:space="preserve">institutional </w:t>
      </w:r>
      <w:r>
        <w:rPr>
          <w:rFonts w:ascii="Times New Roman" w:hAnsi="Times New Roman" w:cs="Times New Roman"/>
          <w:sz w:val="24"/>
          <w:szCs w:val="24"/>
        </w:rPr>
        <w:t>‘building blocks’ both the EU and, in particular, the UN provide for the creation and adoption of a more ideational form of interests at the global constitutional level, in the case of the former a consequence of its internalised democratic experiences and practices and, in the case of the latter, witnessed through its increasingly normative commitment to the protection of global human rights. In addition, this latter proposal could, if implemented, have much wider ramifications, increasing the possibility of R2P being fully ensconced in international law - and the plausibility of a clause pertaining to a positive duty to intervene in threshold-crossing situations - and, most importantly, strengthening international consensus over the</w:t>
      </w:r>
      <w:r w:rsidRPr="0002766D">
        <w:rPr>
          <w:rFonts w:ascii="Times New Roman" w:hAnsi="Times New Roman" w:cs="Times New Roman"/>
          <w:i/>
          <w:sz w:val="24"/>
          <w:szCs w:val="24"/>
        </w:rPr>
        <w:t xml:space="preserve"> </w:t>
      </w:r>
      <w:r w:rsidRPr="00043752">
        <w:rPr>
          <w:rFonts w:ascii="Times New Roman" w:hAnsi="Times New Roman" w:cs="Times New Roman"/>
          <w:sz w:val="24"/>
          <w:szCs w:val="24"/>
        </w:rPr>
        <w:t>implementation</w:t>
      </w:r>
      <w:r>
        <w:rPr>
          <w:rFonts w:ascii="Times New Roman" w:hAnsi="Times New Roman" w:cs="Times New Roman"/>
          <w:sz w:val="24"/>
          <w:szCs w:val="24"/>
        </w:rPr>
        <w:t xml:space="preserve"> of the doctrine, potentially elevating the role that human rights concerns play in the decision to intervene for human protection purposes. This would result in the doctrine more consistently translating into practice its normative reconceptualization of state sovereignty, accentuating the </w:t>
      </w:r>
      <w:r w:rsidRPr="00F000D8">
        <w:rPr>
          <w:rFonts w:ascii="Times New Roman" w:hAnsi="Times New Roman" w:cs="Times New Roman"/>
          <w:sz w:val="24"/>
          <w:szCs w:val="24"/>
        </w:rPr>
        <w:t xml:space="preserve">relevance </w:t>
      </w:r>
      <w:r>
        <w:rPr>
          <w:rFonts w:ascii="Times New Roman" w:hAnsi="Times New Roman" w:cs="Times New Roman"/>
          <w:sz w:val="24"/>
          <w:szCs w:val="24"/>
        </w:rPr>
        <w:t xml:space="preserve">of the cosmopolitan vision of criminal justice and providing the groundwork for the cogent application of delineated and limited thresholds for international intervention. In addition, it would help to remedy the absence of a secondary international responsibility to protect in instances where state authorities fail to protect their populations, providing a more </w:t>
      </w:r>
      <w:r w:rsidRPr="00F20294">
        <w:rPr>
          <w:rFonts w:ascii="Times New Roman" w:hAnsi="Times New Roman" w:cs="Times New Roman"/>
          <w:sz w:val="24"/>
          <w:szCs w:val="24"/>
        </w:rPr>
        <w:t>secure</w:t>
      </w:r>
      <w:r>
        <w:rPr>
          <w:rFonts w:ascii="Times New Roman" w:hAnsi="Times New Roman" w:cs="Times New Roman"/>
          <w:sz w:val="24"/>
          <w:szCs w:val="24"/>
        </w:rPr>
        <w:t xml:space="preserve"> platform for the constitutionalisation and grounding of cosmopolitan humanitarian norms. In short, the coalescence of humanitarianism with a state’s perception of its national interest constitutes a robust and potentially viable proposition which, in theory and in practice, would have significant and positive implications for the relationship between R2P and both the cosmopolitan form of human protection and Habermas’ constitutional cosmopolitan approach. </w:t>
      </w:r>
    </w:p>
    <w:p w:rsidR="001F4D8D" w:rsidRDefault="001F4D8D" w:rsidP="001F4D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then, this thesis has contended that, when framed through the prism of Habermas’ global constitutional model, R2P can be seen to have fostered a sense of optimism over the evolution towards a more cosmopolitan form of human protection in the post-Cold War period. In addition, it has promulgated a broad array of institutional and legal reforms that would conceivably strengthen the nexus between R2P and both cosmopolitan typologies, perpetuating the limited progress thus far made towards a more cosmopolitan approach to human protection and heightening the sense of optimism that surrounds the evolution towards this cosmopolitan typology in the post-Cold War period. Having done so, it is prudent to finish by considering the project’s potential implications for future debates, discussions and research on R2P and contemporary forms of cosmopolitan theory. As a starting point, it is </w:t>
      </w:r>
      <w:r>
        <w:rPr>
          <w:rFonts w:ascii="Times New Roman" w:hAnsi="Times New Roman" w:cs="Times New Roman"/>
          <w:sz w:val="24"/>
          <w:szCs w:val="24"/>
        </w:rPr>
        <w:lastRenderedPageBreak/>
        <w:t>important to reiterate the motivations behind one’s overarching research objective. As explained in the introduction, the foundations of this thesis can be found primarily in the limits of modern cosmopolitanism, its underdevelopment in the context of such post-Cold War international advances as R2P and, conversely, the fact that debates over the doctrine’s moral and legal efficacy have yet to be systematically tied in to discussions pertaining to contemporary forms of cosmopolitan theory. For example, through its correspondence with a politics of prevention, R2P has helped to enhance the veracity and credibility of cosmopolitan human protection as a contemporary approach to international relations theory, whilst the doctrine has also amplified the relevance of the vision of criminal justice that lies at the heart of this cosmopolitan typology. In addition, and as discussed, the doctrine provides a normative and, to a lesser extent, empirical framework through which concerns relating to the self-interested and potentially neo-imperialist inclinations of powerful states can begin to be subjugated. Moreover, through its locus as an emerging and constitutive legal norm that establishes</w:t>
      </w:r>
      <w:r w:rsidRPr="003B4525">
        <w:rPr>
          <w:rFonts w:ascii="Times New Roman" w:hAnsi="Times New Roman" w:cs="Times New Roman"/>
          <w:sz w:val="24"/>
          <w:szCs w:val="24"/>
        </w:rPr>
        <w:t xml:space="preserve"> clear jurisdicti</w:t>
      </w:r>
      <w:r>
        <w:rPr>
          <w:rFonts w:ascii="Times New Roman" w:hAnsi="Times New Roman" w:cs="Times New Roman"/>
          <w:sz w:val="24"/>
          <w:szCs w:val="24"/>
        </w:rPr>
        <w:t>onal relationships and assigns</w:t>
      </w:r>
      <w:r w:rsidRPr="003B4525">
        <w:rPr>
          <w:rFonts w:ascii="Times New Roman" w:hAnsi="Times New Roman" w:cs="Times New Roman"/>
          <w:sz w:val="24"/>
          <w:szCs w:val="24"/>
        </w:rPr>
        <w:t xml:space="preserve"> specific roles and responsibilities to the wider international community in </w:t>
      </w:r>
      <w:r>
        <w:rPr>
          <w:rFonts w:ascii="Times New Roman" w:hAnsi="Times New Roman" w:cs="Times New Roman"/>
          <w:sz w:val="24"/>
          <w:szCs w:val="24"/>
        </w:rPr>
        <w:t xml:space="preserve">instances of genocide, war crimes, ethnic cleansing and crimes against humanity - consolidated by the space the doctrine occupies at the high end of the </w:t>
      </w:r>
      <w:r w:rsidRPr="00B730A0">
        <w:rPr>
          <w:rFonts w:ascii="Times New Roman" w:hAnsi="Times New Roman" w:cs="Times New Roman"/>
          <w:sz w:val="24"/>
          <w:szCs w:val="24"/>
        </w:rPr>
        <w:t>norm cascade</w:t>
      </w:r>
      <w:r>
        <w:rPr>
          <w:rFonts w:ascii="Times New Roman" w:hAnsi="Times New Roman" w:cs="Times New Roman"/>
          <w:sz w:val="24"/>
          <w:szCs w:val="24"/>
        </w:rPr>
        <w:t xml:space="preserve"> spectrum - R2P has amplified the potential fulfilment of Habermas’ overarching </w:t>
      </w:r>
      <w:r w:rsidRPr="00F573E9">
        <w:rPr>
          <w:rFonts w:ascii="Times New Roman" w:hAnsi="Times New Roman" w:cs="Times New Roman"/>
          <w:i/>
          <w:sz w:val="24"/>
          <w:szCs w:val="24"/>
        </w:rPr>
        <w:t>constitutional</w:t>
      </w:r>
      <w:r>
        <w:rPr>
          <w:rFonts w:ascii="Times New Roman" w:hAnsi="Times New Roman" w:cs="Times New Roman"/>
          <w:sz w:val="24"/>
          <w:szCs w:val="24"/>
        </w:rPr>
        <w:t xml:space="preserve"> cosmopolitan objective.  Thus, through its systematic and robust appraisal of the relationship that exists between R2P and both the cosmopolitan form of human protection and Habermas’ constitutional cosmopolitan approach, this thesis has helped to transcend the limits of both cosmopolitan typologies. Furthermore, this project has assessed the moral and legal </w:t>
      </w:r>
      <w:r w:rsidRPr="007B1959">
        <w:rPr>
          <w:rFonts w:ascii="Times New Roman" w:hAnsi="Times New Roman" w:cs="Times New Roman"/>
          <w:i/>
          <w:sz w:val="24"/>
          <w:szCs w:val="24"/>
        </w:rPr>
        <w:t>advances</w:t>
      </w:r>
      <w:r>
        <w:rPr>
          <w:rFonts w:ascii="Times New Roman" w:hAnsi="Times New Roman" w:cs="Times New Roman"/>
          <w:sz w:val="24"/>
          <w:szCs w:val="24"/>
        </w:rPr>
        <w:t xml:space="preserve"> that have occurred under the aegis of R2P and, through linking these developments into broader discussions and debates over cosmopolitan human protection and Habermas’ constitutional cosmopolitan approach, enunciated the sense of </w:t>
      </w:r>
      <w:r w:rsidRPr="00173FE7">
        <w:rPr>
          <w:rFonts w:ascii="Times New Roman" w:hAnsi="Times New Roman" w:cs="Times New Roman"/>
          <w:i/>
          <w:sz w:val="24"/>
          <w:szCs w:val="24"/>
        </w:rPr>
        <w:t>cosmopolitan</w:t>
      </w:r>
      <w:r>
        <w:rPr>
          <w:rFonts w:ascii="Times New Roman" w:hAnsi="Times New Roman" w:cs="Times New Roman"/>
          <w:sz w:val="24"/>
          <w:szCs w:val="24"/>
        </w:rPr>
        <w:t xml:space="preserve"> moral and legal progress that has occurred in the post-Cold War period. This is evidenced primarily by R2P’s locus as a doctrinal innovation, conceptual development and, in particular, emerging constitutional principle in international law which, through its tentative advancement of Habermas’ global constitutional paradigm, has offered a prospective footing for the constitutionalisation and grounding of </w:t>
      </w:r>
      <w:r w:rsidRPr="00F573E9">
        <w:rPr>
          <w:rFonts w:ascii="Times New Roman" w:hAnsi="Times New Roman" w:cs="Times New Roman"/>
          <w:sz w:val="24"/>
          <w:szCs w:val="24"/>
        </w:rPr>
        <w:t>cosmopolitan</w:t>
      </w:r>
      <w:r>
        <w:rPr>
          <w:rFonts w:ascii="Times New Roman" w:hAnsi="Times New Roman" w:cs="Times New Roman"/>
          <w:sz w:val="24"/>
          <w:szCs w:val="24"/>
        </w:rPr>
        <w:t xml:space="preserve"> </w:t>
      </w:r>
      <w:r w:rsidRPr="00EF4657">
        <w:rPr>
          <w:rFonts w:ascii="Times New Roman" w:hAnsi="Times New Roman" w:cs="Times New Roman"/>
          <w:sz w:val="24"/>
          <w:szCs w:val="24"/>
        </w:rPr>
        <w:t>humanitarian</w:t>
      </w:r>
      <w:r>
        <w:rPr>
          <w:rFonts w:ascii="Times New Roman" w:hAnsi="Times New Roman" w:cs="Times New Roman"/>
          <w:sz w:val="24"/>
          <w:szCs w:val="24"/>
        </w:rPr>
        <w:t xml:space="preserve"> norms.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However, and as acknowledged throughout the course of this thesis, contention and incredulity continues to surround the relationship between R2P and such contemporary forms of cosmopolitan theory. As discussed, the nexus between the doctrine and cosmopolitan human protection remains weak, with R2P continuing - particularly in practice - to fall short </w:t>
      </w:r>
      <w:r>
        <w:rPr>
          <w:rFonts w:ascii="Times New Roman" w:hAnsi="Times New Roman" w:cs="Times New Roman"/>
          <w:sz w:val="24"/>
          <w:szCs w:val="24"/>
        </w:rPr>
        <w:lastRenderedPageBreak/>
        <w:t xml:space="preserve">of fulfilling the normative expectations of this cosmopolitan approach. Furthermore, R2P has yet to fit perfectly into Habermas’ cosmopolitan narrative, enunciated by its failure to impart a legally binding </w:t>
      </w:r>
      <w:r w:rsidRPr="0087340C">
        <w:rPr>
          <w:rFonts w:ascii="Times New Roman" w:hAnsi="Times New Roman" w:cs="Times New Roman"/>
          <w:sz w:val="24"/>
          <w:szCs w:val="24"/>
        </w:rPr>
        <w:t>obligation</w:t>
      </w:r>
      <w:r>
        <w:rPr>
          <w:rFonts w:ascii="Times New Roman" w:hAnsi="Times New Roman" w:cs="Times New Roman"/>
          <w:sz w:val="24"/>
          <w:szCs w:val="24"/>
        </w:rPr>
        <w:t xml:space="preserve"> on UN member states and to be invoked explicitly in relation to the </w:t>
      </w:r>
      <w:r w:rsidRPr="00696D7A">
        <w:rPr>
          <w:rFonts w:ascii="Times New Roman" w:hAnsi="Times New Roman" w:cs="Times New Roman"/>
          <w:sz w:val="24"/>
          <w:szCs w:val="24"/>
        </w:rPr>
        <w:t>secondary</w:t>
      </w:r>
      <w:r>
        <w:rPr>
          <w:rFonts w:ascii="Times New Roman" w:hAnsi="Times New Roman" w:cs="Times New Roman"/>
          <w:sz w:val="24"/>
          <w:szCs w:val="24"/>
        </w:rPr>
        <w:t xml:space="preserve"> international responsibility to intervene in instances where state authorities fail to protect their populations. This contention is re-affirmed by the asymmetrical relationships that continue to manifest within the UN and the doctrine’s </w:t>
      </w:r>
      <w:r w:rsidRPr="00FC3FA4">
        <w:rPr>
          <w:rFonts w:ascii="Times New Roman" w:hAnsi="Times New Roman" w:cs="Times New Roman"/>
          <w:sz w:val="24"/>
          <w:szCs w:val="24"/>
        </w:rPr>
        <w:t xml:space="preserve">implicit </w:t>
      </w:r>
      <w:r>
        <w:rPr>
          <w:rFonts w:ascii="Times New Roman" w:hAnsi="Times New Roman" w:cs="Times New Roman"/>
          <w:sz w:val="24"/>
          <w:szCs w:val="24"/>
        </w:rPr>
        <w:t xml:space="preserve">nexus with regime change in Libya which, in turn, have similarly qualified the prospective fulfilment of Habermas’ overarching cosmopolitan objective. Thus, and given R2P’s endeavours to address the weaknesses symptomatic of both cosmopolitan typologies, the moral and legal developments that have occurred under the auspices of the doctrine and, finally, the cosmopolitan </w:t>
      </w:r>
      <w:r w:rsidRPr="00CF1194">
        <w:rPr>
          <w:rFonts w:ascii="Times New Roman" w:hAnsi="Times New Roman" w:cs="Times New Roman"/>
          <w:i/>
          <w:sz w:val="24"/>
          <w:szCs w:val="24"/>
        </w:rPr>
        <w:t>zeitgeist</w:t>
      </w:r>
      <w:r>
        <w:rPr>
          <w:rFonts w:ascii="Times New Roman" w:hAnsi="Times New Roman" w:cs="Times New Roman"/>
          <w:sz w:val="24"/>
          <w:szCs w:val="24"/>
        </w:rPr>
        <w:t xml:space="preserve"> prevalent in the post-Cold War period are all intimately bound up with this project’s overarching research objective, it is this author’s hope that such dynamics will help to stimulate further international debate and discussion on R2P, cosmopolitan human protection and Habermas’ constitutional cosmopolitan approach, prompting further research on the themes covered in the course of this thesis. </w:t>
      </w:r>
    </w:p>
    <w:p w:rsidR="001F4D8D" w:rsidRDefault="001F4D8D" w:rsidP="001F4D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to the themes outlined above, the series of institutional and legal reforms postulated in Chapter 6 that would stand to potentially strengthen the nexus between the doctrine and both cosmopolitan typologies could similarly have important implications for future debates, discussions and research on R2P and contemporary forms of cosmopolitan theory. As discussed, and aside from the introduction and coalescence of the principles axiomatic of </w:t>
      </w:r>
      <w:r w:rsidRPr="00C41887">
        <w:rPr>
          <w:rFonts w:ascii="Times New Roman" w:hAnsi="Times New Roman" w:cs="Times New Roman"/>
          <w:sz w:val="24"/>
          <w:szCs w:val="24"/>
        </w:rPr>
        <w:t>cosmopolitan democracy</w:t>
      </w:r>
      <w:r>
        <w:rPr>
          <w:rFonts w:ascii="Times New Roman" w:hAnsi="Times New Roman" w:cs="Times New Roman"/>
          <w:sz w:val="24"/>
          <w:szCs w:val="24"/>
        </w:rPr>
        <w:t xml:space="preserve"> within R2P’s normative and conceptual framework and, in particular, the modification to a state’s perception of its ‘national interest’, a number of the reforms intended to strengthen the relationship between the doctrine and both the cosmopolitan form of human protection and Habermas’ constitutional cosmopolitan approach remain in the short term a chimera, a consequence primarily - albeit not exclusively - of the prevailing inclinations and agendas of powerful states and their concomitant monopolisation of both the decision-making and enforcement process in respect to the protection of vulnerable populations. Subsequently, further research could be undertaken on alternative ways to modify the decision-making and enforcement process or - and transcending this author’s support for the creation and adoption of a more ideational form of interests at the global constitutional level - on how to elevate </w:t>
      </w:r>
      <w:r w:rsidRPr="00F32526">
        <w:rPr>
          <w:rFonts w:ascii="Times New Roman" w:hAnsi="Times New Roman" w:cs="Times New Roman"/>
          <w:i/>
          <w:sz w:val="24"/>
          <w:szCs w:val="24"/>
        </w:rPr>
        <w:t>further</w:t>
      </w:r>
      <w:r>
        <w:rPr>
          <w:rFonts w:ascii="Times New Roman" w:hAnsi="Times New Roman" w:cs="Times New Roman"/>
          <w:sz w:val="24"/>
          <w:szCs w:val="24"/>
        </w:rPr>
        <w:t xml:space="preserve"> the role that human rights concerns play in the decision to intervene in order to protect vulnerable populations. It is also important to reiterate that the implementation of R2P - and its adherence to </w:t>
      </w:r>
      <w:r w:rsidRPr="000E1269">
        <w:rPr>
          <w:rFonts w:ascii="Times New Roman" w:hAnsi="Times New Roman" w:cs="Times New Roman"/>
          <w:sz w:val="24"/>
          <w:szCs w:val="24"/>
        </w:rPr>
        <w:t>cosmopolitan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humanitarian demands - will continue to be dependent on a broad confluence of context-specific factors including the role of regional organisations - which themselves remain driven by a wide range of economic and political objectives - the international and domestic standing of political regimes and both the clarity of threat and short timeframe for international action. In addition, the emergence and subsequent gains of the extremist Sunni militant group ISIS/IS in Africa and the Middle East, in particular, have enunciated the </w:t>
      </w:r>
      <w:r w:rsidRPr="00591FC4">
        <w:rPr>
          <w:rFonts w:ascii="Times New Roman" w:hAnsi="Times New Roman" w:cs="Times New Roman"/>
          <w:sz w:val="24"/>
          <w:szCs w:val="24"/>
        </w:rPr>
        <w:t>complexities</w:t>
      </w:r>
      <w:r>
        <w:rPr>
          <w:rFonts w:ascii="Times New Roman" w:hAnsi="Times New Roman" w:cs="Times New Roman"/>
          <w:sz w:val="24"/>
          <w:szCs w:val="24"/>
        </w:rPr>
        <w:t xml:space="preserve"> of modern conflict and, subsequently, of responding to acts of genocide, war crimes, ethnic cleansing and crimes against humanity. In short, context and complexity remain very real barriers to the continued evolution of R2P and, whilst tacitly acknowledged in the existing literature, no attempt has as yet been made to address such potentially inhibitive factors. Thus, it is also hoped that this project will provoke future debates and discussions on the impact of context and complexity on R2P, with a view to both improving the implementation of the doctrine and, either as an intention or by-product, strengthening the relationship between R2P and the cosmopolitan approach to human protection. </w:t>
      </w: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Pr>
        <w:spacing w:line="360" w:lineRule="auto"/>
        <w:jc w:val="both"/>
        <w:rPr>
          <w:rFonts w:ascii="Times New Roman" w:hAnsi="Times New Roman" w:cs="Times New Roman"/>
          <w:sz w:val="24"/>
          <w:szCs w:val="24"/>
        </w:rPr>
      </w:pPr>
    </w:p>
    <w:p w:rsidR="00FF0E59" w:rsidRDefault="00FF0E59" w:rsidP="00FF0E59"/>
    <w:p w:rsidR="00AC3A1E" w:rsidRDefault="00AC3A1E" w:rsidP="00AC3A1E">
      <w:pPr>
        <w:spacing w:line="360" w:lineRule="auto"/>
        <w:jc w:val="both"/>
        <w:rPr>
          <w:rFonts w:ascii="Times New Roman" w:hAnsi="Times New Roman"/>
          <w:b/>
          <w:sz w:val="24"/>
          <w:szCs w:val="24"/>
        </w:rPr>
      </w:pPr>
    </w:p>
    <w:p w:rsidR="00AC3A1E" w:rsidRDefault="00AC3A1E" w:rsidP="00AC3A1E">
      <w:pPr>
        <w:spacing w:line="360" w:lineRule="auto"/>
        <w:jc w:val="both"/>
        <w:rPr>
          <w:rFonts w:ascii="Times New Roman" w:hAnsi="Times New Roman"/>
          <w:b/>
          <w:sz w:val="24"/>
          <w:szCs w:val="24"/>
        </w:rPr>
      </w:pPr>
    </w:p>
    <w:p w:rsidR="00AC3A1E" w:rsidRDefault="00AC3A1E" w:rsidP="00AC3A1E"/>
    <w:p w:rsidR="00AC3A1E" w:rsidRDefault="00AC3A1E" w:rsidP="00AC3A1E"/>
    <w:p w:rsidR="00AC3A1E" w:rsidRDefault="00AC3A1E" w:rsidP="00AC3A1E"/>
    <w:p w:rsidR="00AC3A1E" w:rsidRDefault="00AC3A1E" w:rsidP="00AC3A1E"/>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AC3A1E" w:rsidRDefault="00AC3A1E" w:rsidP="00AC3A1E">
      <w:pPr>
        <w:spacing w:line="360" w:lineRule="auto"/>
        <w:jc w:val="both"/>
        <w:rPr>
          <w:rFonts w:ascii="Times New Roman" w:hAnsi="Times New Roman"/>
          <w:b/>
          <w:sz w:val="24"/>
          <w:szCs w:val="24"/>
          <w:u w:val="single"/>
        </w:rPr>
      </w:pPr>
    </w:p>
    <w:p w:rsidR="00823E98" w:rsidRDefault="00823E98" w:rsidP="00823E98">
      <w:pPr>
        <w:rPr>
          <w:rFonts w:ascii="Times New Roman" w:hAnsi="Times New Roman" w:cs="Times New Roman"/>
          <w:b/>
          <w:sz w:val="24"/>
          <w:szCs w:val="24"/>
          <w:u w:val="single"/>
        </w:rPr>
      </w:pPr>
    </w:p>
    <w:p w:rsidR="00823E98" w:rsidRDefault="00823E98" w:rsidP="00823E98">
      <w:pPr>
        <w:rPr>
          <w:rFonts w:ascii="Times New Roman" w:hAnsi="Times New Roman" w:cs="Times New Roman"/>
          <w:b/>
          <w:sz w:val="24"/>
          <w:szCs w:val="24"/>
          <w:u w:val="single"/>
        </w:rPr>
      </w:pPr>
    </w:p>
    <w:p w:rsidR="00823E98" w:rsidRPr="00B47E5C" w:rsidRDefault="00823E98" w:rsidP="00823E98"/>
    <w:p w:rsidR="00823E98" w:rsidRDefault="00823E98" w:rsidP="00823E98">
      <w:pPr>
        <w:rPr>
          <w:rFonts w:ascii="Times New Roman" w:hAnsi="Times New Roman" w:cs="Times New Roman"/>
          <w:b/>
          <w:sz w:val="24"/>
          <w:szCs w:val="24"/>
          <w:u w:val="single"/>
        </w:rPr>
      </w:pPr>
    </w:p>
    <w:p w:rsidR="00823E98" w:rsidRDefault="00823E98" w:rsidP="00823E98">
      <w:pPr>
        <w:rPr>
          <w:rFonts w:ascii="Times New Roman" w:hAnsi="Times New Roman" w:cs="Times New Roman"/>
          <w:b/>
          <w:sz w:val="24"/>
          <w:szCs w:val="24"/>
          <w:u w:val="single"/>
        </w:rPr>
      </w:pPr>
    </w:p>
    <w:p w:rsidR="00823E98" w:rsidRDefault="00823E98" w:rsidP="00823E98">
      <w:pPr>
        <w:rPr>
          <w:rFonts w:ascii="Times New Roman" w:hAnsi="Times New Roman" w:cs="Times New Roman"/>
          <w:b/>
          <w:sz w:val="24"/>
          <w:szCs w:val="24"/>
          <w:u w:val="single"/>
        </w:rPr>
      </w:pPr>
    </w:p>
    <w:p w:rsidR="00823E98" w:rsidRPr="000C2F54" w:rsidRDefault="00823E98" w:rsidP="00823E98"/>
    <w:p w:rsidR="00823E98" w:rsidRDefault="00823E98" w:rsidP="00823E98">
      <w:pPr>
        <w:spacing w:line="360" w:lineRule="auto"/>
        <w:jc w:val="both"/>
        <w:rPr>
          <w:rFonts w:ascii="Times New Roman" w:hAnsi="Times New Roman" w:cs="Times New Roman"/>
          <w:b/>
          <w:sz w:val="24"/>
          <w:szCs w:val="24"/>
          <w:u w:val="single"/>
        </w:rPr>
      </w:pPr>
    </w:p>
    <w:p w:rsidR="00823E98" w:rsidRDefault="00823E98" w:rsidP="00823E98">
      <w:pPr>
        <w:spacing w:line="360" w:lineRule="auto"/>
        <w:jc w:val="both"/>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Pr>
        <w:rPr>
          <w:rFonts w:ascii="Times New Roman" w:hAnsi="Times New Roman" w:cs="Times New Roman"/>
          <w:b/>
          <w:sz w:val="24"/>
          <w:szCs w:val="24"/>
          <w:u w:val="single"/>
        </w:rPr>
      </w:pPr>
    </w:p>
    <w:p w:rsidR="005C5700" w:rsidRDefault="005C5700" w:rsidP="005C5700"/>
    <w:p w:rsidR="005C5700" w:rsidRPr="005C5700" w:rsidRDefault="005C5700" w:rsidP="005C5700">
      <w:pPr>
        <w:rPr>
          <w:rFonts w:ascii="Times New Roman" w:hAnsi="Times New Roman" w:cs="Times New Roman"/>
          <w:b/>
          <w:sz w:val="24"/>
          <w:szCs w:val="24"/>
          <w:u w:val="single"/>
        </w:rPr>
      </w:pPr>
    </w:p>
    <w:sectPr w:rsidR="005C5700" w:rsidRPr="005C57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03" w:rsidRDefault="000D2C03" w:rsidP="005C5700">
      <w:pPr>
        <w:spacing w:after="0" w:line="240" w:lineRule="auto"/>
      </w:pPr>
      <w:r>
        <w:separator/>
      </w:r>
    </w:p>
  </w:endnote>
  <w:endnote w:type="continuationSeparator" w:id="0">
    <w:p w:rsidR="000D2C03" w:rsidRDefault="000D2C03" w:rsidP="005C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29750"/>
      <w:docPartObj>
        <w:docPartGallery w:val="Page Numbers (Bottom of Page)"/>
        <w:docPartUnique/>
      </w:docPartObj>
    </w:sdtPr>
    <w:sdtEndPr>
      <w:rPr>
        <w:noProof/>
      </w:rPr>
    </w:sdtEndPr>
    <w:sdtContent>
      <w:p w:rsidR="00010D83" w:rsidRDefault="00010D83">
        <w:pPr>
          <w:pStyle w:val="Footer"/>
          <w:jc w:val="center"/>
        </w:pPr>
        <w:r>
          <w:fldChar w:fldCharType="begin"/>
        </w:r>
        <w:r>
          <w:instrText xml:space="preserve"> PAGE   \* MERGEFORMAT </w:instrText>
        </w:r>
        <w:r>
          <w:fldChar w:fldCharType="separate"/>
        </w:r>
        <w:r w:rsidR="004D0334">
          <w:rPr>
            <w:noProof/>
          </w:rPr>
          <w:t>81</w:t>
        </w:r>
        <w:r>
          <w:rPr>
            <w:noProof/>
          </w:rPr>
          <w:fldChar w:fldCharType="end"/>
        </w:r>
      </w:p>
    </w:sdtContent>
  </w:sdt>
  <w:p w:rsidR="00010D83" w:rsidRDefault="00010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03" w:rsidRDefault="000D2C03" w:rsidP="005C5700">
      <w:pPr>
        <w:spacing w:after="0" w:line="240" w:lineRule="auto"/>
      </w:pPr>
      <w:r>
        <w:separator/>
      </w:r>
    </w:p>
  </w:footnote>
  <w:footnote w:type="continuationSeparator" w:id="0">
    <w:p w:rsidR="000D2C03" w:rsidRDefault="000D2C03" w:rsidP="005C5700">
      <w:pPr>
        <w:spacing w:after="0" w:line="240" w:lineRule="auto"/>
      </w:pPr>
      <w:r>
        <w:continuationSeparator/>
      </w:r>
    </w:p>
  </w:footnote>
  <w:footnote w:id="1">
    <w:p w:rsidR="00010D83" w:rsidRPr="00E07725" w:rsidRDefault="00010D83" w:rsidP="005C5700">
      <w:pPr>
        <w:pStyle w:val="FootnoteText"/>
        <w:jc w:val="both"/>
        <w:rPr>
          <w:rFonts w:ascii="Times New Roman" w:hAnsi="Times New Roman" w:cs="Times New Roman"/>
          <w:sz w:val="24"/>
          <w:szCs w:val="24"/>
        </w:rPr>
      </w:pPr>
      <w:r w:rsidRPr="00E07725">
        <w:rPr>
          <w:rStyle w:val="FootnoteReference"/>
          <w:rFonts w:ascii="Times New Roman" w:hAnsi="Times New Roman" w:cs="Times New Roman"/>
        </w:rPr>
        <w:footnoteRef/>
      </w:r>
      <w:r w:rsidRPr="00E07725">
        <w:rPr>
          <w:rFonts w:ascii="Times New Roman" w:hAnsi="Times New Roman" w:cs="Times New Roman"/>
        </w:rPr>
        <w:t xml:space="preserve"> See Oliver Ramsbotham &amp; Tom Woodhouse, </w:t>
      </w:r>
      <w:r w:rsidRPr="00E07725">
        <w:rPr>
          <w:rFonts w:ascii="Times New Roman" w:hAnsi="Times New Roman" w:cs="Times New Roman"/>
          <w:u w:val="single"/>
        </w:rPr>
        <w:t>Humanitarian Interve</w:t>
      </w:r>
      <w:r>
        <w:rPr>
          <w:rFonts w:ascii="Times New Roman" w:hAnsi="Times New Roman" w:cs="Times New Roman"/>
          <w:u w:val="single"/>
        </w:rPr>
        <w:t xml:space="preserve">ntion in Contemporary Conflict: </w:t>
      </w:r>
      <w:r w:rsidRPr="00E07725">
        <w:rPr>
          <w:rFonts w:ascii="Times New Roman" w:hAnsi="Times New Roman" w:cs="Times New Roman"/>
          <w:u w:val="single"/>
        </w:rPr>
        <w:t>a Reconceptualization</w:t>
      </w:r>
      <w:r w:rsidRPr="00E07725">
        <w:rPr>
          <w:rFonts w:ascii="Times New Roman" w:hAnsi="Times New Roman" w:cs="Times New Roman"/>
        </w:rPr>
        <w:t xml:space="preserve"> (Cambridge, Polity, 1996), p.23. </w:t>
      </w:r>
    </w:p>
  </w:footnote>
  <w:footnote w:id="2">
    <w:p w:rsidR="00010D83" w:rsidRDefault="00010D83" w:rsidP="005C5700">
      <w:pPr>
        <w:pStyle w:val="FootnoteText"/>
        <w:jc w:val="both"/>
      </w:pPr>
      <w:r>
        <w:rPr>
          <w:rStyle w:val="FootnoteReference"/>
        </w:rPr>
        <w:footnoteRef/>
      </w:r>
      <w:r>
        <w:t xml:space="preserve"> </w:t>
      </w:r>
      <w:r w:rsidRPr="00BE1051">
        <w:rPr>
          <w:rFonts w:ascii="Times New Roman" w:hAnsi="Times New Roman"/>
        </w:rPr>
        <w:t>The UN General Assembly, ‘Resolution Adopted by the Gene</w:t>
      </w:r>
      <w:r>
        <w:rPr>
          <w:rFonts w:ascii="Times New Roman" w:hAnsi="Times New Roman"/>
        </w:rPr>
        <w:t xml:space="preserve">ral Assembly: 60/1’, (UN, 2005) </w:t>
      </w:r>
      <w:hyperlink r:id="rId1" w:history="1">
        <w:r w:rsidRPr="00DC2FE5">
          <w:rPr>
            <w:rStyle w:val="Hyperlink"/>
            <w:rFonts w:ascii="Times New Roman" w:hAnsi="Times New Roman"/>
            <w:color w:val="000000"/>
            <w:u w:val="none"/>
          </w:rPr>
          <w:t>http://www.ifrc.org/docs/idrl/I520EN.pdf</w:t>
        </w:r>
      </w:hyperlink>
      <w:r w:rsidRPr="009B190E">
        <w:rPr>
          <w:rFonts w:ascii="Times New Roman" w:hAnsi="Times New Roman"/>
          <w:color w:val="000000"/>
        </w:rPr>
        <w:t xml:space="preserve"> </w:t>
      </w:r>
      <w:r w:rsidRPr="009B190E">
        <w:rPr>
          <w:rFonts w:ascii="Times New Roman" w:hAnsi="Times New Roman"/>
        </w:rPr>
        <w:t>(</w:t>
      </w:r>
      <w:r w:rsidRPr="00BE1051">
        <w:rPr>
          <w:rFonts w:ascii="Times New Roman" w:hAnsi="Times New Roman"/>
        </w:rPr>
        <w:t>acces</w:t>
      </w:r>
      <w:r>
        <w:rPr>
          <w:rFonts w:ascii="Times New Roman" w:hAnsi="Times New Roman"/>
        </w:rPr>
        <w:t>sed 15th August 2013), (para.138</w:t>
      </w:r>
      <w:r w:rsidRPr="00BE1051">
        <w:rPr>
          <w:rFonts w:ascii="Times New Roman" w:hAnsi="Times New Roman"/>
        </w:rPr>
        <w:t>).</w:t>
      </w:r>
    </w:p>
  </w:footnote>
  <w:footnote w:id="3">
    <w:p w:rsidR="00010D83" w:rsidRDefault="00010D83" w:rsidP="005C5700">
      <w:pPr>
        <w:pStyle w:val="FootnoteText"/>
        <w:jc w:val="both"/>
      </w:pPr>
      <w:r w:rsidRPr="00024C89">
        <w:rPr>
          <w:rStyle w:val="FootnoteReference"/>
          <w:rFonts w:ascii="Times New Roman" w:hAnsi="Times New Roman" w:cs="Times New Roman"/>
        </w:rPr>
        <w:footnoteRef/>
      </w:r>
      <w:r w:rsidRPr="00024C89">
        <w:rPr>
          <w:rFonts w:ascii="Times New Roman" w:hAnsi="Times New Roman" w:cs="Times New Roman"/>
        </w:rPr>
        <w:t xml:space="preserve"> </w:t>
      </w:r>
      <w:r w:rsidRPr="00024C89">
        <w:rPr>
          <w:rFonts w:ascii="Times New Roman" w:hAnsi="Times New Roman" w:cs="Times New Roman"/>
          <w:u w:val="single"/>
        </w:rPr>
        <w:t>Ibid</w:t>
      </w:r>
      <w:r w:rsidRPr="00024C89">
        <w:rPr>
          <w:rFonts w:ascii="Times New Roman" w:hAnsi="Times New Roman" w:cs="Times New Roman"/>
        </w:rPr>
        <w:t>. ,</w:t>
      </w:r>
      <w:r>
        <w:t xml:space="preserve"> </w:t>
      </w:r>
    </w:p>
  </w:footnote>
  <w:footnote w:id="4">
    <w:p w:rsidR="00010D83" w:rsidRPr="00BE1051" w:rsidRDefault="00010D83" w:rsidP="005C5700">
      <w:pPr>
        <w:pStyle w:val="FootnoteText"/>
        <w:jc w:val="both"/>
        <w:rPr>
          <w:rFonts w:ascii="Times New Roman" w:hAnsi="Times New Roman"/>
        </w:rPr>
      </w:pPr>
      <w:r w:rsidRPr="00BE1051">
        <w:rPr>
          <w:rStyle w:val="FootnoteReference"/>
          <w:rFonts w:ascii="Times New Roman" w:hAnsi="Times New Roman"/>
        </w:rPr>
        <w:footnoteRef/>
      </w:r>
      <w:r w:rsidRPr="00BE1051">
        <w:rPr>
          <w:rFonts w:ascii="Times New Roman" w:hAnsi="Times New Roman"/>
        </w:rPr>
        <w:t xml:space="preserve"> </w:t>
      </w:r>
      <w:r w:rsidRPr="00DC2FE5">
        <w:rPr>
          <w:rFonts w:ascii="Times New Roman" w:hAnsi="Times New Roman"/>
          <w:u w:val="single"/>
        </w:rPr>
        <w:t>Ibid</w:t>
      </w:r>
      <w:r>
        <w:rPr>
          <w:rFonts w:ascii="Times New Roman" w:hAnsi="Times New Roman"/>
        </w:rPr>
        <w:t xml:space="preserve">. , </w:t>
      </w:r>
      <w:r w:rsidRPr="00BE1051">
        <w:rPr>
          <w:rFonts w:ascii="Times New Roman" w:hAnsi="Times New Roman"/>
        </w:rPr>
        <w:t>(para.139).</w:t>
      </w:r>
    </w:p>
  </w:footnote>
  <w:footnote w:id="5">
    <w:p w:rsidR="00010D83" w:rsidRPr="00BE1051" w:rsidRDefault="00010D83" w:rsidP="005C5700">
      <w:pPr>
        <w:pStyle w:val="FootnoteText"/>
        <w:jc w:val="both"/>
        <w:rPr>
          <w:rFonts w:ascii="Times New Roman" w:hAnsi="Times New Roman"/>
        </w:rPr>
      </w:pPr>
      <w:r w:rsidRPr="00BE1051">
        <w:rPr>
          <w:rStyle w:val="FootnoteReference"/>
          <w:rFonts w:ascii="Times New Roman" w:hAnsi="Times New Roman"/>
        </w:rPr>
        <w:footnoteRef/>
      </w:r>
      <w:r w:rsidRPr="00BE1051">
        <w:rPr>
          <w:rFonts w:ascii="Times New Roman" w:hAnsi="Times New Roman"/>
        </w:rPr>
        <w:t xml:space="preserve"> </w:t>
      </w:r>
      <w:r w:rsidRPr="00DC2FE5">
        <w:rPr>
          <w:rFonts w:ascii="Times New Roman" w:hAnsi="Times New Roman"/>
          <w:u w:val="single"/>
        </w:rPr>
        <w:t>Ibid</w:t>
      </w:r>
      <w:r>
        <w:rPr>
          <w:rFonts w:ascii="Times New Roman" w:hAnsi="Times New Roman"/>
        </w:rPr>
        <w:t>. ,</w:t>
      </w:r>
    </w:p>
  </w:footnote>
  <w:footnote w:id="6">
    <w:p w:rsidR="00010D83" w:rsidRDefault="00010D83" w:rsidP="005C5700">
      <w:pPr>
        <w:pStyle w:val="FootnoteText"/>
        <w:jc w:val="both"/>
      </w:pPr>
      <w:r w:rsidRPr="009B190E">
        <w:rPr>
          <w:rStyle w:val="FootnoteReference"/>
          <w:rFonts w:ascii="Times New Roman" w:hAnsi="Times New Roman"/>
        </w:rPr>
        <w:footnoteRef/>
      </w:r>
      <w:r w:rsidRPr="009B190E">
        <w:rPr>
          <w:rFonts w:ascii="Times New Roman" w:hAnsi="Times New Roman"/>
        </w:rPr>
        <w:t xml:space="preserve"> Ban-Ki Moon, ‘Implementing the Responsibility to Protect: Report of the Secretary General’, (UN 2014) </w:t>
      </w:r>
      <w:hyperlink r:id="rId2" w:history="1">
        <w:r w:rsidRPr="00DC2FE5">
          <w:rPr>
            <w:rStyle w:val="Hyperlink"/>
            <w:rFonts w:ascii="Times New Roman" w:hAnsi="Times New Roman"/>
            <w:color w:val="000000"/>
            <w:u w:val="none"/>
          </w:rPr>
          <w:t>http://www.unrol.org/doc.aspx?d=2982</w:t>
        </w:r>
      </w:hyperlink>
      <w:r w:rsidRPr="00DC2FE5">
        <w:rPr>
          <w:rStyle w:val="Hyperlink"/>
          <w:rFonts w:ascii="Times New Roman" w:hAnsi="Times New Roman"/>
          <w:color w:val="000000"/>
          <w:u w:val="none"/>
        </w:rPr>
        <w:t xml:space="preserve"> (accessed 3</w:t>
      </w:r>
      <w:r w:rsidRPr="00DC2FE5">
        <w:rPr>
          <w:rStyle w:val="Hyperlink"/>
          <w:rFonts w:ascii="Times New Roman" w:hAnsi="Times New Roman"/>
          <w:color w:val="000000"/>
          <w:u w:val="none"/>
          <w:vertAlign w:val="superscript"/>
        </w:rPr>
        <w:t>rd</w:t>
      </w:r>
      <w:r w:rsidRPr="00DC2FE5">
        <w:rPr>
          <w:rStyle w:val="Hyperlink"/>
          <w:rFonts w:ascii="Times New Roman" w:hAnsi="Times New Roman"/>
          <w:color w:val="000000"/>
          <w:u w:val="none"/>
        </w:rPr>
        <w:t xml:space="preserve"> September 2013), (para.11 &amp; 49).</w:t>
      </w:r>
      <w:r w:rsidRPr="00BE1051">
        <w:rPr>
          <w:rFonts w:ascii="Times New Roman" w:hAnsi="Times New Roman"/>
          <w:color w:val="000000"/>
        </w:rPr>
        <w:t xml:space="preserve"> </w:t>
      </w:r>
      <w:r w:rsidRPr="00BE1051">
        <w:rPr>
          <w:rFonts w:ascii="Times New Roman" w:hAnsi="Times New Roman"/>
        </w:rPr>
        <w:t>See also Alex Bellamy,</w:t>
      </w:r>
      <w:r>
        <w:rPr>
          <w:rFonts w:ascii="Times New Roman" w:hAnsi="Times New Roman"/>
        </w:rPr>
        <w:t xml:space="preserve"> </w:t>
      </w:r>
      <w:r w:rsidRPr="00DA3C7B">
        <w:rPr>
          <w:rFonts w:ascii="Times New Roman" w:hAnsi="Times New Roman"/>
          <w:u w:val="single"/>
        </w:rPr>
        <w:t>Global Politics and the Responsibility to Protect: from Words to Deeds</w:t>
      </w:r>
      <w:r>
        <w:rPr>
          <w:rFonts w:ascii="Times New Roman" w:hAnsi="Times New Roman"/>
        </w:rPr>
        <w:t xml:space="preserve"> (New York, Routledge, 2011), pp.35-9 &amp; </w:t>
      </w:r>
      <w:r w:rsidRPr="00FA5B0A">
        <w:rPr>
          <w:rFonts w:ascii="Times New Roman" w:hAnsi="Times New Roman"/>
        </w:rPr>
        <w:t xml:space="preserve">Luke Glanville, ‘The Responsibility to Protect Beyond Borders’ </w:t>
      </w:r>
      <w:r w:rsidRPr="00FA5B0A">
        <w:rPr>
          <w:rFonts w:ascii="Times New Roman" w:hAnsi="Times New Roman"/>
          <w:u w:val="single"/>
        </w:rPr>
        <w:t>Human Rights Law Review</w:t>
      </w:r>
      <w:r w:rsidRPr="00FA5B0A">
        <w:rPr>
          <w:rFonts w:ascii="Times New Roman" w:hAnsi="Times New Roman"/>
        </w:rPr>
        <w:t>, 12 (2012),</w:t>
      </w:r>
      <w:r>
        <w:rPr>
          <w:rFonts w:ascii="Times New Roman" w:hAnsi="Times New Roman"/>
        </w:rPr>
        <w:t xml:space="preserve"> p.14. </w:t>
      </w:r>
    </w:p>
  </w:footnote>
  <w:footnote w:id="7">
    <w:p w:rsidR="00010D83" w:rsidRPr="003E5265" w:rsidRDefault="00010D83" w:rsidP="005C5700">
      <w:pPr>
        <w:pStyle w:val="FootnoteText"/>
        <w:jc w:val="both"/>
        <w:rPr>
          <w:rFonts w:ascii="Times New Roman" w:hAnsi="Times New Roman" w:cs="Times New Roman"/>
        </w:rPr>
      </w:pPr>
      <w:r w:rsidRPr="003E5265">
        <w:rPr>
          <w:rStyle w:val="FootnoteReference"/>
          <w:rFonts w:ascii="Times New Roman" w:hAnsi="Times New Roman" w:cs="Times New Roman"/>
        </w:rPr>
        <w:footnoteRef/>
      </w:r>
      <w:r w:rsidRPr="003E5265">
        <w:rPr>
          <w:rFonts w:ascii="Times New Roman" w:hAnsi="Times New Roman" w:cs="Times New Roman"/>
        </w:rPr>
        <w:t xml:space="preserve"> See </w:t>
      </w:r>
      <w:r>
        <w:rPr>
          <w:rFonts w:ascii="Times New Roman" w:hAnsi="Times New Roman" w:cs="Times New Roman"/>
        </w:rPr>
        <w:t xml:space="preserve">David Chandler, ‘Resilience and Human Security: the post-Interventionist Paradigm’ </w:t>
      </w:r>
      <w:r>
        <w:rPr>
          <w:rFonts w:ascii="Times New Roman" w:hAnsi="Times New Roman" w:cs="Times New Roman"/>
          <w:u w:val="single"/>
        </w:rPr>
        <w:t>Security Dialogue,</w:t>
      </w:r>
      <w:r>
        <w:rPr>
          <w:rFonts w:ascii="Times New Roman" w:hAnsi="Times New Roman" w:cs="Times New Roman"/>
        </w:rPr>
        <w:t xml:space="preserve"> 43 (2012), p.218. </w:t>
      </w:r>
    </w:p>
  </w:footnote>
  <w:footnote w:id="8">
    <w:p w:rsidR="00010D83" w:rsidRPr="00E02660" w:rsidRDefault="00010D83" w:rsidP="005C5700">
      <w:pPr>
        <w:pStyle w:val="FootnoteText"/>
        <w:jc w:val="both"/>
        <w:rPr>
          <w:rFonts w:ascii="Times New Roman" w:hAnsi="Times New Roman" w:cs="Times New Roman"/>
        </w:rPr>
      </w:pPr>
      <w:r w:rsidRPr="00E02660">
        <w:rPr>
          <w:rStyle w:val="FootnoteReference"/>
          <w:rFonts w:ascii="Times New Roman" w:hAnsi="Times New Roman" w:cs="Times New Roman"/>
        </w:rPr>
        <w:footnoteRef/>
      </w:r>
      <w:r w:rsidRPr="00E02660">
        <w:rPr>
          <w:rFonts w:ascii="Times New Roman" w:hAnsi="Times New Roman" w:cs="Times New Roman"/>
        </w:rPr>
        <w:t xml:space="preserve"> See Ronald Tinnevelt and Gert Verschraegen, ‘Global Justice between Cosmopolitan Ideals and State Sovereignty: An Introduction’, in </w:t>
      </w:r>
      <w:r w:rsidRPr="00E02660">
        <w:rPr>
          <w:rFonts w:ascii="Times New Roman" w:hAnsi="Times New Roman" w:cs="Times New Roman"/>
          <w:iCs/>
          <w:u w:val="single"/>
        </w:rPr>
        <w:t>Between Cosmopolitan Ideals and State Sovereignty</w:t>
      </w:r>
      <w:r w:rsidRPr="00E02660">
        <w:rPr>
          <w:rFonts w:ascii="Times New Roman" w:hAnsi="Times New Roman" w:cs="Times New Roman"/>
          <w:iCs/>
        </w:rPr>
        <w:t>,</w:t>
      </w:r>
      <w:r w:rsidRPr="00E02660">
        <w:rPr>
          <w:rFonts w:ascii="Times New Roman" w:hAnsi="Times New Roman" w:cs="Times New Roman"/>
        </w:rPr>
        <w:t xml:space="preserve"> </w:t>
      </w:r>
      <w:r w:rsidRPr="00E02660">
        <w:rPr>
          <w:rFonts w:ascii="Times New Roman" w:hAnsi="Times New Roman" w:cs="Times New Roman"/>
          <w:iCs/>
        </w:rPr>
        <w:t xml:space="preserve">eds. Ronald </w:t>
      </w:r>
      <w:r w:rsidRPr="00E02660">
        <w:rPr>
          <w:rFonts w:ascii="Times New Roman" w:hAnsi="Times New Roman" w:cs="Times New Roman"/>
        </w:rPr>
        <w:t>Tinnevelt and Gert Verschraegen (Basingstoke, Palgrave Macmillan, 2006), p.8.</w:t>
      </w:r>
    </w:p>
  </w:footnote>
  <w:footnote w:id="9">
    <w:p w:rsidR="00010D83" w:rsidRPr="007527D9" w:rsidRDefault="00010D83" w:rsidP="005C5700">
      <w:pPr>
        <w:pStyle w:val="FootnoteText"/>
        <w:jc w:val="both"/>
        <w:rPr>
          <w:rFonts w:ascii="Times New Roman" w:hAnsi="Times New Roman" w:cs="Times New Roman"/>
        </w:rPr>
      </w:pPr>
      <w:r w:rsidRPr="00246EC0">
        <w:rPr>
          <w:rStyle w:val="FootnoteReference"/>
          <w:rFonts w:ascii="Times New Roman" w:hAnsi="Times New Roman" w:cs="Times New Roman"/>
        </w:rPr>
        <w:footnoteRef/>
      </w:r>
      <w:r w:rsidRPr="00246EC0">
        <w:rPr>
          <w:rFonts w:ascii="Times New Roman" w:hAnsi="Times New Roman" w:cs="Times New Roman"/>
        </w:rPr>
        <w:t xml:space="preserve"> </w:t>
      </w:r>
      <w:r w:rsidRPr="00F4014B">
        <w:rPr>
          <w:rFonts w:ascii="Times New Roman" w:hAnsi="Times New Roman" w:cs="Times New Roman"/>
          <w:iCs/>
        </w:rPr>
        <w:t xml:space="preserve">Simon Chesterman, </w:t>
      </w:r>
      <w:r w:rsidRPr="00F4014B">
        <w:rPr>
          <w:rFonts w:ascii="Times New Roman" w:hAnsi="Times New Roman" w:cs="Times New Roman"/>
          <w:iCs/>
          <w:u w:val="single"/>
        </w:rPr>
        <w:t>Just War or Just Peace? Humanitarian Intervention and International Law</w:t>
      </w:r>
      <w:r w:rsidRPr="00F4014B">
        <w:rPr>
          <w:rFonts w:ascii="Times New Roman" w:hAnsi="Times New Roman" w:cs="Times New Roman"/>
          <w:iCs/>
        </w:rPr>
        <w:t xml:space="preserve">  (Oxford, OUP, 2001),</w:t>
      </w:r>
      <w:r>
        <w:rPr>
          <w:rFonts w:ascii="Times New Roman" w:hAnsi="Times New Roman" w:cs="Times New Roman"/>
          <w:iCs/>
        </w:rPr>
        <w:t xml:space="preserve"> in particular pages 113 &amp; 126-7. </w:t>
      </w:r>
    </w:p>
  </w:footnote>
  <w:footnote w:id="10">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Again, it should be noted that ‘Operation Turquoise’, sanctioned under a Chapter VII mandate, was not deployed until </w:t>
      </w:r>
      <w:r w:rsidRPr="00DC2FE5">
        <w:rPr>
          <w:rFonts w:ascii="Times New Roman" w:hAnsi="Times New Roman" w:cs="Times New Roman"/>
          <w:i/>
        </w:rPr>
        <w:t>after</w:t>
      </w:r>
      <w:r w:rsidRPr="00DC2FE5">
        <w:rPr>
          <w:rFonts w:ascii="Times New Roman" w:hAnsi="Times New Roman" w:cs="Times New Roman"/>
        </w:rPr>
        <w:t xml:space="preserve"> the worst of the atrocities had been committed in Rwanda.</w:t>
      </w:r>
    </w:p>
  </w:footnote>
  <w:footnote w:id="11">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See Alex Bellamy and Paul Williams, ‘The New Politics of Protection? Cote d’Ivoire, Libya and the Responsibility to Protect’ </w:t>
      </w:r>
      <w:r w:rsidRPr="00DC2FE5">
        <w:rPr>
          <w:rFonts w:ascii="Times New Roman" w:hAnsi="Times New Roman" w:cs="Times New Roman"/>
          <w:u w:val="single"/>
        </w:rPr>
        <w:t>International Affairs</w:t>
      </w:r>
      <w:r w:rsidRPr="00DC2FE5">
        <w:rPr>
          <w:rFonts w:ascii="Times New Roman" w:hAnsi="Times New Roman" w:cs="Times New Roman"/>
        </w:rPr>
        <w:t>, 87 (2011), pp.827-8.</w:t>
      </w:r>
    </w:p>
  </w:footnote>
  <w:footnote w:id="12">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See both The Commission on Human Security, ‘Human Security Now’, (CHS, 2003) </w:t>
      </w:r>
      <w:hyperlink w:history="1">
        <w:r w:rsidRPr="00DC2FE5">
          <w:rPr>
            <w:rStyle w:val="Hyperlink"/>
            <w:rFonts w:ascii="Times New Roman" w:hAnsi="Times New Roman" w:cs="Times New Roman"/>
            <w:color w:val="auto"/>
            <w:u w:val="none"/>
          </w:rPr>
          <w:t>http://reliefweb.int /sites/reliefweb.int/files/resources/91BAEEDBA50C6907C1256D19006A9353-chs-security-may03.pdf</w:t>
        </w:r>
      </w:hyperlink>
      <w:r w:rsidRPr="00DC2FE5">
        <w:rPr>
          <w:rFonts w:ascii="Times New Roman" w:hAnsi="Times New Roman" w:cs="Times New Roman"/>
        </w:rPr>
        <w:t xml:space="preserve"> (accessed 11</w:t>
      </w:r>
      <w:r w:rsidRPr="00DC2FE5">
        <w:rPr>
          <w:rFonts w:ascii="Times New Roman" w:hAnsi="Times New Roman" w:cs="Times New Roman"/>
          <w:vertAlign w:val="superscript"/>
        </w:rPr>
        <w:t>th</w:t>
      </w:r>
      <w:r w:rsidRPr="00DC2FE5">
        <w:rPr>
          <w:rFonts w:ascii="Times New Roman" w:hAnsi="Times New Roman" w:cs="Times New Roman"/>
        </w:rPr>
        <w:t xml:space="preserve"> February 2016)  &amp; The High Level Panel on Threats, Challenges and Change, ‘A More Secure World: Our Shared Responsibility’ (UN, 2004) </w:t>
      </w:r>
      <w:hyperlink w:history="1">
        <w:r w:rsidRPr="00DC2FE5">
          <w:rPr>
            <w:rStyle w:val="Hyperlink"/>
            <w:rFonts w:ascii="Times New Roman" w:hAnsi="Times New Roman" w:cs="Times New Roman"/>
            <w:color w:val="auto"/>
            <w:u w:val="none"/>
          </w:rPr>
          <w:t>http://www. un.org/en/peacebuilding/pdf/historical/hlp_more_secure_world.pdf</w:t>
        </w:r>
      </w:hyperlink>
      <w:r w:rsidRPr="00DC2FE5">
        <w:rPr>
          <w:rFonts w:ascii="Times New Roman" w:hAnsi="Times New Roman" w:cs="Times New Roman"/>
        </w:rPr>
        <w:t xml:space="preserve"> (accessed 12th February 2016). </w:t>
      </w:r>
    </w:p>
  </w:footnote>
  <w:footnote w:id="13">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Alex Bellamy and Paul Williams, ‘The New Politics of Protection? Cote d’Ivoire, Libya and the Responsibility to Protect’ </w:t>
      </w:r>
      <w:r w:rsidRPr="00DC2FE5">
        <w:rPr>
          <w:rFonts w:ascii="Times New Roman" w:hAnsi="Times New Roman" w:cs="Times New Roman"/>
          <w:u w:val="single"/>
        </w:rPr>
        <w:t>International Affairs</w:t>
      </w:r>
      <w:r w:rsidRPr="00DC2FE5">
        <w:rPr>
          <w:rFonts w:ascii="Times New Roman" w:hAnsi="Times New Roman" w:cs="Times New Roman"/>
        </w:rPr>
        <w:t xml:space="preserve">, 87 (2011), p.826. </w:t>
      </w:r>
    </w:p>
  </w:footnote>
  <w:footnote w:id="14">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w:t>
      </w:r>
      <w:r w:rsidRPr="00DC2FE5">
        <w:rPr>
          <w:rFonts w:ascii="Times New Roman" w:hAnsi="Times New Roman" w:cs="Times New Roman"/>
          <w:u w:val="single"/>
        </w:rPr>
        <w:t>Ibid</w:t>
      </w:r>
      <w:r w:rsidRPr="00DC2FE5">
        <w:rPr>
          <w:rFonts w:ascii="Times New Roman" w:hAnsi="Times New Roman" w:cs="Times New Roman"/>
        </w:rPr>
        <w:t xml:space="preserve">. , </w:t>
      </w:r>
    </w:p>
  </w:footnote>
  <w:footnote w:id="15">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w:t>
      </w:r>
      <w:r w:rsidRPr="00DC2FE5">
        <w:rPr>
          <w:rFonts w:ascii="Times New Roman" w:hAnsi="Times New Roman" w:cs="Times New Roman"/>
          <w:u w:val="single"/>
        </w:rPr>
        <w:t>Ibid</w:t>
      </w:r>
      <w:r w:rsidRPr="00DC2FE5">
        <w:rPr>
          <w:rFonts w:ascii="Times New Roman" w:hAnsi="Times New Roman" w:cs="Times New Roman"/>
        </w:rPr>
        <w:t xml:space="preserve">. , </w:t>
      </w:r>
    </w:p>
  </w:footnote>
  <w:footnote w:id="16">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Aidan Hehir, ‘The Permanence of Inconsistency: Libya, the Security Council, and the Responsibility to Protect’ </w:t>
      </w:r>
      <w:r w:rsidRPr="00DC2FE5">
        <w:rPr>
          <w:rFonts w:ascii="Times New Roman" w:hAnsi="Times New Roman" w:cs="Times New Roman"/>
          <w:u w:val="single"/>
        </w:rPr>
        <w:t>International Security</w:t>
      </w:r>
      <w:r w:rsidRPr="00DC2FE5">
        <w:rPr>
          <w:rFonts w:ascii="Times New Roman" w:hAnsi="Times New Roman" w:cs="Times New Roman"/>
        </w:rPr>
        <w:t xml:space="preserve">, 38 (2013), in particular pp.140-44. </w:t>
      </w:r>
    </w:p>
  </w:footnote>
  <w:footnote w:id="17">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See Alex Bellamy and Paul Williams, ‘The New Politics of Protection? Cote d’Ivoire, Libya and the Responsibility to Protect’ </w:t>
      </w:r>
      <w:r w:rsidRPr="00DC2FE5">
        <w:rPr>
          <w:rFonts w:ascii="Times New Roman" w:hAnsi="Times New Roman" w:cs="Times New Roman"/>
          <w:u w:val="single"/>
        </w:rPr>
        <w:t>International Affairs</w:t>
      </w:r>
      <w:r w:rsidRPr="00DC2FE5">
        <w:rPr>
          <w:rFonts w:ascii="Times New Roman" w:hAnsi="Times New Roman" w:cs="Times New Roman"/>
        </w:rPr>
        <w:t>, 87 (2011), p.825.</w:t>
      </w:r>
    </w:p>
  </w:footnote>
  <w:footnote w:id="18">
    <w:p w:rsidR="00010D83" w:rsidRPr="00280EF9"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w:t>
      </w:r>
      <w:r w:rsidRPr="00DC2FE5">
        <w:rPr>
          <w:rFonts w:ascii="Times New Roman" w:hAnsi="Times New Roman" w:cs="Times New Roman"/>
          <w:u w:val="single"/>
        </w:rPr>
        <w:t>Ibid</w:t>
      </w:r>
      <w:r w:rsidRPr="00DC2FE5">
        <w:rPr>
          <w:rFonts w:ascii="Times New Roman" w:hAnsi="Times New Roman" w:cs="Times New Roman"/>
        </w:rPr>
        <w:t xml:space="preserve">. , See also Alex Bellamy, ‘R2P - Dead or Alive?’, (ISN, 2012) </w:t>
      </w:r>
      <w:hyperlink r:id="rId3" w:history="1">
        <w:r w:rsidRPr="00DC2FE5">
          <w:rPr>
            <w:rStyle w:val="Hyperlink"/>
            <w:rFonts w:ascii="Times New Roman" w:hAnsi="Times New Roman" w:cs="Times New Roman"/>
            <w:color w:val="000000" w:themeColor="text1"/>
            <w:u w:val="none"/>
          </w:rPr>
          <w:t>http://www.isn.ethz.ch/Digital-Library/Publications/Detail/?Ing=en&amp;id=155246</w:t>
        </w:r>
      </w:hyperlink>
      <w:r w:rsidRPr="00DC2FE5">
        <w:rPr>
          <w:rStyle w:val="Hyperlink"/>
          <w:rFonts w:ascii="Times New Roman" w:hAnsi="Times New Roman" w:cs="Times New Roman"/>
          <w:color w:val="000000" w:themeColor="text1"/>
          <w:u w:val="none"/>
        </w:rPr>
        <w:t xml:space="preserve"> (accessed 15</w:t>
      </w:r>
      <w:r w:rsidRPr="00DC2FE5">
        <w:rPr>
          <w:rStyle w:val="Hyperlink"/>
          <w:rFonts w:ascii="Times New Roman" w:hAnsi="Times New Roman" w:cs="Times New Roman"/>
          <w:color w:val="000000" w:themeColor="text1"/>
          <w:u w:val="none"/>
          <w:vertAlign w:val="superscript"/>
        </w:rPr>
        <w:t>th</w:t>
      </w:r>
      <w:r w:rsidRPr="00DC2FE5">
        <w:rPr>
          <w:rStyle w:val="Hyperlink"/>
          <w:rFonts w:ascii="Times New Roman" w:hAnsi="Times New Roman" w:cs="Times New Roman"/>
          <w:color w:val="000000" w:themeColor="text1"/>
          <w:u w:val="none"/>
        </w:rPr>
        <w:t xml:space="preserve"> September 2013), (para.32) &amp; </w:t>
      </w:r>
      <w:r w:rsidRPr="00DC2FE5">
        <w:rPr>
          <w:rFonts w:ascii="Times New Roman" w:hAnsi="Times New Roman" w:cs="Times New Roman"/>
        </w:rPr>
        <w:t xml:space="preserve">Nadir Dalal, ‘The R2P is Dead. Long Live the R2P. Libya, Syria, and the Responsibility to Protect’, (Seton Hall, 2013) </w:t>
      </w:r>
      <w:hyperlink r:id="rId4" w:history="1">
        <w:r w:rsidRPr="00DC2FE5">
          <w:rPr>
            <w:rStyle w:val="Hyperlink"/>
            <w:rFonts w:ascii="Times New Roman" w:hAnsi="Times New Roman" w:cs="Times New Roman"/>
            <w:color w:val="auto"/>
            <w:u w:val="none"/>
          </w:rPr>
          <w:t>http://scholarship.shu.edu/cgi/viewcontent.cgi?article=1208&amp;context=student_scholarship</w:t>
        </w:r>
      </w:hyperlink>
      <w:r w:rsidRPr="00DC2FE5">
        <w:rPr>
          <w:rFonts w:ascii="Times New Roman" w:hAnsi="Times New Roman" w:cs="Times New Roman"/>
        </w:rPr>
        <w:t xml:space="preserve"> (accessed 13</w:t>
      </w:r>
      <w:r w:rsidRPr="00DC2FE5">
        <w:rPr>
          <w:rFonts w:ascii="Times New Roman" w:hAnsi="Times New Roman" w:cs="Times New Roman"/>
          <w:vertAlign w:val="superscript"/>
        </w:rPr>
        <w:t>th</w:t>
      </w:r>
      <w:r w:rsidRPr="00DC2FE5">
        <w:rPr>
          <w:rFonts w:ascii="Times New Roman" w:hAnsi="Times New Roman" w:cs="Times New Roman"/>
        </w:rPr>
        <w:t xml:space="preserve"> September 2013), (para.1).</w:t>
      </w:r>
      <w:r w:rsidRPr="00280EF9">
        <w:rPr>
          <w:rFonts w:ascii="Times New Roman" w:hAnsi="Times New Roman" w:cs="Times New Roman"/>
        </w:rPr>
        <w:t xml:space="preserve"> </w:t>
      </w:r>
    </w:p>
  </w:footnote>
  <w:footnote w:id="19">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Russell Buchan, </w:t>
      </w:r>
      <w:r w:rsidRPr="00DC2FE5">
        <w:rPr>
          <w:rFonts w:ascii="Times New Roman" w:hAnsi="Times New Roman" w:cs="Times New Roman"/>
          <w:u w:val="single"/>
        </w:rPr>
        <w:t>International Law and the Construction of the Liberal Peace</w:t>
      </w:r>
      <w:r w:rsidRPr="00DC2FE5">
        <w:rPr>
          <w:rFonts w:ascii="Times New Roman" w:hAnsi="Times New Roman" w:cs="Times New Roman"/>
        </w:rPr>
        <w:t xml:space="preserve"> (Oxford, Hart Publishing, 2013), p.70. </w:t>
      </w:r>
    </w:p>
  </w:footnote>
  <w:footnote w:id="20">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See Jonathan Graubart, ‘R2P and Pragmatic Liberal Interventionism: Values in the Service of Interests’ </w:t>
      </w:r>
      <w:r w:rsidRPr="00DC2FE5">
        <w:rPr>
          <w:rFonts w:ascii="Times New Roman" w:hAnsi="Times New Roman" w:cs="Times New Roman"/>
          <w:u w:val="single"/>
        </w:rPr>
        <w:t>Human Rights Quarterly</w:t>
      </w:r>
      <w:r w:rsidRPr="00DC2FE5">
        <w:rPr>
          <w:rFonts w:ascii="Times New Roman" w:hAnsi="Times New Roman" w:cs="Times New Roman"/>
        </w:rPr>
        <w:t xml:space="preserve">, 35 (2013), p.73. </w:t>
      </w:r>
    </w:p>
  </w:footnote>
  <w:footnote w:id="21">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Luke Glanville, ‘The Responsibility to Protect Beyond Borders’ </w:t>
      </w:r>
      <w:r w:rsidRPr="00DC2FE5">
        <w:rPr>
          <w:rFonts w:ascii="Times New Roman" w:hAnsi="Times New Roman" w:cs="Times New Roman"/>
          <w:u w:val="single"/>
        </w:rPr>
        <w:t>Human Rights Law Review</w:t>
      </w:r>
      <w:r w:rsidRPr="00DC2FE5">
        <w:rPr>
          <w:rFonts w:ascii="Times New Roman" w:hAnsi="Times New Roman" w:cs="Times New Roman"/>
        </w:rPr>
        <w:t>, 12 (2012), p.11.</w:t>
      </w:r>
    </w:p>
  </w:footnote>
  <w:footnote w:id="22">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Gareth Evans, ‘From Humanitarian Intervention to the Responsibility to Protect’, (International Crisis Group, 2006) </w:t>
      </w:r>
      <w:hyperlink r:id="rId5" w:history="1">
        <w:r w:rsidRPr="00DC2FE5">
          <w:rPr>
            <w:rStyle w:val="Hyperlink"/>
            <w:rFonts w:ascii="Times New Roman" w:hAnsi="Times New Roman" w:cs="Times New Roman"/>
            <w:color w:val="000000"/>
            <w:u w:val="none"/>
          </w:rPr>
          <w:t>http://www.crisisgroup.org/en/publication-type/speeches/2006/from-humanitarian-intervention-to-the-responsibility-to-protect.aspx</w:t>
        </w:r>
      </w:hyperlink>
      <w:r w:rsidRPr="00DC2FE5">
        <w:rPr>
          <w:rFonts w:ascii="Times New Roman" w:hAnsi="Times New Roman" w:cs="Times New Roman"/>
          <w:color w:val="000000"/>
        </w:rPr>
        <w:t xml:space="preserve"> </w:t>
      </w:r>
      <w:r w:rsidRPr="00DC2FE5">
        <w:rPr>
          <w:rFonts w:ascii="Times New Roman" w:hAnsi="Times New Roman" w:cs="Times New Roman"/>
        </w:rPr>
        <w:t xml:space="preserve">(accessed 4th March 2013), (para.4). </w:t>
      </w:r>
    </w:p>
  </w:footnote>
  <w:footnote w:id="23">
    <w:p w:rsidR="00010D83" w:rsidRPr="00DC2FE5"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Jennifer Welsh, ‘Turning Words into Deeds? The Implementation of the Responsibility to Protect’ </w:t>
      </w:r>
      <w:r w:rsidRPr="00DC2FE5">
        <w:rPr>
          <w:rFonts w:ascii="Times New Roman" w:hAnsi="Times New Roman" w:cs="Times New Roman"/>
          <w:u w:val="single"/>
        </w:rPr>
        <w:t>Global Responsibility to Protect</w:t>
      </w:r>
      <w:r w:rsidRPr="00DC2FE5">
        <w:rPr>
          <w:rFonts w:ascii="Times New Roman" w:hAnsi="Times New Roman" w:cs="Times New Roman"/>
        </w:rPr>
        <w:t xml:space="preserve">, 1 (2010), p.424. </w:t>
      </w:r>
    </w:p>
  </w:footnote>
  <w:footnote w:id="24">
    <w:p w:rsidR="00010D83" w:rsidRDefault="00010D83" w:rsidP="005C5700">
      <w:pPr>
        <w:pStyle w:val="FootnoteText"/>
        <w:jc w:val="both"/>
        <w:rPr>
          <w:rFonts w:ascii="Times New Roman" w:hAnsi="Times New Roman" w:cs="Times New Roman"/>
        </w:rPr>
      </w:pPr>
      <w:r w:rsidRPr="00DC2FE5">
        <w:rPr>
          <w:rStyle w:val="FootnoteReference"/>
          <w:rFonts w:ascii="Times New Roman" w:hAnsi="Times New Roman" w:cs="Times New Roman"/>
        </w:rPr>
        <w:footnoteRef/>
      </w:r>
      <w:r w:rsidRPr="00DC2FE5">
        <w:rPr>
          <w:rFonts w:ascii="Times New Roman" w:hAnsi="Times New Roman" w:cs="Times New Roman"/>
        </w:rPr>
        <w:t xml:space="preserve"> To clarify, under the aegis of R2P, the four specified crimes of genocide, war crimes, ethnic cleansing and crimes against humanity must be either occurring or </w:t>
      </w:r>
      <w:r w:rsidRPr="00DC2FE5">
        <w:rPr>
          <w:rFonts w:ascii="Times New Roman" w:hAnsi="Times New Roman" w:cs="Times New Roman"/>
          <w:i/>
        </w:rPr>
        <w:t>expected</w:t>
      </w:r>
      <w:r w:rsidRPr="00DC2FE5">
        <w:rPr>
          <w:rFonts w:ascii="Times New Roman" w:hAnsi="Times New Roman" w:cs="Times New Roman"/>
        </w:rPr>
        <w:t xml:space="preserve"> to occur in order for intervention to take place (see Gareth Evans, Ramesh Thakur and Robert Pape, ‘Correspondence: Humanitarian Intervention and the Responsibility to Protect’ </w:t>
      </w:r>
      <w:r w:rsidRPr="00DC2FE5">
        <w:rPr>
          <w:rFonts w:ascii="Times New Roman" w:hAnsi="Times New Roman" w:cs="Times New Roman"/>
          <w:u w:val="single"/>
        </w:rPr>
        <w:t>International Security</w:t>
      </w:r>
      <w:r w:rsidRPr="00DC2FE5">
        <w:rPr>
          <w:rFonts w:ascii="Times New Roman" w:hAnsi="Times New Roman" w:cs="Times New Roman"/>
        </w:rPr>
        <w:t>, 37 (2013), p.204).</w:t>
      </w:r>
      <w:r>
        <w:rPr>
          <w:rFonts w:ascii="Times New Roman" w:hAnsi="Times New Roman" w:cs="Times New Roman"/>
        </w:rPr>
        <w:t xml:space="preserve"> </w:t>
      </w:r>
    </w:p>
  </w:footnote>
  <w:footnote w:id="25">
    <w:p w:rsidR="00010D83" w:rsidRPr="008A3F98" w:rsidRDefault="00010D83" w:rsidP="005C5700">
      <w:pPr>
        <w:pStyle w:val="FootnoteText"/>
        <w:jc w:val="both"/>
        <w:rPr>
          <w:rFonts w:ascii="Times New Roman" w:hAnsi="Times New Roman" w:cs="Times New Roman"/>
        </w:rPr>
      </w:pPr>
      <w:r w:rsidRPr="008A3F98">
        <w:rPr>
          <w:rStyle w:val="FootnoteReference"/>
          <w:rFonts w:ascii="Times New Roman" w:hAnsi="Times New Roman" w:cs="Times New Roman"/>
        </w:rPr>
        <w:footnoteRef/>
      </w:r>
      <w:r w:rsidRPr="008A3F98">
        <w:rPr>
          <w:rFonts w:ascii="Times New Roman" w:hAnsi="Times New Roman" w:cs="Times New Roman"/>
        </w:rPr>
        <w:t xml:space="preserve"> </w:t>
      </w:r>
      <w:r w:rsidRPr="008A3F98">
        <w:rPr>
          <w:rFonts w:ascii="Times New Roman" w:hAnsi="Times New Roman" w:cs="Times New Roman"/>
          <w:i/>
        </w:rPr>
        <w:t>Cosmopolitan</w:t>
      </w:r>
      <w:r w:rsidRPr="008A3F98">
        <w:rPr>
          <w:rFonts w:ascii="Times New Roman" w:hAnsi="Times New Roman" w:cs="Times New Roman"/>
        </w:rPr>
        <w:t xml:space="preserve"> humanitarian intervention, for example, conceives of the process as a ‘military intervention’ based principally on the use of </w:t>
      </w:r>
      <w:r w:rsidRPr="008A3F98">
        <w:rPr>
          <w:rFonts w:ascii="Times New Roman" w:hAnsi="Times New Roman" w:cs="Times New Roman"/>
          <w:i/>
        </w:rPr>
        <w:t>police actions</w:t>
      </w:r>
      <w:r w:rsidRPr="008A3F98">
        <w:rPr>
          <w:rFonts w:ascii="Times New Roman" w:hAnsi="Times New Roman" w:cs="Times New Roman"/>
        </w:rPr>
        <w:t xml:space="preserve">. Whilst such actions transcend traditional modes of international peacekeeping, it is important to emphasise that force is only justified as a means of last resort. For further discussion, see Robert Fine, </w:t>
      </w:r>
      <w:r w:rsidRPr="008A3F98">
        <w:rPr>
          <w:rFonts w:ascii="Times New Roman" w:hAnsi="Times New Roman" w:cs="Times New Roman"/>
          <w:u w:val="single"/>
        </w:rPr>
        <w:t>Cosmopolitanism: Key Ideas</w:t>
      </w:r>
      <w:r w:rsidRPr="008A3F98">
        <w:rPr>
          <w:rFonts w:ascii="Times New Roman" w:hAnsi="Times New Roman" w:cs="Times New Roman"/>
        </w:rPr>
        <w:t xml:space="preserve"> (London, Routledge, 2007), pp.83-4 &amp; Mary Kaldor, </w:t>
      </w:r>
      <w:r w:rsidRPr="008A3F98">
        <w:rPr>
          <w:rFonts w:ascii="Times New Roman" w:hAnsi="Times New Roman" w:cs="Times New Roman"/>
          <w:u w:val="single"/>
        </w:rPr>
        <w:t>New and Old Wars: Organised Violence in a Global Era</w:t>
      </w:r>
      <w:r w:rsidRPr="008A3F98">
        <w:rPr>
          <w:rFonts w:ascii="Times New Roman" w:hAnsi="Times New Roman" w:cs="Times New Roman"/>
        </w:rPr>
        <w:t xml:space="preserve"> (Stanford, Stanford University Press, 2007), pages 133 &amp; 138.  </w:t>
      </w:r>
      <w:r w:rsidRPr="008A3F98">
        <w:rPr>
          <w:rFonts w:ascii="Times New Roman" w:hAnsi="Times New Roman" w:cs="Times New Roman"/>
          <w:sz w:val="24"/>
          <w:szCs w:val="24"/>
        </w:rPr>
        <w:tab/>
      </w:r>
      <w:r w:rsidRPr="008A3F98">
        <w:rPr>
          <w:rFonts w:ascii="Times New Roman" w:hAnsi="Times New Roman" w:cs="Times New Roman"/>
          <w:sz w:val="24"/>
          <w:szCs w:val="24"/>
        </w:rPr>
        <w:tab/>
      </w:r>
      <w:r w:rsidRPr="008A3F98">
        <w:rPr>
          <w:rFonts w:ascii="Times New Roman" w:hAnsi="Times New Roman" w:cs="Times New Roman"/>
          <w:sz w:val="24"/>
          <w:szCs w:val="24"/>
        </w:rPr>
        <w:tab/>
      </w:r>
      <w:r w:rsidRPr="008A3F98">
        <w:rPr>
          <w:rFonts w:ascii="Times New Roman" w:hAnsi="Times New Roman" w:cs="Times New Roman"/>
          <w:sz w:val="24"/>
          <w:szCs w:val="24"/>
        </w:rPr>
        <w:tab/>
      </w:r>
      <w:r w:rsidRPr="008A3F98">
        <w:rPr>
          <w:rFonts w:ascii="Times New Roman" w:hAnsi="Times New Roman" w:cs="Times New Roman"/>
          <w:sz w:val="24"/>
          <w:szCs w:val="24"/>
        </w:rPr>
        <w:tab/>
      </w:r>
      <w:r w:rsidRPr="008A3F98">
        <w:rPr>
          <w:rFonts w:ascii="Times New Roman" w:hAnsi="Times New Roman" w:cs="Times New Roman"/>
          <w:sz w:val="24"/>
          <w:szCs w:val="24"/>
        </w:rPr>
        <w:tab/>
      </w:r>
      <w:r w:rsidRPr="008A3F98">
        <w:rPr>
          <w:rFonts w:ascii="Times New Roman" w:hAnsi="Times New Roman" w:cs="Times New Roman"/>
          <w:sz w:val="24"/>
          <w:szCs w:val="24"/>
        </w:rPr>
        <w:tab/>
      </w:r>
    </w:p>
  </w:footnote>
  <w:footnote w:id="26">
    <w:p w:rsidR="00010D83" w:rsidRPr="008A3F98" w:rsidRDefault="00010D83" w:rsidP="005C5700">
      <w:pPr>
        <w:pStyle w:val="FootnoteText"/>
        <w:jc w:val="both"/>
        <w:rPr>
          <w:rFonts w:ascii="Times New Roman" w:hAnsi="Times New Roman" w:cs="Times New Roman"/>
        </w:rPr>
      </w:pPr>
      <w:r w:rsidRPr="008A3F98">
        <w:rPr>
          <w:rStyle w:val="FootnoteReference"/>
          <w:rFonts w:ascii="Times New Roman" w:hAnsi="Times New Roman" w:cs="Times New Roman"/>
        </w:rPr>
        <w:footnoteRef/>
      </w:r>
      <w:r w:rsidRPr="008A3F98">
        <w:rPr>
          <w:rFonts w:ascii="Times New Roman" w:hAnsi="Times New Roman" w:cs="Times New Roman"/>
        </w:rPr>
        <w:t xml:space="preserve"> Definitions of humanitarian intervention are highly varied, underlining the contention that surrounds this process. See among others J.L. Holzgrefe, ‘The Humanitarian Debate’, in </w:t>
      </w:r>
      <w:r w:rsidRPr="008A3F98">
        <w:rPr>
          <w:rFonts w:ascii="Times New Roman" w:hAnsi="Times New Roman" w:cs="Times New Roman"/>
          <w:u w:val="single"/>
        </w:rPr>
        <w:t>Humanitarian Intervention: Ethical, Legal and Political Dilemmas</w:t>
      </w:r>
      <w:r w:rsidRPr="008A3F98">
        <w:rPr>
          <w:rFonts w:ascii="Times New Roman" w:hAnsi="Times New Roman" w:cs="Times New Roman"/>
        </w:rPr>
        <w:t xml:space="preserve">, eds. Robert Keohane and J.L. Holzgrefe (Cambridge, CUP, 2003), Noam  Chomsky, </w:t>
      </w:r>
      <w:r w:rsidRPr="008A3F98">
        <w:rPr>
          <w:rFonts w:ascii="Times New Roman" w:hAnsi="Times New Roman" w:cs="Times New Roman"/>
          <w:iCs/>
          <w:u w:val="single"/>
        </w:rPr>
        <w:t>The New Military Humanism: Lessons from Kosovo</w:t>
      </w:r>
      <w:r w:rsidRPr="008A3F98">
        <w:rPr>
          <w:rFonts w:ascii="Times New Roman" w:hAnsi="Times New Roman" w:cs="Times New Roman"/>
          <w:iCs/>
        </w:rPr>
        <w:t xml:space="preserve"> (London, Pluto Press, 1999), </w:t>
      </w:r>
      <w:r w:rsidRPr="008A3F98">
        <w:rPr>
          <w:rFonts w:ascii="Times New Roman" w:hAnsi="Times New Roman" w:cs="Times New Roman"/>
        </w:rPr>
        <w:t xml:space="preserve">Aidan Hehir, </w:t>
      </w:r>
      <w:r w:rsidRPr="008A3F98">
        <w:rPr>
          <w:rFonts w:ascii="Times New Roman" w:hAnsi="Times New Roman" w:cs="Times New Roman"/>
          <w:u w:val="single"/>
        </w:rPr>
        <w:t xml:space="preserve">Humanitarian Intervention: An Introduction </w:t>
      </w:r>
      <w:r w:rsidRPr="008A3F98">
        <w:rPr>
          <w:rFonts w:ascii="Times New Roman" w:hAnsi="Times New Roman" w:cs="Times New Roman"/>
        </w:rPr>
        <w:t xml:space="preserve">(London, Palgrave Macmillan, 2013),  Wil Verwey in Oliver Ramsbotham &amp; Tom Woodhouse, </w:t>
      </w:r>
      <w:r w:rsidRPr="008A3F98">
        <w:rPr>
          <w:rFonts w:ascii="Times New Roman" w:hAnsi="Times New Roman" w:cs="Times New Roman"/>
          <w:u w:val="single"/>
        </w:rPr>
        <w:t>Humanitarian Intervention in Contemporary Conflict: a Reconceptualization</w:t>
      </w:r>
      <w:r w:rsidRPr="008A3F98">
        <w:rPr>
          <w:rFonts w:ascii="Times New Roman" w:hAnsi="Times New Roman" w:cs="Times New Roman"/>
        </w:rPr>
        <w:t xml:space="preserve">  (Cambridge, Polity, 1996) &amp; James Pattison, </w:t>
      </w:r>
      <w:r w:rsidRPr="008A3F98">
        <w:rPr>
          <w:rFonts w:ascii="Times New Roman" w:hAnsi="Times New Roman" w:cs="Times New Roman"/>
          <w:u w:val="single"/>
        </w:rPr>
        <w:t>Humanitarian Intervention and the Responsibility to Protect: Who Should Intervene?</w:t>
      </w:r>
      <w:r w:rsidRPr="008A3F98">
        <w:rPr>
          <w:rFonts w:ascii="Times New Roman" w:hAnsi="Times New Roman" w:cs="Times New Roman"/>
        </w:rPr>
        <w:t xml:space="preserve"> (Oxford, OUP, 2010).</w:t>
      </w:r>
    </w:p>
  </w:footnote>
  <w:footnote w:id="27">
    <w:p w:rsidR="00010D83" w:rsidRPr="008A3F98" w:rsidRDefault="00010D83" w:rsidP="005C5700">
      <w:pPr>
        <w:pStyle w:val="FootnoteText"/>
        <w:jc w:val="both"/>
        <w:rPr>
          <w:rFonts w:ascii="Times New Roman" w:hAnsi="Times New Roman" w:cs="Times New Roman"/>
        </w:rPr>
      </w:pPr>
      <w:r w:rsidRPr="008A3F98">
        <w:rPr>
          <w:rStyle w:val="FootnoteReference"/>
          <w:rFonts w:ascii="Times New Roman" w:hAnsi="Times New Roman" w:cs="Times New Roman"/>
        </w:rPr>
        <w:footnoteRef/>
      </w:r>
      <w:r w:rsidRPr="008A3F98">
        <w:rPr>
          <w:rFonts w:ascii="Times New Roman" w:hAnsi="Times New Roman" w:cs="Times New Roman"/>
        </w:rPr>
        <w:t xml:space="preserve"> See Alex Bellamy, </w:t>
      </w:r>
      <w:r w:rsidRPr="008A3F98">
        <w:rPr>
          <w:rFonts w:ascii="Times New Roman" w:hAnsi="Times New Roman" w:cs="Times New Roman"/>
          <w:u w:val="single"/>
        </w:rPr>
        <w:t>Global Politics and the Responsibility to Protect: from Words to Deeds</w:t>
      </w:r>
      <w:r w:rsidRPr="008A3F98">
        <w:rPr>
          <w:rFonts w:ascii="Times New Roman" w:hAnsi="Times New Roman" w:cs="Times New Roman"/>
        </w:rPr>
        <w:t xml:space="preserve"> (New York, Routledge, 2011), pp.36-8, Ramesh Thakur, </w:t>
      </w:r>
      <w:r w:rsidRPr="008A3F98">
        <w:rPr>
          <w:rFonts w:ascii="Times New Roman" w:hAnsi="Times New Roman" w:cs="Times New Roman"/>
          <w:u w:val="single"/>
        </w:rPr>
        <w:t>The United Nations, Peace and Security: from Collective Security to the Responsibility to Protect</w:t>
      </w:r>
      <w:r w:rsidRPr="008A3F98">
        <w:rPr>
          <w:rFonts w:ascii="Times New Roman" w:hAnsi="Times New Roman" w:cs="Times New Roman"/>
        </w:rPr>
        <w:t xml:space="preserve"> (Cambridge, CUP, 2006), p.257 &amp; Alex Bellamy, </w:t>
      </w:r>
      <w:r w:rsidRPr="008A3F98">
        <w:rPr>
          <w:rFonts w:ascii="Times New Roman" w:hAnsi="Times New Roman" w:cs="Times New Roman"/>
          <w:u w:val="single"/>
        </w:rPr>
        <w:t>The Responsibility to Protect: the Global Effort to End Mass Atrocities</w:t>
      </w:r>
      <w:r w:rsidRPr="008A3F98">
        <w:rPr>
          <w:rFonts w:ascii="Times New Roman" w:hAnsi="Times New Roman" w:cs="Times New Roman"/>
        </w:rPr>
        <w:t xml:space="preserve"> (Cambridge, Polity Press, 2009), p.72. </w:t>
      </w:r>
    </w:p>
  </w:footnote>
  <w:footnote w:id="28">
    <w:p w:rsidR="00010D83" w:rsidRPr="008A3F98" w:rsidRDefault="00010D83" w:rsidP="005C5700">
      <w:pPr>
        <w:pStyle w:val="FootnoteText"/>
        <w:jc w:val="both"/>
        <w:rPr>
          <w:rFonts w:ascii="Times New Roman" w:hAnsi="Times New Roman" w:cs="Times New Roman"/>
        </w:rPr>
      </w:pPr>
      <w:r w:rsidRPr="008A3F98">
        <w:rPr>
          <w:rStyle w:val="FootnoteReference"/>
          <w:rFonts w:ascii="Times New Roman" w:hAnsi="Times New Roman" w:cs="Times New Roman"/>
        </w:rPr>
        <w:footnoteRef/>
      </w:r>
      <w:r w:rsidRPr="008A3F98">
        <w:rPr>
          <w:rFonts w:ascii="Times New Roman" w:hAnsi="Times New Roman" w:cs="Times New Roman"/>
        </w:rPr>
        <w:t xml:space="preserve"> The UN General Assembly, ‘Resolution Adopted by the General Assembly: 60/1’, (UN, 2005) </w:t>
      </w:r>
      <w:hyperlink r:id="rId6" w:history="1">
        <w:r w:rsidRPr="000B6F1E">
          <w:rPr>
            <w:rStyle w:val="Hyperlink"/>
            <w:rFonts w:ascii="Times New Roman" w:hAnsi="Times New Roman" w:cs="Times New Roman"/>
            <w:color w:val="000000"/>
            <w:u w:val="none"/>
          </w:rPr>
          <w:t>http://www.ifrc.org/docs/idrl/I520EN.pdf</w:t>
        </w:r>
      </w:hyperlink>
      <w:r w:rsidRPr="008A3F98">
        <w:rPr>
          <w:rFonts w:ascii="Times New Roman" w:hAnsi="Times New Roman" w:cs="Times New Roman"/>
          <w:color w:val="000000"/>
        </w:rPr>
        <w:t xml:space="preserve"> </w:t>
      </w:r>
      <w:r w:rsidRPr="008A3F98">
        <w:rPr>
          <w:rFonts w:ascii="Times New Roman" w:hAnsi="Times New Roman" w:cs="Times New Roman"/>
        </w:rPr>
        <w:t xml:space="preserve">(accessed 15th August 2013), (para.138). </w:t>
      </w:r>
    </w:p>
  </w:footnote>
  <w:footnote w:id="29">
    <w:p w:rsidR="00010D83" w:rsidRPr="008A3F98" w:rsidRDefault="00010D83" w:rsidP="005C5700">
      <w:pPr>
        <w:pStyle w:val="FootnoteText"/>
        <w:jc w:val="both"/>
        <w:rPr>
          <w:rFonts w:ascii="Times New Roman" w:hAnsi="Times New Roman" w:cs="Times New Roman"/>
        </w:rPr>
      </w:pPr>
      <w:r w:rsidRPr="008A3F98">
        <w:rPr>
          <w:rStyle w:val="FootnoteReference"/>
          <w:rFonts w:ascii="Times New Roman" w:hAnsi="Times New Roman" w:cs="Times New Roman"/>
        </w:rPr>
        <w:footnoteRef/>
      </w:r>
      <w:r w:rsidRPr="008A3F98">
        <w:rPr>
          <w:rFonts w:ascii="Times New Roman" w:hAnsi="Times New Roman" w:cs="Times New Roman"/>
        </w:rPr>
        <w:t xml:space="preserve"> </w:t>
      </w:r>
      <w:r w:rsidRPr="008A3F98">
        <w:rPr>
          <w:rFonts w:ascii="Times New Roman" w:hAnsi="Times New Roman" w:cs="Times New Roman"/>
          <w:u w:val="single"/>
        </w:rPr>
        <w:t>Ibid</w:t>
      </w:r>
      <w:r w:rsidRPr="008A3F98">
        <w:rPr>
          <w:rFonts w:ascii="Times New Roman" w:hAnsi="Times New Roman" w:cs="Times New Roman"/>
        </w:rPr>
        <w:t>. ,</w:t>
      </w:r>
    </w:p>
  </w:footnote>
  <w:footnote w:id="30">
    <w:p w:rsidR="00010D83" w:rsidRDefault="00010D83" w:rsidP="005C5700">
      <w:pPr>
        <w:pStyle w:val="FootnoteText"/>
        <w:jc w:val="both"/>
      </w:pPr>
      <w:r w:rsidRPr="008A3F98">
        <w:rPr>
          <w:rStyle w:val="FootnoteReference"/>
          <w:rFonts w:ascii="Times New Roman" w:hAnsi="Times New Roman" w:cs="Times New Roman"/>
        </w:rPr>
        <w:footnoteRef/>
      </w:r>
      <w:r w:rsidRPr="008A3F98">
        <w:rPr>
          <w:rFonts w:ascii="Times New Roman" w:hAnsi="Times New Roman" w:cs="Times New Roman"/>
        </w:rPr>
        <w:t xml:space="preserve"> Whilst all three pillars are deemed to be of equal importance, Ban Ki-Moon’s 2009 report stressed in particular the value of prevention in its preamble. See Ban Ki-Moon, ‘Implementing the Responsibility to Protect: Report of the Secretary General’, (UN, 2009) </w:t>
      </w:r>
      <w:hyperlink r:id="rId7" w:history="1">
        <w:r w:rsidRPr="008A3F98">
          <w:rPr>
            <w:rStyle w:val="Hyperlink"/>
            <w:rFonts w:ascii="Times New Roman" w:hAnsi="Times New Roman" w:cs="Times New Roman"/>
            <w:color w:val="000000"/>
            <w:u w:val="none"/>
          </w:rPr>
          <w:t>http://www.unrol.org/doc.aspx?d=2982</w:t>
        </w:r>
      </w:hyperlink>
      <w:r w:rsidRPr="008A3F98">
        <w:rPr>
          <w:rStyle w:val="Hyperlink"/>
          <w:rFonts w:ascii="Times New Roman" w:hAnsi="Times New Roman" w:cs="Times New Roman"/>
          <w:color w:val="000000"/>
          <w:u w:val="none"/>
        </w:rPr>
        <w:t xml:space="preserve"> (accessed 3</w:t>
      </w:r>
      <w:r w:rsidRPr="008A3F98">
        <w:rPr>
          <w:rStyle w:val="Hyperlink"/>
          <w:rFonts w:ascii="Times New Roman" w:hAnsi="Times New Roman" w:cs="Times New Roman"/>
          <w:color w:val="000000"/>
          <w:u w:val="none"/>
          <w:vertAlign w:val="superscript"/>
        </w:rPr>
        <w:t>rd</w:t>
      </w:r>
      <w:r w:rsidRPr="008A3F98">
        <w:rPr>
          <w:rStyle w:val="Hyperlink"/>
          <w:rFonts w:ascii="Times New Roman" w:hAnsi="Times New Roman" w:cs="Times New Roman"/>
          <w:color w:val="000000"/>
          <w:u w:val="none"/>
        </w:rPr>
        <w:t xml:space="preserve"> September 2013).</w:t>
      </w:r>
      <w:r w:rsidRPr="008A3F98">
        <w:rPr>
          <w:rFonts w:ascii="Times New Roman" w:hAnsi="Times New Roman" w:cs="Times New Roman"/>
          <w:color w:val="000000"/>
        </w:rPr>
        <w:t xml:space="preserve"> This </w:t>
      </w:r>
      <w:r w:rsidRPr="008A3F98">
        <w:rPr>
          <w:rFonts w:ascii="Times New Roman" w:hAnsi="Times New Roman" w:cs="Times New Roman"/>
        </w:rPr>
        <w:t xml:space="preserve">view was also widely endorsed by the UN General Assembly (see Alex Bellamy, </w:t>
      </w:r>
      <w:r w:rsidRPr="008A3F98">
        <w:rPr>
          <w:rFonts w:ascii="Times New Roman" w:hAnsi="Times New Roman" w:cs="Times New Roman"/>
          <w:u w:val="single"/>
        </w:rPr>
        <w:t>Global Politics and the Responsibility to Protect: from Words to Deeds</w:t>
      </w:r>
      <w:r w:rsidRPr="008A3F98">
        <w:rPr>
          <w:rFonts w:ascii="Times New Roman" w:hAnsi="Times New Roman" w:cs="Times New Roman"/>
        </w:rPr>
        <w:t xml:space="preserve"> (New York, Routledge, 2011), p.44).</w:t>
      </w:r>
      <w:r>
        <w:rPr>
          <w:rFonts w:ascii="Times New Roman" w:hAnsi="Times New Roman"/>
        </w:rPr>
        <w:t xml:space="preserve"> </w:t>
      </w:r>
    </w:p>
  </w:footnote>
  <w:footnote w:id="31">
    <w:p w:rsidR="00010D83" w:rsidRDefault="00010D83" w:rsidP="005C57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Fine’s appraisal of Wheeler in ‘Cosmopolitanism and Violence: Difficulties of Judgement’ </w:t>
      </w:r>
      <w:r>
        <w:rPr>
          <w:rFonts w:ascii="Times New Roman" w:hAnsi="Times New Roman" w:cs="Times New Roman"/>
          <w:u w:val="single"/>
        </w:rPr>
        <w:t>British Journal of Sociology</w:t>
      </w:r>
      <w:r>
        <w:rPr>
          <w:rFonts w:ascii="Times New Roman" w:hAnsi="Times New Roman" w:cs="Times New Roman"/>
        </w:rPr>
        <w:t>, 57 (2006), p.60.</w:t>
      </w:r>
      <w:r>
        <w:rPr>
          <w:rFonts w:ascii="Times New Roman" w:hAnsi="Times New Roman" w:cs="Times New Roman"/>
          <w:b/>
        </w:rPr>
        <w:t xml:space="preserve"> </w:t>
      </w:r>
      <w:r>
        <w:rPr>
          <w:rFonts w:ascii="Times New Roman" w:hAnsi="Times New Roman" w:cs="Times New Roman"/>
        </w:rPr>
        <w:t xml:space="preserve">It is a matter of debate, however, whether Wheeler can be considered a </w:t>
      </w:r>
      <w:r>
        <w:rPr>
          <w:rFonts w:ascii="Times New Roman" w:hAnsi="Times New Roman" w:cs="Times New Roman"/>
          <w:i/>
        </w:rPr>
        <w:t>cosmopolitan</w:t>
      </w:r>
      <w:r>
        <w:rPr>
          <w:rFonts w:ascii="Times New Roman" w:hAnsi="Times New Roman" w:cs="Times New Roman"/>
        </w:rPr>
        <w:t xml:space="preserve"> theorist.</w:t>
      </w:r>
      <w:r>
        <w:rPr>
          <w:rFonts w:ascii="Times New Roman" w:hAnsi="Times New Roman" w:cs="Times New Roman"/>
          <w:b/>
        </w:rPr>
        <w:t xml:space="preserve"> </w:t>
      </w:r>
    </w:p>
  </w:footnote>
  <w:footnote w:id="32">
    <w:p w:rsidR="00010D83" w:rsidRDefault="00010D83" w:rsidP="005C57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Mary Kaldor, </w:t>
      </w:r>
      <w:r>
        <w:rPr>
          <w:rFonts w:ascii="Times New Roman" w:hAnsi="Times New Roman" w:cs="Times New Roman"/>
          <w:iCs/>
          <w:u w:val="single"/>
        </w:rPr>
        <w:t>New and Old Wars: Organised Violence in a Global Era</w:t>
      </w:r>
      <w:r>
        <w:rPr>
          <w:rFonts w:ascii="Times New Roman" w:hAnsi="Times New Roman" w:cs="Times New Roman"/>
        </w:rPr>
        <w:t xml:space="preserve"> (Stanford, Stanford University Press, 2004), p.145. </w:t>
      </w:r>
    </w:p>
  </w:footnote>
  <w:footnote w:id="33">
    <w:p w:rsidR="00010D83" w:rsidRDefault="00010D83" w:rsidP="005C57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Garrett Brown and Ali Bohm, ‘Introducing </w:t>
      </w:r>
      <w:r>
        <w:rPr>
          <w:rFonts w:ascii="Times New Roman" w:hAnsi="Times New Roman" w:cs="Times New Roman"/>
          <w:i/>
        </w:rPr>
        <w:t>Jus Ante Bellum</w:t>
      </w:r>
      <w:r>
        <w:rPr>
          <w:rFonts w:ascii="Times New Roman" w:hAnsi="Times New Roman" w:cs="Times New Roman"/>
        </w:rPr>
        <w:t xml:space="preserve"> as a Cosmopolitan Approach to Humanitarian Intervention’ </w:t>
      </w:r>
      <w:r>
        <w:rPr>
          <w:rFonts w:ascii="Times New Roman" w:hAnsi="Times New Roman" w:cs="Times New Roman"/>
          <w:u w:val="single"/>
        </w:rPr>
        <w:t>European Journal of International Relations</w:t>
      </w:r>
      <w:r>
        <w:rPr>
          <w:rFonts w:ascii="Times New Roman" w:hAnsi="Times New Roman" w:cs="Times New Roman"/>
        </w:rPr>
        <w:t xml:space="preserve">, 1 (2015), pp.8-9. </w:t>
      </w:r>
    </w:p>
  </w:footnote>
  <w:footnote w:id="34">
    <w:p w:rsidR="00010D83" w:rsidRPr="00103373" w:rsidRDefault="00010D83" w:rsidP="005C5700">
      <w:pPr>
        <w:pStyle w:val="FootnoteText"/>
        <w:jc w:val="both"/>
        <w:rPr>
          <w:rFonts w:ascii="Times New Roman" w:hAnsi="Times New Roman" w:cs="Times New Roman"/>
        </w:rPr>
      </w:pPr>
      <w:r w:rsidRPr="00E20538">
        <w:rPr>
          <w:rStyle w:val="FootnoteReference"/>
          <w:rFonts w:ascii="Times New Roman" w:hAnsi="Times New Roman" w:cs="Times New Roman"/>
        </w:rPr>
        <w:footnoteRef/>
      </w:r>
      <w:r w:rsidRPr="00E20538">
        <w:rPr>
          <w:rFonts w:ascii="Times New Roman" w:hAnsi="Times New Roman" w:cs="Times New Roman"/>
        </w:rPr>
        <w:t xml:space="preserve"> See in particular </w:t>
      </w:r>
      <w:r>
        <w:rPr>
          <w:rFonts w:ascii="Times New Roman" w:hAnsi="Times New Roman" w:cs="Times New Roman"/>
        </w:rPr>
        <w:t xml:space="preserve">Cecile Fabre, </w:t>
      </w:r>
      <w:r w:rsidRPr="00744988">
        <w:rPr>
          <w:rFonts w:ascii="Times New Roman" w:hAnsi="Times New Roman" w:cs="Times New Roman"/>
          <w:u w:val="single"/>
        </w:rPr>
        <w:t>Cosmopolitan War</w:t>
      </w:r>
      <w:r>
        <w:rPr>
          <w:rFonts w:ascii="Times New Roman" w:hAnsi="Times New Roman" w:cs="Times New Roman"/>
        </w:rPr>
        <w:t xml:space="preserve"> (Oxford, OUP, 2012), Chapter 1. Discussions of cosmopolitan distributive justice are also provided by </w:t>
      </w:r>
      <w:r w:rsidRPr="00C92F2C">
        <w:rPr>
          <w:rFonts w:ascii="Times New Roman" w:hAnsi="Times New Roman" w:cs="Times New Roman"/>
        </w:rPr>
        <w:t xml:space="preserve">Simon Caney, </w:t>
      </w:r>
      <w:r w:rsidRPr="00C92F2C">
        <w:rPr>
          <w:rFonts w:ascii="Times New Roman" w:hAnsi="Times New Roman" w:cs="Times New Roman"/>
          <w:u w:val="single"/>
        </w:rPr>
        <w:t>Justice Beyond Borders</w:t>
      </w:r>
      <w:r w:rsidRPr="00C92F2C">
        <w:rPr>
          <w:rFonts w:ascii="Times New Roman" w:hAnsi="Times New Roman" w:cs="Times New Roman"/>
        </w:rPr>
        <w:t xml:space="preserve"> (Oxford, OUP</w:t>
      </w:r>
      <w:r>
        <w:rPr>
          <w:rFonts w:ascii="Times New Roman" w:hAnsi="Times New Roman" w:cs="Times New Roman"/>
        </w:rPr>
        <w:t xml:space="preserve">, 2006), p.234, David Miller, ‘Cosmopolitanism’, in </w:t>
      </w:r>
      <w:r w:rsidRPr="00103373">
        <w:rPr>
          <w:rFonts w:ascii="Times New Roman" w:hAnsi="Times New Roman" w:cs="Times New Roman"/>
          <w:u w:val="single"/>
        </w:rPr>
        <w:t>The Cosmopolitanism Reader</w:t>
      </w:r>
      <w:r>
        <w:rPr>
          <w:rFonts w:ascii="Times New Roman" w:hAnsi="Times New Roman" w:cs="Times New Roman"/>
        </w:rPr>
        <w:t xml:space="preserve">, eds. </w:t>
      </w:r>
      <w:r w:rsidRPr="006B3E8D">
        <w:rPr>
          <w:rFonts w:ascii="Times New Roman" w:hAnsi="Times New Roman" w:cs="Times New Roman"/>
        </w:rPr>
        <w:t xml:space="preserve">Garrett Brown and David Held (Cambridge, Polity Press, 2010), </w:t>
      </w:r>
      <w:r>
        <w:rPr>
          <w:rFonts w:ascii="Times New Roman" w:hAnsi="Times New Roman" w:cs="Times New Roman"/>
        </w:rPr>
        <w:t xml:space="preserve"> pp.379-80 &amp; Kok-Chor Tan, </w:t>
      </w:r>
      <w:r w:rsidRPr="00103373">
        <w:rPr>
          <w:rFonts w:ascii="Times New Roman" w:hAnsi="Times New Roman" w:cs="Times New Roman"/>
          <w:u w:val="single"/>
        </w:rPr>
        <w:t>Justice Without Borders: Cosmopolitanism, Nationalism and Patriotism</w:t>
      </w:r>
      <w:r>
        <w:rPr>
          <w:rFonts w:ascii="Times New Roman" w:hAnsi="Times New Roman" w:cs="Times New Roman"/>
        </w:rPr>
        <w:t xml:space="preserve"> (Cambridge, CUP, 2004), p.53. </w:t>
      </w:r>
      <w:r w:rsidRPr="00103373">
        <w:rPr>
          <w:rFonts w:ascii="Times New Roman" w:hAnsi="Times New Roman" w:cs="Times New Roman"/>
        </w:rPr>
        <w:t xml:space="preserve">  </w:t>
      </w:r>
    </w:p>
  </w:footnote>
  <w:footnote w:id="35">
    <w:p w:rsidR="00010D83" w:rsidRDefault="00010D83" w:rsidP="005C5700">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Kok-Chor Tan, </w:t>
      </w:r>
      <w:r w:rsidRPr="00103373">
        <w:rPr>
          <w:rFonts w:ascii="Times New Roman" w:hAnsi="Times New Roman" w:cs="Times New Roman"/>
          <w:u w:val="single"/>
        </w:rPr>
        <w:t>Justice Without Borders: Cosmopolitanism, Nationalism and Patriotism</w:t>
      </w:r>
      <w:r>
        <w:rPr>
          <w:rFonts w:ascii="Times New Roman" w:hAnsi="Times New Roman" w:cs="Times New Roman"/>
        </w:rPr>
        <w:t xml:space="preserve"> (Cambridge, CUP, 2004), p.53.</w:t>
      </w:r>
    </w:p>
  </w:footnote>
  <w:footnote w:id="36">
    <w:p w:rsidR="00010D83" w:rsidRPr="004831D8" w:rsidRDefault="00010D83" w:rsidP="005C5700">
      <w:pPr>
        <w:pStyle w:val="FootnoteText"/>
        <w:jc w:val="both"/>
        <w:rPr>
          <w:rFonts w:ascii="Times New Roman" w:hAnsi="Times New Roman" w:cs="Times New Roman"/>
        </w:rPr>
      </w:pPr>
      <w:r w:rsidRPr="004831D8">
        <w:rPr>
          <w:rStyle w:val="FootnoteReference"/>
          <w:rFonts w:ascii="Times New Roman" w:hAnsi="Times New Roman" w:cs="Times New Roman"/>
        </w:rPr>
        <w:footnoteRef/>
      </w:r>
      <w:r w:rsidRPr="004831D8">
        <w:rPr>
          <w:rFonts w:ascii="Times New Roman" w:hAnsi="Times New Roman" w:cs="Times New Roman"/>
        </w:rPr>
        <w:t xml:space="preserve"> Fabre, for example, has contextualised cosmopolitanism within broader debates over human rights and humanitarian intervention, using cosmopolitan logic to postulate that a </w:t>
      </w:r>
      <w:r w:rsidRPr="004831D8">
        <w:rPr>
          <w:rFonts w:ascii="Times New Roman" w:hAnsi="Times New Roman" w:cs="Times New Roman"/>
          <w:i/>
        </w:rPr>
        <w:t>people</w:t>
      </w:r>
      <w:r w:rsidRPr="004831D8">
        <w:rPr>
          <w:rFonts w:ascii="Times New Roman" w:hAnsi="Times New Roman" w:cs="Times New Roman"/>
        </w:rPr>
        <w:t xml:space="preserve"> should be able to resort to war in order to overthrow an illegitimate state, and that individuals - as well as states or global institutions - have the right to go to war against unlawful foreign belligerents. How</w:t>
      </w:r>
      <w:r>
        <w:rPr>
          <w:rFonts w:ascii="Times New Roman" w:hAnsi="Times New Roman" w:cs="Times New Roman"/>
        </w:rPr>
        <w:t xml:space="preserve">ever, her approach remains both controversial and highly speculative </w:t>
      </w:r>
      <w:r w:rsidRPr="004831D8">
        <w:rPr>
          <w:rFonts w:ascii="Times New Roman" w:hAnsi="Times New Roman" w:cs="Times New Roman"/>
        </w:rPr>
        <w:t>and</w:t>
      </w:r>
      <w:r>
        <w:rPr>
          <w:rFonts w:ascii="Times New Roman" w:hAnsi="Times New Roman" w:cs="Times New Roman"/>
        </w:rPr>
        <w:t>, in addition, has yet to be discussed within the framework</w:t>
      </w:r>
      <w:r w:rsidRPr="004831D8">
        <w:rPr>
          <w:rFonts w:ascii="Times New Roman" w:hAnsi="Times New Roman" w:cs="Times New Roman"/>
        </w:rPr>
        <w:t xml:space="preserve"> of such post-Cold War developments as R2P. </w:t>
      </w:r>
      <w:r>
        <w:rPr>
          <w:rFonts w:ascii="Times New Roman" w:hAnsi="Times New Roman" w:cs="Times New Roman"/>
        </w:rPr>
        <w:t xml:space="preserve">See Cecile </w:t>
      </w:r>
      <w:r w:rsidRPr="005F27F1">
        <w:rPr>
          <w:rFonts w:ascii="Times New Roman" w:hAnsi="Times New Roman" w:cs="Times New Roman"/>
        </w:rPr>
        <w:t>Fabre,</w:t>
      </w:r>
      <w:r>
        <w:rPr>
          <w:rFonts w:ascii="Times New Roman" w:hAnsi="Times New Roman" w:cs="Times New Roman"/>
        </w:rPr>
        <w:t xml:space="preserve"> </w:t>
      </w:r>
      <w:r w:rsidRPr="005F27F1">
        <w:rPr>
          <w:rFonts w:ascii="Times New Roman" w:hAnsi="Times New Roman" w:cs="Times New Roman"/>
        </w:rPr>
        <w:t>‘Cosmopolitanism, Just War Theory and Legitimate Authority’</w:t>
      </w:r>
      <w:r>
        <w:rPr>
          <w:rFonts w:ascii="Times New Roman" w:hAnsi="Times New Roman" w:cs="Times New Roman"/>
        </w:rPr>
        <w:t xml:space="preserve"> </w:t>
      </w:r>
      <w:r w:rsidRPr="005F27F1">
        <w:rPr>
          <w:rFonts w:ascii="Times New Roman" w:hAnsi="Times New Roman" w:cs="Times New Roman"/>
          <w:u w:val="single"/>
        </w:rPr>
        <w:t>International Affairs</w:t>
      </w:r>
      <w:r>
        <w:rPr>
          <w:rFonts w:ascii="Times New Roman" w:hAnsi="Times New Roman" w:cs="Times New Roman"/>
        </w:rPr>
        <w:t xml:space="preserve">, 84 (2008). </w:t>
      </w:r>
    </w:p>
  </w:footnote>
  <w:footnote w:id="37">
    <w:p w:rsidR="00010D83" w:rsidRPr="009134A5" w:rsidRDefault="00010D83" w:rsidP="005C5700">
      <w:pPr>
        <w:pStyle w:val="FootnoteText"/>
        <w:jc w:val="both"/>
        <w:rPr>
          <w:rFonts w:ascii="Times New Roman" w:hAnsi="Times New Roman" w:cs="Times New Roman"/>
        </w:rPr>
      </w:pPr>
      <w:r w:rsidRPr="009134A5">
        <w:rPr>
          <w:rStyle w:val="FootnoteReference"/>
          <w:rFonts w:ascii="Times New Roman" w:hAnsi="Times New Roman" w:cs="Times New Roman"/>
        </w:rPr>
        <w:footnoteRef/>
      </w:r>
      <w:r w:rsidRPr="009134A5">
        <w:rPr>
          <w:rFonts w:ascii="Times New Roman" w:hAnsi="Times New Roman" w:cs="Times New Roman"/>
        </w:rPr>
        <w:t xml:space="preserve"> Karina Sangha, ‘The Responsibility to Protect: A Cosmopolitan Argument for the Duty of Humanitarian Intervention’ (University of Victoria, 2012) </w:t>
      </w:r>
      <w:hyperlink r:id="rId8" w:history="1">
        <w:r w:rsidRPr="00BE45C2">
          <w:rPr>
            <w:rStyle w:val="Hyperlink"/>
            <w:rFonts w:ascii="Times New Roman" w:hAnsi="Times New Roman" w:cs="Times New Roman"/>
            <w:color w:val="auto"/>
            <w:u w:val="none"/>
          </w:rPr>
          <w:t>http://web.uvic.ca/~cpssa/articles/2012winter001.pdf</w:t>
        </w:r>
      </w:hyperlink>
      <w:r w:rsidRPr="009134A5">
        <w:rPr>
          <w:rFonts w:ascii="Times New Roman" w:hAnsi="Times New Roman" w:cs="Times New Roman"/>
        </w:rPr>
        <w:t xml:space="preserve"> (accessed 8th April 2015), (para. 9-14 &amp; abstract). </w:t>
      </w:r>
    </w:p>
  </w:footnote>
  <w:footnote w:id="38">
    <w:p w:rsidR="00010D83" w:rsidRPr="009134A5" w:rsidRDefault="00010D83" w:rsidP="005C5700">
      <w:pPr>
        <w:pStyle w:val="FootnoteText"/>
        <w:jc w:val="both"/>
        <w:rPr>
          <w:rFonts w:ascii="Times New Roman" w:hAnsi="Times New Roman" w:cs="Times New Roman"/>
        </w:rPr>
      </w:pPr>
      <w:r w:rsidRPr="009134A5">
        <w:rPr>
          <w:rStyle w:val="FootnoteReference"/>
          <w:rFonts w:ascii="Times New Roman" w:hAnsi="Times New Roman" w:cs="Times New Roman"/>
        </w:rPr>
        <w:footnoteRef/>
      </w:r>
      <w:r w:rsidRPr="009134A5">
        <w:rPr>
          <w:rFonts w:ascii="Times New Roman" w:hAnsi="Times New Roman" w:cs="Times New Roman"/>
        </w:rPr>
        <w:t xml:space="preserve"> Johan Alberth and Henning Carlsson, ‘Cosmopolitanism, State Sovereignty and UN Reform 2003-2005’ (Linkoping University, 2008) </w:t>
      </w:r>
      <w:hyperlink r:id="rId9" w:history="1">
        <w:r w:rsidRPr="009134A5">
          <w:rPr>
            <w:rStyle w:val="Hyperlink"/>
            <w:rFonts w:ascii="Times New Roman" w:hAnsi="Times New Roman" w:cs="Times New Roman"/>
            <w:color w:val="auto"/>
            <w:u w:val="none"/>
          </w:rPr>
          <w:t>www.iei.liu.se/stat/.../c.../C-uppsatsJohanAlberthHenningCarlsson.pdf</w:t>
        </w:r>
      </w:hyperlink>
      <w:r w:rsidRPr="009134A5">
        <w:rPr>
          <w:rStyle w:val="Hyperlink"/>
          <w:rFonts w:ascii="Times New Roman" w:hAnsi="Times New Roman" w:cs="Times New Roman"/>
          <w:color w:val="auto"/>
          <w:u w:val="none"/>
        </w:rPr>
        <w:t xml:space="preserve"> (accessed 12th December 2010), (para.73). </w:t>
      </w:r>
    </w:p>
  </w:footnote>
  <w:footnote w:id="39">
    <w:p w:rsidR="00010D83" w:rsidRPr="009134A5" w:rsidRDefault="00010D83" w:rsidP="005C5700">
      <w:pPr>
        <w:pStyle w:val="FootnoteText"/>
        <w:jc w:val="both"/>
        <w:rPr>
          <w:rFonts w:ascii="Times New Roman" w:hAnsi="Times New Roman" w:cs="Times New Roman"/>
        </w:rPr>
      </w:pPr>
      <w:r w:rsidRPr="009134A5">
        <w:rPr>
          <w:rStyle w:val="FootnoteReference"/>
          <w:rFonts w:ascii="Times New Roman" w:hAnsi="Times New Roman" w:cs="Times New Roman"/>
        </w:rPr>
        <w:footnoteRef/>
      </w:r>
      <w:r w:rsidRPr="009134A5">
        <w:rPr>
          <w:rFonts w:ascii="Times New Roman" w:hAnsi="Times New Roman" w:cs="Times New Roman"/>
        </w:rPr>
        <w:t xml:space="preserve"> </w:t>
      </w:r>
      <w:r w:rsidRPr="009134A5">
        <w:rPr>
          <w:rFonts w:ascii="Times New Roman" w:hAnsi="Times New Roman" w:cs="Times New Roman"/>
          <w:u w:val="single"/>
        </w:rPr>
        <w:t>Ibid</w:t>
      </w:r>
      <w:r w:rsidRPr="009134A5">
        <w:rPr>
          <w:rFonts w:ascii="Times New Roman" w:hAnsi="Times New Roman" w:cs="Times New Roman"/>
        </w:rPr>
        <w:t xml:space="preserve">. , </w:t>
      </w:r>
      <w:r w:rsidRPr="009134A5">
        <w:rPr>
          <w:rStyle w:val="Hyperlink"/>
          <w:rFonts w:ascii="Times New Roman" w:hAnsi="Times New Roman" w:cs="Times New Roman"/>
          <w:color w:val="auto"/>
          <w:u w:val="none"/>
        </w:rPr>
        <w:t>(para.76).</w:t>
      </w:r>
    </w:p>
  </w:footnote>
  <w:footnote w:id="40">
    <w:p w:rsidR="00010D83" w:rsidRPr="009134A5" w:rsidRDefault="00010D83" w:rsidP="005C5700">
      <w:pPr>
        <w:pStyle w:val="FootnoteText"/>
        <w:jc w:val="both"/>
        <w:rPr>
          <w:rFonts w:ascii="Times New Roman" w:hAnsi="Times New Roman" w:cs="Times New Roman"/>
        </w:rPr>
      </w:pPr>
      <w:r w:rsidRPr="009134A5">
        <w:rPr>
          <w:rStyle w:val="FootnoteReference"/>
          <w:rFonts w:ascii="Times New Roman" w:hAnsi="Times New Roman" w:cs="Times New Roman"/>
        </w:rPr>
        <w:footnoteRef/>
      </w:r>
      <w:r w:rsidRPr="009134A5">
        <w:rPr>
          <w:rFonts w:ascii="Times New Roman" w:hAnsi="Times New Roman" w:cs="Times New Roman"/>
        </w:rPr>
        <w:t xml:space="preserve"> </w:t>
      </w:r>
      <w:r w:rsidRPr="005106D5">
        <w:rPr>
          <w:rFonts w:ascii="Times New Roman" w:hAnsi="Times New Roman" w:cs="Times New Roman"/>
        </w:rPr>
        <w:t xml:space="preserve">Garrett Brown and Ali Bohm, ‘Introducing </w:t>
      </w:r>
      <w:r w:rsidRPr="005106D5">
        <w:rPr>
          <w:rFonts w:ascii="Times New Roman" w:hAnsi="Times New Roman" w:cs="Times New Roman"/>
          <w:i/>
        </w:rPr>
        <w:t>Jus Ante Bellum</w:t>
      </w:r>
      <w:r w:rsidRPr="005106D5">
        <w:rPr>
          <w:rFonts w:ascii="Times New Roman" w:hAnsi="Times New Roman" w:cs="Times New Roman"/>
        </w:rPr>
        <w:t xml:space="preserve"> as a Cosmopolitan Approach to Humanitarian Intervention’ </w:t>
      </w:r>
      <w:r w:rsidRPr="005106D5">
        <w:rPr>
          <w:rFonts w:ascii="Times New Roman" w:hAnsi="Times New Roman" w:cs="Times New Roman"/>
          <w:u w:val="single"/>
        </w:rPr>
        <w:t>European Journal of International Relations</w:t>
      </w:r>
      <w:r w:rsidRPr="005106D5">
        <w:rPr>
          <w:rFonts w:ascii="Times New Roman" w:hAnsi="Times New Roman" w:cs="Times New Roman"/>
        </w:rPr>
        <w:t>, 1 (2015), p.16.</w:t>
      </w:r>
      <w:r w:rsidRPr="009134A5">
        <w:rPr>
          <w:rFonts w:ascii="Times New Roman" w:hAnsi="Times New Roman" w:cs="Times New Roman"/>
        </w:rPr>
        <w:t xml:space="preserve"> </w:t>
      </w:r>
    </w:p>
  </w:footnote>
  <w:footnote w:id="41">
    <w:p w:rsidR="00010D83" w:rsidRPr="00280991" w:rsidRDefault="00010D83" w:rsidP="005C5700">
      <w:pPr>
        <w:pStyle w:val="FootnoteText"/>
        <w:jc w:val="both"/>
        <w:rPr>
          <w:rFonts w:ascii="Times New Roman" w:hAnsi="Times New Roman" w:cs="Times New Roman"/>
        </w:rPr>
      </w:pPr>
      <w:r w:rsidRPr="009134A5">
        <w:rPr>
          <w:rStyle w:val="FootnoteReference"/>
          <w:rFonts w:ascii="Times New Roman" w:hAnsi="Times New Roman" w:cs="Times New Roman"/>
        </w:rPr>
        <w:footnoteRef/>
      </w:r>
      <w:r w:rsidRPr="009134A5">
        <w:rPr>
          <w:rFonts w:ascii="Times New Roman" w:hAnsi="Times New Roman" w:cs="Times New Roman"/>
        </w:rPr>
        <w:t xml:space="preserve"> </w:t>
      </w:r>
      <w:r w:rsidRPr="009134A5">
        <w:rPr>
          <w:rFonts w:ascii="Times New Roman" w:hAnsi="Times New Roman" w:cs="Times New Roman"/>
          <w:u w:val="single"/>
        </w:rPr>
        <w:t>Ibid</w:t>
      </w:r>
      <w:r w:rsidRPr="009134A5">
        <w:rPr>
          <w:rFonts w:ascii="Times New Roman" w:hAnsi="Times New Roman" w:cs="Times New Roman"/>
        </w:rPr>
        <w:t>. , pp.8-9.</w:t>
      </w:r>
    </w:p>
  </w:footnote>
  <w:footnote w:id="42">
    <w:p w:rsidR="00010D83" w:rsidRPr="008F54D4" w:rsidRDefault="00010D83" w:rsidP="005C5700">
      <w:pPr>
        <w:pStyle w:val="FootnoteText"/>
        <w:rPr>
          <w:rFonts w:ascii="Times New Roman" w:hAnsi="Times New Roman" w:cs="Times New Roman"/>
        </w:rPr>
      </w:pPr>
      <w:r w:rsidRPr="008F54D4">
        <w:rPr>
          <w:rStyle w:val="FootnoteReference"/>
          <w:rFonts w:ascii="Times New Roman" w:hAnsi="Times New Roman" w:cs="Times New Roman"/>
        </w:rPr>
        <w:footnoteRef/>
      </w:r>
      <w:r w:rsidRPr="008F54D4">
        <w:rPr>
          <w:rFonts w:ascii="Times New Roman" w:hAnsi="Times New Roman" w:cs="Times New Roman"/>
        </w:rPr>
        <w:t xml:space="preserve"> This is reinforced by the fact that Brown and Bohm talk specifically in relation to a cosmopolitan approach to </w:t>
      </w:r>
      <w:r w:rsidRPr="008F54D4">
        <w:rPr>
          <w:rFonts w:ascii="Times New Roman" w:hAnsi="Times New Roman" w:cs="Times New Roman"/>
          <w:i/>
        </w:rPr>
        <w:t>humanitarian intervention</w:t>
      </w:r>
      <w:r w:rsidRPr="008F54D4">
        <w:rPr>
          <w:rFonts w:ascii="Times New Roman" w:hAnsi="Times New Roman" w:cs="Times New Roman"/>
        </w:rPr>
        <w:t>.</w:t>
      </w:r>
    </w:p>
  </w:footnote>
  <w:footnote w:id="43">
    <w:p w:rsidR="00010D83" w:rsidRPr="00280991" w:rsidRDefault="00010D83" w:rsidP="005C5700">
      <w:pPr>
        <w:pStyle w:val="FootnoteText"/>
        <w:jc w:val="both"/>
        <w:rPr>
          <w:rFonts w:ascii="Times New Roman" w:hAnsi="Times New Roman" w:cs="Times New Roman"/>
        </w:rPr>
      </w:pPr>
      <w:r w:rsidRPr="00280991">
        <w:rPr>
          <w:rStyle w:val="FootnoteReference"/>
          <w:rFonts w:ascii="Times New Roman" w:hAnsi="Times New Roman" w:cs="Times New Roman"/>
        </w:rPr>
        <w:footnoteRef/>
      </w:r>
      <w:r w:rsidRPr="00280991">
        <w:rPr>
          <w:rFonts w:ascii="Times New Roman" w:hAnsi="Times New Roman" w:cs="Times New Roman"/>
        </w:rPr>
        <w:t xml:space="preserve"> </w:t>
      </w:r>
      <w:r w:rsidRPr="005819F5">
        <w:rPr>
          <w:rFonts w:ascii="Times New Roman" w:hAnsi="Times New Roman" w:cs="Times New Roman"/>
        </w:rPr>
        <w:t xml:space="preserve">Jürgen Habermas, </w:t>
      </w:r>
      <w:r w:rsidRPr="005819F5">
        <w:rPr>
          <w:rFonts w:ascii="Times New Roman" w:hAnsi="Times New Roman" w:cs="Times New Roman"/>
          <w:u w:val="single"/>
        </w:rPr>
        <w:t>Between Naturalism and Religion</w:t>
      </w:r>
      <w:r w:rsidRPr="005819F5">
        <w:rPr>
          <w:rFonts w:ascii="Times New Roman" w:hAnsi="Times New Roman" w:cs="Times New Roman"/>
        </w:rPr>
        <w:t xml:space="preserve"> (C</w:t>
      </w:r>
      <w:r>
        <w:rPr>
          <w:rFonts w:ascii="Times New Roman" w:hAnsi="Times New Roman" w:cs="Times New Roman"/>
        </w:rPr>
        <w:t xml:space="preserve">ambridge, Polity, 2008), </w:t>
      </w:r>
      <w:r w:rsidRPr="00280991">
        <w:rPr>
          <w:rFonts w:ascii="Times New Roman" w:hAnsi="Times New Roman" w:cs="Times New Roman"/>
        </w:rPr>
        <w:t>p.313.</w:t>
      </w:r>
    </w:p>
  </w:footnote>
  <w:footnote w:id="44">
    <w:p w:rsidR="00010D83" w:rsidRPr="006F2A5A" w:rsidRDefault="00010D83" w:rsidP="005C5700">
      <w:pPr>
        <w:pStyle w:val="FootnoteText"/>
        <w:jc w:val="both"/>
        <w:rPr>
          <w:rFonts w:ascii="Times New Roman" w:hAnsi="Times New Roman" w:cs="Times New Roman"/>
        </w:rPr>
      </w:pPr>
      <w:r w:rsidRPr="006F2A5A">
        <w:rPr>
          <w:rStyle w:val="FootnoteReference"/>
          <w:rFonts w:ascii="Times New Roman" w:hAnsi="Times New Roman" w:cs="Times New Roman"/>
        </w:rPr>
        <w:footnoteRef/>
      </w:r>
      <w:r w:rsidRPr="006F2A5A">
        <w:rPr>
          <w:rFonts w:ascii="Times New Roman" w:hAnsi="Times New Roman" w:cs="Times New Roman"/>
        </w:rPr>
        <w:t xml:space="preserve"> </w:t>
      </w:r>
      <w:r w:rsidRPr="006F2A5A">
        <w:rPr>
          <w:rFonts w:ascii="Times New Roman" w:hAnsi="Times New Roman" w:cs="Times New Roman"/>
          <w:u w:val="single"/>
        </w:rPr>
        <w:t>Ibid</w:t>
      </w:r>
      <w:r w:rsidRPr="006F2A5A">
        <w:rPr>
          <w:rFonts w:ascii="Times New Roman" w:hAnsi="Times New Roman" w:cs="Times New Roman"/>
        </w:rPr>
        <w:t>. , pp.335-6.</w:t>
      </w:r>
    </w:p>
  </w:footnote>
  <w:footnote w:id="45">
    <w:p w:rsidR="00010D83" w:rsidRPr="006F2A5A" w:rsidRDefault="00010D83" w:rsidP="005C5700">
      <w:pPr>
        <w:pStyle w:val="FootnoteText"/>
        <w:jc w:val="both"/>
        <w:rPr>
          <w:rFonts w:ascii="Times New Roman" w:hAnsi="Times New Roman" w:cs="Times New Roman"/>
        </w:rPr>
      </w:pPr>
      <w:r w:rsidRPr="006F2A5A">
        <w:rPr>
          <w:rStyle w:val="FootnoteReference"/>
          <w:rFonts w:ascii="Times New Roman" w:hAnsi="Times New Roman" w:cs="Times New Roman"/>
        </w:rPr>
        <w:footnoteRef/>
      </w:r>
      <w:r w:rsidRPr="006F2A5A">
        <w:rPr>
          <w:rFonts w:ascii="Times New Roman" w:hAnsi="Times New Roman" w:cs="Times New Roman"/>
        </w:rPr>
        <w:t xml:space="preserve"> See Anne Peters, ‘The Security Council’s Responsibility to Protect’ </w:t>
      </w:r>
      <w:r w:rsidRPr="006F2A5A">
        <w:rPr>
          <w:rFonts w:ascii="Times New Roman" w:hAnsi="Times New Roman" w:cs="Times New Roman"/>
          <w:u w:val="single"/>
        </w:rPr>
        <w:t>International Organisations Law Review</w:t>
      </w:r>
      <w:r w:rsidRPr="006F2A5A">
        <w:rPr>
          <w:rFonts w:ascii="Times New Roman" w:hAnsi="Times New Roman" w:cs="Times New Roman"/>
        </w:rPr>
        <w:t>, 8 (2011), pp.1-40 &amp; Karel Wellens, ‘Revisiting Solidarity as a (Re-)Emerging Constitutional Princi</w:t>
      </w:r>
      <w:r>
        <w:rPr>
          <w:rFonts w:ascii="Times New Roman" w:hAnsi="Times New Roman" w:cs="Times New Roman"/>
        </w:rPr>
        <w:t>ple: Some Further Reflections’, i</w:t>
      </w:r>
      <w:r w:rsidRPr="006F2A5A">
        <w:rPr>
          <w:rFonts w:ascii="Times New Roman" w:hAnsi="Times New Roman" w:cs="Times New Roman"/>
        </w:rPr>
        <w:t xml:space="preserve">n </w:t>
      </w:r>
      <w:r w:rsidRPr="006F2A5A">
        <w:rPr>
          <w:rFonts w:ascii="Times New Roman" w:hAnsi="Times New Roman" w:cs="Times New Roman"/>
          <w:u w:val="single"/>
        </w:rPr>
        <w:t>Solidarity: A Structural Principle of International Law</w:t>
      </w:r>
      <w:r w:rsidRPr="006F2A5A">
        <w:rPr>
          <w:rFonts w:ascii="Times New Roman" w:hAnsi="Times New Roman" w:cs="Times New Roman"/>
        </w:rPr>
        <w:t>, eds. Rudiger Wolfrum and Chie Kojima (Springer, Heidelberg, 2009), pp.3-39. This will b</w:t>
      </w:r>
      <w:r>
        <w:rPr>
          <w:rFonts w:ascii="Times New Roman" w:hAnsi="Times New Roman" w:cs="Times New Roman"/>
        </w:rPr>
        <w:t>e discussed further in Chapter 5</w:t>
      </w:r>
      <w:r w:rsidRPr="006F2A5A">
        <w:rPr>
          <w:rFonts w:ascii="Times New Roman" w:hAnsi="Times New Roman" w:cs="Times New Roman"/>
        </w:rPr>
        <w:t xml:space="preserve">. </w:t>
      </w:r>
    </w:p>
  </w:footnote>
  <w:footnote w:id="46">
    <w:p w:rsidR="00010D83" w:rsidRPr="005D5AEE" w:rsidRDefault="00010D83" w:rsidP="005C5700">
      <w:pPr>
        <w:pStyle w:val="FootnoteText"/>
        <w:jc w:val="both"/>
        <w:rPr>
          <w:rFonts w:ascii="Times New Roman" w:hAnsi="Times New Roman" w:cs="Times New Roman"/>
        </w:rPr>
      </w:pPr>
      <w:r w:rsidRPr="005D5AEE">
        <w:rPr>
          <w:rStyle w:val="FootnoteReference"/>
          <w:rFonts w:ascii="Times New Roman" w:hAnsi="Times New Roman" w:cs="Times New Roman"/>
        </w:rPr>
        <w:footnoteRef/>
      </w:r>
      <w:r w:rsidRPr="005D5AEE">
        <w:rPr>
          <w:rFonts w:ascii="Times New Roman" w:hAnsi="Times New Roman" w:cs="Times New Roman"/>
        </w:rPr>
        <w:t xml:space="preserve"> Blagovesta Tacheva and Garrett Brown, ‘Global Constitutionalism and the Responsibility to Protect’ </w:t>
      </w:r>
      <w:r w:rsidRPr="005D5AEE">
        <w:rPr>
          <w:rFonts w:ascii="Times New Roman" w:hAnsi="Times New Roman" w:cs="Times New Roman"/>
          <w:u w:val="single"/>
        </w:rPr>
        <w:t>Global Constitutionalism</w:t>
      </w:r>
      <w:r>
        <w:rPr>
          <w:rFonts w:ascii="Times New Roman" w:hAnsi="Times New Roman" w:cs="Times New Roman"/>
        </w:rPr>
        <w:t>,</w:t>
      </w:r>
      <w:r w:rsidRPr="005D5AEE">
        <w:rPr>
          <w:rFonts w:ascii="Times New Roman" w:hAnsi="Times New Roman" w:cs="Times New Roman"/>
        </w:rPr>
        <w:t xml:space="preserve"> 1 (2015), pp.1-40. </w:t>
      </w:r>
    </w:p>
  </w:footnote>
  <w:footnote w:id="47">
    <w:p w:rsidR="00010D83" w:rsidRPr="006F2A5A" w:rsidRDefault="00010D83" w:rsidP="005C5700">
      <w:pPr>
        <w:pStyle w:val="FootnoteText"/>
        <w:jc w:val="both"/>
        <w:rPr>
          <w:rFonts w:ascii="Times New Roman" w:hAnsi="Times New Roman" w:cs="Times New Roman"/>
        </w:rPr>
      </w:pPr>
      <w:r w:rsidRPr="006F2A5A">
        <w:rPr>
          <w:rStyle w:val="FootnoteReference"/>
          <w:rFonts w:ascii="Times New Roman" w:hAnsi="Times New Roman" w:cs="Times New Roman"/>
        </w:rPr>
        <w:footnoteRef/>
      </w:r>
      <w:r w:rsidRPr="006F2A5A">
        <w:rPr>
          <w:rFonts w:ascii="Times New Roman" w:hAnsi="Times New Roman" w:cs="Times New Roman"/>
        </w:rPr>
        <w:t xml:space="preserve"> Martha Finnemore and Kathryn Sikkink, ‘International Norm Dynamics and Political Change’ </w:t>
      </w:r>
      <w:r w:rsidRPr="006F2A5A">
        <w:rPr>
          <w:rFonts w:ascii="Times New Roman" w:hAnsi="Times New Roman" w:cs="Times New Roman"/>
          <w:u w:val="single"/>
        </w:rPr>
        <w:t>International Organisation</w:t>
      </w:r>
      <w:r w:rsidRPr="006F2A5A">
        <w:rPr>
          <w:rFonts w:ascii="Times New Roman" w:hAnsi="Times New Roman" w:cs="Times New Roman"/>
        </w:rPr>
        <w:t>, 52 (1998), p.895.</w:t>
      </w:r>
    </w:p>
  </w:footnote>
  <w:footnote w:id="48">
    <w:p w:rsidR="00010D83" w:rsidRPr="00FD0711" w:rsidRDefault="00010D83" w:rsidP="005C5700">
      <w:pPr>
        <w:pStyle w:val="FootnoteText"/>
        <w:jc w:val="both"/>
        <w:rPr>
          <w:rFonts w:ascii="Times New Roman" w:hAnsi="Times New Roman" w:cs="Times New Roman"/>
        </w:rPr>
      </w:pPr>
      <w:r w:rsidRPr="00FD0711">
        <w:rPr>
          <w:rStyle w:val="FootnoteReference"/>
          <w:rFonts w:ascii="Times New Roman" w:hAnsi="Times New Roman" w:cs="Times New Roman"/>
        </w:rPr>
        <w:footnoteRef/>
      </w:r>
      <w:r w:rsidRPr="00FD0711">
        <w:rPr>
          <w:rFonts w:ascii="Times New Roman" w:hAnsi="Times New Roman" w:cs="Times New Roman"/>
        </w:rPr>
        <w:t xml:space="preserve"> Spencer Zifcak, ‘The Responsibility to Protect’, in I</w:t>
      </w:r>
      <w:r w:rsidRPr="00FD0711">
        <w:rPr>
          <w:rFonts w:ascii="Times New Roman" w:hAnsi="Times New Roman" w:cs="Times New Roman"/>
          <w:u w:val="single"/>
        </w:rPr>
        <w:t>nternational Law</w:t>
      </w:r>
      <w:r w:rsidRPr="00FD0711">
        <w:rPr>
          <w:rFonts w:ascii="Times New Roman" w:hAnsi="Times New Roman" w:cs="Times New Roman"/>
        </w:rPr>
        <w:t>, ed. Malcolm Evans (Oxford, OUP, 2010), pp.523-525.</w:t>
      </w:r>
    </w:p>
  </w:footnote>
  <w:footnote w:id="49">
    <w:p w:rsidR="00010D83" w:rsidRDefault="00010D83" w:rsidP="005C5700">
      <w:pPr>
        <w:pStyle w:val="FootnoteText"/>
        <w:jc w:val="both"/>
      </w:pPr>
      <w:r w:rsidRPr="00FD0711">
        <w:rPr>
          <w:rStyle w:val="FootnoteReference"/>
          <w:rFonts w:ascii="Times New Roman" w:hAnsi="Times New Roman" w:cs="Times New Roman"/>
        </w:rPr>
        <w:footnoteRef/>
      </w:r>
      <w:r w:rsidRPr="00FD0711">
        <w:rPr>
          <w:rFonts w:ascii="Times New Roman" w:hAnsi="Times New Roman" w:cs="Times New Roman"/>
        </w:rPr>
        <w:t xml:space="preserve"> </w:t>
      </w:r>
      <w:r w:rsidRPr="005D5AEE">
        <w:rPr>
          <w:rFonts w:ascii="Times New Roman" w:hAnsi="Times New Roman" w:cs="Times New Roman"/>
        </w:rPr>
        <w:t xml:space="preserve">Blagovesta Tacheva and Garrett Brown, ‘Global Constitutionalism and the Responsibility to Protect’ </w:t>
      </w:r>
      <w:r w:rsidRPr="005D5AEE">
        <w:rPr>
          <w:rFonts w:ascii="Times New Roman" w:hAnsi="Times New Roman" w:cs="Times New Roman"/>
          <w:u w:val="single"/>
        </w:rPr>
        <w:t>Global Constitutionalism</w:t>
      </w:r>
      <w:r>
        <w:rPr>
          <w:rFonts w:ascii="Times New Roman" w:hAnsi="Times New Roman" w:cs="Times New Roman"/>
        </w:rPr>
        <w:t>,</w:t>
      </w:r>
      <w:r w:rsidRPr="005D5AEE">
        <w:rPr>
          <w:rFonts w:ascii="Times New Roman" w:hAnsi="Times New Roman" w:cs="Times New Roman"/>
        </w:rPr>
        <w:t xml:space="preserve"> 1 (2015), </w:t>
      </w:r>
      <w:r w:rsidRPr="00FD0711">
        <w:rPr>
          <w:rFonts w:ascii="Times New Roman" w:hAnsi="Times New Roman" w:cs="Times New Roman"/>
        </w:rPr>
        <w:t>p.35.</w:t>
      </w:r>
      <w:r>
        <w:t xml:space="preserve"> </w:t>
      </w:r>
    </w:p>
  </w:footnote>
  <w:footnote w:id="50">
    <w:p w:rsidR="00010D83" w:rsidRPr="006F2A5A" w:rsidRDefault="00010D83" w:rsidP="005C5700">
      <w:pPr>
        <w:pStyle w:val="FootnoteText"/>
        <w:jc w:val="both"/>
        <w:rPr>
          <w:rFonts w:ascii="Times New Roman" w:hAnsi="Times New Roman" w:cs="Times New Roman"/>
        </w:rPr>
      </w:pPr>
      <w:r w:rsidRPr="006F2A5A">
        <w:rPr>
          <w:rStyle w:val="FootnoteReference"/>
          <w:rFonts w:ascii="Times New Roman" w:hAnsi="Times New Roman" w:cs="Times New Roman"/>
        </w:rPr>
        <w:footnoteRef/>
      </w:r>
      <w:r w:rsidRPr="006F2A5A">
        <w:rPr>
          <w:rFonts w:ascii="Times New Roman" w:hAnsi="Times New Roman" w:cs="Times New Roman"/>
        </w:rPr>
        <w:t xml:space="preserve"> See in particular James Pattison, </w:t>
      </w:r>
      <w:r w:rsidRPr="006F2A5A">
        <w:rPr>
          <w:rFonts w:ascii="Times New Roman" w:hAnsi="Times New Roman" w:cs="Times New Roman"/>
          <w:u w:val="single"/>
        </w:rPr>
        <w:t>Humanitarian Intervention and the Responsibility to Protect: Who Should Intervene?</w:t>
      </w:r>
      <w:r w:rsidRPr="006F2A5A">
        <w:rPr>
          <w:rFonts w:ascii="Times New Roman" w:hAnsi="Times New Roman" w:cs="Times New Roman"/>
        </w:rPr>
        <w:t xml:space="preserve"> (Oxford, OUP, 2010), Chapter 8.</w:t>
      </w:r>
    </w:p>
  </w:footnote>
  <w:footnote w:id="51">
    <w:p w:rsidR="00010D83" w:rsidRPr="0020454C" w:rsidRDefault="00010D83" w:rsidP="005C5700">
      <w:pPr>
        <w:pStyle w:val="FootnoteText"/>
        <w:jc w:val="both"/>
        <w:rPr>
          <w:rFonts w:ascii="Times New Roman" w:hAnsi="Times New Roman" w:cs="Times New Roman"/>
        </w:rPr>
      </w:pPr>
      <w:r w:rsidRPr="0020454C">
        <w:rPr>
          <w:rStyle w:val="FootnoteReference"/>
          <w:rFonts w:ascii="Times New Roman" w:hAnsi="Times New Roman" w:cs="Times New Roman"/>
        </w:rPr>
        <w:footnoteRef/>
      </w:r>
      <w:r w:rsidRPr="0020454C">
        <w:rPr>
          <w:rFonts w:ascii="Times New Roman" w:hAnsi="Times New Roman" w:cs="Times New Roman"/>
        </w:rPr>
        <w:t xml:space="preserve"> See Heather Roff, </w:t>
      </w:r>
      <w:r w:rsidRPr="0020454C">
        <w:rPr>
          <w:rFonts w:ascii="Times New Roman" w:hAnsi="Times New Roman" w:cs="Times New Roman"/>
          <w:u w:val="single"/>
        </w:rPr>
        <w:t>Global Justice, Kant and the Responsibility to Protect</w:t>
      </w:r>
      <w:r w:rsidRPr="0020454C">
        <w:rPr>
          <w:rFonts w:ascii="Times New Roman" w:hAnsi="Times New Roman" w:cs="Times New Roman"/>
        </w:rPr>
        <w:t xml:space="preserve"> (Routledge, Abingdon, 2013), Chapter 5. </w:t>
      </w:r>
    </w:p>
  </w:footnote>
  <w:footnote w:id="52">
    <w:p w:rsidR="00010D83" w:rsidRPr="0020454C" w:rsidRDefault="00010D83" w:rsidP="005C5700">
      <w:pPr>
        <w:pStyle w:val="FootnoteText"/>
        <w:jc w:val="both"/>
        <w:rPr>
          <w:rFonts w:ascii="Times New Roman" w:hAnsi="Times New Roman" w:cs="Times New Roman"/>
        </w:rPr>
      </w:pPr>
      <w:r w:rsidRPr="0020454C">
        <w:rPr>
          <w:rStyle w:val="FootnoteReference"/>
          <w:rFonts w:ascii="Times New Roman" w:hAnsi="Times New Roman" w:cs="Times New Roman"/>
        </w:rPr>
        <w:footnoteRef/>
      </w:r>
      <w:r w:rsidRPr="0020454C">
        <w:rPr>
          <w:rFonts w:ascii="Times New Roman" w:hAnsi="Times New Roman" w:cs="Times New Roman"/>
        </w:rPr>
        <w:t xml:space="preserve"> Anne Peters, ‘The Security Council’s Responsibility to Protect’ </w:t>
      </w:r>
      <w:r w:rsidRPr="0020454C">
        <w:rPr>
          <w:rFonts w:ascii="Times New Roman" w:hAnsi="Times New Roman" w:cs="Times New Roman"/>
          <w:u w:val="single"/>
        </w:rPr>
        <w:t>International Organisations Law Review</w:t>
      </w:r>
      <w:r w:rsidRPr="0020454C">
        <w:rPr>
          <w:rFonts w:ascii="Times New Roman" w:hAnsi="Times New Roman" w:cs="Times New Roman"/>
        </w:rPr>
        <w:t>, 8 (2011), pp.1-40.</w:t>
      </w:r>
    </w:p>
  </w:footnote>
  <w:footnote w:id="53">
    <w:p w:rsidR="00010D83" w:rsidRPr="0020454C" w:rsidRDefault="00010D83" w:rsidP="005C5700">
      <w:pPr>
        <w:pStyle w:val="FootnoteText"/>
        <w:jc w:val="both"/>
        <w:rPr>
          <w:rFonts w:ascii="Times New Roman" w:hAnsi="Times New Roman" w:cs="Times New Roman"/>
        </w:rPr>
      </w:pPr>
      <w:r w:rsidRPr="0020454C">
        <w:rPr>
          <w:rStyle w:val="FootnoteReference"/>
          <w:rFonts w:ascii="Times New Roman" w:hAnsi="Times New Roman" w:cs="Times New Roman"/>
        </w:rPr>
        <w:footnoteRef/>
      </w:r>
      <w:r w:rsidRPr="0020454C">
        <w:rPr>
          <w:rFonts w:ascii="Times New Roman" w:hAnsi="Times New Roman" w:cs="Times New Roman"/>
        </w:rPr>
        <w:t xml:space="preserve"> Alex Bellamy, ‘R2P - Dead or Alive?’, (ISN, 2012) </w:t>
      </w:r>
      <w:hyperlink r:id="rId10" w:history="1">
        <w:r w:rsidRPr="0020454C">
          <w:rPr>
            <w:rStyle w:val="Hyperlink"/>
            <w:rFonts w:ascii="Times New Roman" w:hAnsi="Times New Roman" w:cs="Times New Roman"/>
            <w:color w:val="auto"/>
            <w:u w:val="none"/>
          </w:rPr>
          <w:t>http://www.isn.ethz.ch/Digital-Library/Publications/Detail/?Ing=en&amp;id=155246</w:t>
        </w:r>
      </w:hyperlink>
      <w:r w:rsidRPr="0020454C">
        <w:rPr>
          <w:rStyle w:val="Hyperlink"/>
          <w:rFonts w:ascii="Times New Roman" w:hAnsi="Times New Roman" w:cs="Times New Roman"/>
          <w:color w:val="auto"/>
          <w:u w:val="none"/>
        </w:rPr>
        <w:t xml:space="preserve"> (accessed 15</w:t>
      </w:r>
      <w:r w:rsidRPr="0020454C">
        <w:rPr>
          <w:rStyle w:val="Hyperlink"/>
          <w:rFonts w:ascii="Times New Roman" w:hAnsi="Times New Roman" w:cs="Times New Roman"/>
          <w:color w:val="auto"/>
          <w:u w:val="none"/>
          <w:vertAlign w:val="superscript"/>
        </w:rPr>
        <w:t>th</w:t>
      </w:r>
      <w:r w:rsidRPr="0020454C">
        <w:rPr>
          <w:rStyle w:val="Hyperlink"/>
          <w:rFonts w:ascii="Times New Roman" w:hAnsi="Times New Roman" w:cs="Times New Roman"/>
          <w:color w:val="auto"/>
          <w:u w:val="none"/>
        </w:rPr>
        <w:t xml:space="preserve"> September 2013). </w:t>
      </w:r>
    </w:p>
  </w:footnote>
  <w:footnote w:id="54">
    <w:p w:rsidR="00010D83" w:rsidRPr="00ED715E" w:rsidRDefault="00010D83" w:rsidP="005C5700">
      <w:pPr>
        <w:pStyle w:val="FootnoteText"/>
        <w:jc w:val="both"/>
        <w:rPr>
          <w:rFonts w:ascii="Times New Roman" w:hAnsi="Times New Roman" w:cs="Times New Roman"/>
        </w:rPr>
      </w:pPr>
      <w:r w:rsidRPr="0020454C">
        <w:rPr>
          <w:rStyle w:val="FootnoteReference"/>
          <w:rFonts w:ascii="Times New Roman" w:hAnsi="Times New Roman" w:cs="Times New Roman"/>
        </w:rPr>
        <w:footnoteRef/>
      </w:r>
      <w:r w:rsidRPr="0020454C">
        <w:rPr>
          <w:rFonts w:ascii="Times New Roman" w:hAnsi="Times New Roman" w:cs="Times New Roman"/>
        </w:rPr>
        <w:t xml:space="preserve"> Again, see Heather Roff, </w:t>
      </w:r>
      <w:r w:rsidRPr="0020454C">
        <w:rPr>
          <w:rFonts w:ascii="Times New Roman" w:hAnsi="Times New Roman" w:cs="Times New Roman"/>
          <w:u w:val="single"/>
        </w:rPr>
        <w:t>Global Justice, Kant and the Responsibility to Protect</w:t>
      </w:r>
      <w:r w:rsidRPr="0020454C">
        <w:rPr>
          <w:rFonts w:ascii="Times New Roman" w:hAnsi="Times New Roman" w:cs="Times New Roman"/>
        </w:rPr>
        <w:t xml:space="preserve"> (Routledge, Abingdon, 2013), Chapter 5.</w:t>
      </w:r>
    </w:p>
  </w:footnote>
  <w:footnote w:id="55">
    <w:p w:rsidR="00010D83" w:rsidRPr="00ED715E" w:rsidRDefault="00010D83" w:rsidP="005C5700">
      <w:pPr>
        <w:pStyle w:val="FootnoteText"/>
        <w:jc w:val="both"/>
        <w:rPr>
          <w:rFonts w:ascii="Times New Roman" w:hAnsi="Times New Roman" w:cs="Times New Roman"/>
        </w:rPr>
      </w:pPr>
      <w:r w:rsidRPr="00ED715E">
        <w:rPr>
          <w:rStyle w:val="FootnoteReference"/>
          <w:rFonts w:ascii="Times New Roman" w:hAnsi="Times New Roman" w:cs="Times New Roman"/>
        </w:rPr>
        <w:footnoteRef/>
      </w:r>
      <w:r w:rsidRPr="00ED715E">
        <w:rPr>
          <w:rFonts w:ascii="Times New Roman" w:hAnsi="Times New Roman" w:cs="Times New Roman"/>
        </w:rPr>
        <w:t xml:space="preserve"> </w:t>
      </w:r>
      <w:r w:rsidRPr="0020454C">
        <w:rPr>
          <w:rFonts w:ascii="Times New Roman" w:hAnsi="Times New Roman" w:cs="Times New Roman"/>
          <w:u w:val="single"/>
        </w:rPr>
        <w:t>Ibid</w:t>
      </w:r>
      <w:r>
        <w:rPr>
          <w:rFonts w:ascii="Times New Roman" w:hAnsi="Times New Roman" w:cs="Times New Roman"/>
        </w:rPr>
        <w:t xml:space="preserve">. , </w:t>
      </w:r>
    </w:p>
  </w:footnote>
  <w:footnote w:id="56">
    <w:p w:rsidR="00010D83" w:rsidRPr="00ED715E" w:rsidRDefault="00010D83" w:rsidP="005C5700">
      <w:pPr>
        <w:pStyle w:val="FootnoteText"/>
        <w:jc w:val="both"/>
        <w:rPr>
          <w:rFonts w:ascii="Times New Roman" w:hAnsi="Times New Roman" w:cs="Times New Roman"/>
        </w:rPr>
      </w:pPr>
      <w:r w:rsidRPr="00ED715E">
        <w:rPr>
          <w:rStyle w:val="FootnoteReference"/>
          <w:rFonts w:ascii="Times New Roman" w:hAnsi="Times New Roman" w:cs="Times New Roman"/>
        </w:rPr>
        <w:footnoteRef/>
      </w:r>
      <w:r w:rsidRPr="00ED715E">
        <w:rPr>
          <w:rFonts w:ascii="Times New Roman" w:hAnsi="Times New Roman" w:cs="Times New Roman"/>
        </w:rPr>
        <w:t xml:space="preserve"> </w:t>
      </w:r>
      <w:r w:rsidRPr="005106D5">
        <w:rPr>
          <w:rFonts w:ascii="Times New Roman" w:hAnsi="Times New Roman" w:cs="Times New Roman"/>
        </w:rPr>
        <w:t xml:space="preserve">Garrett Brown and Ali Bohm, ‘Introducing </w:t>
      </w:r>
      <w:r w:rsidRPr="005106D5">
        <w:rPr>
          <w:rFonts w:ascii="Times New Roman" w:hAnsi="Times New Roman" w:cs="Times New Roman"/>
          <w:i/>
        </w:rPr>
        <w:t>Jus Ante Bellum</w:t>
      </w:r>
      <w:r w:rsidRPr="005106D5">
        <w:rPr>
          <w:rFonts w:ascii="Times New Roman" w:hAnsi="Times New Roman" w:cs="Times New Roman"/>
        </w:rPr>
        <w:t xml:space="preserve"> as a Cosmopolitan Approach to Humanitarian Intervention’ </w:t>
      </w:r>
      <w:r w:rsidRPr="005106D5">
        <w:rPr>
          <w:rFonts w:ascii="Times New Roman" w:hAnsi="Times New Roman" w:cs="Times New Roman"/>
          <w:u w:val="single"/>
        </w:rPr>
        <w:t>European Journal of International Relations</w:t>
      </w:r>
      <w:r w:rsidRPr="005106D5">
        <w:rPr>
          <w:rFonts w:ascii="Times New Roman" w:hAnsi="Times New Roman" w:cs="Times New Roman"/>
        </w:rPr>
        <w:t>, 1 (2015),</w:t>
      </w:r>
      <w:r>
        <w:rPr>
          <w:rFonts w:ascii="Times New Roman" w:hAnsi="Times New Roman" w:cs="Times New Roman"/>
        </w:rPr>
        <w:t xml:space="preserve"> </w:t>
      </w:r>
      <w:r w:rsidRPr="00ED715E">
        <w:rPr>
          <w:rFonts w:ascii="Times New Roman" w:hAnsi="Times New Roman" w:cs="Times New Roman"/>
        </w:rPr>
        <w:t>p.5.</w:t>
      </w:r>
    </w:p>
  </w:footnote>
  <w:footnote w:id="57">
    <w:p w:rsidR="00010D83" w:rsidRDefault="00010D83" w:rsidP="005C5700">
      <w:pPr>
        <w:pStyle w:val="FootnoteText"/>
        <w:jc w:val="both"/>
      </w:pPr>
      <w:r w:rsidRPr="00ED715E">
        <w:rPr>
          <w:rStyle w:val="FootnoteReference"/>
          <w:rFonts w:ascii="Times New Roman" w:hAnsi="Times New Roman" w:cs="Times New Roman"/>
        </w:rPr>
        <w:footnoteRef/>
      </w:r>
      <w:r w:rsidRPr="00ED715E">
        <w:rPr>
          <w:rFonts w:ascii="Times New Roman" w:hAnsi="Times New Roman" w:cs="Times New Roman"/>
        </w:rPr>
        <w:t xml:space="preserve"> Patrick Hayden, </w:t>
      </w:r>
      <w:r w:rsidRPr="00ED715E">
        <w:rPr>
          <w:rFonts w:ascii="Times New Roman" w:hAnsi="Times New Roman" w:cs="Times New Roman"/>
          <w:u w:val="single"/>
        </w:rPr>
        <w:t>Cosmopolitan Global Politics</w:t>
      </w:r>
      <w:r w:rsidRPr="00ED715E">
        <w:rPr>
          <w:rFonts w:ascii="Times New Roman" w:hAnsi="Times New Roman" w:cs="Times New Roman"/>
        </w:rPr>
        <w:t xml:space="preserve"> (Aldershot, Ashgate, 2005), p.103.</w:t>
      </w:r>
    </w:p>
  </w:footnote>
  <w:footnote w:id="58">
    <w:p w:rsidR="00010D83" w:rsidRPr="00D57D28" w:rsidRDefault="00010D83" w:rsidP="005C5700">
      <w:pPr>
        <w:pStyle w:val="FootnoteText"/>
        <w:jc w:val="both"/>
        <w:rPr>
          <w:rFonts w:ascii="Times New Roman" w:hAnsi="Times New Roman" w:cs="Times New Roman"/>
        </w:rPr>
      </w:pPr>
      <w:r w:rsidRPr="00D57D28">
        <w:rPr>
          <w:rStyle w:val="FootnoteReference"/>
          <w:rFonts w:ascii="Times New Roman" w:hAnsi="Times New Roman" w:cs="Times New Roman"/>
        </w:rPr>
        <w:footnoteRef/>
      </w:r>
      <w:r>
        <w:rPr>
          <w:rFonts w:ascii="Times New Roman" w:hAnsi="Times New Roman" w:cs="Times New Roman"/>
        </w:rPr>
        <w:t xml:space="preserve"> For a definition and discussion </w:t>
      </w:r>
      <w:r w:rsidRPr="00D57D28">
        <w:rPr>
          <w:rFonts w:ascii="Times New Roman" w:hAnsi="Times New Roman" w:cs="Times New Roman"/>
        </w:rPr>
        <w:t>of cosmo</w:t>
      </w:r>
      <w:r>
        <w:rPr>
          <w:rFonts w:ascii="Times New Roman" w:hAnsi="Times New Roman" w:cs="Times New Roman"/>
        </w:rPr>
        <w:t>politan democracy, see Chapter 6</w:t>
      </w:r>
      <w:r w:rsidRPr="00D57D28">
        <w:rPr>
          <w:rFonts w:ascii="Times New Roman" w:hAnsi="Times New Roman" w:cs="Times New Roman"/>
        </w:rPr>
        <w:t xml:space="preserve">. </w:t>
      </w:r>
    </w:p>
  </w:footnote>
  <w:footnote w:id="59">
    <w:p w:rsidR="00010D83" w:rsidRDefault="00010D83" w:rsidP="005C5700">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David Chandler, ‘Resilience and Human Security: the post-Interventionist Paradigm’ </w:t>
      </w:r>
      <w:r>
        <w:rPr>
          <w:rFonts w:ascii="Times New Roman" w:hAnsi="Times New Roman" w:cs="Times New Roman"/>
          <w:u w:val="single"/>
        </w:rPr>
        <w:t>Security Dialogue</w:t>
      </w:r>
      <w:r>
        <w:rPr>
          <w:rFonts w:ascii="Times New Roman" w:hAnsi="Times New Roman" w:cs="Times New Roman"/>
        </w:rPr>
        <w:t xml:space="preserve">, 43 (2012), p.218. </w:t>
      </w:r>
    </w:p>
  </w:footnote>
  <w:footnote w:id="60">
    <w:p w:rsidR="00010D83" w:rsidRDefault="00010D83" w:rsidP="005C57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will be explained further in Chapter 2, these can be understood to constitute such ‘crimes against humanity’ as state-sponsored mass murder, mass population expulsions and genocide.</w:t>
      </w:r>
    </w:p>
  </w:footnote>
  <w:footnote w:id="61">
    <w:p w:rsidR="00010D83" w:rsidRPr="00C762B2" w:rsidRDefault="00010D83" w:rsidP="005C5700">
      <w:pPr>
        <w:pStyle w:val="FootnoteText"/>
        <w:jc w:val="both"/>
        <w:rPr>
          <w:rFonts w:ascii="Times New Roman" w:hAnsi="Times New Roman" w:cs="Times New Roman"/>
        </w:rPr>
      </w:pPr>
      <w:r w:rsidRPr="006D7BBE">
        <w:rPr>
          <w:rStyle w:val="FootnoteReference"/>
          <w:rFonts w:ascii="Times New Roman" w:hAnsi="Times New Roman" w:cs="Times New Roman"/>
        </w:rPr>
        <w:footnoteRef/>
      </w:r>
      <w:r w:rsidRPr="006D7BBE">
        <w:rPr>
          <w:rFonts w:ascii="Times New Roman" w:hAnsi="Times New Roman" w:cs="Times New Roman"/>
        </w:rPr>
        <w:t xml:space="preserve"> See </w:t>
      </w:r>
      <w:r>
        <w:rPr>
          <w:rFonts w:ascii="Times New Roman" w:hAnsi="Times New Roman" w:cs="Times New Roman"/>
        </w:rPr>
        <w:t xml:space="preserve">Antje Weiner </w:t>
      </w:r>
      <w:r w:rsidRPr="006D7BBE">
        <w:rPr>
          <w:rFonts w:ascii="Times New Roman" w:hAnsi="Times New Roman" w:cs="Times New Roman"/>
          <w:i/>
        </w:rPr>
        <w:t>et al</w:t>
      </w:r>
      <w:r>
        <w:rPr>
          <w:rFonts w:ascii="Times New Roman" w:hAnsi="Times New Roman" w:cs="Times New Roman"/>
        </w:rPr>
        <w:t>, ‘</w:t>
      </w:r>
      <w:r w:rsidRPr="006D7BBE">
        <w:rPr>
          <w:rFonts w:ascii="Times New Roman" w:hAnsi="Times New Roman" w:cs="Times New Roman"/>
        </w:rPr>
        <w:t xml:space="preserve">Global Constitutionalism: Human Rights, </w:t>
      </w:r>
      <w:r>
        <w:rPr>
          <w:rFonts w:ascii="Times New Roman" w:hAnsi="Times New Roman" w:cs="Times New Roman"/>
        </w:rPr>
        <w:t xml:space="preserve">Democracy and the Rule of Law’ </w:t>
      </w:r>
      <w:r w:rsidRPr="006D7BBE">
        <w:rPr>
          <w:rFonts w:ascii="Times New Roman" w:hAnsi="Times New Roman" w:cs="Times New Roman"/>
          <w:u w:val="single"/>
        </w:rPr>
        <w:t>Global</w:t>
      </w:r>
      <w:r>
        <w:rPr>
          <w:rFonts w:ascii="Times New Roman" w:hAnsi="Times New Roman" w:cs="Times New Roman"/>
          <w:u w:val="single"/>
        </w:rPr>
        <w:t xml:space="preserve"> Constitutionalism</w:t>
      </w:r>
      <w:r>
        <w:rPr>
          <w:rFonts w:ascii="Times New Roman" w:hAnsi="Times New Roman" w:cs="Times New Roman"/>
        </w:rPr>
        <w:t>, 1 (2012), p.8.</w:t>
      </w:r>
    </w:p>
    <w:p w:rsidR="00010D83" w:rsidRDefault="00010D83" w:rsidP="005C5700">
      <w:pPr>
        <w:pStyle w:val="FootnoteText"/>
        <w:jc w:val="both"/>
        <w:rPr>
          <w:rFonts w:ascii="Times New Roman" w:hAnsi="Times New Roman" w:cs="Times New Roman"/>
        </w:rPr>
      </w:pPr>
    </w:p>
    <w:p w:rsidR="00010D83" w:rsidRPr="006D7BBE" w:rsidRDefault="00010D83" w:rsidP="005C5700">
      <w:pPr>
        <w:pStyle w:val="FootnoteText"/>
        <w:jc w:val="both"/>
        <w:rPr>
          <w:rFonts w:ascii="Times New Roman" w:hAnsi="Times New Roman" w:cs="Times New Roman"/>
        </w:rPr>
      </w:pPr>
    </w:p>
  </w:footnote>
  <w:footnote w:id="62">
    <w:p w:rsidR="00010D83" w:rsidRPr="003D58BE" w:rsidRDefault="00010D83" w:rsidP="005C5700">
      <w:pPr>
        <w:pStyle w:val="FootnoteText"/>
        <w:rPr>
          <w:rFonts w:ascii="Times New Roman" w:hAnsi="Times New Roman" w:cs="Times New Roman"/>
        </w:rPr>
      </w:pPr>
      <w:r w:rsidRPr="003D58BE">
        <w:rPr>
          <w:rStyle w:val="FootnoteReference"/>
          <w:rFonts w:ascii="Times New Roman" w:hAnsi="Times New Roman" w:cs="Times New Roman"/>
        </w:rPr>
        <w:footnoteRef/>
      </w:r>
      <w:r w:rsidRPr="003D58BE">
        <w:rPr>
          <w:rFonts w:ascii="Times New Roman" w:hAnsi="Times New Roman" w:cs="Times New Roman"/>
        </w:rPr>
        <w:t xml:space="preserve"> For a definition and analysis</w:t>
      </w:r>
      <w:r>
        <w:rPr>
          <w:rFonts w:ascii="Times New Roman" w:hAnsi="Times New Roman" w:cs="Times New Roman"/>
        </w:rPr>
        <w:t xml:space="preserve"> of constitutional patriotism</w:t>
      </w:r>
      <w:r w:rsidRPr="003D58BE">
        <w:rPr>
          <w:rFonts w:ascii="Times New Roman" w:hAnsi="Times New Roman" w:cs="Times New Roman"/>
        </w:rPr>
        <w:t xml:space="preserve">, see Chapter 3. </w:t>
      </w:r>
    </w:p>
  </w:footnote>
  <w:footnote w:id="63">
    <w:p w:rsidR="00010D83" w:rsidRDefault="00010D83" w:rsidP="005C57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Anne Peters, ‘The Security Council’s Responsibility to Protect’ </w:t>
      </w:r>
      <w:r>
        <w:rPr>
          <w:rFonts w:ascii="Times New Roman" w:hAnsi="Times New Roman" w:cs="Times New Roman"/>
          <w:u w:val="single"/>
        </w:rPr>
        <w:t>International Organisations Law Review</w:t>
      </w:r>
      <w:r>
        <w:rPr>
          <w:rFonts w:ascii="Times New Roman" w:hAnsi="Times New Roman" w:cs="Times New Roman"/>
        </w:rPr>
        <w:t>, 8 (2011), p.10.</w:t>
      </w:r>
    </w:p>
  </w:footnote>
  <w:footnote w:id="64">
    <w:p w:rsidR="00010D83" w:rsidRDefault="00010D83" w:rsidP="005C57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clarify, under the aegis of R2P, the four specified crimes of genocide, war crimes, ethnic cleansing and crimes against humanity must be either occurring or </w:t>
      </w:r>
      <w:r>
        <w:rPr>
          <w:rFonts w:ascii="Times New Roman" w:hAnsi="Times New Roman" w:cs="Times New Roman"/>
          <w:i/>
        </w:rPr>
        <w:t>expected</w:t>
      </w:r>
      <w:r>
        <w:rPr>
          <w:rFonts w:ascii="Times New Roman" w:hAnsi="Times New Roman" w:cs="Times New Roman"/>
        </w:rPr>
        <w:t xml:space="preserve"> to occur in order for intervention to take place (see Gareth Evans, Ramesh Thakur and Robert Pape, ‘Correspondence: Humanitarian Intervention and the Responsibility to Protect’ </w:t>
      </w:r>
      <w:r>
        <w:rPr>
          <w:rFonts w:ascii="Times New Roman" w:hAnsi="Times New Roman" w:cs="Times New Roman"/>
          <w:u w:val="single"/>
        </w:rPr>
        <w:t>International Security</w:t>
      </w:r>
      <w:r>
        <w:rPr>
          <w:rFonts w:ascii="Times New Roman" w:hAnsi="Times New Roman" w:cs="Times New Roman"/>
        </w:rPr>
        <w:t xml:space="preserve">, 37 (2013), p.204). </w:t>
      </w:r>
    </w:p>
  </w:footnote>
  <w:footnote w:id="65">
    <w:p w:rsidR="00010D83" w:rsidRDefault="00010D83" w:rsidP="005C57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Alex Bellamy, ‘Responsibility to Protect or Trojan Horse? The Crisis in Darfur and Humanitarian Intervention after Iraq’ </w:t>
      </w:r>
      <w:r>
        <w:rPr>
          <w:rFonts w:ascii="Times New Roman" w:hAnsi="Times New Roman" w:cs="Times New Roman"/>
          <w:u w:val="single"/>
        </w:rPr>
        <w:t>Ethics and International Affairs</w:t>
      </w:r>
      <w:r>
        <w:rPr>
          <w:rFonts w:ascii="Times New Roman" w:hAnsi="Times New Roman" w:cs="Times New Roman"/>
        </w:rPr>
        <w:t>, 19 (2005), p.32.</w:t>
      </w:r>
    </w:p>
  </w:footnote>
  <w:footnote w:id="66">
    <w:p w:rsidR="00010D83" w:rsidRDefault="00010D83" w:rsidP="005C57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further discussion and analysis, see Chapter 2</w:t>
      </w:r>
      <w:r>
        <w:rPr>
          <w:rFonts w:ascii="Times New Roman" w:hAnsi="Times New Roman" w:cs="Times New Roman"/>
          <w:b/>
        </w:rPr>
        <w:t>.</w:t>
      </w:r>
    </w:p>
  </w:footnote>
  <w:footnote w:id="67">
    <w:p w:rsidR="00010D83" w:rsidRPr="00FB04B6" w:rsidRDefault="00010D83" w:rsidP="00823E98">
      <w:pPr>
        <w:pStyle w:val="FootnoteText"/>
        <w:jc w:val="both"/>
        <w:rPr>
          <w:rFonts w:ascii="Times New Roman" w:hAnsi="Times New Roman" w:cs="Times New Roman"/>
        </w:rPr>
      </w:pPr>
      <w:r w:rsidRPr="00FB04B6">
        <w:rPr>
          <w:rStyle w:val="FootnoteReference"/>
          <w:rFonts w:ascii="Times New Roman" w:hAnsi="Times New Roman" w:cs="Times New Roman"/>
        </w:rPr>
        <w:footnoteRef/>
      </w:r>
      <w:r w:rsidRPr="00FB04B6">
        <w:rPr>
          <w:rFonts w:ascii="Times New Roman" w:hAnsi="Times New Roman" w:cs="Times New Roman"/>
        </w:rPr>
        <w:t xml:space="preserve"> By definition, such states are characterised by economic misery coupled with virtual government anarchy, representing economically and politically unstable members of international society. </w:t>
      </w:r>
      <w:r>
        <w:rPr>
          <w:rFonts w:ascii="Times New Roman" w:hAnsi="Times New Roman" w:cs="Times New Roman"/>
        </w:rPr>
        <w:t xml:space="preserve">For further discussion, see Donald Snow, </w:t>
      </w:r>
      <w:r w:rsidRPr="008E5488">
        <w:rPr>
          <w:rFonts w:ascii="Times New Roman" w:hAnsi="Times New Roman" w:cs="Times New Roman"/>
          <w:u w:val="single"/>
        </w:rPr>
        <w:t>Uncivil Wars: International Security and the New Internal Conflicts</w:t>
      </w:r>
      <w:r>
        <w:rPr>
          <w:rFonts w:ascii="Times New Roman" w:hAnsi="Times New Roman" w:cs="Times New Roman"/>
          <w:i/>
        </w:rPr>
        <w:t xml:space="preserve"> </w:t>
      </w:r>
      <w:r>
        <w:rPr>
          <w:rFonts w:ascii="Times New Roman" w:hAnsi="Times New Roman" w:cs="Times New Roman"/>
        </w:rPr>
        <w:t xml:space="preserve">(London, Lynne Rienner, 1996), </w:t>
      </w:r>
      <w:r w:rsidRPr="00FB04B6">
        <w:rPr>
          <w:rFonts w:ascii="Times New Roman" w:hAnsi="Times New Roman" w:cs="Times New Roman"/>
        </w:rPr>
        <w:t xml:space="preserve">pp.98-100. </w:t>
      </w:r>
    </w:p>
  </w:footnote>
  <w:footnote w:id="68">
    <w:p w:rsidR="00010D83" w:rsidRPr="00D45375" w:rsidRDefault="00010D83" w:rsidP="00823E98">
      <w:pPr>
        <w:pStyle w:val="FootnoteText"/>
        <w:jc w:val="both"/>
        <w:rPr>
          <w:rFonts w:ascii="Times New Roman" w:hAnsi="Times New Roman" w:cs="Times New Roman"/>
        </w:rPr>
      </w:pPr>
      <w:r w:rsidRPr="00D45375">
        <w:rPr>
          <w:rStyle w:val="FootnoteReference"/>
          <w:rFonts w:ascii="Times New Roman" w:hAnsi="Times New Roman" w:cs="Times New Roman"/>
        </w:rPr>
        <w:footnoteRef/>
      </w:r>
      <w:r w:rsidRPr="00D45375">
        <w:rPr>
          <w:rFonts w:ascii="Times New Roman" w:hAnsi="Times New Roman" w:cs="Times New Roman"/>
        </w:rPr>
        <w:t xml:space="preserve"> See </w:t>
      </w:r>
      <w:r w:rsidRPr="009A4951">
        <w:rPr>
          <w:rFonts w:ascii="Times New Roman" w:hAnsi="Times New Roman" w:cs="Times New Roman"/>
        </w:rPr>
        <w:t xml:space="preserve">Nicholas Wheeler, ‘The Humanitarian Responsibilities of Sovereignty: Explaining the Development of a New Norm of Military Intervention for Humanitarian Purposes in International Society’, in </w:t>
      </w:r>
      <w:r w:rsidRPr="009A4951">
        <w:rPr>
          <w:rFonts w:ascii="Times New Roman" w:hAnsi="Times New Roman" w:cs="Times New Roman"/>
          <w:u w:val="single"/>
        </w:rPr>
        <w:t>Humanitarian Intervention and International Relations</w:t>
      </w:r>
      <w:r w:rsidRPr="009A4951">
        <w:rPr>
          <w:rFonts w:ascii="Times New Roman" w:hAnsi="Times New Roman" w:cs="Times New Roman"/>
        </w:rPr>
        <w:t>, ed. Jennifer Welsh (Oxford, OUP, 2006), pp.32-3.</w:t>
      </w:r>
    </w:p>
  </w:footnote>
  <w:footnote w:id="69">
    <w:p w:rsidR="00010D83" w:rsidRDefault="00010D83" w:rsidP="00823E98">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David Chandler, ‘Resilience and Human Security: the post-Interventionist Paradigm’ </w:t>
      </w:r>
      <w:r>
        <w:rPr>
          <w:rFonts w:ascii="Times New Roman" w:hAnsi="Times New Roman" w:cs="Times New Roman"/>
          <w:u w:val="single"/>
        </w:rPr>
        <w:t>Security Dialogue</w:t>
      </w:r>
      <w:r>
        <w:rPr>
          <w:rFonts w:ascii="Times New Roman" w:hAnsi="Times New Roman" w:cs="Times New Roman"/>
        </w:rPr>
        <w:t xml:space="preserve">, 43 (2012), p.218. </w:t>
      </w:r>
    </w:p>
  </w:footnote>
  <w:footnote w:id="70">
    <w:p w:rsidR="00010D83" w:rsidRDefault="00010D83" w:rsidP="00823E9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will explained further in Chapter 2, these can be taken to constitute ‘crimes against humanity’ including state-sponsored mass murder, mass population expulsions and genocide.</w:t>
      </w:r>
    </w:p>
  </w:footnote>
  <w:footnote w:id="71">
    <w:p w:rsidR="00010D83" w:rsidRPr="00D45375" w:rsidRDefault="00010D83" w:rsidP="008B14FD">
      <w:pPr>
        <w:pStyle w:val="FootnoteText"/>
        <w:jc w:val="both"/>
        <w:rPr>
          <w:rFonts w:ascii="Times New Roman" w:hAnsi="Times New Roman" w:cs="Times New Roman"/>
        </w:rPr>
      </w:pPr>
      <w:r w:rsidRPr="00D45375">
        <w:rPr>
          <w:rStyle w:val="FootnoteReference"/>
          <w:rFonts w:ascii="Times New Roman" w:hAnsi="Times New Roman" w:cs="Times New Roman"/>
        </w:rPr>
        <w:footnoteRef/>
      </w:r>
      <w:r w:rsidRPr="00D45375">
        <w:rPr>
          <w:rFonts w:ascii="Times New Roman" w:hAnsi="Times New Roman" w:cs="Times New Roman"/>
        </w:rPr>
        <w:t xml:space="preserve"> See </w:t>
      </w:r>
      <w:r w:rsidRPr="009A4951">
        <w:rPr>
          <w:rFonts w:ascii="Times New Roman" w:hAnsi="Times New Roman" w:cs="Times New Roman"/>
        </w:rPr>
        <w:t xml:space="preserve">Nicholas Wheeler, ‘The Humanitarian Responsibilities of Sovereignty: Explaining the Development of a New Norm of Military Intervention for Humanitarian Purposes in International Society’, in </w:t>
      </w:r>
      <w:r w:rsidRPr="009A4951">
        <w:rPr>
          <w:rFonts w:ascii="Times New Roman" w:hAnsi="Times New Roman" w:cs="Times New Roman"/>
          <w:u w:val="single"/>
        </w:rPr>
        <w:t>Humanitarian Intervention and International Relations</w:t>
      </w:r>
      <w:r w:rsidRPr="009A4951">
        <w:rPr>
          <w:rFonts w:ascii="Times New Roman" w:hAnsi="Times New Roman" w:cs="Times New Roman"/>
        </w:rPr>
        <w:t>, ed. Jennifer Welsh (Oxford, OUP, 2006), pp.32-3.</w:t>
      </w:r>
    </w:p>
  </w:footnote>
  <w:footnote w:id="72">
    <w:p w:rsidR="00010D83" w:rsidRDefault="00010D83" w:rsidP="008B14F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Donald Snow, </w:t>
      </w:r>
      <w:r w:rsidRPr="008E5488">
        <w:rPr>
          <w:rFonts w:ascii="Times New Roman" w:hAnsi="Times New Roman" w:cs="Times New Roman"/>
          <w:u w:val="single"/>
        </w:rPr>
        <w:t>Uncivil Wars: International Security and the New Internal Conflicts</w:t>
      </w:r>
      <w:r>
        <w:rPr>
          <w:rFonts w:ascii="Times New Roman" w:hAnsi="Times New Roman" w:cs="Times New Roman"/>
          <w:i/>
        </w:rPr>
        <w:t xml:space="preserve"> </w:t>
      </w:r>
      <w:r>
        <w:rPr>
          <w:rFonts w:ascii="Times New Roman" w:hAnsi="Times New Roman" w:cs="Times New Roman"/>
        </w:rPr>
        <w:t>(London, Lynne Rienner, 1996), p.104.</w:t>
      </w:r>
    </w:p>
  </w:footnote>
  <w:footnote w:id="73">
    <w:p w:rsidR="00010D83" w:rsidRPr="00AD4A9E" w:rsidRDefault="00010D83" w:rsidP="008B14FD">
      <w:pPr>
        <w:pStyle w:val="FootnoteText"/>
        <w:jc w:val="both"/>
        <w:rPr>
          <w:rFonts w:ascii="Times New Roman" w:hAnsi="Times New Roman" w:cs="Times New Roman"/>
        </w:rPr>
      </w:pPr>
      <w:r w:rsidRPr="00AD4A9E">
        <w:rPr>
          <w:rStyle w:val="FootnoteReference"/>
          <w:rFonts w:ascii="Times New Roman" w:hAnsi="Times New Roman" w:cs="Times New Roman"/>
        </w:rPr>
        <w:footnoteRef/>
      </w:r>
      <w:r w:rsidRPr="00AD4A9E">
        <w:rPr>
          <w:rFonts w:ascii="Times New Roman" w:hAnsi="Times New Roman" w:cs="Times New Roman"/>
        </w:rPr>
        <w:t xml:space="preserve"> </w:t>
      </w:r>
      <w:r>
        <w:rPr>
          <w:rFonts w:ascii="Times New Roman" w:hAnsi="Times New Roman" w:cs="Times New Roman"/>
        </w:rPr>
        <w:t xml:space="preserve">Ioan Lewis &amp; James Mayall, </w:t>
      </w:r>
      <w:r w:rsidRPr="00F74ED4">
        <w:rPr>
          <w:rFonts w:ascii="Times New Roman" w:hAnsi="Times New Roman" w:cs="Times New Roman"/>
        </w:rPr>
        <w:t>‘Intervention in Somalia’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w:t>
      </w:r>
      <w:r w:rsidRPr="00AD4A9E">
        <w:rPr>
          <w:rFonts w:ascii="Times New Roman" w:hAnsi="Times New Roman" w:cs="Times New Roman"/>
        </w:rPr>
        <w:t>pp.106-7</w:t>
      </w:r>
      <w:r w:rsidRPr="00AD4A9E">
        <w:rPr>
          <w:rFonts w:ascii="Times New Roman" w:hAnsi="Times New Roman" w:cs="Times New Roman"/>
          <w:sz w:val="24"/>
          <w:szCs w:val="24"/>
        </w:rPr>
        <w:t>.</w:t>
      </w:r>
    </w:p>
  </w:footnote>
  <w:footnote w:id="74">
    <w:p w:rsidR="00010D83" w:rsidRDefault="00010D83" w:rsidP="008B14FD">
      <w:pPr>
        <w:pStyle w:val="FootnoteText"/>
        <w:jc w:val="both"/>
      </w:pPr>
      <w:r>
        <w:rPr>
          <w:rStyle w:val="FootnoteReference"/>
        </w:rPr>
        <w:footnoteRef/>
      </w:r>
      <w:r>
        <w:t xml:space="preserve"> </w:t>
      </w:r>
      <w:r w:rsidRPr="00637471">
        <w:rPr>
          <w:rFonts w:ascii="Times New Roman" w:hAnsi="Times New Roman" w:cs="Times New Roman"/>
        </w:rPr>
        <w:t xml:space="preserve">For figures, see Ian Martin, ‘Hard Choices after Genocide: Human Rights and Political Failures in Rwanda’,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Oxford, Rowman &amp; Littlefield, 1998), p.158.</w:t>
      </w:r>
    </w:p>
  </w:footnote>
  <w:footnote w:id="75">
    <w:p w:rsidR="00010D83" w:rsidRPr="00652C55" w:rsidRDefault="00010D83" w:rsidP="008B14FD">
      <w:pPr>
        <w:pStyle w:val="FootnoteText"/>
        <w:jc w:val="both"/>
        <w:rPr>
          <w:rFonts w:ascii="Times New Roman" w:hAnsi="Times New Roman" w:cs="Times New Roman"/>
        </w:rPr>
      </w:pPr>
      <w:r w:rsidRPr="00652C55">
        <w:rPr>
          <w:rStyle w:val="FootnoteReference"/>
          <w:rFonts w:ascii="Times New Roman" w:hAnsi="Times New Roman" w:cs="Times New Roman"/>
        </w:rPr>
        <w:footnoteRef/>
      </w:r>
      <w:r w:rsidRPr="00652C55">
        <w:rPr>
          <w:rFonts w:ascii="Times New Roman" w:hAnsi="Times New Roman" w:cs="Times New Roman"/>
        </w:rPr>
        <w:t xml:space="preserve"> For figures, see Michael Ignatieff, </w:t>
      </w:r>
      <w:r w:rsidRPr="00652C55">
        <w:rPr>
          <w:rFonts w:ascii="Times New Roman" w:hAnsi="Times New Roman" w:cs="Times New Roman"/>
          <w:u w:val="single"/>
        </w:rPr>
        <w:t>Virtual War: Kosovo and Beyond</w:t>
      </w:r>
      <w:r>
        <w:rPr>
          <w:rFonts w:ascii="Times New Roman" w:hAnsi="Times New Roman" w:cs="Times New Roman"/>
        </w:rPr>
        <w:t xml:space="preserve"> (London, </w:t>
      </w:r>
      <w:r w:rsidRPr="00652C55">
        <w:rPr>
          <w:rFonts w:ascii="Times New Roman" w:hAnsi="Times New Roman" w:cs="Times New Roman"/>
        </w:rPr>
        <w:t>Vintage</w:t>
      </w:r>
      <w:r>
        <w:rPr>
          <w:rFonts w:ascii="Times New Roman" w:hAnsi="Times New Roman" w:cs="Times New Roman"/>
        </w:rPr>
        <w:t>, 2001</w:t>
      </w:r>
      <w:r w:rsidRPr="00652C55">
        <w:rPr>
          <w:rFonts w:ascii="Times New Roman" w:hAnsi="Times New Roman" w:cs="Times New Roman"/>
        </w:rPr>
        <w:t xml:space="preserve">), p.178. </w:t>
      </w:r>
    </w:p>
  </w:footnote>
  <w:footnote w:id="76">
    <w:p w:rsidR="00010D83" w:rsidRPr="00AD4A9E" w:rsidRDefault="00010D83" w:rsidP="008B14FD">
      <w:pPr>
        <w:pStyle w:val="FootnoteText"/>
        <w:jc w:val="both"/>
        <w:rPr>
          <w:rFonts w:ascii="Times New Roman" w:hAnsi="Times New Roman" w:cs="Times New Roman"/>
        </w:rPr>
      </w:pPr>
      <w:r w:rsidRPr="00AD4A9E">
        <w:rPr>
          <w:rStyle w:val="FootnoteReference"/>
          <w:rFonts w:ascii="Times New Roman" w:hAnsi="Times New Roman" w:cs="Times New Roman"/>
        </w:rPr>
        <w:footnoteRef/>
      </w:r>
      <w:r>
        <w:rPr>
          <w:rFonts w:ascii="Times New Roman" w:hAnsi="Times New Roman" w:cs="Times New Roman"/>
        </w:rPr>
        <w:t xml:space="preserve"> </w:t>
      </w:r>
      <w:r w:rsidRPr="00652C55">
        <w:rPr>
          <w:rFonts w:ascii="Times New Roman" w:hAnsi="Times New Roman" w:cs="Times New Roman"/>
        </w:rPr>
        <w:t xml:space="preserve">Michael Ignatieff, </w:t>
      </w:r>
      <w:r w:rsidRPr="00652C55">
        <w:rPr>
          <w:rFonts w:ascii="Times New Roman" w:hAnsi="Times New Roman" w:cs="Times New Roman"/>
          <w:u w:val="single"/>
        </w:rPr>
        <w:t>Virtual War: Kosovo and Beyond</w:t>
      </w:r>
      <w:r>
        <w:rPr>
          <w:rFonts w:ascii="Times New Roman" w:hAnsi="Times New Roman" w:cs="Times New Roman"/>
        </w:rPr>
        <w:t xml:space="preserve"> (London, </w:t>
      </w:r>
      <w:r w:rsidRPr="00652C55">
        <w:rPr>
          <w:rFonts w:ascii="Times New Roman" w:hAnsi="Times New Roman" w:cs="Times New Roman"/>
        </w:rPr>
        <w:t>Vintage</w:t>
      </w:r>
      <w:r>
        <w:rPr>
          <w:rFonts w:ascii="Times New Roman" w:hAnsi="Times New Roman" w:cs="Times New Roman"/>
        </w:rPr>
        <w:t>, 2001</w:t>
      </w:r>
      <w:r w:rsidRPr="00AD4A9E">
        <w:rPr>
          <w:rFonts w:ascii="Times New Roman" w:hAnsi="Times New Roman" w:cs="Times New Roman"/>
        </w:rPr>
        <w:t>), p.178.</w:t>
      </w:r>
    </w:p>
  </w:footnote>
  <w:footnote w:id="77">
    <w:p w:rsidR="00010D83" w:rsidRPr="00AD4A9E" w:rsidRDefault="00010D83" w:rsidP="00823E98">
      <w:pPr>
        <w:pStyle w:val="FootnoteText"/>
        <w:jc w:val="both"/>
        <w:rPr>
          <w:rFonts w:ascii="Times New Roman" w:hAnsi="Times New Roman" w:cs="Times New Roman"/>
        </w:rPr>
      </w:pPr>
      <w:r w:rsidRPr="00AD4A9E">
        <w:rPr>
          <w:rStyle w:val="FootnoteReference"/>
          <w:rFonts w:ascii="Times New Roman" w:hAnsi="Times New Roman" w:cs="Times New Roman"/>
        </w:rPr>
        <w:footnoteRef/>
      </w:r>
      <w:r w:rsidRPr="00AD4A9E">
        <w:rPr>
          <w:rFonts w:ascii="Times New Roman" w:hAnsi="Times New Roman" w:cs="Times New Roman"/>
        </w:rPr>
        <w:t xml:space="preserve"> </w:t>
      </w:r>
      <w:r w:rsidRPr="002D2C2F">
        <w:rPr>
          <w:rFonts w:ascii="Times New Roman" w:hAnsi="Times New Roman" w:cs="Times New Roman"/>
        </w:rPr>
        <w:t xml:space="preserve">Mary Kaldor, </w:t>
      </w:r>
      <w:r w:rsidRPr="002D2C2F">
        <w:rPr>
          <w:rFonts w:ascii="Times New Roman" w:hAnsi="Times New Roman" w:cs="Times New Roman"/>
          <w:iCs/>
          <w:u w:val="single"/>
        </w:rPr>
        <w:t>New and Old Wars: Organised Violence in a Global Era</w:t>
      </w:r>
      <w:r w:rsidRPr="002D2C2F">
        <w:rPr>
          <w:rFonts w:ascii="Times New Roman" w:hAnsi="Times New Roman" w:cs="Times New Roman"/>
        </w:rPr>
        <w:t xml:space="preserve"> (Stanford, Stanford University Press, 2004),</w:t>
      </w:r>
      <w:r>
        <w:rPr>
          <w:rFonts w:ascii="Times New Roman" w:hAnsi="Times New Roman" w:cs="Times New Roman"/>
        </w:rPr>
        <w:t xml:space="preserve"> </w:t>
      </w:r>
      <w:r w:rsidRPr="00AD4A9E">
        <w:rPr>
          <w:rFonts w:ascii="Times New Roman" w:hAnsi="Times New Roman" w:cs="Times New Roman"/>
        </w:rPr>
        <w:t>p.141.</w:t>
      </w:r>
    </w:p>
  </w:footnote>
  <w:footnote w:id="78">
    <w:p w:rsidR="00010D83" w:rsidRPr="00AD4A9E" w:rsidRDefault="00010D83" w:rsidP="00823E98">
      <w:pPr>
        <w:pStyle w:val="FootnoteText"/>
        <w:jc w:val="both"/>
        <w:rPr>
          <w:rFonts w:ascii="Times New Roman" w:hAnsi="Times New Roman" w:cs="Times New Roman"/>
        </w:rPr>
      </w:pPr>
      <w:r w:rsidRPr="00AD4A9E">
        <w:rPr>
          <w:rStyle w:val="FootnoteReference"/>
          <w:rFonts w:ascii="Times New Roman" w:hAnsi="Times New Roman" w:cs="Times New Roman"/>
        </w:rPr>
        <w:footnoteRef/>
      </w:r>
      <w:r w:rsidRPr="00AD4A9E">
        <w:rPr>
          <w:rFonts w:ascii="Times New Roman" w:hAnsi="Times New Roman" w:cs="Times New Roman"/>
        </w:rPr>
        <w:t xml:space="preserve"> </w:t>
      </w:r>
      <w:r>
        <w:rPr>
          <w:rFonts w:ascii="Times New Roman" w:hAnsi="Times New Roman" w:cs="Times New Roman"/>
        </w:rPr>
        <w:t xml:space="preserve">Juliane </w:t>
      </w:r>
      <w:r>
        <w:rPr>
          <w:rFonts w:ascii="Times New Roman" w:hAnsi="Times New Roman" w:cs="Times New Roman"/>
          <w:lang w:val="sv-SE"/>
        </w:rPr>
        <w:t xml:space="preserve">Kokott, </w:t>
      </w:r>
      <w:r w:rsidRPr="00C02D66">
        <w:rPr>
          <w:rFonts w:ascii="Times New Roman" w:hAnsi="Times New Roman" w:cs="Times New Roman"/>
          <w:lang w:val="sv-SE"/>
        </w:rPr>
        <w:t>’Human Rights Situation in Kosovo 1989-1999’</w:t>
      </w:r>
      <w:r>
        <w:rPr>
          <w:rFonts w:ascii="Times New Roman" w:hAnsi="Times New Roman" w:cs="Times New Roman"/>
          <w:lang w:val="sv-SE"/>
        </w:rPr>
        <w:t xml:space="preserve">, in </w:t>
      </w:r>
      <w:r w:rsidRPr="00F34035">
        <w:rPr>
          <w:rFonts w:ascii="Times New Roman" w:hAnsi="Times New Roman" w:cs="Times New Roman"/>
          <w:u w:val="single"/>
          <w:lang w:val="sv-SE"/>
        </w:rPr>
        <w:t>Kosovo and the International Community: a Legal Assessment</w:t>
      </w:r>
      <w:r>
        <w:rPr>
          <w:rFonts w:ascii="Times New Roman" w:hAnsi="Times New Roman" w:cs="Times New Roman"/>
          <w:lang w:val="sv-SE"/>
        </w:rPr>
        <w:t>, ed. Christian Tomuschat ((London,</w:t>
      </w:r>
      <w:r w:rsidRPr="00C02D66">
        <w:rPr>
          <w:rFonts w:ascii="Times New Roman" w:hAnsi="Times New Roman" w:cs="Times New Roman"/>
          <w:lang w:val="sv-SE"/>
        </w:rPr>
        <w:t xml:space="preserve"> Kluwer International</w:t>
      </w:r>
      <w:r>
        <w:rPr>
          <w:rFonts w:ascii="Times New Roman" w:hAnsi="Times New Roman" w:cs="Times New Roman"/>
          <w:lang w:val="sv-SE"/>
        </w:rPr>
        <w:t>, 2002</w:t>
      </w:r>
      <w:r w:rsidRPr="00C02D66">
        <w:rPr>
          <w:rFonts w:ascii="Times New Roman" w:hAnsi="Times New Roman" w:cs="Times New Roman"/>
          <w:lang w:val="sv-SE"/>
        </w:rPr>
        <w:t xml:space="preserve">), </w:t>
      </w:r>
      <w:r w:rsidRPr="00AD4A9E">
        <w:rPr>
          <w:rFonts w:ascii="Times New Roman" w:hAnsi="Times New Roman" w:cs="Times New Roman"/>
        </w:rPr>
        <w:t xml:space="preserve">pp.26-7. </w:t>
      </w:r>
    </w:p>
  </w:footnote>
  <w:footnote w:id="79">
    <w:p w:rsidR="00010D83" w:rsidRPr="00AD4A9E" w:rsidRDefault="00010D83" w:rsidP="00823E98">
      <w:pPr>
        <w:pStyle w:val="FootnoteText"/>
        <w:jc w:val="both"/>
        <w:rPr>
          <w:rFonts w:ascii="Times New Roman" w:hAnsi="Times New Roman" w:cs="Times New Roman"/>
        </w:rPr>
      </w:pPr>
      <w:r w:rsidRPr="00AD4A9E">
        <w:rPr>
          <w:rStyle w:val="FootnoteReference"/>
          <w:rFonts w:ascii="Times New Roman" w:hAnsi="Times New Roman" w:cs="Times New Roman"/>
        </w:rPr>
        <w:footnoteRef/>
      </w:r>
      <w:r w:rsidRPr="00AD4A9E">
        <w:rPr>
          <w:rFonts w:ascii="Times New Roman" w:hAnsi="Times New Roman" w:cs="Times New Roman"/>
        </w:rPr>
        <w:t xml:space="preserve"> </w:t>
      </w:r>
      <w:r w:rsidRPr="002D2C2F">
        <w:rPr>
          <w:rFonts w:ascii="Times New Roman" w:hAnsi="Times New Roman" w:cs="Times New Roman"/>
        </w:rPr>
        <w:t xml:space="preserve">Mary Kaldor, </w:t>
      </w:r>
      <w:r w:rsidRPr="002D2C2F">
        <w:rPr>
          <w:rFonts w:ascii="Times New Roman" w:hAnsi="Times New Roman" w:cs="Times New Roman"/>
          <w:iCs/>
          <w:u w:val="single"/>
        </w:rPr>
        <w:t>New and Old Wars: Organised Violence in a Global Era</w:t>
      </w:r>
      <w:r w:rsidRPr="002D2C2F">
        <w:rPr>
          <w:rFonts w:ascii="Times New Roman" w:hAnsi="Times New Roman" w:cs="Times New Roman"/>
        </w:rPr>
        <w:t xml:space="preserve"> (Stanford, Stanford University Press, 2004),</w:t>
      </w:r>
      <w:r>
        <w:rPr>
          <w:rFonts w:ascii="Times New Roman" w:hAnsi="Times New Roman" w:cs="Times New Roman"/>
        </w:rPr>
        <w:t xml:space="preserve"> </w:t>
      </w:r>
      <w:r w:rsidRPr="00AD4A9E">
        <w:rPr>
          <w:rFonts w:ascii="Times New Roman" w:hAnsi="Times New Roman" w:cs="Times New Roman"/>
        </w:rPr>
        <w:t>p.141.</w:t>
      </w:r>
    </w:p>
  </w:footnote>
  <w:footnote w:id="80">
    <w:p w:rsidR="00010D83" w:rsidRPr="00155D3C" w:rsidRDefault="00010D83" w:rsidP="00823E98">
      <w:pPr>
        <w:pStyle w:val="FootnoteText"/>
        <w:jc w:val="both"/>
        <w:rPr>
          <w:rFonts w:ascii="Times New Roman" w:hAnsi="Times New Roman" w:cs="Times New Roman"/>
        </w:rPr>
      </w:pPr>
      <w:r w:rsidRPr="007C5118">
        <w:rPr>
          <w:rStyle w:val="FootnoteReference"/>
          <w:rFonts w:ascii="Times New Roman" w:hAnsi="Times New Roman" w:cs="Times New Roman"/>
        </w:rPr>
        <w:footnoteRef/>
      </w:r>
      <w:r w:rsidRPr="007C5118">
        <w:rPr>
          <w:rFonts w:ascii="Times New Roman" w:hAnsi="Times New Roman" w:cs="Times New Roman"/>
        </w:rPr>
        <w:t xml:space="preserve"> Whilst Buchan emphasises the role of liberal states in the modification of existing legal rules so as to allow for the effective protection of cross-border human rights, authors such as Snow, Graubart and Chesterman have also focused on the importance of global civil society and prominent individuals such as Mikhail Gorbachev in accounting for the growth of a global human rights agenda. For further discussion, see Russell Buchan, </w:t>
      </w:r>
      <w:r w:rsidRPr="007C5118">
        <w:rPr>
          <w:rFonts w:ascii="Times New Roman" w:hAnsi="Times New Roman" w:cs="Times New Roman"/>
          <w:u w:val="single"/>
        </w:rPr>
        <w:t>International Law and the Construction of the Liberal Peace</w:t>
      </w:r>
      <w:r w:rsidRPr="007C5118">
        <w:rPr>
          <w:rFonts w:ascii="Times New Roman" w:hAnsi="Times New Roman" w:cs="Times New Roman"/>
        </w:rPr>
        <w:t xml:space="preserve"> (Oxford, Hart Publishing, 2013), pp.51-9, Donald Snow, </w:t>
      </w:r>
      <w:r w:rsidRPr="007C5118">
        <w:rPr>
          <w:rFonts w:ascii="Times New Roman" w:hAnsi="Times New Roman" w:cs="Times New Roman"/>
          <w:u w:val="single"/>
        </w:rPr>
        <w:t>Uncivil Wars: International Security and the New Internal Conflicts</w:t>
      </w:r>
      <w:r w:rsidRPr="007C5118">
        <w:rPr>
          <w:rFonts w:ascii="Times New Roman" w:hAnsi="Times New Roman" w:cs="Times New Roman"/>
          <w:i/>
        </w:rPr>
        <w:t xml:space="preserve"> </w:t>
      </w:r>
      <w:r w:rsidRPr="007C5118">
        <w:rPr>
          <w:rFonts w:ascii="Times New Roman" w:hAnsi="Times New Roman" w:cs="Times New Roman"/>
        </w:rPr>
        <w:t xml:space="preserve">(London, Lynne Rienner, 1996), pp.46-7, Jonathan Graubart, ‘R2P and Pragmatic Liberal Interventionism: Values in the Service of Interests’ </w:t>
      </w:r>
      <w:r w:rsidRPr="007C5118">
        <w:rPr>
          <w:rFonts w:ascii="Times New Roman" w:hAnsi="Times New Roman" w:cs="Times New Roman"/>
          <w:u w:val="single"/>
        </w:rPr>
        <w:t>Human Rights Quarterly</w:t>
      </w:r>
      <w:r w:rsidRPr="007C5118">
        <w:rPr>
          <w:rFonts w:ascii="Times New Roman" w:hAnsi="Times New Roman" w:cs="Times New Roman"/>
        </w:rPr>
        <w:t xml:space="preserve">, 35 (2013), pages 72 and 77 &amp; </w:t>
      </w:r>
      <w:r w:rsidRPr="007C5118">
        <w:rPr>
          <w:rFonts w:ascii="Times New Roman" w:hAnsi="Times New Roman" w:cs="Times New Roman"/>
          <w:iCs/>
        </w:rPr>
        <w:t xml:space="preserve">Simon Chesterman, </w:t>
      </w:r>
      <w:r w:rsidRPr="007C5118">
        <w:rPr>
          <w:rFonts w:ascii="Times New Roman" w:hAnsi="Times New Roman" w:cs="Times New Roman"/>
          <w:iCs/>
          <w:u w:val="single"/>
        </w:rPr>
        <w:t>Just War or Just Peace? Humanitarian Intervention and International Law</w:t>
      </w:r>
      <w:r w:rsidRPr="007C5118">
        <w:rPr>
          <w:rFonts w:ascii="Times New Roman" w:hAnsi="Times New Roman" w:cs="Times New Roman"/>
          <w:iCs/>
        </w:rPr>
        <w:t xml:space="preserve">  (Oxford, OUP, 2001), pp.120-1. </w:t>
      </w:r>
    </w:p>
  </w:footnote>
  <w:footnote w:id="81">
    <w:p w:rsidR="00010D83" w:rsidRPr="00155D3C" w:rsidRDefault="00010D83" w:rsidP="00823E98">
      <w:pPr>
        <w:pStyle w:val="FootnoteText"/>
        <w:jc w:val="both"/>
        <w:rPr>
          <w:rFonts w:ascii="Times New Roman" w:hAnsi="Times New Roman" w:cs="Times New Roman"/>
        </w:rPr>
      </w:pPr>
      <w:r w:rsidRPr="00155D3C">
        <w:rPr>
          <w:rStyle w:val="FootnoteReference"/>
          <w:rFonts w:ascii="Times New Roman" w:hAnsi="Times New Roman" w:cs="Times New Roman"/>
        </w:rPr>
        <w:footnoteRef/>
      </w:r>
      <w:r w:rsidRPr="00155D3C">
        <w:rPr>
          <w:rFonts w:ascii="Times New Roman" w:hAnsi="Times New Roman" w:cs="Times New Roman"/>
        </w:rPr>
        <w:t xml:space="preserve"> See in particular </w:t>
      </w:r>
      <w:r w:rsidRPr="00537327">
        <w:rPr>
          <w:rFonts w:ascii="Times New Roman" w:hAnsi="Times New Roman" w:cs="Times New Roman"/>
        </w:rPr>
        <w:t xml:space="preserve">James Pattison, </w:t>
      </w:r>
      <w:r w:rsidRPr="00537327">
        <w:rPr>
          <w:rFonts w:ascii="Times New Roman" w:hAnsi="Times New Roman" w:cs="Times New Roman"/>
          <w:u w:val="single"/>
        </w:rPr>
        <w:t>Humanitarian Intervention and the Responsibility to Protect: Who Should Intervene?</w:t>
      </w:r>
      <w:r w:rsidRPr="00537327">
        <w:rPr>
          <w:rFonts w:ascii="Times New Roman" w:hAnsi="Times New Roman" w:cs="Times New Roman"/>
        </w:rPr>
        <w:t xml:space="preserve"> (Oxford, OUP, 2010),</w:t>
      </w:r>
      <w:r>
        <w:rPr>
          <w:rFonts w:ascii="Times New Roman" w:hAnsi="Times New Roman" w:cs="Times New Roman"/>
        </w:rPr>
        <w:t xml:space="preserve"> p.46, </w:t>
      </w:r>
      <w:r w:rsidRPr="009A4951">
        <w:rPr>
          <w:rFonts w:ascii="Times New Roman" w:hAnsi="Times New Roman" w:cs="Times New Roman"/>
        </w:rPr>
        <w:t xml:space="preserve">Pekka Niemela, </w:t>
      </w:r>
      <w:r w:rsidRPr="009A4951">
        <w:rPr>
          <w:rFonts w:ascii="Times New Roman" w:hAnsi="Times New Roman" w:cs="Times New Roman"/>
          <w:u w:val="single"/>
        </w:rPr>
        <w:t>The Politics of Responsibility to Protect: Problems and Prospects</w:t>
      </w:r>
      <w:r w:rsidRPr="009A4951">
        <w:rPr>
          <w:rFonts w:ascii="Times New Roman" w:hAnsi="Times New Roman" w:cs="Times New Roman"/>
        </w:rPr>
        <w:t xml:space="preserve"> (Helsinki, Erik Castren Institute, 2008),</w:t>
      </w:r>
      <w:r>
        <w:rPr>
          <w:rFonts w:ascii="Times New Roman" w:hAnsi="Times New Roman" w:cs="Times New Roman"/>
        </w:rPr>
        <w:t xml:space="preserve"> p.18, </w:t>
      </w:r>
      <w:r w:rsidRPr="009A4951">
        <w:rPr>
          <w:rFonts w:ascii="Times New Roman" w:hAnsi="Times New Roman" w:cs="Times New Roman"/>
        </w:rPr>
        <w:t xml:space="preserve">Adam Roberts, ‘The UN and Humanitarian Intervention’, in </w:t>
      </w:r>
      <w:r w:rsidRPr="009A4951">
        <w:rPr>
          <w:rFonts w:ascii="Times New Roman" w:hAnsi="Times New Roman" w:cs="Times New Roman"/>
          <w:u w:val="single"/>
        </w:rPr>
        <w:t>Humanitarian Intervention and International Relations</w:t>
      </w:r>
      <w:r w:rsidRPr="009A4951">
        <w:rPr>
          <w:rFonts w:ascii="Times New Roman" w:hAnsi="Times New Roman" w:cs="Times New Roman"/>
        </w:rPr>
        <w:t xml:space="preserve">, ed. Jennifer Welsh (Oxford, OUP, 2006), p.81 &amp; Michael Barnett and Thomas Weiss, </w:t>
      </w:r>
      <w:r w:rsidRPr="009A4951">
        <w:rPr>
          <w:rFonts w:ascii="Times New Roman" w:hAnsi="Times New Roman" w:cs="Times New Roman"/>
          <w:u w:val="single"/>
        </w:rPr>
        <w:t>Humanitarianism Contested: Where Angels Fear to Tread</w:t>
      </w:r>
      <w:r w:rsidRPr="009A4951">
        <w:rPr>
          <w:rFonts w:ascii="Times New Roman" w:hAnsi="Times New Roman" w:cs="Times New Roman"/>
        </w:rPr>
        <w:t xml:space="preserve"> (Abingdon, Routledge, 2011), pp.72-5.</w:t>
      </w:r>
    </w:p>
  </w:footnote>
  <w:footnote w:id="82">
    <w:p w:rsidR="00010D83" w:rsidRPr="00155D3C" w:rsidRDefault="00010D83" w:rsidP="00823E98">
      <w:pPr>
        <w:pStyle w:val="FootnoteText"/>
        <w:jc w:val="both"/>
        <w:rPr>
          <w:rFonts w:ascii="Times New Roman" w:hAnsi="Times New Roman" w:cs="Times New Roman"/>
        </w:rPr>
      </w:pPr>
      <w:r w:rsidRPr="00155D3C">
        <w:rPr>
          <w:rStyle w:val="FootnoteReference"/>
          <w:rFonts w:ascii="Times New Roman" w:hAnsi="Times New Roman" w:cs="Times New Roman"/>
        </w:rPr>
        <w:footnoteRef/>
      </w:r>
      <w:r>
        <w:rPr>
          <w:rFonts w:ascii="Times New Roman" w:hAnsi="Times New Roman" w:cs="Times New Roman"/>
        </w:rPr>
        <w:t xml:space="preserve"> Again, see </w:t>
      </w:r>
      <w:r w:rsidRPr="00537327">
        <w:rPr>
          <w:rFonts w:ascii="Times New Roman" w:hAnsi="Times New Roman" w:cs="Times New Roman"/>
        </w:rPr>
        <w:t xml:space="preserve">James Pattison, </w:t>
      </w:r>
      <w:r w:rsidRPr="00537327">
        <w:rPr>
          <w:rFonts w:ascii="Times New Roman" w:hAnsi="Times New Roman" w:cs="Times New Roman"/>
          <w:u w:val="single"/>
        </w:rPr>
        <w:t>Humanitarian Intervention and the Responsibility to Protect: Who Should Intervene?</w:t>
      </w:r>
      <w:r w:rsidRPr="00537327">
        <w:rPr>
          <w:rFonts w:ascii="Times New Roman" w:hAnsi="Times New Roman" w:cs="Times New Roman"/>
        </w:rPr>
        <w:t xml:space="preserve"> (Oxford, OUP, 2010),</w:t>
      </w:r>
      <w:r>
        <w:rPr>
          <w:rFonts w:ascii="Times New Roman" w:hAnsi="Times New Roman" w:cs="Times New Roman"/>
        </w:rPr>
        <w:t xml:space="preserve"> p.2. </w:t>
      </w:r>
      <w:r w:rsidRPr="00155D3C">
        <w:rPr>
          <w:rFonts w:ascii="Times New Roman" w:hAnsi="Times New Roman" w:cs="Times New Roman"/>
        </w:rPr>
        <w:t xml:space="preserve">It is important to emphasise that concerns with </w:t>
      </w:r>
      <w:r>
        <w:rPr>
          <w:rFonts w:ascii="Times New Roman" w:hAnsi="Times New Roman" w:cs="Times New Roman"/>
        </w:rPr>
        <w:t>human rights and the use of military forces pre-date</w:t>
      </w:r>
      <w:r w:rsidRPr="00155D3C">
        <w:rPr>
          <w:rFonts w:ascii="Times New Roman" w:hAnsi="Times New Roman" w:cs="Times New Roman"/>
        </w:rPr>
        <w:t xml:space="preserve"> the collapse of the former Soviet Union, underlined by UN action in South Rhodesia in 1965, India’s intervention in East Pakistan in 1971, France’s intervention in the Central African Republic in 1979 and the US operation in Grenada in 1983. For further discussion, see </w:t>
      </w:r>
      <w:r>
        <w:rPr>
          <w:rFonts w:ascii="Times New Roman" w:hAnsi="Times New Roman" w:cs="Times New Roman"/>
        </w:rPr>
        <w:t xml:space="preserve">Aidan Hehir, </w:t>
      </w:r>
      <w:r w:rsidRPr="00155D3C">
        <w:rPr>
          <w:rFonts w:ascii="Times New Roman" w:hAnsi="Times New Roman" w:cs="Times New Roman"/>
        </w:rPr>
        <w:t>‘The Permanence of Inconsistency: Libya, the Security Council, and</w:t>
      </w:r>
      <w:r>
        <w:rPr>
          <w:rFonts w:ascii="Times New Roman" w:hAnsi="Times New Roman" w:cs="Times New Roman"/>
        </w:rPr>
        <w:t xml:space="preserve"> the Responsibility to Protect’</w:t>
      </w:r>
      <w:r w:rsidRPr="00155D3C">
        <w:rPr>
          <w:rFonts w:ascii="Times New Roman" w:hAnsi="Times New Roman" w:cs="Times New Roman"/>
        </w:rPr>
        <w:t xml:space="preserve"> </w:t>
      </w:r>
      <w:r w:rsidRPr="00155D3C">
        <w:rPr>
          <w:rFonts w:ascii="Times New Roman" w:hAnsi="Times New Roman" w:cs="Times New Roman"/>
          <w:u w:val="single"/>
        </w:rPr>
        <w:t>International Security</w:t>
      </w:r>
      <w:r>
        <w:rPr>
          <w:rFonts w:ascii="Times New Roman" w:hAnsi="Times New Roman" w:cs="Times New Roman"/>
        </w:rPr>
        <w:t xml:space="preserve">, 38 (2013), pp.141-2, </w:t>
      </w:r>
      <w:r w:rsidRPr="00537327">
        <w:rPr>
          <w:rFonts w:ascii="Times New Roman" w:hAnsi="Times New Roman" w:cs="Times New Roman"/>
        </w:rPr>
        <w:t xml:space="preserve">James Pattison, </w:t>
      </w:r>
      <w:r w:rsidRPr="00537327">
        <w:rPr>
          <w:rFonts w:ascii="Times New Roman" w:hAnsi="Times New Roman" w:cs="Times New Roman"/>
          <w:u w:val="single"/>
        </w:rPr>
        <w:t>Humanitarian Intervention and the Responsibility to Protect: Who Should Intervene?</w:t>
      </w:r>
      <w:r w:rsidRPr="00537327">
        <w:rPr>
          <w:rFonts w:ascii="Times New Roman" w:hAnsi="Times New Roman" w:cs="Times New Roman"/>
        </w:rPr>
        <w:t xml:space="preserve"> (Oxford, OUP, 2010),</w:t>
      </w:r>
      <w:r>
        <w:rPr>
          <w:rFonts w:ascii="Times New Roman" w:hAnsi="Times New Roman" w:cs="Times New Roman"/>
        </w:rPr>
        <w:t xml:space="preserve"> p.49 &amp; Peter Hilpold, </w:t>
      </w:r>
      <w:r w:rsidRPr="00155D3C">
        <w:rPr>
          <w:rFonts w:ascii="Times New Roman" w:hAnsi="Times New Roman" w:cs="Times New Roman"/>
        </w:rPr>
        <w:t>‘Intervening in the Name of Humanit</w:t>
      </w:r>
      <w:r>
        <w:rPr>
          <w:rFonts w:ascii="Times New Roman" w:hAnsi="Times New Roman" w:cs="Times New Roman"/>
        </w:rPr>
        <w:t xml:space="preserve">y: R2P and the Power of Ideas’ </w:t>
      </w:r>
      <w:r w:rsidRPr="00155D3C">
        <w:rPr>
          <w:rFonts w:ascii="Times New Roman" w:hAnsi="Times New Roman" w:cs="Times New Roman"/>
          <w:u w:val="single"/>
        </w:rPr>
        <w:t>Journal of Conflict and Security Law</w:t>
      </w:r>
      <w:r>
        <w:rPr>
          <w:rFonts w:ascii="Times New Roman" w:hAnsi="Times New Roman" w:cs="Times New Roman"/>
        </w:rPr>
        <w:t xml:space="preserve">, 17 (2012), p.62. </w:t>
      </w:r>
      <w:r w:rsidRPr="00155D3C">
        <w:rPr>
          <w:rFonts w:ascii="Times New Roman" w:hAnsi="Times New Roman" w:cs="Times New Roman"/>
        </w:rPr>
        <w:t xml:space="preserve"> </w:t>
      </w:r>
    </w:p>
  </w:footnote>
  <w:footnote w:id="83">
    <w:p w:rsidR="00010D83" w:rsidRPr="00155D3C" w:rsidRDefault="00010D83" w:rsidP="00823E98">
      <w:pPr>
        <w:pStyle w:val="FootnoteText"/>
        <w:jc w:val="both"/>
        <w:rPr>
          <w:rFonts w:ascii="Times New Roman" w:hAnsi="Times New Roman" w:cs="Times New Roman"/>
        </w:rPr>
      </w:pPr>
      <w:r w:rsidRPr="00155D3C">
        <w:rPr>
          <w:rStyle w:val="FootnoteReference"/>
          <w:rFonts w:ascii="Times New Roman" w:hAnsi="Times New Roman" w:cs="Times New Roman"/>
        </w:rPr>
        <w:footnoteRef/>
      </w:r>
      <w:r w:rsidRPr="00155D3C">
        <w:rPr>
          <w:rFonts w:ascii="Times New Roman" w:hAnsi="Times New Roman" w:cs="Times New Roman"/>
        </w:rPr>
        <w:t xml:space="preserve"> </w:t>
      </w:r>
      <w:r w:rsidRPr="007C5118">
        <w:rPr>
          <w:rFonts w:ascii="Times New Roman" w:hAnsi="Times New Roman" w:cs="Times New Roman"/>
        </w:rPr>
        <w:t xml:space="preserve">Russell Buchan, </w:t>
      </w:r>
      <w:r w:rsidRPr="007C5118">
        <w:rPr>
          <w:rFonts w:ascii="Times New Roman" w:hAnsi="Times New Roman" w:cs="Times New Roman"/>
          <w:u w:val="single"/>
        </w:rPr>
        <w:t>International Law and the Construction of the Liberal Peace</w:t>
      </w:r>
      <w:r w:rsidRPr="007C5118">
        <w:rPr>
          <w:rFonts w:ascii="Times New Roman" w:hAnsi="Times New Roman" w:cs="Times New Roman"/>
        </w:rPr>
        <w:t xml:space="preserve"> (Oxford, Hart Publishing, 2013), </w:t>
      </w:r>
      <w:r w:rsidRPr="00155D3C">
        <w:rPr>
          <w:rFonts w:ascii="Times New Roman" w:hAnsi="Times New Roman" w:cs="Times New Roman"/>
        </w:rPr>
        <w:t xml:space="preserve">p.53. </w:t>
      </w:r>
    </w:p>
  </w:footnote>
  <w:footnote w:id="84">
    <w:p w:rsidR="00010D83" w:rsidRDefault="00010D83" w:rsidP="00823E98">
      <w:pPr>
        <w:pStyle w:val="FootnoteText"/>
        <w:jc w:val="both"/>
      </w:pPr>
      <w:r w:rsidRPr="00155D3C">
        <w:rPr>
          <w:rStyle w:val="FootnoteReference"/>
          <w:rFonts w:ascii="Times New Roman" w:hAnsi="Times New Roman" w:cs="Times New Roman"/>
        </w:rPr>
        <w:footnoteRef/>
      </w:r>
      <w:r w:rsidRPr="00155D3C">
        <w:rPr>
          <w:rFonts w:ascii="Times New Roman" w:hAnsi="Times New Roman" w:cs="Times New Roman"/>
        </w:rPr>
        <w:t xml:space="preserve"> </w:t>
      </w:r>
      <w:r w:rsidRPr="00155D3C">
        <w:rPr>
          <w:rFonts w:ascii="Times New Roman" w:hAnsi="Times New Roman" w:cs="Times New Roman"/>
          <w:u w:val="single"/>
        </w:rPr>
        <w:t>Ibid</w:t>
      </w:r>
      <w:r w:rsidRPr="00155D3C">
        <w:rPr>
          <w:rFonts w:ascii="Times New Roman" w:hAnsi="Times New Roman" w:cs="Times New Roman"/>
        </w:rPr>
        <w:t>. , p.60.</w:t>
      </w:r>
    </w:p>
  </w:footnote>
  <w:footnote w:id="85">
    <w:p w:rsidR="00010D83" w:rsidRPr="00E37746" w:rsidRDefault="00010D83" w:rsidP="00823E98">
      <w:pPr>
        <w:pStyle w:val="FootnoteText"/>
        <w:jc w:val="both"/>
        <w:rPr>
          <w:rFonts w:ascii="Times New Roman" w:hAnsi="Times New Roman" w:cs="Times New Roman"/>
        </w:rPr>
      </w:pPr>
      <w:r w:rsidRPr="00BC181F">
        <w:rPr>
          <w:rStyle w:val="FootnoteReference"/>
          <w:rFonts w:ascii="Times New Roman" w:hAnsi="Times New Roman" w:cs="Times New Roman"/>
        </w:rPr>
        <w:footnoteRef/>
      </w:r>
      <w:r w:rsidRPr="00BC181F">
        <w:rPr>
          <w:rFonts w:ascii="Times New Roman" w:hAnsi="Times New Roman" w:cs="Times New Roman"/>
        </w:rPr>
        <w:t xml:space="preserve"> See in particular </w:t>
      </w:r>
      <w:r>
        <w:rPr>
          <w:rFonts w:ascii="Times New Roman" w:hAnsi="Times New Roman" w:cs="Times New Roman"/>
        </w:rPr>
        <w:t xml:space="preserve">Dominick </w:t>
      </w:r>
      <w:r w:rsidRPr="00BC181F">
        <w:rPr>
          <w:rFonts w:ascii="Times New Roman" w:hAnsi="Times New Roman" w:cs="Times New Roman"/>
        </w:rPr>
        <w:t>McGoldric</w:t>
      </w:r>
      <w:r>
        <w:rPr>
          <w:rFonts w:ascii="Times New Roman" w:hAnsi="Times New Roman" w:cs="Times New Roman"/>
        </w:rPr>
        <w:t>k, ‘</w:t>
      </w:r>
      <w:r w:rsidRPr="00BC181F">
        <w:rPr>
          <w:rFonts w:ascii="Times New Roman" w:hAnsi="Times New Roman" w:cs="Times New Roman"/>
        </w:rPr>
        <w:t>‘The Principle of Non-Intervention: Human Rights’</w:t>
      </w:r>
      <w:r>
        <w:rPr>
          <w:rFonts w:ascii="Times New Roman" w:hAnsi="Times New Roman" w:cs="Times New Roman"/>
        </w:rPr>
        <w:t xml:space="preserve">, in </w:t>
      </w:r>
      <w:r w:rsidRPr="00667864">
        <w:rPr>
          <w:rFonts w:ascii="Times New Roman" w:hAnsi="Times New Roman" w:cs="Times New Roman"/>
          <w:u w:val="single"/>
        </w:rPr>
        <w:t>The United Nations and the Principles of International Law: Essays in Memory of Michael Akehurst</w:t>
      </w:r>
      <w:r>
        <w:rPr>
          <w:rFonts w:ascii="Times New Roman" w:hAnsi="Times New Roman" w:cs="Times New Roman"/>
        </w:rPr>
        <w:t>, eds. A. Vaughan Lowe and Colin Warbrick (London, Taylor and Francis, 1994), pp.87-8. H</w:t>
      </w:r>
      <w:r w:rsidRPr="00E37746">
        <w:rPr>
          <w:rFonts w:ascii="Times New Roman" w:hAnsi="Times New Roman" w:cs="Times New Roman"/>
        </w:rPr>
        <w:t xml:space="preserve">owever - and as McGoldrick himself acknowledges - the UN Charter does not define such human rights and is </w:t>
      </w:r>
      <w:r>
        <w:rPr>
          <w:rFonts w:ascii="Times New Roman" w:hAnsi="Times New Roman" w:cs="Times New Roman"/>
        </w:rPr>
        <w:t xml:space="preserve">traditionally concerned with their </w:t>
      </w:r>
      <w:r w:rsidRPr="00667864">
        <w:rPr>
          <w:rFonts w:ascii="Times New Roman" w:hAnsi="Times New Roman" w:cs="Times New Roman"/>
          <w:i/>
        </w:rPr>
        <w:t>promotion</w:t>
      </w:r>
      <w:r w:rsidRPr="00E37746">
        <w:rPr>
          <w:rFonts w:ascii="Times New Roman" w:hAnsi="Times New Roman" w:cs="Times New Roman"/>
        </w:rPr>
        <w:t xml:space="preserve"> rather tha</w:t>
      </w:r>
      <w:r>
        <w:rPr>
          <w:rFonts w:ascii="Times New Roman" w:hAnsi="Times New Roman" w:cs="Times New Roman"/>
        </w:rPr>
        <w:t xml:space="preserve">n </w:t>
      </w:r>
      <w:r w:rsidRPr="00E37746">
        <w:rPr>
          <w:rFonts w:ascii="Times New Roman" w:hAnsi="Times New Roman" w:cs="Times New Roman"/>
        </w:rPr>
        <w:t>protection.</w:t>
      </w:r>
    </w:p>
  </w:footnote>
  <w:footnote w:id="86">
    <w:p w:rsidR="00010D83" w:rsidRPr="00E37746" w:rsidRDefault="00010D83" w:rsidP="00823E98">
      <w:pPr>
        <w:pStyle w:val="FootnoteText"/>
        <w:jc w:val="both"/>
        <w:rPr>
          <w:rFonts w:ascii="Times New Roman" w:hAnsi="Times New Roman" w:cs="Times New Roman"/>
        </w:rPr>
      </w:pPr>
      <w:r w:rsidRPr="00E37746">
        <w:rPr>
          <w:rStyle w:val="FootnoteReference"/>
          <w:rFonts w:ascii="Times New Roman" w:hAnsi="Times New Roman" w:cs="Times New Roman"/>
        </w:rPr>
        <w:footnoteRef/>
      </w:r>
      <w:r>
        <w:rPr>
          <w:rFonts w:ascii="Times New Roman" w:hAnsi="Times New Roman" w:cs="Times New Roman"/>
        </w:rPr>
        <w:t xml:space="preserve"> See </w:t>
      </w:r>
      <w:r w:rsidRPr="007C5118">
        <w:rPr>
          <w:rFonts w:ascii="Times New Roman" w:hAnsi="Times New Roman" w:cs="Times New Roman"/>
        </w:rPr>
        <w:t xml:space="preserve">Russell Buchan, </w:t>
      </w:r>
      <w:r w:rsidRPr="007C5118">
        <w:rPr>
          <w:rFonts w:ascii="Times New Roman" w:hAnsi="Times New Roman" w:cs="Times New Roman"/>
          <w:u w:val="single"/>
        </w:rPr>
        <w:t>International Law and the Construction of the Liberal Peace</w:t>
      </w:r>
      <w:r w:rsidRPr="007C5118">
        <w:rPr>
          <w:rFonts w:ascii="Times New Roman" w:hAnsi="Times New Roman" w:cs="Times New Roman"/>
        </w:rPr>
        <w:t xml:space="preserve"> (Oxford, Hart Publishing, 2013),</w:t>
      </w:r>
      <w:r>
        <w:rPr>
          <w:rFonts w:ascii="Times New Roman" w:hAnsi="Times New Roman" w:cs="Times New Roman"/>
        </w:rPr>
        <w:t xml:space="preserve"> p.54 &amp; Michael Doyle, </w:t>
      </w:r>
      <w:r w:rsidRPr="00E37746">
        <w:rPr>
          <w:rFonts w:ascii="Times New Roman" w:hAnsi="Times New Roman" w:cs="Times New Roman"/>
        </w:rPr>
        <w:t xml:space="preserve">‘International Ethics and </w:t>
      </w:r>
      <w:r>
        <w:rPr>
          <w:rFonts w:ascii="Times New Roman" w:hAnsi="Times New Roman" w:cs="Times New Roman"/>
        </w:rPr>
        <w:t xml:space="preserve">the Responsibility to Protect’ </w:t>
      </w:r>
      <w:r w:rsidRPr="00E37746">
        <w:rPr>
          <w:rFonts w:ascii="Times New Roman" w:hAnsi="Times New Roman" w:cs="Times New Roman"/>
          <w:u w:val="single"/>
        </w:rPr>
        <w:t>International Studies Review</w:t>
      </w:r>
      <w:r>
        <w:rPr>
          <w:rFonts w:ascii="Times New Roman" w:hAnsi="Times New Roman" w:cs="Times New Roman"/>
        </w:rPr>
        <w:t xml:space="preserve">, 13 (2011), p.73. </w:t>
      </w:r>
    </w:p>
  </w:footnote>
  <w:footnote w:id="87">
    <w:p w:rsidR="00010D83" w:rsidRPr="00E37746" w:rsidRDefault="00010D83" w:rsidP="00823E98">
      <w:pPr>
        <w:pStyle w:val="FootnoteText"/>
        <w:jc w:val="both"/>
        <w:rPr>
          <w:rFonts w:ascii="Times New Roman" w:hAnsi="Times New Roman" w:cs="Times New Roman"/>
        </w:rPr>
      </w:pPr>
      <w:r w:rsidRPr="00E37746">
        <w:rPr>
          <w:rStyle w:val="FootnoteReference"/>
          <w:rFonts w:ascii="Times New Roman" w:hAnsi="Times New Roman" w:cs="Times New Roman"/>
        </w:rPr>
        <w:footnoteRef/>
      </w:r>
      <w:r>
        <w:rPr>
          <w:rFonts w:ascii="Times New Roman" w:hAnsi="Times New Roman" w:cs="Times New Roman"/>
        </w:rPr>
        <w:t xml:space="preserve"> </w:t>
      </w:r>
      <w:r w:rsidRPr="007C5118">
        <w:rPr>
          <w:rFonts w:ascii="Times New Roman" w:hAnsi="Times New Roman" w:cs="Times New Roman"/>
        </w:rPr>
        <w:t xml:space="preserve">Russell Buchan, </w:t>
      </w:r>
      <w:r w:rsidRPr="007C5118">
        <w:rPr>
          <w:rFonts w:ascii="Times New Roman" w:hAnsi="Times New Roman" w:cs="Times New Roman"/>
          <w:u w:val="single"/>
        </w:rPr>
        <w:t>International Law and the Construction of the Liberal Peace</w:t>
      </w:r>
      <w:r w:rsidRPr="007C5118">
        <w:rPr>
          <w:rFonts w:ascii="Times New Roman" w:hAnsi="Times New Roman" w:cs="Times New Roman"/>
        </w:rPr>
        <w:t xml:space="preserve"> (Oxford, Hart Publishing, 2013), </w:t>
      </w:r>
      <w:r w:rsidRPr="00E37746">
        <w:rPr>
          <w:rFonts w:ascii="Times New Roman" w:hAnsi="Times New Roman" w:cs="Times New Roman"/>
        </w:rPr>
        <w:t xml:space="preserve">p.61. </w:t>
      </w:r>
    </w:p>
  </w:footnote>
  <w:footnote w:id="88">
    <w:p w:rsidR="00010D83" w:rsidRPr="00E37746" w:rsidRDefault="00010D83" w:rsidP="00823E98">
      <w:pPr>
        <w:pStyle w:val="FootnoteText"/>
        <w:jc w:val="both"/>
        <w:rPr>
          <w:rFonts w:ascii="Times New Roman" w:hAnsi="Times New Roman" w:cs="Times New Roman"/>
        </w:rPr>
      </w:pPr>
      <w:r w:rsidRPr="00E37746">
        <w:rPr>
          <w:rStyle w:val="FootnoteReference"/>
          <w:rFonts w:ascii="Times New Roman" w:hAnsi="Times New Roman" w:cs="Times New Roman"/>
        </w:rPr>
        <w:footnoteRef/>
      </w:r>
      <w:r w:rsidRPr="00E37746">
        <w:rPr>
          <w:rFonts w:ascii="Times New Roman" w:hAnsi="Times New Roman" w:cs="Times New Roman"/>
        </w:rPr>
        <w:t xml:space="preserve"> </w:t>
      </w:r>
      <w:r w:rsidRPr="00E37746">
        <w:rPr>
          <w:rFonts w:ascii="Times New Roman" w:hAnsi="Times New Roman" w:cs="Times New Roman"/>
          <w:u w:val="single"/>
        </w:rPr>
        <w:t>Ibid</w:t>
      </w:r>
      <w:r>
        <w:rPr>
          <w:rFonts w:ascii="Times New Roman" w:hAnsi="Times New Roman" w:cs="Times New Roman"/>
        </w:rPr>
        <w:t>. ,</w:t>
      </w:r>
      <w:r w:rsidRPr="00E37746">
        <w:rPr>
          <w:rFonts w:ascii="Times New Roman" w:hAnsi="Times New Roman" w:cs="Times New Roman"/>
        </w:rPr>
        <w:t xml:space="preserve"> </w:t>
      </w:r>
    </w:p>
  </w:footnote>
  <w:footnote w:id="89">
    <w:p w:rsidR="00010D83" w:rsidRPr="002B2A37" w:rsidRDefault="00010D83" w:rsidP="00823E98">
      <w:pPr>
        <w:pStyle w:val="FootnoteText"/>
        <w:jc w:val="both"/>
        <w:rPr>
          <w:rFonts w:ascii="Times New Roman" w:hAnsi="Times New Roman" w:cs="Times New Roman"/>
        </w:rPr>
      </w:pPr>
      <w:r w:rsidRPr="002B2A37">
        <w:rPr>
          <w:rStyle w:val="FootnoteReference"/>
          <w:rFonts w:ascii="Times New Roman" w:hAnsi="Times New Roman" w:cs="Times New Roman"/>
        </w:rPr>
        <w:footnoteRef/>
      </w:r>
      <w:r w:rsidRPr="002B2A37">
        <w:rPr>
          <w:rFonts w:ascii="Times New Roman" w:hAnsi="Times New Roman" w:cs="Times New Roman"/>
        </w:rPr>
        <w:t xml:space="preserve"> See both Russell Buchan, </w:t>
      </w:r>
      <w:r w:rsidRPr="002B2A37">
        <w:rPr>
          <w:rFonts w:ascii="Times New Roman" w:hAnsi="Times New Roman" w:cs="Times New Roman"/>
          <w:u w:val="single"/>
        </w:rPr>
        <w:t>International Law and the Construction of the Liberal Peace</w:t>
      </w:r>
      <w:r w:rsidRPr="002B2A37">
        <w:rPr>
          <w:rFonts w:ascii="Times New Roman" w:hAnsi="Times New Roman" w:cs="Times New Roman"/>
        </w:rPr>
        <w:t xml:space="preserve"> (Oxford, Hart Publishing, 2013), p.66 &amp; Dominick McGoldrick, ‘‘The Principle of Non-Intervention: Human Rights’, in </w:t>
      </w:r>
      <w:r w:rsidRPr="002B2A37">
        <w:rPr>
          <w:rFonts w:ascii="Times New Roman" w:hAnsi="Times New Roman" w:cs="Times New Roman"/>
          <w:u w:val="single"/>
        </w:rPr>
        <w:t>The United Nations and the Principles of International Law: Essays in Memory of Michael Akehurst</w:t>
      </w:r>
      <w:r w:rsidRPr="002B2A37">
        <w:rPr>
          <w:rFonts w:ascii="Times New Roman" w:hAnsi="Times New Roman" w:cs="Times New Roman"/>
        </w:rPr>
        <w:t xml:space="preserve">, eds. A. Vaughan Lowe and Colin Warbrick (London, Taylor and Francis, 1994), p.88. </w:t>
      </w:r>
    </w:p>
  </w:footnote>
  <w:footnote w:id="90">
    <w:p w:rsidR="00010D83" w:rsidRPr="002B2A37" w:rsidRDefault="00010D83" w:rsidP="00823E98">
      <w:pPr>
        <w:pStyle w:val="FootnoteText"/>
        <w:jc w:val="both"/>
        <w:rPr>
          <w:rFonts w:ascii="Times New Roman" w:hAnsi="Times New Roman" w:cs="Times New Roman"/>
        </w:rPr>
      </w:pPr>
      <w:r w:rsidRPr="002B2A37">
        <w:rPr>
          <w:rStyle w:val="FootnoteReference"/>
          <w:rFonts w:ascii="Times New Roman" w:hAnsi="Times New Roman" w:cs="Times New Roman"/>
        </w:rPr>
        <w:footnoteRef/>
      </w:r>
      <w:r w:rsidRPr="002B2A37">
        <w:rPr>
          <w:rFonts w:ascii="Times New Roman" w:hAnsi="Times New Roman" w:cs="Times New Roman"/>
        </w:rPr>
        <w:t xml:space="preserve"> Again, it should be noted that ‘Operation Turquoise’, sanctioned under a Chapter VII mandate, was not deployed until </w:t>
      </w:r>
      <w:r w:rsidRPr="002B2A37">
        <w:rPr>
          <w:rFonts w:ascii="Times New Roman" w:hAnsi="Times New Roman" w:cs="Times New Roman"/>
          <w:i/>
        </w:rPr>
        <w:t>after</w:t>
      </w:r>
      <w:r w:rsidRPr="002B2A37">
        <w:rPr>
          <w:rFonts w:ascii="Times New Roman" w:hAnsi="Times New Roman" w:cs="Times New Roman"/>
        </w:rPr>
        <w:t xml:space="preserve"> the worst of the atrocities had been committed in Rwanda.</w:t>
      </w:r>
    </w:p>
  </w:footnote>
  <w:footnote w:id="91">
    <w:p w:rsidR="00010D83" w:rsidRPr="002B2A37" w:rsidRDefault="00010D83" w:rsidP="00823E98">
      <w:pPr>
        <w:pStyle w:val="FootnoteText"/>
        <w:jc w:val="both"/>
        <w:rPr>
          <w:rFonts w:ascii="Times New Roman" w:hAnsi="Times New Roman" w:cs="Times New Roman"/>
        </w:rPr>
      </w:pPr>
      <w:r w:rsidRPr="002B2A37">
        <w:rPr>
          <w:rStyle w:val="FootnoteReference"/>
          <w:rFonts w:ascii="Times New Roman" w:hAnsi="Times New Roman" w:cs="Times New Roman"/>
        </w:rPr>
        <w:footnoteRef/>
      </w:r>
      <w:r w:rsidRPr="002B2A37">
        <w:rPr>
          <w:rFonts w:ascii="Times New Roman" w:hAnsi="Times New Roman" w:cs="Times New Roman"/>
        </w:rPr>
        <w:t xml:space="preserve"> Russell Buchan, </w:t>
      </w:r>
      <w:r w:rsidRPr="002B2A37">
        <w:rPr>
          <w:rFonts w:ascii="Times New Roman" w:hAnsi="Times New Roman" w:cs="Times New Roman"/>
          <w:u w:val="single"/>
        </w:rPr>
        <w:t>International Law and the Construction of the Liberal Peace</w:t>
      </w:r>
      <w:r w:rsidRPr="002B2A37">
        <w:rPr>
          <w:rFonts w:ascii="Times New Roman" w:hAnsi="Times New Roman" w:cs="Times New Roman"/>
        </w:rPr>
        <w:t xml:space="preserve"> (Oxford, Hart Publishing, 2013</w:t>
      </w:r>
      <w:r>
        <w:rPr>
          <w:rFonts w:ascii="Times New Roman" w:hAnsi="Times New Roman" w:cs="Times New Roman"/>
        </w:rPr>
        <w:t xml:space="preserve">), p.62. This is however </w:t>
      </w:r>
      <w:r w:rsidRPr="002B2A37">
        <w:rPr>
          <w:rFonts w:ascii="Times New Roman" w:hAnsi="Times New Roman" w:cs="Times New Roman"/>
        </w:rPr>
        <w:t>contentious, given the implications and negative consequences of unilateral inter</w:t>
      </w:r>
      <w:r>
        <w:rPr>
          <w:rFonts w:ascii="Times New Roman" w:hAnsi="Times New Roman" w:cs="Times New Roman"/>
        </w:rPr>
        <w:t>vention in Kosovo which, as will become clear</w:t>
      </w:r>
      <w:r w:rsidRPr="002B2A37">
        <w:rPr>
          <w:rFonts w:ascii="Times New Roman" w:hAnsi="Times New Roman" w:cs="Times New Roman"/>
        </w:rPr>
        <w:t xml:space="preserve">, provided a touchstone for the evolution of R2P. </w:t>
      </w:r>
    </w:p>
  </w:footnote>
  <w:footnote w:id="92">
    <w:p w:rsidR="00010D83" w:rsidRPr="002B2A37" w:rsidRDefault="00010D83" w:rsidP="00823E98">
      <w:pPr>
        <w:pStyle w:val="FootnoteText"/>
        <w:jc w:val="both"/>
        <w:rPr>
          <w:rFonts w:ascii="Times New Roman" w:hAnsi="Times New Roman" w:cs="Times New Roman"/>
        </w:rPr>
      </w:pPr>
      <w:r w:rsidRPr="002B2A37">
        <w:rPr>
          <w:rStyle w:val="FootnoteReference"/>
          <w:rFonts w:ascii="Times New Roman" w:hAnsi="Times New Roman" w:cs="Times New Roman"/>
        </w:rPr>
        <w:footnoteRef/>
      </w:r>
      <w:r w:rsidRPr="002B2A37">
        <w:rPr>
          <w:rFonts w:ascii="Times New Roman" w:hAnsi="Times New Roman" w:cs="Times New Roman"/>
        </w:rPr>
        <w:t xml:space="preserve"> Russell Buchan, </w:t>
      </w:r>
      <w:r w:rsidRPr="002B2A37">
        <w:rPr>
          <w:rFonts w:ascii="Times New Roman" w:hAnsi="Times New Roman" w:cs="Times New Roman"/>
          <w:u w:val="single"/>
        </w:rPr>
        <w:t>International Law and the Construction of the Liberal Peace</w:t>
      </w:r>
      <w:r w:rsidRPr="002B2A37">
        <w:rPr>
          <w:rFonts w:ascii="Times New Roman" w:hAnsi="Times New Roman" w:cs="Times New Roman"/>
        </w:rPr>
        <w:t xml:space="preserve"> (Oxford, Hart Publishing, 2013), p.60. </w:t>
      </w:r>
    </w:p>
  </w:footnote>
  <w:footnote w:id="93">
    <w:p w:rsidR="00010D83" w:rsidRPr="002B2A37" w:rsidRDefault="00010D83" w:rsidP="00823E98">
      <w:pPr>
        <w:pStyle w:val="FootnoteText"/>
        <w:jc w:val="both"/>
        <w:rPr>
          <w:rFonts w:ascii="Times New Roman" w:hAnsi="Times New Roman" w:cs="Times New Roman"/>
        </w:rPr>
      </w:pPr>
      <w:r w:rsidRPr="002B2A37">
        <w:rPr>
          <w:rStyle w:val="FootnoteReference"/>
          <w:rFonts w:ascii="Times New Roman" w:hAnsi="Times New Roman" w:cs="Times New Roman"/>
        </w:rPr>
        <w:footnoteRef/>
      </w:r>
      <w:r w:rsidRPr="002B2A37">
        <w:rPr>
          <w:rFonts w:ascii="Times New Roman" w:hAnsi="Times New Roman" w:cs="Times New Roman"/>
        </w:rPr>
        <w:t xml:space="preserve"> Jonathan Graubart, ‘R2P and Pragmatic Liberal Interventionism: Values in the Service of Interests’ </w:t>
      </w:r>
      <w:r w:rsidRPr="002B2A37">
        <w:rPr>
          <w:rFonts w:ascii="Times New Roman" w:hAnsi="Times New Roman" w:cs="Times New Roman"/>
          <w:u w:val="single"/>
        </w:rPr>
        <w:t>Human Rights Quarterly</w:t>
      </w:r>
      <w:r w:rsidRPr="002B2A37">
        <w:rPr>
          <w:rFonts w:ascii="Times New Roman" w:hAnsi="Times New Roman" w:cs="Times New Roman"/>
        </w:rPr>
        <w:t xml:space="preserve">, 35 (2013), p.72. </w:t>
      </w:r>
    </w:p>
  </w:footnote>
  <w:footnote w:id="94">
    <w:p w:rsidR="00010D83" w:rsidRPr="00246EC0" w:rsidRDefault="00010D83" w:rsidP="00823E98">
      <w:pPr>
        <w:pStyle w:val="FootnoteText"/>
        <w:jc w:val="both"/>
        <w:rPr>
          <w:rFonts w:ascii="Times New Roman" w:hAnsi="Times New Roman" w:cs="Times New Roman"/>
        </w:rPr>
      </w:pPr>
      <w:r w:rsidRPr="002B2A37">
        <w:rPr>
          <w:rStyle w:val="FootnoteReference"/>
          <w:rFonts w:ascii="Times New Roman" w:hAnsi="Times New Roman" w:cs="Times New Roman"/>
        </w:rPr>
        <w:footnoteRef/>
      </w:r>
      <w:r w:rsidRPr="002B2A37">
        <w:rPr>
          <w:rFonts w:ascii="Times New Roman" w:hAnsi="Times New Roman" w:cs="Times New Roman"/>
        </w:rPr>
        <w:t xml:space="preserve"> See both Cristina Badescu, </w:t>
      </w:r>
      <w:r w:rsidRPr="002B2A37">
        <w:rPr>
          <w:rFonts w:ascii="Times New Roman" w:hAnsi="Times New Roman" w:cs="Times New Roman"/>
          <w:u w:val="single"/>
        </w:rPr>
        <w:t>Humanitarian Intervention and the Responsibility to Protect: Security and Human Rights</w:t>
      </w:r>
      <w:r w:rsidRPr="002B2A37">
        <w:rPr>
          <w:rFonts w:ascii="Times New Roman" w:hAnsi="Times New Roman" w:cs="Times New Roman"/>
        </w:rPr>
        <w:t xml:space="preserve"> (New York, Routledge, 2010), pages 27 and 34 &amp; Russell Buchan, </w:t>
      </w:r>
      <w:r w:rsidRPr="002B2A37">
        <w:rPr>
          <w:rFonts w:ascii="Times New Roman" w:hAnsi="Times New Roman" w:cs="Times New Roman"/>
          <w:u w:val="single"/>
        </w:rPr>
        <w:t>International Law and the Construction of the Liberal Peace</w:t>
      </w:r>
      <w:r w:rsidRPr="002B2A37">
        <w:rPr>
          <w:rFonts w:ascii="Times New Roman" w:hAnsi="Times New Roman" w:cs="Times New Roman"/>
        </w:rPr>
        <w:t xml:space="preserve"> (Oxford, Hart Publishing, 2013), p.60.</w:t>
      </w:r>
      <w:r>
        <w:rPr>
          <w:rFonts w:ascii="Times New Roman" w:hAnsi="Times New Roman" w:cs="Times New Roman"/>
        </w:rPr>
        <w:t xml:space="preserve"> </w:t>
      </w:r>
    </w:p>
  </w:footnote>
  <w:footnote w:id="95">
    <w:p w:rsidR="00010D83" w:rsidRPr="00246EC0" w:rsidRDefault="00010D83" w:rsidP="00823E98">
      <w:pPr>
        <w:pStyle w:val="FootnoteText"/>
        <w:jc w:val="both"/>
        <w:rPr>
          <w:rFonts w:ascii="Times New Roman" w:hAnsi="Times New Roman" w:cs="Times New Roman"/>
        </w:rPr>
      </w:pPr>
      <w:r w:rsidRPr="00246EC0">
        <w:rPr>
          <w:rStyle w:val="FootnoteReference"/>
          <w:rFonts w:ascii="Times New Roman" w:hAnsi="Times New Roman" w:cs="Times New Roman"/>
        </w:rPr>
        <w:footnoteRef/>
      </w:r>
      <w:r w:rsidRPr="00246EC0">
        <w:rPr>
          <w:rFonts w:ascii="Times New Roman" w:hAnsi="Times New Roman" w:cs="Times New Roman"/>
        </w:rPr>
        <w:t xml:space="preserve"> </w:t>
      </w:r>
      <w:r w:rsidRPr="002B2A37">
        <w:rPr>
          <w:rFonts w:ascii="Times New Roman" w:hAnsi="Times New Roman" w:cs="Times New Roman"/>
        </w:rPr>
        <w:t xml:space="preserve">Russell Buchan, </w:t>
      </w:r>
      <w:r w:rsidRPr="002B2A37">
        <w:rPr>
          <w:rFonts w:ascii="Times New Roman" w:hAnsi="Times New Roman" w:cs="Times New Roman"/>
          <w:u w:val="single"/>
        </w:rPr>
        <w:t>International Law and the Construction of the Liberal Peace</w:t>
      </w:r>
      <w:r w:rsidRPr="002B2A37">
        <w:rPr>
          <w:rFonts w:ascii="Times New Roman" w:hAnsi="Times New Roman" w:cs="Times New Roman"/>
        </w:rPr>
        <w:t xml:space="preserve"> (Oxford, Hart Publishing, 2013),</w:t>
      </w:r>
      <w:r>
        <w:rPr>
          <w:rFonts w:ascii="Times New Roman" w:hAnsi="Times New Roman" w:cs="Times New Roman"/>
        </w:rPr>
        <w:t xml:space="preserve"> pp.61-2. As explained previously, t</w:t>
      </w:r>
      <w:r w:rsidRPr="00246EC0">
        <w:rPr>
          <w:rFonts w:ascii="Times New Roman" w:hAnsi="Times New Roman" w:cs="Times New Roman"/>
        </w:rPr>
        <w:t>he UN failed to sanction multilateral coercive measures in K</w:t>
      </w:r>
      <w:r>
        <w:rPr>
          <w:rFonts w:ascii="Times New Roman" w:hAnsi="Times New Roman" w:cs="Times New Roman"/>
        </w:rPr>
        <w:t xml:space="preserve">osovo - resulting in a </w:t>
      </w:r>
      <w:r w:rsidRPr="00246EC0">
        <w:rPr>
          <w:rFonts w:ascii="Times New Roman" w:hAnsi="Times New Roman" w:cs="Times New Roman"/>
        </w:rPr>
        <w:t xml:space="preserve">US-led NATO operation </w:t>
      </w:r>
      <w:r w:rsidRPr="00F437A0">
        <w:rPr>
          <w:rFonts w:ascii="Times New Roman" w:hAnsi="Times New Roman" w:cs="Times New Roman"/>
          <w:i/>
        </w:rPr>
        <w:t>illegal</w:t>
      </w:r>
      <w:r>
        <w:rPr>
          <w:rFonts w:ascii="Times New Roman" w:hAnsi="Times New Roman" w:cs="Times New Roman"/>
        </w:rPr>
        <w:t xml:space="preserve"> under the terms of international law - whilst the absence of delineated</w:t>
      </w:r>
      <w:r w:rsidRPr="00246EC0">
        <w:rPr>
          <w:rFonts w:ascii="Times New Roman" w:hAnsi="Times New Roman" w:cs="Times New Roman"/>
        </w:rPr>
        <w:t xml:space="preserve"> and limited threshold</w:t>
      </w:r>
      <w:r>
        <w:rPr>
          <w:rFonts w:ascii="Times New Roman" w:hAnsi="Times New Roman" w:cs="Times New Roman"/>
        </w:rPr>
        <w:t xml:space="preserve">s </w:t>
      </w:r>
      <w:r w:rsidRPr="00246EC0">
        <w:rPr>
          <w:rFonts w:ascii="Times New Roman" w:hAnsi="Times New Roman" w:cs="Times New Roman"/>
        </w:rPr>
        <w:t>opened up the possibility of humanitarian intervention being used as a smokescreen</w:t>
      </w:r>
      <w:r>
        <w:rPr>
          <w:rFonts w:ascii="Times New Roman" w:hAnsi="Times New Roman" w:cs="Times New Roman"/>
        </w:rPr>
        <w:t xml:space="preserve"> for the pursuit of state interests</w:t>
      </w:r>
      <w:r w:rsidRPr="00246EC0">
        <w:rPr>
          <w:rFonts w:ascii="Times New Roman" w:hAnsi="Times New Roman" w:cs="Times New Roman"/>
        </w:rPr>
        <w:t xml:space="preserve"> (</w:t>
      </w:r>
      <w:r w:rsidRPr="00246EC0">
        <w:rPr>
          <w:rFonts w:ascii="Times New Roman" w:hAnsi="Times New Roman" w:cs="Times New Roman"/>
          <w:i/>
        </w:rPr>
        <w:t>a la</w:t>
      </w:r>
      <w:r w:rsidRPr="00246EC0">
        <w:rPr>
          <w:rFonts w:ascii="Times New Roman" w:hAnsi="Times New Roman" w:cs="Times New Roman"/>
        </w:rPr>
        <w:t xml:space="preserve"> the US-led invasion of Iraq).  </w:t>
      </w:r>
      <w:r>
        <w:rPr>
          <w:rFonts w:ascii="Times New Roman" w:hAnsi="Times New Roman" w:cs="Times New Roman"/>
        </w:rPr>
        <w:t xml:space="preserve"> </w:t>
      </w:r>
      <w:r w:rsidRPr="00246EC0">
        <w:rPr>
          <w:rFonts w:ascii="Times New Roman" w:hAnsi="Times New Roman" w:cs="Times New Roman"/>
        </w:rPr>
        <w:t xml:space="preserve"> </w:t>
      </w:r>
    </w:p>
  </w:footnote>
  <w:footnote w:id="96">
    <w:p w:rsidR="00010D83" w:rsidRPr="003E5265" w:rsidRDefault="00010D83" w:rsidP="00823E98">
      <w:pPr>
        <w:pStyle w:val="FootnoteText"/>
        <w:jc w:val="both"/>
        <w:rPr>
          <w:rFonts w:ascii="Times New Roman" w:hAnsi="Times New Roman" w:cs="Times New Roman"/>
        </w:rPr>
      </w:pPr>
      <w:r w:rsidRPr="003E5265">
        <w:rPr>
          <w:rStyle w:val="FootnoteReference"/>
          <w:rFonts w:ascii="Times New Roman" w:hAnsi="Times New Roman" w:cs="Times New Roman"/>
        </w:rPr>
        <w:footnoteRef/>
      </w:r>
      <w:r w:rsidRPr="003E5265">
        <w:rPr>
          <w:rFonts w:ascii="Times New Roman" w:hAnsi="Times New Roman" w:cs="Times New Roman"/>
        </w:rPr>
        <w:t xml:space="preserve"> See </w:t>
      </w:r>
      <w:r>
        <w:rPr>
          <w:rFonts w:ascii="Times New Roman" w:hAnsi="Times New Roman" w:cs="Times New Roman"/>
        </w:rPr>
        <w:t xml:space="preserve">David Chandler, ‘Resilience and Human Security: the post-Interventionist Paradigm’ </w:t>
      </w:r>
      <w:r>
        <w:rPr>
          <w:rFonts w:ascii="Times New Roman" w:hAnsi="Times New Roman" w:cs="Times New Roman"/>
          <w:u w:val="single"/>
        </w:rPr>
        <w:t>Security Dialogue,</w:t>
      </w:r>
      <w:r>
        <w:rPr>
          <w:rFonts w:ascii="Times New Roman" w:hAnsi="Times New Roman" w:cs="Times New Roman"/>
        </w:rPr>
        <w:t xml:space="preserve"> 43 (2012), p.218. </w:t>
      </w:r>
    </w:p>
  </w:footnote>
  <w:footnote w:id="97">
    <w:p w:rsidR="00010D83" w:rsidRPr="007527D9" w:rsidRDefault="00010D83" w:rsidP="00823E98">
      <w:pPr>
        <w:pStyle w:val="FootnoteText"/>
        <w:jc w:val="both"/>
        <w:rPr>
          <w:rFonts w:ascii="Times New Roman" w:hAnsi="Times New Roman" w:cs="Times New Roman"/>
        </w:rPr>
      </w:pPr>
      <w:r w:rsidRPr="00246EC0">
        <w:rPr>
          <w:rStyle w:val="FootnoteReference"/>
          <w:rFonts w:ascii="Times New Roman" w:hAnsi="Times New Roman" w:cs="Times New Roman"/>
        </w:rPr>
        <w:footnoteRef/>
      </w:r>
      <w:r w:rsidRPr="00246EC0">
        <w:rPr>
          <w:rFonts w:ascii="Times New Roman" w:hAnsi="Times New Roman" w:cs="Times New Roman"/>
        </w:rPr>
        <w:t xml:space="preserve"> </w:t>
      </w:r>
      <w:r w:rsidRPr="00F4014B">
        <w:rPr>
          <w:rFonts w:ascii="Times New Roman" w:hAnsi="Times New Roman" w:cs="Times New Roman"/>
          <w:iCs/>
        </w:rPr>
        <w:t xml:space="preserve">Simon Chesterman, </w:t>
      </w:r>
      <w:r w:rsidRPr="00F4014B">
        <w:rPr>
          <w:rFonts w:ascii="Times New Roman" w:hAnsi="Times New Roman" w:cs="Times New Roman"/>
          <w:iCs/>
          <w:u w:val="single"/>
        </w:rPr>
        <w:t>Just War or Just Peace? Humanitarian Intervention and International Law</w:t>
      </w:r>
      <w:r w:rsidRPr="00F4014B">
        <w:rPr>
          <w:rFonts w:ascii="Times New Roman" w:hAnsi="Times New Roman" w:cs="Times New Roman"/>
          <w:iCs/>
        </w:rPr>
        <w:t xml:space="preserve">  (Oxford, OUP, 2001),</w:t>
      </w:r>
      <w:r>
        <w:rPr>
          <w:rFonts w:ascii="Times New Roman" w:hAnsi="Times New Roman" w:cs="Times New Roman"/>
          <w:iCs/>
        </w:rPr>
        <w:t xml:space="preserve"> in particular pages 113 &amp; 126-7. </w:t>
      </w:r>
    </w:p>
  </w:footnote>
  <w:footnote w:id="98">
    <w:p w:rsidR="00010D83" w:rsidRPr="006D362E" w:rsidRDefault="00010D83" w:rsidP="00823E98">
      <w:pPr>
        <w:pStyle w:val="FootnoteText"/>
        <w:jc w:val="both"/>
        <w:rPr>
          <w:rFonts w:ascii="Times New Roman" w:hAnsi="Times New Roman" w:cs="Times New Roman"/>
        </w:rPr>
      </w:pPr>
      <w:r w:rsidRPr="009B31BC">
        <w:rPr>
          <w:rStyle w:val="FootnoteReference"/>
          <w:rFonts w:ascii="Times New Roman" w:hAnsi="Times New Roman" w:cs="Times New Roman"/>
        </w:rPr>
        <w:footnoteRef/>
      </w:r>
      <w:r w:rsidRPr="009B31BC">
        <w:rPr>
          <w:rFonts w:ascii="Times New Roman" w:hAnsi="Times New Roman" w:cs="Times New Roman"/>
        </w:rPr>
        <w:t xml:space="preserve"> For Rwanda, see in particular </w:t>
      </w:r>
      <w:r w:rsidRPr="00637471">
        <w:rPr>
          <w:rFonts w:ascii="Times New Roman" w:hAnsi="Times New Roman" w:cs="Times New Roman"/>
        </w:rPr>
        <w:t xml:space="preserve">Romeo Dallaire, ‘The End of Innocence’,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Oxford, Rowman &amp; Littlefield</w:t>
      </w:r>
      <w:r>
        <w:rPr>
          <w:rFonts w:ascii="Times New Roman" w:hAnsi="Times New Roman" w:cs="Times New Roman"/>
        </w:rPr>
        <w:t xml:space="preserve">, 1998). For Somalia, Ioan Lewis &amp; James Mayall, </w:t>
      </w:r>
      <w:r w:rsidRPr="00F74ED4">
        <w:rPr>
          <w:rFonts w:ascii="Times New Roman" w:hAnsi="Times New Roman" w:cs="Times New Roman"/>
        </w:rPr>
        <w:t>‘Intervention in Somalia’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Finally, for Bosnia-Herzegovina, Spyros Economides and Paul Taylor, </w:t>
      </w:r>
      <w:r w:rsidRPr="006D362E">
        <w:rPr>
          <w:rFonts w:ascii="Times New Roman" w:hAnsi="Times New Roman" w:cs="Times New Roman"/>
        </w:rPr>
        <w:t>‘Intervention in Former Yugoslavia’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Cambridge, CUP, 1996).</w:t>
      </w:r>
    </w:p>
  </w:footnote>
  <w:footnote w:id="99">
    <w:p w:rsidR="00010D83" w:rsidRPr="00306371" w:rsidRDefault="00010D83" w:rsidP="00823E98">
      <w:pPr>
        <w:pStyle w:val="FootnoteText"/>
        <w:jc w:val="both"/>
        <w:rPr>
          <w:rFonts w:ascii="Times New Roman" w:hAnsi="Times New Roman" w:cs="Times New Roman"/>
        </w:rPr>
      </w:pPr>
      <w:r w:rsidRPr="006D362E">
        <w:rPr>
          <w:rStyle w:val="FootnoteReference"/>
          <w:rFonts w:ascii="Times New Roman" w:hAnsi="Times New Roman" w:cs="Times New Roman"/>
        </w:rPr>
        <w:footnoteRef/>
      </w:r>
      <w:r w:rsidRPr="006D362E">
        <w:rPr>
          <w:rFonts w:ascii="Times New Roman" w:hAnsi="Times New Roman" w:cs="Times New Roman"/>
        </w:rPr>
        <w:t xml:space="preserve"> Amongst others, </w:t>
      </w:r>
      <w:r>
        <w:rPr>
          <w:rFonts w:ascii="Times New Roman" w:hAnsi="Times New Roman" w:cs="Times New Roman"/>
        </w:rPr>
        <w:t>see in the case of Rwanda,</w:t>
      </w:r>
      <w:r w:rsidRPr="006D362E">
        <w:rPr>
          <w:rFonts w:ascii="Times New Roman" w:hAnsi="Times New Roman" w:cs="Times New Roman"/>
        </w:rPr>
        <w:t xml:space="preserve"> </w:t>
      </w:r>
      <w:r w:rsidRPr="00637471">
        <w:rPr>
          <w:rFonts w:ascii="Times New Roman" w:hAnsi="Times New Roman" w:cs="Times New Roman"/>
        </w:rPr>
        <w:t xml:space="preserve">Romeo Dallaire, ‘The End of Innocence’,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Oxford, Rowman &amp; Littlefield</w:t>
      </w:r>
      <w:r>
        <w:rPr>
          <w:rFonts w:ascii="Times New Roman" w:hAnsi="Times New Roman" w:cs="Times New Roman"/>
        </w:rPr>
        <w:t xml:space="preserve">, 1998). For Somalia, Terrence Lyons, </w:t>
      </w:r>
      <w:r w:rsidRPr="00576EDF">
        <w:rPr>
          <w:rStyle w:val="text"/>
          <w:rFonts w:ascii="Times New Roman" w:eastAsia="Arial Unicode MS" w:hAnsi="Times New Roman" w:cs="Times New Roman"/>
          <w:u w:val="single"/>
        </w:rPr>
        <w:t>Somalia: State Collapse, Multilateral Intervention, and Strategies for Political Reconstruction</w:t>
      </w:r>
      <w:r>
        <w:rPr>
          <w:rStyle w:val="text"/>
          <w:rFonts w:ascii="Times New Roman" w:eastAsia="Arial Unicode MS" w:hAnsi="Times New Roman" w:cs="Times New Roman"/>
        </w:rPr>
        <w:t xml:space="preserve"> (Washington, </w:t>
      </w:r>
      <w:r w:rsidRPr="006D362E">
        <w:rPr>
          <w:rStyle w:val="text"/>
          <w:rFonts w:ascii="Times New Roman" w:eastAsia="Arial Unicode MS" w:hAnsi="Times New Roman" w:cs="Times New Roman"/>
        </w:rPr>
        <w:t>Brookings Institution</w:t>
      </w:r>
      <w:r>
        <w:rPr>
          <w:rStyle w:val="text"/>
          <w:rFonts w:ascii="Times New Roman" w:eastAsia="Arial Unicode MS" w:hAnsi="Times New Roman" w:cs="Times New Roman"/>
        </w:rPr>
        <w:t xml:space="preserve">, 1995) &amp; </w:t>
      </w:r>
      <w:r>
        <w:rPr>
          <w:rFonts w:ascii="Times New Roman" w:hAnsi="Times New Roman" w:cs="Times New Roman"/>
        </w:rPr>
        <w:t xml:space="preserve">Ioan Lewis &amp; James Mayall, </w:t>
      </w:r>
      <w:r w:rsidRPr="00F74ED4">
        <w:rPr>
          <w:rFonts w:ascii="Times New Roman" w:hAnsi="Times New Roman" w:cs="Times New Roman"/>
        </w:rPr>
        <w:t>‘Intervention in Somalia’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For Bosnia-Herzegovina, Spyros Economides and Paul Taylor, </w:t>
      </w:r>
      <w:r w:rsidRPr="006D362E">
        <w:rPr>
          <w:rFonts w:ascii="Times New Roman" w:hAnsi="Times New Roman" w:cs="Times New Roman"/>
        </w:rPr>
        <w:t>‘Intervention in Former Yugoslavia’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&amp; </w:t>
      </w:r>
      <w:r>
        <w:rPr>
          <w:rStyle w:val="text"/>
          <w:rFonts w:ascii="Times New Roman" w:eastAsia="Arial Unicode MS" w:hAnsi="Times New Roman" w:cs="Times New Roman"/>
        </w:rPr>
        <w:t xml:space="preserve">Robert </w:t>
      </w:r>
      <w:r w:rsidRPr="00C02D66">
        <w:rPr>
          <w:rStyle w:val="text"/>
          <w:rFonts w:ascii="Times New Roman" w:eastAsia="Arial Unicode MS" w:hAnsi="Times New Roman" w:cs="Times New Roman"/>
        </w:rPr>
        <w:t>Donia</w:t>
      </w:r>
      <w:r>
        <w:rPr>
          <w:rStyle w:val="text"/>
          <w:rFonts w:ascii="Times New Roman" w:eastAsia="Arial Unicode MS" w:hAnsi="Times New Roman" w:cs="Times New Roman"/>
        </w:rPr>
        <w:t xml:space="preserve"> </w:t>
      </w:r>
      <w:r w:rsidRPr="00C02D66">
        <w:rPr>
          <w:rStyle w:val="text"/>
          <w:rFonts w:ascii="Times New Roman" w:eastAsia="Arial Unicode MS" w:hAnsi="Times New Roman" w:cs="Times New Roman"/>
        </w:rPr>
        <w:t xml:space="preserve">&amp; </w:t>
      </w:r>
      <w:r>
        <w:rPr>
          <w:rStyle w:val="text"/>
          <w:rFonts w:ascii="Times New Roman" w:eastAsia="Arial Unicode MS" w:hAnsi="Times New Roman" w:cs="Times New Roman"/>
        </w:rPr>
        <w:t xml:space="preserve">John Fine, </w:t>
      </w:r>
      <w:r w:rsidRPr="00F34035">
        <w:rPr>
          <w:rStyle w:val="text"/>
          <w:rFonts w:ascii="Times New Roman" w:eastAsia="Arial Unicode MS" w:hAnsi="Times New Roman" w:cs="Times New Roman"/>
          <w:u w:val="single"/>
        </w:rPr>
        <w:t>Bosnia-Her</w:t>
      </w:r>
      <w:r>
        <w:rPr>
          <w:rStyle w:val="text"/>
          <w:rFonts w:ascii="Times New Roman" w:eastAsia="Arial Unicode MS" w:hAnsi="Times New Roman" w:cs="Times New Roman"/>
          <w:u w:val="single"/>
        </w:rPr>
        <w:t>zegovina: a Tradition Betrayed</w:t>
      </w:r>
      <w:r>
        <w:rPr>
          <w:rStyle w:val="text"/>
          <w:rFonts w:ascii="Times New Roman" w:eastAsia="Arial Unicode MS" w:hAnsi="Times New Roman" w:cs="Times New Roman"/>
          <w:i/>
        </w:rPr>
        <w:t xml:space="preserve"> </w:t>
      </w:r>
      <w:r>
        <w:rPr>
          <w:rStyle w:val="text"/>
          <w:rFonts w:ascii="Times New Roman" w:eastAsia="Arial Unicode MS" w:hAnsi="Times New Roman" w:cs="Times New Roman"/>
        </w:rPr>
        <w:t xml:space="preserve">(London, </w:t>
      </w:r>
      <w:r w:rsidRPr="00C02D66">
        <w:rPr>
          <w:rStyle w:val="text"/>
          <w:rFonts w:ascii="Times New Roman" w:eastAsia="Arial Unicode MS" w:hAnsi="Times New Roman" w:cs="Times New Roman"/>
        </w:rPr>
        <w:t>Hurst</w:t>
      </w:r>
      <w:r>
        <w:rPr>
          <w:rStyle w:val="text"/>
          <w:rFonts w:ascii="Times New Roman" w:eastAsia="Arial Unicode MS" w:hAnsi="Times New Roman" w:cs="Times New Roman"/>
        </w:rPr>
        <w:t xml:space="preserve">, 1994). And finally in the case of Kosovo, </w:t>
      </w:r>
      <w:r w:rsidRPr="00652C55">
        <w:rPr>
          <w:rFonts w:ascii="Times New Roman" w:hAnsi="Times New Roman" w:cs="Times New Roman"/>
        </w:rPr>
        <w:t xml:space="preserve">Michael Ignatieff, </w:t>
      </w:r>
      <w:r w:rsidRPr="00652C55">
        <w:rPr>
          <w:rFonts w:ascii="Times New Roman" w:hAnsi="Times New Roman" w:cs="Times New Roman"/>
          <w:u w:val="single"/>
        </w:rPr>
        <w:t>Virtual War: Kosovo and Beyond</w:t>
      </w:r>
      <w:r>
        <w:rPr>
          <w:rFonts w:ascii="Times New Roman" w:hAnsi="Times New Roman" w:cs="Times New Roman"/>
        </w:rPr>
        <w:t xml:space="preserve"> (London, </w:t>
      </w:r>
      <w:r w:rsidRPr="00652C55">
        <w:rPr>
          <w:rFonts w:ascii="Times New Roman" w:hAnsi="Times New Roman" w:cs="Times New Roman"/>
        </w:rPr>
        <w:t>Vintage</w:t>
      </w:r>
      <w:r>
        <w:rPr>
          <w:rFonts w:ascii="Times New Roman" w:hAnsi="Times New Roman" w:cs="Times New Roman"/>
        </w:rPr>
        <w:t xml:space="preserve">, 2001). </w:t>
      </w:r>
    </w:p>
  </w:footnote>
  <w:footnote w:id="100">
    <w:p w:rsidR="00010D83" w:rsidRPr="000517D1" w:rsidRDefault="00010D83" w:rsidP="00823E98">
      <w:pPr>
        <w:pStyle w:val="FootnoteText"/>
        <w:jc w:val="both"/>
        <w:rPr>
          <w:rFonts w:ascii="Times New Roman" w:hAnsi="Times New Roman" w:cs="Times New Roman"/>
        </w:rPr>
      </w:pPr>
      <w:r w:rsidRPr="000517D1">
        <w:rPr>
          <w:rStyle w:val="FootnoteReference"/>
          <w:rFonts w:ascii="Times New Roman" w:hAnsi="Times New Roman" w:cs="Times New Roman"/>
        </w:rPr>
        <w:footnoteRef/>
      </w:r>
      <w:r w:rsidRPr="000517D1">
        <w:rPr>
          <w:rFonts w:ascii="Times New Roman" w:hAnsi="Times New Roman" w:cs="Times New Roman"/>
        </w:rPr>
        <w:t xml:space="preserve"> See in particular </w:t>
      </w:r>
      <w:r w:rsidRPr="002B2A37">
        <w:rPr>
          <w:rFonts w:ascii="Times New Roman" w:hAnsi="Times New Roman" w:cs="Times New Roman"/>
        </w:rPr>
        <w:t xml:space="preserve">Jonathan Graubart, ‘R2P and Pragmatic Liberal Interventionism: Values in the Service of Interests’ </w:t>
      </w:r>
      <w:r w:rsidRPr="002B2A37">
        <w:rPr>
          <w:rFonts w:ascii="Times New Roman" w:hAnsi="Times New Roman" w:cs="Times New Roman"/>
          <w:u w:val="single"/>
        </w:rPr>
        <w:t>Human Rights Quarterly</w:t>
      </w:r>
      <w:r w:rsidRPr="002B2A37">
        <w:rPr>
          <w:rFonts w:ascii="Times New Roman" w:hAnsi="Times New Roman" w:cs="Times New Roman"/>
        </w:rPr>
        <w:t>, 35 (2013),</w:t>
      </w:r>
      <w:r>
        <w:rPr>
          <w:rFonts w:ascii="Times New Roman" w:hAnsi="Times New Roman" w:cs="Times New Roman"/>
        </w:rPr>
        <w:t xml:space="preserve"> p.79 &amp; Conor Foley, </w:t>
      </w:r>
      <w:r w:rsidRPr="00F437A0">
        <w:rPr>
          <w:rFonts w:ascii="Times New Roman" w:hAnsi="Times New Roman" w:cs="Times New Roman"/>
          <w:u w:val="single"/>
        </w:rPr>
        <w:t>The Thin Blue Line: How Humanitarianism Went to War</w:t>
      </w:r>
      <w:r>
        <w:rPr>
          <w:rFonts w:ascii="Times New Roman" w:hAnsi="Times New Roman" w:cs="Times New Roman"/>
        </w:rPr>
        <w:t xml:space="preserve"> (New York, Verso, 2013), pp.152-4. </w:t>
      </w:r>
    </w:p>
  </w:footnote>
  <w:footnote w:id="101">
    <w:p w:rsidR="00010D83" w:rsidRPr="000517D1" w:rsidRDefault="00010D83" w:rsidP="00823E98">
      <w:pPr>
        <w:pStyle w:val="FootnoteText"/>
        <w:jc w:val="both"/>
        <w:rPr>
          <w:rFonts w:ascii="Times New Roman" w:hAnsi="Times New Roman" w:cs="Times New Roman"/>
        </w:rPr>
      </w:pPr>
      <w:r w:rsidRPr="000517D1">
        <w:rPr>
          <w:rStyle w:val="FootnoteReference"/>
          <w:rFonts w:ascii="Times New Roman" w:hAnsi="Times New Roman" w:cs="Times New Roman"/>
        </w:rPr>
        <w:footnoteRef/>
      </w:r>
      <w:r w:rsidRPr="000517D1">
        <w:rPr>
          <w:rFonts w:ascii="Times New Roman" w:hAnsi="Times New Roman" w:cs="Times New Roman"/>
        </w:rPr>
        <w:t xml:space="preserve"> For Graubart, Kosovo essentially represented an opportunity for NATO to strengthen its</w:t>
      </w:r>
      <w:r>
        <w:rPr>
          <w:rFonts w:ascii="Times New Roman" w:hAnsi="Times New Roman" w:cs="Times New Roman"/>
        </w:rPr>
        <w:t xml:space="preserve"> credibility through re-affirming</w:t>
      </w:r>
      <w:r w:rsidRPr="000517D1">
        <w:rPr>
          <w:rFonts w:ascii="Times New Roman" w:hAnsi="Times New Roman" w:cs="Times New Roman"/>
        </w:rPr>
        <w:t xml:space="preserve"> its po</w:t>
      </w:r>
      <w:r>
        <w:rPr>
          <w:rFonts w:ascii="Times New Roman" w:hAnsi="Times New Roman" w:cs="Times New Roman"/>
        </w:rPr>
        <w:t>sition as a regional organisation</w:t>
      </w:r>
      <w:r w:rsidRPr="000517D1">
        <w:rPr>
          <w:rFonts w:ascii="Times New Roman" w:hAnsi="Times New Roman" w:cs="Times New Roman"/>
        </w:rPr>
        <w:t xml:space="preserve"> - in the process undermining European attempts to adopt an independent security policy </w:t>
      </w:r>
      <w:r>
        <w:rPr>
          <w:rFonts w:ascii="Times New Roman" w:hAnsi="Times New Roman" w:cs="Times New Roman"/>
        </w:rPr>
        <w:t>-</w:t>
      </w:r>
      <w:r w:rsidRPr="000517D1">
        <w:rPr>
          <w:rFonts w:ascii="Times New Roman" w:hAnsi="Times New Roman" w:cs="Times New Roman"/>
        </w:rPr>
        <w:t xml:space="preserve"> and transforming itself into a vehicle for the global projection of US-led m</w:t>
      </w:r>
      <w:r>
        <w:rPr>
          <w:rFonts w:ascii="Times New Roman" w:hAnsi="Times New Roman" w:cs="Times New Roman"/>
        </w:rPr>
        <w:t>ilitary power (see</w:t>
      </w:r>
      <w:r w:rsidRPr="000517D1">
        <w:rPr>
          <w:rFonts w:ascii="Times New Roman" w:hAnsi="Times New Roman" w:cs="Times New Roman"/>
        </w:rPr>
        <w:t xml:space="preserve"> p.81). </w:t>
      </w:r>
    </w:p>
  </w:footnote>
  <w:footnote w:id="102">
    <w:p w:rsidR="00010D83" w:rsidRPr="00511B66" w:rsidRDefault="00010D83" w:rsidP="00823E98">
      <w:pPr>
        <w:pStyle w:val="FootnoteText"/>
        <w:jc w:val="both"/>
        <w:rPr>
          <w:rFonts w:ascii="Times New Roman" w:hAnsi="Times New Roman" w:cs="Times New Roman"/>
        </w:rPr>
      </w:pPr>
      <w:r w:rsidRPr="00511B66">
        <w:rPr>
          <w:rStyle w:val="FootnoteReference"/>
          <w:rFonts w:ascii="Times New Roman" w:hAnsi="Times New Roman" w:cs="Times New Roman"/>
        </w:rPr>
        <w:footnoteRef/>
      </w:r>
      <w:r w:rsidRPr="00511B66">
        <w:rPr>
          <w:rFonts w:ascii="Times New Roman" w:hAnsi="Times New Roman" w:cs="Times New Roman"/>
        </w:rPr>
        <w:t xml:space="preserve"> </w:t>
      </w:r>
      <w:r>
        <w:rPr>
          <w:rFonts w:ascii="Times New Roman" w:hAnsi="Times New Roman" w:cs="Times New Roman"/>
        </w:rPr>
        <w:t xml:space="preserve">Oliver Ramsbotham </w:t>
      </w:r>
      <w:r w:rsidRPr="00D254AE">
        <w:rPr>
          <w:rFonts w:ascii="Times New Roman" w:hAnsi="Times New Roman" w:cs="Times New Roman"/>
        </w:rPr>
        <w:t xml:space="preserve">&amp; </w:t>
      </w:r>
      <w:r>
        <w:rPr>
          <w:rFonts w:ascii="Times New Roman" w:hAnsi="Times New Roman" w:cs="Times New Roman"/>
        </w:rPr>
        <w:t xml:space="preserve">Tom </w:t>
      </w:r>
      <w:r w:rsidRPr="00D254AE">
        <w:rPr>
          <w:rFonts w:ascii="Times New Roman" w:hAnsi="Times New Roman" w:cs="Times New Roman"/>
        </w:rPr>
        <w:t>Woodhou</w:t>
      </w:r>
      <w:r>
        <w:rPr>
          <w:rFonts w:ascii="Times New Roman" w:hAnsi="Times New Roman" w:cs="Times New Roman"/>
        </w:rPr>
        <w:t xml:space="preserve">se, </w:t>
      </w:r>
      <w:r w:rsidRPr="002D2C2F">
        <w:rPr>
          <w:rFonts w:ascii="Times New Roman" w:hAnsi="Times New Roman" w:cs="Times New Roman"/>
          <w:u w:val="single"/>
        </w:rPr>
        <w:t>Humanitarian Intervention in Contemporary Conflict: a Reconceptualization</w:t>
      </w:r>
      <w:r>
        <w:rPr>
          <w:rFonts w:ascii="Times New Roman" w:hAnsi="Times New Roman" w:cs="Times New Roman"/>
        </w:rPr>
        <w:t xml:space="preserve">  (Cambridge,</w:t>
      </w:r>
      <w:r w:rsidRPr="00D254AE">
        <w:rPr>
          <w:rFonts w:ascii="Times New Roman" w:hAnsi="Times New Roman" w:cs="Times New Roman"/>
        </w:rPr>
        <w:t xml:space="preserve"> Polity</w:t>
      </w:r>
      <w:r>
        <w:rPr>
          <w:rFonts w:ascii="Times New Roman" w:hAnsi="Times New Roman" w:cs="Times New Roman"/>
        </w:rPr>
        <w:t>, 1996</w:t>
      </w:r>
      <w:r w:rsidRPr="00D254AE">
        <w:rPr>
          <w:rFonts w:ascii="Times New Roman" w:hAnsi="Times New Roman" w:cs="Times New Roman"/>
        </w:rPr>
        <w:t xml:space="preserve">), </w:t>
      </w:r>
      <w:r w:rsidRPr="00511B66">
        <w:rPr>
          <w:rFonts w:ascii="Times New Roman" w:hAnsi="Times New Roman" w:cs="Times New Roman"/>
        </w:rPr>
        <w:t>p.196.</w:t>
      </w:r>
    </w:p>
  </w:footnote>
  <w:footnote w:id="103">
    <w:p w:rsidR="00010D83" w:rsidRPr="00511B66" w:rsidRDefault="00010D83" w:rsidP="00823E98">
      <w:pPr>
        <w:pStyle w:val="FootnoteText"/>
        <w:jc w:val="both"/>
        <w:rPr>
          <w:rFonts w:ascii="Times New Roman" w:hAnsi="Times New Roman" w:cs="Times New Roman"/>
        </w:rPr>
      </w:pPr>
      <w:r w:rsidRPr="00511B66">
        <w:rPr>
          <w:rStyle w:val="FootnoteReference"/>
          <w:rFonts w:ascii="Times New Roman" w:hAnsi="Times New Roman" w:cs="Times New Roman"/>
        </w:rPr>
        <w:footnoteRef/>
      </w:r>
      <w:r w:rsidRPr="00511B66">
        <w:rPr>
          <w:rFonts w:ascii="Times New Roman" w:hAnsi="Times New Roman" w:cs="Times New Roman"/>
        </w:rPr>
        <w:t xml:space="preserve"> </w:t>
      </w:r>
      <w:r>
        <w:rPr>
          <w:rFonts w:ascii="Times New Roman" w:hAnsi="Times New Roman" w:cs="Times New Roman"/>
        </w:rPr>
        <w:t xml:space="preserve">Ioan Lewis &amp; James Mayall, </w:t>
      </w:r>
      <w:r w:rsidRPr="00F74ED4">
        <w:rPr>
          <w:rFonts w:ascii="Times New Roman" w:hAnsi="Times New Roman" w:cs="Times New Roman"/>
        </w:rPr>
        <w:t>‘Intervention in Somalia’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w:t>
      </w:r>
      <w:r w:rsidRPr="00511B66">
        <w:rPr>
          <w:rFonts w:ascii="Times New Roman" w:hAnsi="Times New Roman" w:cs="Times New Roman"/>
        </w:rPr>
        <w:t>p.100.</w:t>
      </w:r>
    </w:p>
  </w:footnote>
  <w:footnote w:id="104">
    <w:p w:rsidR="00010D83" w:rsidRPr="00511B66" w:rsidRDefault="00010D83" w:rsidP="00823E98">
      <w:pPr>
        <w:pStyle w:val="FootnoteText"/>
        <w:jc w:val="both"/>
        <w:rPr>
          <w:rFonts w:ascii="Times New Roman" w:hAnsi="Times New Roman" w:cs="Times New Roman"/>
        </w:rPr>
      </w:pPr>
      <w:r w:rsidRPr="00511B66">
        <w:rPr>
          <w:rStyle w:val="FootnoteReference"/>
          <w:rFonts w:ascii="Times New Roman" w:hAnsi="Times New Roman" w:cs="Times New Roman"/>
        </w:rPr>
        <w:footnoteRef/>
      </w:r>
      <w:r w:rsidRPr="00511B66">
        <w:rPr>
          <w:rFonts w:ascii="Times New Roman" w:hAnsi="Times New Roman" w:cs="Times New Roman"/>
        </w:rPr>
        <w:t xml:space="preserve"> </w:t>
      </w:r>
      <w:r w:rsidRPr="00B57491">
        <w:rPr>
          <w:rFonts w:ascii="Times New Roman" w:hAnsi="Times New Roman" w:cs="Times New Roman"/>
          <w:u w:val="single"/>
        </w:rPr>
        <w:t>Ibid</w:t>
      </w:r>
      <w:r w:rsidRPr="00511B66">
        <w:rPr>
          <w:rFonts w:ascii="Times New Roman" w:hAnsi="Times New Roman" w:cs="Times New Roman"/>
        </w:rPr>
        <w:t xml:space="preserve">. , p.100. </w:t>
      </w:r>
    </w:p>
  </w:footnote>
  <w:footnote w:id="105">
    <w:p w:rsidR="00010D83" w:rsidRPr="00511B66" w:rsidRDefault="00010D83" w:rsidP="00823E98">
      <w:pPr>
        <w:pStyle w:val="FootnoteText"/>
        <w:jc w:val="both"/>
        <w:rPr>
          <w:rFonts w:ascii="Times New Roman" w:hAnsi="Times New Roman" w:cs="Times New Roman"/>
        </w:rPr>
      </w:pPr>
      <w:r w:rsidRPr="00511B66">
        <w:rPr>
          <w:rStyle w:val="FootnoteReference"/>
          <w:rFonts w:ascii="Times New Roman" w:hAnsi="Times New Roman" w:cs="Times New Roman"/>
        </w:rPr>
        <w:footnoteRef/>
      </w:r>
      <w:r w:rsidRPr="00511B66">
        <w:rPr>
          <w:rFonts w:ascii="Times New Roman" w:hAnsi="Times New Roman" w:cs="Times New Roman"/>
        </w:rPr>
        <w:t xml:space="preserve"> </w:t>
      </w:r>
      <w:r>
        <w:rPr>
          <w:rFonts w:ascii="Times New Roman" w:hAnsi="Times New Roman" w:cs="Times New Roman"/>
        </w:rPr>
        <w:t xml:space="preserve">Oliver Ramsbotham </w:t>
      </w:r>
      <w:r w:rsidRPr="00D254AE">
        <w:rPr>
          <w:rFonts w:ascii="Times New Roman" w:hAnsi="Times New Roman" w:cs="Times New Roman"/>
        </w:rPr>
        <w:t xml:space="preserve">&amp; </w:t>
      </w:r>
      <w:r>
        <w:rPr>
          <w:rFonts w:ascii="Times New Roman" w:hAnsi="Times New Roman" w:cs="Times New Roman"/>
        </w:rPr>
        <w:t xml:space="preserve">Tom </w:t>
      </w:r>
      <w:r w:rsidRPr="00D254AE">
        <w:rPr>
          <w:rFonts w:ascii="Times New Roman" w:hAnsi="Times New Roman" w:cs="Times New Roman"/>
        </w:rPr>
        <w:t>Woodhou</w:t>
      </w:r>
      <w:r>
        <w:rPr>
          <w:rFonts w:ascii="Times New Roman" w:hAnsi="Times New Roman" w:cs="Times New Roman"/>
        </w:rPr>
        <w:t xml:space="preserve">se, </w:t>
      </w:r>
      <w:r w:rsidRPr="002D2C2F">
        <w:rPr>
          <w:rFonts w:ascii="Times New Roman" w:hAnsi="Times New Roman" w:cs="Times New Roman"/>
          <w:u w:val="single"/>
        </w:rPr>
        <w:t>Humanitarian Intervention in Contemporary Conflict: a Reconceptualization</w:t>
      </w:r>
      <w:r>
        <w:rPr>
          <w:rFonts w:ascii="Times New Roman" w:hAnsi="Times New Roman" w:cs="Times New Roman"/>
        </w:rPr>
        <w:t xml:space="preserve">  (Cambridge,</w:t>
      </w:r>
      <w:r w:rsidRPr="00D254AE">
        <w:rPr>
          <w:rFonts w:ascii="Times New Roman" w:hAnsi="Times New Roman" w:cs="Times New Roman"/>
        </w:rPr>
        <w:t xml:space="preserve"> Polity</w:t>
      </w:r>
      <w:r>
        <w:rPr>
          <w:rFonts w:ascii="Times New Roman" w:hAnsi="Times New Roman" w:cs="Times New Roman"/>
        </w:rPr>
        <w:t>, 1996</w:t>
      </w:r>
      <w:r w:rsidRPr="00D254AE">
        <w:rPr>
          <w:rFonts w:ascii="Times New Roman" w:hAnsi="Times New Roman" w:cs="Times New Roman"/>
        </w:rPr>
        <w:t xml:space="preserve">), </w:t>
      </w:r>
      <w:r w:rsidRPr="00511B66">
        <w:rPr>
          <w:rFonts w:ascii="Times New Roman" w:hAnsi="Times New Roman" w:cs="Times New Roman"/>
        </w:rPr>
        <w:t>p.196.</w:t>
      </w:r>
    </w:p>
  </w:footnote>
  <w:footnote w:id="106">
    <w:p w:rsidR="00010D83" w:rsidRPr="00511B66" w:rsidRDefault="00010D83" w:rsidP="00823E98">
      <w:pPr>
        <w:pStyle w:val="FootnoteText"/>
        <w:jc w:val="both"/>
        <w:rPr>
          <w:rFonts w:ascii="Times New Roman" w:hAnsi="Times New Roman" w:cs="Times New Roman"/>
        </w:rPr>
      </w:pPr>
      <w:r w:rsidRPr="00511B66">
        <w:rPr>
          <w:rStyle w:val="FootnoteReference"/>
          <w:rFonts w:ascii="Times New Roman" w:hAnsi="Times New Roman" w:cs="Times New Roman"/>
        </w:rPr>
        <w:footnoteRef/>
      </w:r>
      <w:r w:rsidRPr="00511B66">
        <w:rPr>
          <w:rFonts w:ascii="Times New Roman" w:hAnsi="Times New Roman" w:cs="Times New Roman"/>
        </w:rPr>
        <w:t xml:space="preserve"> </w:t>
      </w:r>
      <w:r>
        <w:rPr>
          <w:rFonts w:ascii="Times New Roman" w:hAnsi="Times New Roman" w:cs="Times New Roman"/>
        </w:rPr>
        <w:t xml:space="preserve">Ioan Lewis &amp; James Mayall, </w:t>
      </w:r>
      <w:r w:rsidRPr="00F74ED4">
        <w:rPr>
          <w:rFonts w:ascii="Times New Roman" w:hAnsi="Times New Roman" w:cs="Times New Roman"/>
        </w:rPr>
        <w:t>‘Intervention in Somalia’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w:t>
      </w:r>
      <w:r w:rsidRPr="00511B66">
        <w:rPr>
          <w:rFonts w:ascii="Times New Roman" w:hAnsi="Times New Roman" w:cs="Times New Roman"/>
        </w:rPr>
        <w:t>p.100.</w:t>
      </w:r>
    </w:p>
  </w:footnote>
  <w:footnote w:id="107">
    <w:p w:rsidR="00010D83" w:rsidRDefault="00010D83" w:rsidP="00823E98">
      <w:pPr>
        <w:pStyle w:val="FootnoteText"/>
        <w:jc w:val="both"/>
      </w:pPr>
      <w:r w:rsidRPr="00511B66">
        <w:rPr>
          <w:rStyle w:val="FootnoteReference"/>
          <w:rFonts w:ascii="Times New Roman" w:hAnsi="Times New Roman" w:cs="Times New Roman"/>
        </w:rPr>
        <w:footnoteRef/>
      </w:r>
      <w:r>
        <w:rPr>
          <w:rFonts w:ascii="Times New Roman" w:hAnsi="Times New Roman" w:cs="Times New Roman"/>
        </w:rPr>
        <w:t xml:space="preserve"> </w:t>
      </w:r>
      <w:r w:rsidRPr="00511B66">
        <w:rPr>
          <w:rFonts w:ascii="Times New Roman" w:hAnsi="Times New Roman" w:cs="Times New Roman"/>
          <w:u w:val="single"/>
        </w:rPr>
        <w:t>Ibid</w:t>
      </w:r>
      <w:r w:rsidRPr="00511B66">
        <w:rPr>
          <w:rFonts w:ascii="Times New Roman" w:hAnsi="Times New Roman" w:cs="Times New Roman"/>
        </w:rPr>
        <w:t>. , p.105.</w:t>
      </w:r>
      <w:r>
        <w:t xml:space="preserve"> </w:t>
      </w:r>
    </w:p>
  </w:footnote>
  <w:footnote w:id="108">
    <w:p w:rsidR="00010D83" w:rsidRPr="00CA584A" w:rsidRDefault="00010D83" w:rsidP="00823E98">
      <w:pPr>
        <w:pStyle w:val="FootnoteText"/>
        <w:jc w:val="both"/>
        <w:rPr>
          <w:rFonts w:ascii="Times New Roman" w:hAnsi="Times New Roman" w:cs="Times New Roman"/>
        </w:rPr>
      </w:pPr>
      <w:r w:rsidRPr="00CA584A">
        <w:rPr>
          <w:rStyle w:val="FootnoteReference"/>
          <w:rFonts w:ascii="Times New Roman" w:hAnsi="Times New Roman" w:cs="Times New Roman"/>
        </w:rPr>
        <w:footnoteRef/>
      </w:r>
      <w:r w:rsidRPr="00CA584A">
        <w:rPr>
          <w:rFonts w:ascii="Times New Roman" w:hAnsi="Times New Roman" w:cs="Times New Roman"/>
        </w:rPr>
        <w:t xml:space="preserve"> </w:t>
      </w:r>
      <w:r>
        <w:rPr>
          <w:rFonts w:ascii="Times New Roman" w:hAnsi="Times New Roman" w:cs="Times New Roman"/>
        </w:rPr>
        <w:t>Chen Kertcher,</w:t>
      </w:r>
      <w:r w:rsidRPr="00F74ED4">
        <w:rPr>
          <w:rFonts w:ascii="Times New Roman" w:hAnsi="Times New Roman" w:cs="Times New Roman"/>
          <w:lang w:val="sv-SE"/>
        </w:rPr>
        <w:t xml:space="preserve"> ’Same Agenda, Different Results: The UN Interventions in Cambodia and Somalia after the Cold War’</w:t>
      </w:r>
      <w:r>
        <w:rPr>
          <w:rFonts w:ascii="Times New Roman" w:hAnsi="Times New Roman" w:cs="Times New Roman"/>
          <w:lang w:val="sv-SE"/>
        </w:rPr>
        <w:t xml:space="preserve">, in </w:t>
      </w:r>
      <w:r w:rsidRPr="001F642D">
        <w:rPr>
          <w:rStyle w:val="text"/>
          <w:rFonts w:ascii="Times New Roman" w:eastAsia="Arial Unicode MS" w:hAnsi="Times New Roman" w:cs="Times New Roman"/>
          <w:u w:val="single"/>
        </w:rPr>
        <w:t>International Intervention in Local Conflicts : Crisis Management and Conflict Resolution since the Cold War</w:t>
      </w:r>
      <w:r>
        <w:rPr>
          <w:rStyle w:val="text"/>
          <w:rFonts w:ascii="Times New Roman" w:eastAsia="Arial Unicode MS" w:hAnsi="Times New Roman" w:cs="Times New Roman"/>
        </w:rPr>
        <w:t xml:space="preserve">, ed. Uzi Rabi (New York, </w:t>
      </w:r>
      <w:r w:rsidRPr="00F74ED4">
        <w:rPr>
          <w:rStyle w:val="text"/>
          <w:rFonts w:ascii="Times New Roman" w:eastAsia="Arial Unicode MS" w:hAnsi="Times New Roman" w:cs="Times New Roman"/>
        </w:rPr>
        <w:t>I.B.Tauris</w:t>
      </w:r>
      <w:r>
        <w:rPr>
          <w:rStyle w:val="text"/>
          <w:rFonts w:ascii="Times New Roman" w:eastAsia="Arial Unicode MS" w:hAnsi="Times New Roman" w:cs="Times New Roman"/>
        </w:rPr>
        <w:t xml:space="preserve">, 2010), </w:t>
      </w:r>
      <w:r w:rsidRPr="00CA584A">
        <w:rPr>
          <w:rStyle w:val="text"/>
          <w:rFonts w:ascii="Times New Roman" w:eastAsia="Arial Unicode MS" w:hAnsi="Times New Roman" w:cs="Times New Roman"/>
        </w:rPr>
        <w:t>p.27.</w:t>
      </w:r>
    </w:p>
  </w:footnote>
  <w:footnote w:id="109">
    <w:p w:rsidR="00010D83" w:rsidRPr="009716BE" w:rsidRDefault="00010D83" w:rsidP="00823E98">
      <w:pPr>
        <w:pStyle w:val="FootnoteText"/>
        <w:jc w:val="both"/>
        <w:rPr>
          <w:rFonts w:ascii="Times New Roman" w:hAnsi="Times New Roman" w:cs="Times New Roman"/>
        </w:rPr>
      </w:pPr>
      <w:r w:rsidRPr="009716BE">
        <w:rPr>
          <w:rStyle w:val="FootnoteReference"/>
          <w:rFonts w:ascii="Times New Roman" w:hAnsi="Times New Roman" w:cs="Times New Roman"/>
        </w:rPr>
        <w:footnoteRef/>
      </w:r>
      <w:r w:rsidRPr="009716BE">
        <w:rPr>
          <w:rFonts w:ascii="Times New Roman" w:hAnsi="Times New Roman" w:cs="Times New Roman"/>
        </w:rPr>
        <w:t xml:space="preserve"> </w:t>
      </w:r>
      <w:r>
        <w:rPr>
          <w:rFonts w:ascii="Times New Roman" w:hAnsi="Times New Roman" w:cs="Times New Roman"/>
        </w:rPr>
        <w:t xml:space="preserve">Ioan Lewis &amp; James Mayall, </w:t>
      </w:r>
      <w:r w:rsidRPr="00F74ED4">
        <w:rPr>
          <w:rFonts w:ascii="Times New Roman" w:hAnsi="Times New Roman" w:cs="Times New Roman"/>
        </w:rPr>
        <w:t>‘Intervention in Somalia’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w:t>
      </w:r>
      <w:r w:rsidRPr="009716BE">
        <w:rPr>
          <w:rFonts w:ascii="Times New Roman" w:hAnsi="Times New Roman" w:cs="Times New Roman"/>
        </w:rPr>
        <w:t>p.106.</w:t>
      </w:r>
    </w:p>
  </w:footnote>
  <w:footnote w:id="110">
    <w:p w:rsidR="00010D83" w:rsidRPr="009716BE" w:rsidRDefault="00010D83" w:rsidP="00823E98">
      <w:pPr>
        <w:pStyle w:val="FootnoteText"/>
        <w:jc w:val="both"/>
        <w:rPr>
          <w:rFonts w:ascii="Times New Roman" w:hAnsi="Times New Roman" w:cs="Times New Roman"/>
        </w:rPr>
      </w:pPr>
      <w:r w:rsidRPr="009716BE">
        <w:rPr>
          <w:rStyle w:val="FootnoteReference"/>
          <w:rFonts w:ascii="Times New Roman" w:hAnsi="Times New Roman" w:cs="Times New Roman"/>
        </w:rPr>
        <w:footnoteRef/>
      </w:r>
      <w:r w:rsidRPr="009716BE">
        <w:rPr>
          <w:rFonts w:ascii="Times New Roman" w:hAnsi="Times New Roman" w:cs="Times New Roman"/>
        </w:rPr>
        <w:t xml:space="preserve"> </w:t>
      </w:r>
      <w:r>
        <w:rPr>
          <w:rFonts w:ascii="Times New Roman" w:hAnsi="Times New Roman" w:cs="Times New Roman"/>
        </w:rPr>
        <w:t xml:space="preserve">Paolo </w:t>
      </w:r>
      <w:r w:rsidRPr="009716BE">
        <w:rPr>
          <w:rFonts w:ascii="Times New Roman" w:hAnsi="Times New Roman" w:cs="Times New Roman"/>
        </w:rPr>
        <w:t xml:space="preserve">Tripodi, </w:t>
      </w:r>
      <w:r w:rsidRPr="001F642D">
        <w:rPr>
          <w:rFonts w:ascii="Times New Roman" w:hAnsi="Times New Roman" w:cs="Times New Roman"/>
          <w:u w:val="single"/>
        </w:rPr>
        <w:t>The Colonial Legacy in Somalia: Rome and Mogadishu</w:t>
      </w:r>
      <w:r>
        <w:rPr>
          <w:rFonts w:ascii="Times New Roman" w:hAnsi="Times New Roman" w:cs="Times New Roman"/>
          <w:i/>
        </w:rPr>
        <w:t xml:space="preserve"> </w:t>
      </w:r>
      <w:r>
        <w:rPr>
          <w:rFonts w:ascii="Times New Roman" w:hAnsi="Times New Roman" w:cs="Times New Roman"/>
        </w:rPr>
        <w:t xml:space="preserve">(Basingstoke, </w:t>
      </w:r>
      <w:r w:rsidRPr="009716BE">
        <w:rPr>
          <w:rFonts w:ascii="Times New Roman" w:hAnsi="Times New Roman" w:cs="Times New Roman"/>
        </w:rPr>
        <w:t>Macmillan</w:t>
      </w:r>
      <w:r>
        <w:rPr>
          <w:rFonts w:ascii="Times New Roman" w:hAnsi="Times New Roman" w:cs="Times New Roman"/>
        </w:rPr>
        <w:t>, 1999</w:t>
      </w:r>
      <w:r w:rsidRPr="009716BE">
        <w:rPr>
          <w:rFonts w:ascii="Times New Roman" w:hAnsi="Times New Roman" w:cs="Times New Roman"/>
        </w:rPr>
        <w:t>), p.138.</w:t>
      </w:r>
    </w:p>
  </w:footnote>
  <w:footnote w:id="111">
    <w:p w:rsidR="00010D83" w:rsidRPr="00CA584A" w:rsidRDefault="00010D83" w:rsidP="00823E98">
      <w:pPr>
        <w:pStyle w:val="FootnoteText"/>
        <w:jc w:val="both"/>
        <w:rPr>
          <w:rFonts w:ascii="Times New Roman" w:hAnsi="Times New Roman" w:cs="Times New Roman"/>
        </w:rPr>
      </w:pPr>
      <w:r w:rsidRPr="00CA584A">
        <w:rPr>
          <w:rStyle w:val="FootnoteReference"/>
          <w:rFonts w:ascii="Times New Roman" w:hAnsi="Times New Roman" w:cs="Times New Roman"/>
        </w:rPr>
        <w:footnoteRef/>
      </w:r>
      <w:r w:rsidRPr="00CA584A">
        <w:rPr>
          <w:rFonts w:ascii="Times New Roman" w:hAnsi="Times New Roman" w:cs="Times New Roman"/>
        </w:rPr>
        <w:t xml:space="preserve"> </w:t>
      </w:r>
      <w:r>
        <w:rPr>
          <w:rFonts w:ascii="Times New Roman" w:hAnsi="Times New Roman" w:cs="Times New Roman"/>
        </w:rPr>
        <w:t xml:space="preserve">Ioan Lewis &amp; James Mayall, </w:t>
      </w:r>
      <w:r w:rsidRPr="00F74ED4">
        <w:rPr>
          <w:rFonts w:ascii="Times New Roman" w:hAnsi="Times New Roman" w:cs="Times New Roman"/>
        </w:rPr>
        <w:t>‘Intervention in Somalia’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w:t>
      </w:r>
      <w:r w:rsidRPr="00CA584A">
        <w:rPr>
          <w:rFonts w:ascii="Times New Roman" w:hAnsi="Times New Roman" w:cs="Times New Roman"/>
        </w:rPr>
        <w:t>p.106.</w:t>
      </w:r>
    </w:p>
  </w:footnote>
  <w:footnote w:id="112">
    <w:p w:rsidR="00010D83" w:rsidRPr="00CA584A" w:rsidRDefault="00010D83" w:rsidP="00823E98">
      <w:pPr>
        <w:pStyle w:val="FootnoteText"/>
        <w:jc w:val="both"/>
        <w:rPr>
          <w:rFonts w:ascii="Times New Roman" w:hAnsi="Times New Roman" w:cs="Times New Roman"/>
        </w:rPr>
      </w:pPr>
      <w:r w:rsidRPr="00CA584A">
        <w:rPr>
          <w:rStyle w:val="FootnoteReference"/>
          <w:rFonts w:ascii="Times New Roman" w:hAnsi="Times New Roman" w:cs="Times New Roman"/>
        </w:rPr>
        <w:footnoteRef/>
      </w:r>
      <w:r w:rsidRPr="00CA584A">
        <w:rPr>
          <w:rFonts w:ascii="Times New Roman" w:hAnsi="Times New Roman" w:cs="Times New Roman"/>
        </w:rPr>
        <w:t xml:space="preserve"> </w:t>
      </w:r>
      <w:r w:rsidRPr="006F129B">
        <w:rPr>
          <w:rFonts w:ascii="Times New Roman" w:hAnsi="Times New Roman" w:cs="Times New Roman"/>
          <w:u w:val="single"/>
        </w:rPr>
        <w:t>Ibid</w:t>
      </w:r>
      <w:r>
        <w:rPr>
          <w:rFonts w:ascii="Times New Roman" w:hAnsi="Times New Roman" w:cs="Times New Roman"/>
        </w:rPr>
        <w:t xml:space="preserve">. , </w:t>
      </w:r>
      <w:r w:rsidRPr="00CA584A">
        <w:rPr>
          <w:rFonts w:ascii="Times New Roman" w:hAnsi="Times New Roman" w:cs="Times New Roman"/>
        </w:rPr>
        <w:t>p.106.</w:t>
      </w:r>
    </w:p>
  </w:footnote>
  <w:footnote w:id="113">
    <w:p w:rsidR="00010D83" w:rsidRPr="00CA584A" w:rsidRDefault="00010D83" w:rsidP="00823E98">
      <w:pPr>
        <w:pStyle w:val="FootnoteText"/>
        <w:jc w:val="both"/>
        <w:rPr>
          <w:rFonts w:ascii="Times New Roman" w:hAnsi="Times New Roman" w:cs="Times New Roman"/>
        </w:rPr>
      </w:pPr>
      <w:r w:rsidRPr="00CA584A">
        <w:rPr>
          <w:rStyle w:val="FootnoteReference"/>
          <w:rFonts w:ascii="Times New Roman" w:hAnsi="Times New Roman" w:cs="Times New Roman"/>
        </w:rPr>
        <w:footnoteRef/>
      </w:r>
      <w:r w:rsidRPr="00CA584A">
        <w:rPr>
          <w:rFonts w:ascii="Times New Roman" w:hAnsi="Times New Roman" w:cs="Times New Roman"/>
        </w:rPr>
        <w:t xml:space="preserve"> </w:t>
      </w:r>
      <w:r w:rsidRPr="00CA584A">
        <w:rPr>
          <w:rFonts w:ascii="Times New Roman" w:hAnsi="Times New Roman" w:cs="Times New Roman"/>
          <w:u w:val="single"/>
        </w:rPr>
        <w:t>Ibid</w:t>
      </w:r>
      <w:r w:rsidRPr="00CA584A">
        <w:rPr>
          <w:rFonts w:ascii="Times New Roman" w:hAnsi="Times New Roman" w:cs="Times New Roman"/>
        </w:rPr>
        <w:t xml:space="preserve">. , pp.106-7. </w:t>
      </w:r>
    </w:p>
  </w:footnote>
  <w:footnote w:id="114">
    <w:p w:rsidR="00010D83" w:rsidRPr="00CA584A" w:rsidRDefault="00010D83" w:rsidP="00823E98">
      <w:pPr>
        <w:pStyle w:val="FootnoteText"/>
        <w:jc w:val="both"/>
        <w:rPr>
          <w:rFonts w:ascii="Times New Roman" w:hAnsi="Times New Roman" w:cs="Times New Roman"/>
        </w:rPr>
      </w:pPr>
      <w:r w:rsidRPr="00CA584A">
        <w:rPr>
          <w:rStyle w:val="FootnoteReference"/>
          <w:rFonts w:ascii="Times New Roman" w:hAnsi="Times New Roman" w:cs="Times New Roman"/>
        </w:rPr>
        <w:footnoteRef/>
      </w:r>
      <w:r w:rsidRPr="00CA584A">
        <w:rPr>
          <w:rFonts w:ascii="Times New Roman" w:hAnsi="Times New Roman" w:cs="Times New Roman"/>
        </w:rPr>
        <w:t xml:space="preserve"> </w:t>
      </w:r>
      <w:r>
        <w:rPr>
          <w:rFonts w:ascii="Times New Roman" w:hAnsi="Times New Roman" w:cs="Times New Roman"/>
        </w:rPr>
        <w:t xml:space="preserve">Oliver Ramsbotham </w:t>
      </w:r>
      <w:r w:rsidRPr="00D254AE">
        <w:rPr>
          <w:rFonts w:ascii="Times New Roman" w:hAnsi="Times New Roman" w:cs="Times New Roman"/>
        </w:rPr>
        <w:t xml:space="preserve">&amp; </w:t>
      </w:r>
      <w:r>
        <w:rPr>
          <w:rFonts w:ascii="Times New Roman" w:hAnsi="Times New Roman" w:cs="Times New Roman"/>
        </w:rPr>
        <w:t xml:space="preserve">Tom </w:t>
      </w:r>
      <w:r w:rsidRPr="00D254AE">
        <w:rPr>
          <w:rFonts w:ascii="Times New Roman" w:hAnsi="Times New Roman" w:cs="Times New Roman"/>
        </w:rPr>
        <w:t>Woodhou</w:t>
      </w:r>
      <w:r>
        <w:rPr>
          <w:rFonts w:ascii="Times New Roman" w:hAnsi="Times New Roman" w:cs="Times New Roman"/>
        </w:rPr>
        <w:t xml:space="preserve">se, </w:t>
      </w:r>
      <w:r w:rsidRPr="002D2C2F">
        <w:rPr>
          <w:rFonts w:ascii="Times New Roman" w:hAnsi="Times New Roman" w:cs="Times New Roman"/>
          <w:u w:val="single"/>
        </w:rPr>
        <w:t>Humanitarian Intervention in Contemporary Conflict: a Reconceptualization</w:t>
      </w:r>
      <w:r>
        <w:rPr>
          <w:rFonts w:ascii="Times New Roman" w:hAnsi="Times New Roman" w:cs="Times New Roman"/>
        </w:rPr>
        <w:t xml:space="preserve">  (Cambridge,</w:t>
      </w:r>
      <w:r w:rsidRPr="00D254AE">
        <w:rPr>
          <w:rFonts w:ascii="Times New Roman" w:hAnsi="Times New Roman" w:cs="Times New Roman"/>
        </w:rPr>
        <w:t xml:space="preserve"> Polity</w:t>
      </w:r>
      <w:r>
        <w:rPr>
          <w:rFonts w:ascii="Times New Roman" w:hAnsi="Times New Roman" w:cs="Times New Roman"/>
        </w:rPr>
        <w:t>, 1996</w:t>
      </w:r>
      <w:r w:rsidRPr="00D254AE">
        <w:rPr>
          <w:rFonts w:ascii="Times New Roman" w:hAnsi="Times New Roman" w:cs="Times New Roman"/>
        </w:rPr>
        <w:t xml:space="preserve">), </w:t>
      </w:r>
      <w:r w:rsidRPr="00CA584A">
        <w:rPr>
          <w:rFonts w:ascii="Times New Roman" w:hAnsi="Times New Roman" w:cs="Times New Roman"/>
        </w:rPr>
        <w:t xml:space="preserve">p.199. </w:t>
      </w:r>
    </w:p>
  </w:footnote>
  <w:footnote w:id="115">
    <w:p w:rsidR="00010D83" w:rsidRPr="00CA584A" w:rsidRDefault="00010D83" w:rsidP="00823E98">
      <w:pPr>
        <w:pStyle w:val="FootnoteText"/>
        <w:jc w:val="both"/>
        <w:rPr>
          <w:rFonts w:ascii="Times New Roman" w:hAnsi="Times New Roman" w:cs="Times New Roman"/>
        </w:rPr>
      </w:pPr>
      <w:r w:rsidRPr="00CA584A">
        <w:rPr>
          <w:rStyle w:val="FootnoteReference"/>
          <w:rFonts w:ascii="Times New Roman" w:hAnsi="Times New Roman" w:cs="Times New Roman"/>
        </w:rPr>
        <w:footnoteRef/>
      </w:r>
      <w:r w:rsidRPr="00CA584A">
        <w:rPr>
          <w:rFonts w:ascii="Times New Roman" w:hAnsi="Times New Roman" w:cs="Times New Roman"/>
        </w:rPr>
        <w:t xml:space="preserve"> </w:t>
      </w:r>
      <w:r w:rsidRPr="00CA584A">
        <w:rPr>
          <w:rFonts w:ascii="Times New Roman" w:hAnsi="Times New Roman" w:cs="Times New Roman"/>
          <w:u w:val="single"/>
        </w:rPr>
        <w:t>Ibid</w:t>
      </w:r>
      <w:r w:rsidRPr="00CA584A">
        <w:rPr>
          <w:rFonts w:ascii="Times New Roman" w:hAnsi="Times New Roman" w:cs="Times New Roman"/>
        </w:rPr>
        <w:t xml:space="preserve">. , p.200. </w:t>
      </w:r>
    </w:p>
  </w:footnote>
  <w:footnote w:id="116">
    <w:p w:rsidR="00010D83" w:rsidRPr="00CA584A" w:rsidRDefault="00010D83" w:rsidP="00823E98">
      <w:pPr>
        <w:pStyle w:val="FootnoteText"/>
        <w:jc w:val="both"/>
        <w:rPr>
          <w:rFonts w:ascii="Times New Roman" w:hAnsi="Times New Roman" w:cs="Times New Roman"/>
        </w:rPr>
      </w:pPr>
      <w:r w:rsidRPr="00CA584A">
        <w:rPr>
          <w:rStyle w:val="FootnoteReference"/>
          <w:rFonts w:ascii="Times New Roman" w:hAnsi="Times New Roman" w:cs="Times New Roman"/>
        </w:rPr>
        <w:footnoteRef/>
      </w:r>
      <w:r w:rsidRPr="00CA584A">
        <w:rPr>
          <w:rFonts w:ascii="Times New Roman" w:hAnsi="Times New Roman" w:cs="Times New Roman"/>
        </w:rPr>
        <w:t xml:space="preserve"> </w:t>
      </w:r>
      <w:r>
        <w:rPr>
          <w:rFonts w:ascii="Times New Roman" w:hAnsi="Times New Roman" w:cs="Times New Roman"/>
        </w:rPr>
        <w:t xml:space="preserve">Terrence Lyons, </w:t>
      </w:r>
      <w:r w:rsidRPr="00576EDF">
        <w:rPr>
          <w:rStyle w:val="text"/>
          <w:rFonts w:ascii="Times New Roman" w:eastAsia="Arial Unicode MS" w:hAnsi="Times New Roman" w:cs="Times New Roman"/>
          <w:u w:val="single"/>
        </w:rPr>
        <w:t>Somalia: State Collapse, Multilateral Intervention, and Strategies for Political Reconstruction</w:t>
      </w:r>
      <w:r>
        <w:rPr>
          <w:rStyle w:val="text"/>
          <w:rFonts w:ascii="Times New Roman" w:eastAsia="Arial Unicode MS" w:hAnsi="Times New Roman" w:cs="Times New Roman"/>
        </w:rPr>
        <w:t xml:space="preserve"> (Washington, </w:t>
      </w:r>
      <w:r w:rsidRPr="006D362E">
        <w:rPr>
          <w:rStyle w:val="text"/>
          <w:rFonts w:ascii="Times New Roman" w:eastAsia="Arial Unicode MS" w:hAnsi="Times New Roman" w:cs="Times New Roman"/>
        </w:rPr>
        <w:t>Brookings Institution</w:t>
      </w:r>
      <w:r>
        <w:rPr>
          <w:rStyle w:val="text"/>
          <w:rFonts w:ascii="Times New Roman" w:eastAsia="Arial Unicode MS" w:hAnsi="Times New Roman" w:cs="Times New Roman"/>
        </w:rPr>
        <w:t xml:space="preserve">, 1995), </w:t>
      </w:r>
      <w:r w:rsidRPr="00CA584A">
        <w:rPr>
          <w:rStyle w:val="text"/>
          <w:rFonts w:ascii="Times New Roman" w:eastAsia="Arial Unicode MS" w:hAnsi="Times New Roman" w:cs="Times New Roman"/>
        </w:rPr>
        <w:t xml:space="preserve">p.32. </w:t>
      </w:r>
      <w:r w:rsidRPr="00CA584A">
        <w:rPr>
          <w:rFonts w:ascii="Times New Roman" w:hAnsi="Times New Roman" w:cs="Times New Roman"/>
        </w:rPr>
        <w:t>This is, however, highly contested, particularly given the US’ ambivalence towards the</w:t>
      </w:r>
      <w:r>
        <w:rPr>
          <w:rFonts w:ascii="Times New Roman" w:hAnsi="Times New Roman" w:cs="Times New Roman"/>
        </w:rPr>
        <w:t xml:space="preserve"> conflict in Bosnia-Herzegovina.</w:t>
      </w:r>
    </w:p>
  </w:footnote>
  <w:footnote w:id="117">
    <w:p w:rsidR="00010D83" w:rsidRDefault="00010D83" w:rsidP="00823E98">
      <w:pPr>
        <w:pStyle w:val="FootnoteText"/>
        <w:jc w:val="both"/>
      </w:pPr>
      <w:r w:rsidRPr="00CA584A">
        <w:rPr>
          <w:rStyle w:val="FootnoteReference"/>
          <w:rFonts w:ascii="Times New Roman" w:hAnsi="Times New Roman" w:cs="Times New Roman"/>
        </w:rPr>
        <w:footnoteRef/>
      </w:r>
      <w:r w:rsidRPr="00CA584A">
        <w:rPr>
          <w:rFonts w:ascii="Times New Roman" w:hAnsi="Times New Roman" w:cs="Times New Roman"/>
        </w:rPr>
        <w:t xml:space="preserve"> </w:t>
      </w:r>
      <w:r>
        <w:rPr>
          <w:rFonts w:ascii="Times New Roman" w:hAnsi="Times New Roman" w:cs="Times New Roman"/>
        </w:rPr>
        <w:t xml:space="preserve">Ioan Lewis &amp; James Mayall, </w:t>
      </w:r>
      <w:r w:rsidRPr="00F74ED4">
        <w:rPr>
          <w:rFonts w:ascii="Times New Roman" w:hAnsi="Times New Roman" w:cs="Times New Roman"/>
        </w:rPr>
        <w:t>‘Intervention in Somalia’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w:t>
      </w:r>
      <w:r w:rsidRPr="00CA584A">
        <w:rPr>
          <w:rFonts w:ascii="Times New Roman" w:hAnsi="Times New Roman" w:cs="Times New Roman"/>
        </w:rPr>
        <w:t>p.109.</w:t>
      </w:r>
      <w:r>
        <w:rPr>
          <w:rFonts w:ascii="Times New Roman" w:hAnsi="Times New Roman" w:cs="Times New Roman"/>
        </w:rPr>
        <w:t xml:space="preserve"> </w:t>
      </w:r>
    </w:p>
  </w:footnote>
  <w:footnote w:id="118">
    <w:p w:rsidR="00010D83" w:rsidRPr="00CB4FA1" w:rsidRDefault="00010D83" w:rsidP="00823E98">
      <w:pPr>
        <w:pStyle w:val="FootnoteText"/>
        <w:jc w:val="both"/>
        <w:rPr>
          <w:rFonts w:ascii="Times New Roman" w:hAnsi="Times New Roman" w:cs="Times New Roman"/>
        </w:rPr>
      </w:pPr>
      <w:r w:rsidRPr="00CB4FA1">
        <w:rPr>
          <w:rStyle w:val="FootnoteReference"/>
          <w:rFonts w:ascii="Times New Roman" w:hAnsi="Times New Roman" w:cs="Times New Roman"/>
        </w:rPr>
        <w:footnoteRef/>
      </w:r>
      <w:r w:rsidRPr="00CB4FA1">
        <w:rPr>
          <w:rFonts w:ascii="Times New Roman" w:hAnsi="Times New Roman" w:cs="Times New Roman"/>
        </w:rPr>
        <w:t xml:space="preserve"> </w:t>
      </w:r>
      <w:r w:rsidRPr="00CB4FA1">
        <w:rPr>
          <w:rFonts w:ascii="Times New Roman" w:hAnsi="Times New Roman" w:cs="Times New Roman"/>
          <w:u w:val="single"/>
        </w:rPr>
        <w:t>Ibid</w:t>
      </w:r>
      <w:r w:rsidRPr="00CB4FA1">
        <w:rPr>
          <w:rFonts w:ascii="Times New Roman" w:hAnsi="Times New Roman" w:cs="Times New Roman"/>
        </w:rPr>
        <w:t xml:space="preserve">. , p.109. </w:t>
      </w:r>
    </w:p>
  </w:footnote>
  <w:footnote w:id="119">
    <w:p w:rsidR="00010D83" w:rsidRPr="00CB4FA1" w:rsidRDefault="00010D83" w:rsidP="00823E98">
      <w:pPr>
        <w:pStyle w:val="FootnoteText"/>
        <w:jc w:val="both"/>
        <w:rPr>
          <w:rFonts w:ascii="Times New Roman" w:hAnsi="Times New Roman" w:cs="Times New Roman"/>
        </w:rPr>
      </w:pPr>
      <w:r w:rsidRPr="00CB4FA1">
        <w:rPr>
          <w:rStyle w:val="FootnoteReference"/>
          <w:rFonts w:ascii="Times New Roman" w:hAnsi="Times New Roman" w:cs="Times New Roman"/>
        </w:rPr>
        <w:footnoteRef/>
      </w:r>
      <w:r w:rsidRPr="00CB4FA1">
        <w:rPr>
          <w:rFonts w:ascii="Times New Roman" w:hAnsi="Times New Roman" w:cs="Times New Roman"/>
        </w:rPr>
        <w:t xml:space="preserve"> </w:t>
      </w:r>
      <w:r>
        <w:rPr>
          <w:rFonts w:ascii="Times New Roman" w:hAnsi="Times New Roman" w:cs="Times New Roman"/>
        </w:rPr>
        <w:t xml:space="preserve">Paolo </w:t>
      </w:r>
      <w:r w:rsidRPr="009716BE">
        <w:rPr>
          <w:rFonts w:ascii="Times New Roman" w:hAnsi="Times New Roman" w:cs="Times New Roman"/>
        </w:rPr>
        <w:t xml:space="preserve">Tripodi, </w:t>
      </w:r>
      <w:r w:rsidRPr="001F642D">
        <w:rPr>
          <w:rFonts w:ascii="Times New Roman" w:hAnsi="Times New Roman" w:cs="Times New Roman"/>
          <w:u w:val="single"/>
        </w:rPr>
        <w:t>The Colonial Legacy in Somalia: Rome and Mogadishu</w:t>
      </w:r>
      <w:r>
        <w:rPr>
          <w:rFonts w:ascii="Times New Roman" w:hAnsi="Times New Roman" w:cs="Times New Roman"/>
          <w:i/>
        </w:rPr>
        <w:t xml:space="preserve"> </w:t>
      </w:r>
      <w:r>
        <w:rPr>
          <w:rFonts w:ascii="Times New Roman" w:hAnsi="Times New Roman" w:cs="Times New Roman"/>
        </w:rPr>
        <w:t xml:space="preserve">(Basingstoke, </w:t>
      </w:r>
      <w:r w:rsidRPr="009716BE">
        <w:rPr>
          <w:rFonts w:ascii="Times New Roman" w:hAnsi="Times New Roman" w:cs="Times New Roman"/>
        </w:rPr>
        <w:t>Macmillan</w:t>
      </w:r>
      <w:r>
        <w:rPr>
          <w:rFonts w:ascii="Times New Roman" w:hAnsi="Times New Roman" w:cs="Times New Roman"/>
        </w:rPr>
        <w:t>, 1999</w:t>
      </w:r>
      <w:r w:rsidRPr="009716BE">
        <w:rPr>
          <w:rFonts w:ascii="Times New Roman" w:hAnsi="Times New Roman" w:cs="Times New Roman"/>
        </w:rPr>
        <w:t xml:space="preserve">), </w:t>
      </w:r>
      <w:r w:rsidRPr="00CB4FA1">
        <w:rPr>
          <w:rFonts w:ascii="Times New Roman" w:hAnsi="Times New Roman" w:cs="Times New Roman"/>
        </w:rPr>
        <w:t xml:space="preserve">p.141. </w:t>
      </w:r>
    </w:p>
  </w:footnote>
  <w:footnote w:id="120">
    <w:p w:rsidR="00010D83" w:rsidRPr="00CB4FA1" w:rsidRDefault="00010D83" w:rsidP="00823E98">
      <w:pPr>
        <w:pStyle w:val="FootnoteText"/>
        <w:jc w:val="both"/>
        <w:rPr>
          <w:rFonts w:ascii="Times New Roman" w:hAnsi="Times New Roman" w:cs="Times New Roman"/>
        </w:rPr>
      </w:pPr>
      <w:r w:rsidRPr="00CB4FA1">
        <w:rPr>
          <w:rStyle w:val="FootnoteReference"/>
          <w:rFonts w:ascii="Times New Roman" w:hAnsi="Times New Roman" w:cs="Times New Roman"/>
        </w:rPr>
        <w:footnoteRef/>
      </w:r>
      <w:r>
        <w:rPr>
          <w:rFonts w:ascii="Times New Roman" w:hAnsi="Times New Roman" w:cs="Times New Roman"/>
        </w:rPr>
        <w:t xml:space="preserve"> Oliver Ramsbotham </w:t>
      </w:r>
      <w:r w:rsidRPr="00D254AE">
        <w:rPr>
          <w:rFonts w:ascii="Times New Roman" w:hAnsi="Times New Roman" w:cs="Times New Roman"/>
        </w:rPr>
        <w:t xml:space="preserve">&amp; </w:t>
      </w:r>
      <w:r>
        <w:rPr>
          <w:rFonts w:ascii="Times New Roman" w:hAnsi="Times New Roman" w:cs="Times New Roman"/>
        </w:rPr>
        <w:t xml:space="preserve">Tom </w:t>
      </w:r>
      <w:r w:rsidRPr="00D254AE">
        <w:rPr>
          <w:rFonts w:ascii="Times New Roman" w:hAnsi="Times New Roman" w:cs="Times New Roman"/>
        </w:rPr>
        <w:t>Woodhou</w:t>
      </w:r>
      <w:r>
        <w:rPr>
          <w:rFonts w:ascii="Times New Roman" w:hAnsi="Times New Roman" w:cs="Times New Roman"/>
        </w:rPr>
        <w:t xml:space="preserve">se, </w:t>
      </w:r>
      <w:r w:rsidRPr="002D2C2F">
        <w:rPr>
          <w:rFonts w:ascii="Times New Roman" w:hAnsi="Times New Roman" w:cs="Times New Roman"/>
          <w:u w:val="single"/>
        </w:rPr>
        <w:t>Humanitarian Intervention in Contemporary Conflict: a Reconceptualization</w:t>
      </w:r>
      <w:r>
        <w:rPr>
          <w:rFonts w:ascii="Times New Roman" w:hAnsi="Times New Roman" w:cs="Times New Roman"/>
        </w:rPr>
        <w:t xml:space="preserve">  (Cambridge,</w:t>
      </w:r>
      <w:r w:rsidRPr="00D254AE">
        <w:rPr>
          <w:rFonts w:ascii="Times New Roman" w:hAnsi="Times New Roman" w:cs="Times New Roman"/>
        </w:rPr>
        <w:t xml:space="preserve"> Polity</w:t>
      </w:r>
      <w:r>
        <w:rPr>
          <w:rFonts w:ascii="Times New Roman" w:hAnsi="Times New Roman" w:cs="Times New Roman"/>
        </w:rPr>
        <w:t>, 1996</w:t>
      </w:r>
      <w:r w:rsidRPr="00D254AE">
        <w:rPr>
          <w:rFonts w:ascii="Times New Roman" w:hAnsi="Times New Roman" w:cs="Times New Roman"/>
        </w:rPr>
        <w:t xml:space="preserve">), </w:t>
      </w:r>
      <w:r w:rsidRPr="00CB4FA1">
        <w:rPr>
          <w:rFonts w:ascii="Times New Roman" w:hAnsi="Times New Roman" w:cs="Times New Roman"/>
        </w:rPr>
        <w:t>p.199.</w:t>
      </w:r>
    </w:p>
  </w:footnote>
  <w:footnote w:id="121">
    <w:p w:rsidR="00010D83" w:rsidRPr="00CB4FA1" w:rsidRDefault="00010D83" w:rsidP="00823E98">
      <w:pPr>
        <w:pStyle w:val="FootnoteText"/>
        <w:jc w:val="both"/>
        <w:rPr>
          <w:rFonts w:ascii="Times New Roman" w:hAnsi="Times New Roman" w:cs="Times New Roman"/>
        </w:rPr>
      </w:pPr>
      <w:r w:rsidRPr="00CB4FA1">
        <w:rPr>
          <w:rStyle w:val="FootnoteReference"/>
          <w:rFonts w:ascii="Times New Roman" w:hAnsi="Times New Roman" w:cs="Times New Roman"/>
        </w:rPr>
        <w:footnoteRef/>
      </w:r>
      <w:r w:rsidRPr="00CB4FA1">
        <w:rPr>
          <w:rFonts w:ascii="Times New Roman" w:hAnsi="Times New Roman" w:cs="Times New Roman"/>
        </w:rPr>
        <w:t xml:space="preserve"> </w:t>
      </w:r>
      <w:r>
        <w:rPr>
          <w:rFonts w:ascii="Times New Roman" w:hAnsi="Times New Roman" w:cs="Times New Roman"/>
        </w:rPr>
        <w:t xml:space="preserve">Terrence Lyons, </w:t>
      </w:r>
      <w:r w:rsidRPr="00576EDF">
        <w:rPr>
          <w:rStyle w:val="text"/>
          <w:rFonts w:ascii="Times New Roman" w:eastAsia="Arial Unicode MS" w:hAnsi="Times New Roman" w:cs="Times New Roman"/>
          <w:u w:val="single"/>
        </w:rPr>
        <w:t>Somalia: State Collapse, Multilateral Intervention, and Strategies for Political Reconstruction</w:t>
      </w:r>
      <w:r>
        <w:rPr>
          <w:rStyle w:val="text"/>
          <w:rFonts w:ascii="Times New Roman" w:eastAsia="Arial Unicode MS" w:hAnsi="Times New Roman" w:cs="Times New Roman"/>
        </w:rPr>
        <w:t xml:space="preserve"> (Washington, </w:t>
      </w:r>
      <w:r w:rsidRPr="006D362E">
        <w:rPr>
          <w:rStyle w:val="text"/>
          <w:rFonts w:ascii="Times New Roman" w:eastAsia="Arial Unicode MS" w:hAnsi="Times New Roman" w:cs="Times New Roman"/>
        </w:rPr>
        <w:t>Brookings Institution</w:t>
      </w:r>
      <w:r>
        <w:rPr>
          <w:rStyle w:val="text"/>
          <w:rFonts w:ascii="Times New Roman" w:eastAsia="Arial Unicode MS" w:hAnsi="Times New Roman" w:cs="Times New Roman"/>
        </w:rPr>
        <w:t>, 1995), p.30.</w:t>
      </w:r>
    </w:p>
  </w:footnote>
  <w:footnote w:id="122">
    <w:p w:rsidR="00010D83" w:rsidRPr="00CB4FA1" w:rsidRDefault="00010D83" w:rsidP="00823E98">
      <w:pPr>
        <w:pStyle w:val="FootnoteText"/>
        <w:jc w:val="both"/>
        <w:rPr>
          <w:rFonts w:ascii="Times New Roman" w:hAnsi="Times New Roman" w:cs="Times New Roman"/>
        </w:rPr>
      </w:pPr>
      <w:r w:rsidRPr="00CB4FA1">
        <w:rPr>
          <w:rStyle w:val="FootnoteReference"/>
          <w:rFonts w:ascii="Times New Roman" w:hAnsi="Times New Roman" w:cs="Times New Roman"/>
        </w:rPr>
        <w:footnoteRef/>
      </w:r>
      <w:r w:rsidRPr="00CB4FA1">
        <w:rPr>
          <w:rFonts w:ascii="Times New Roman" w:hAnsi="Times New Roman" w:cs="Times New Roman"/>
        </w:rPr>
        <w:t xml:space="preserve"> </w:t>
      </w:r>
      <w:r w:rsidRPr="00CB4FA1">
        <w:rPr>
          <w:rFonts w:ascii="Times New Roman" w:hAnsi="Times New Roman" w:cs="Times New Roman"/>
          <w:u w:val="single"/>
        </w:rPr>
        <w:t>Ibid</w:t>
      </w:r>
      <w:r w:rsidRPr="00CB4FA1">
        <w:rPr>
          <w:rFonts w:ascii="Times New Roman" w:hAnsi="Times New Roman" w:cs="Times New Roman"/>
        </w:rPr>
        <w:t xml:space="preserve">. , p.30. </w:t>
      </w:r>
    </w:p>
  </w:footnote>
  <w:footnote w:id="123">
    <w:p w:rsidR="00010D83" w:rsidRPr="00CB4FA1" w:rsidRDefault="00010D83" w:rsidP="00823E98">
      <w:pPr>
        <w:pStyle w:val="FootnoteText"/>
        <w:jc w:val="both"/>
        <w:rPr>
          <w:rFonts w:ascii="Times New Roman" w:hAnsi="Times New Roman" w:cs="Times New Roman"/>
        </w:rPr>
      </w:pPr>
      <w:r w:rsidRPr="00CB4FA1">
        <w:rPr>
          <w:rStyle w:val="FootnoteReference"/>
          <w:rFonts w:ascii="Times New Roman" w:hAnsi="Times New Roman" w:cs="Times New Roman"/>
        </w:rPr>
        <w:footnoteRef/>
      </w:r>
      <w:r w:rsidRPr="00CB4FA1">
        <w:rPr>
          <w:rFonts w:ascii="Times New Roman" w:hAnsi="Times New Roman" w:cs="Times New Roman"/>
        </w:rPr>
        <w:t xml:space="preserve"> </w:t>
      </w:r>
      <w:r>
        <w:rPr>
          <w:rFonts w:ascii="Times New Roman" w:hAnsi="Times New Roman" w:cs="Times New Roman"/>
        </w:rPr>
        <w:t xml:space="preserve">Oliver Ramsbotham </w:t>
      </w:r>
      <w:r w:rsidRPr="00D254AE">
        <w:rPr>
          <w:rFonts w:ascii="Times New Roman" w:hAnsi="Times New Roman" w:cs="Times New Roman"/>
        </w:rPr>
        <w:t xml:space="preserve">&amp; </w:t>
      </w:r>
      <w:r>
        <w:rPr>
          <w:rFonts w:ascii="Times New Roman" w:hAnsi="Times New Roman" w:cs="Times New Roman"/>
        </w:rPr>
        <w:t xml:space="preserve">Tom </w:t>
      </w:r>
      <w:r w:rsidRPr="00D254AE">
        <w:rPr>
          <w:rFonts w:ascii="Times New Roman" w:hAnsi="Times New Roman" w:cs="Times New Roman"/>
        </w:rPr>
        <w:t>Woodhou</w:t>
      </w:r>
      <w:r>
        <w:rPr>
          <w:rFonts w:ascii="Times New Roman" w:hAnsi="Times New Roman" w:cs="Times New Roman"/>
        </w:rPr>
        <w:t xml:space="preserve">se, </w:t>
      </w:r>
      <w:r w:rsidRPr="002D2C2F">
        <w:rPr>
          <w:rFonts w:ascii="Times New Roman" w:hAnsi="Times New Roman" w:cs="Times New Roman"/>
          <w:u w:val="single"/>
        </w:rPr>
        <w:t>Humanitarian Intervention in Contemporary Conflict: a Reconceptualization</w:t>
      </w:r>
      <w:r>
        <w:rPr>
          <w:rFonts w:ascii="Times New Roman" w:hAnsi="Times New Roman" w:cs="Times New Roman"/>
        </w:rPr>
        <w:t xml:space="preserve">  (Cambridge,</w:t>
      </w:r>
      <w:r w:rsidRPr="00D254AE">
        <w:rPr>
          <w:rFonts w:ascii="Times New Roman" w:hAnsi="Times New Roman" w:cs="Times New Roman"/>
        </w:rPr>
        <w:t xml:space="preserve"> Polity</w:t>
      </w:r>
      <w:r>
        <w:rPr>
          <w:rFonts w:ascii="Times New Roman" w:hAnsi="Times New Roman" w:cs="Times New Roman"/>
        </w:rPr>
        <w:t>, 1996</w:t>
      </w:r>
      <w:r w:rsidRPr="00D254AE">
        <w:rPr>
          <w:rFonts w:ascii="Times New Roman" w:hAnsi="Times New Roman" w:cs="Times New Roman"/>
        </w:rPr>
        <w:t xml:space="preserve">), </w:t>
      </w:r>
      <w:r w:rsidRPr="00CB4FA1">
        <w:rPr>
          <w:rFonts w:ascii="Times New Roman" w:hAnsi="Times New Roman" w:cs="Times New Roman"/>
        </w:rPr>
        <w:t xml:space="preserve">p.203. </w:t>
      </w:r>
    </w:p>
  </w:footnote>
  <w:footnote w:id="124">
    <w:p w:rsidR="00010D83" w:rsidRPr="007A6906" w:rsidRDefault="00010D83" w:rsidP="00823E98">
      <w:pPr>
        <w:pStyle w:val="FootnoteText"/>
        <w:jc w:val="both"/>
        <w:rPr>
          <w:rFonts w:ascii="Times New Roman" w:hAnsi="Times New Roman" w:cs="Times New Roman"/>
        </w:rPr>
      </w:pPr>
      <w:r w:rsidRPr="007A6906">
        <w:rPr>
          <w:rStyle w:val="FootnoteReference"/>
          <w:rFonts w:ascii="Times New Roman" w:hAnsi="Times New Roman" w:cs="Times New Roman"/>
        </w:rPr>
        <w:footnoteRef/>
      </w:r>
      <w:r w:rsidRPr="007A6906">
        <w:rPr>
          <w:rFonts w:ascii="Times New Roman" w:hAnsi="Times New Roman" w:cs="Times New Roman"/>
        </w:rPr>
        <w:t xml:space="preserve"> As will be discussed</w:t>
      </w:r>
      <w:r>
        <w:rPr>
          <w:rFonts w:ascii="Times New Roman" w:hAnsi="Times New Roman" w:cs="Times New Roman"/>
        </w:rPr>
        <w:t xml:space="preserve"> in Chapter 2, Kaldor promulgates</w:t>
      </w:r>
      <w:r w:rsidRPr="007A6906">
        <w:rPr>
          <w:rFonts w:ascii="Times New Roman" w:hAnsi="Times New Roman" w:cs="Times New Roman"/>
        </w:rPr>
        <w:t xml:space="preserve"> the need to involve locally-based civil society g</w:t>
      </w:r>
      <w:r>
        <w:rPr>
          <w:rFonts w:ascii="Times New Roman" w:hAnsi="Times New Roman" w:cs="Times New Roman"/>
        </w:rPr>
        <w:t xml:space="preserve">roups in any decision relating to </w:t>
      </w:r>
      <w:r w:rsidRPr="007A6906">
        <w:rPr>
          <w:rFonts w:ascii="Times New Roman" w:hAnsi="Times New Roman" w:cs="Times New Roman"/>
        </w:rPr>
        <w:t>the use of force for humanitarian purposes.</w:t>
      </w:r>
    </w:p>
  </w:footnote>
  <w:footnote w:id="125">
    <w:p w:rsidR="00010D83" w:rsidRPr="00CB4FA1" w:rsidRDefault="00010D83" w:rsidP="00823E98">
      <w:pPr>
        <w:pStyle w:val="FootnoteText"/>
        <w:jc w:val="both"/>
        <w:rPr>
          <w:rFonts w:ascii="Times New Roman" w:hAnsi="Times New Roman" w:cs="Times New Roman"/>
        </w:rPr>
      </w:pPr>
      <w:r w:rsidRPr="00CB4FA1">
        <w:rPr>
          <w:rStyle w:val="FootnoteReference"/>
          <w:rFonts w:ascii="Times New Roman" w:hAnsi="Times New Roman" w:cs="Times New Roman"/>
        </w:rPr>
        <w:footnoteRef/>
      </w:r>
      <w:r w:rsidRPr="00CB4FA1">
        <w:rPr>
          <w:rFonts w:ascii="Times New Roman" w:hAnsi="Times New Roman" w:cs="Times New Roman"/>
        </w:rPr>
        <w:t xml:space="preserve"> </w:t>
      </w:r>
      <w:r>
        <w:rPr>
          <w:rFonts w:ascii="Times New Roman" w:hAnsi="Times New Roman" w:cs="Times New Roman"/>
        </w:rPr>
        <w:t xml:space="preserve">Oliver Ramsbotham </w:t>
      </w:r>
      <w:r w:rsidRPr="00D254AE">
        <w:rPr>
          <w:rFonts w:ascii="Times New Roman" w:hAnsi="Times New Roman" w:cs="Times New Roman"/>
        </w:rPr>
        <w:t xml:space="preserve">&amp; </w:t>
      </w:r>
      <w:r>
        <w:rPr>
          <w:rFonts w:ascii="Times New Roman" w:hAnsi="Times New Roman" w:cs="Times New Roman"/>
        </w:rPr>
        <w:t xml:space="preserve">Tom </w:t>
      </w:r>
      <w:r w:rsidRPr="00D254AE">
        <w:rPr>
          <w:rFonts w:ascii="Times New Roman" w:hAnsi="Times New Roman" w:cs="Times New Roman"/>
        </w:rPr>
        <w:t>Woodhou</w:t>
      </w:r>
      <w:r>
        <w:rPr>
          <w:rFonts w:ascii="Times New Roman" w:hAnsi="Times New Roman" w:cs="Times New Roman"/>
        </w:rPr>
        <w:t xml:space="preserve">se, </w:t>
      </w:r>
      <w:r w:rsidRPr="002D2C2F">
        <w:rPr>
          <w:rFonts w:ascii="Times New Roman" w:hAnsi="Times New Roman" w:cs="Times New Roman"/>
          <w:u w:val="single"/>
        </w:rPr>
        <w:t>Humanitarian Intervention in Contemporary Conflict: a Reconceptualization</w:t>
      </w:r>
      <w:r>
        <w:rPr>
          <w:rFonts w:ascii="Times New Roman" w:hAnsi="Times New Roman" w:cs="Times New Roman"/>
        </w:rPr>
        <w:t xml:space="preserve">  (Cambridge,</w:t>
      </w:r>
      <w:r w:rsidRPr="00D254AE">
        <w:rPr>
          <w:rFonts w:ascii="Times New Roman" w:hAnsi="Times New Roman" w:cs="Times New Roman"/>
        </w:rPr>
        <w:t xml:space="preserve"> Polity</w:t>
      </w:r>
      <w:r>
        <w:rPr>
          <w:rFonts w:ascii="Times New Roman" w:hAnsi="Times New Roman" w:cs="Times New Roman"/>
        </w:rPr>
        <w:t>, 1996</w:t>
      </w:r>
      <w:r w:rsidRPr="00D254AE">
        <w:rPr>
          <w:rFonts w:ascii="Times New Roman" w:hAnsi="Times New Roman" w:cs="Times New Roman"/>
        </w:rPr>
        <w:t xml:space="preserve">), </w:t>
      </w:r>
      <w:r w:rsidRPr="00CB4FA1">
        <w:rPr>
          <w:rFonts w:ascii="Times New Roman" w:hAnsi="Times New Roman" w:cs="Times New Roman"/>
        </w:rPr>
        <w:t>p.203.</w:t>
      </w:r>
    </w:p>
  </w:footnote>
  <w:footnote w:id="126">
    <w:p w:rsidR="00010D83" w:rsidRDefault="00010D83" w:rsidP="00823E98">
      <w:pPr>
        <w:pStyle w:val="FootnoteText"/>
        <w:jc w:val="both"/>
      </w:pPr>
      <w:r w:rsidRPr="00CB4FA1">
        <w:rPr>
          <w:rStyle w:val="FootnoteReference"/>
          <w:rFonts w:ascii="Times New Roman" w:hAnsi="Times New Roman" w:cs="Times New Roman"/>
        </w:rPr>
        <w:footnoteRef/>
      </w:r>
      <w:r w:rsidRPr="00CB4FA1">
        <w:rPr>
          <w:rFonts w:ascii="Times New Roman" w:hAnsi="Times New Roman" w:cs="Times New Roman"/>
        </w:rPr>
        <w:t xml:space="preserve"> </w:t>
      </w:r>
      <w:r>
        <w:rPr>
          <w:rFonts w:ascii="Times New Roman" w:hAnsi="Times New Roman" w:cs="Times New Roman"/>
        </w:rPr>
        <w:t xml:space="preserve">Terrence Lyons, </w:t>
      </w:r>
      <w:r w:rsidRPr="00576EDF">
        <w:rPr>
          <w:rStyle w:val="text"/>
          <w:rFonts w:ascii="Times New Roman" w:eastAsia="Arial Unicode MS" w:hAnsi="Times New Roman" w:cs="Times New Roman"/>
          <w:u w:val="single"/>
        </w:rPr>
        <w:t>Somalia: State Collapse, Multilateral Intervention, and Strategies for Political Reconstruction</w:t>
      </w:r>
      <w:r>
        <w:rPr>
          <w:rStyle w:val="text"/>
          <w:rFonts w:ascii="Times New Roman" w:eastAsia="Arial Unicode MS" w:hAnsi="Times New Roman" w:cs="Times New Roman"/>
        </w:rPr>
        <w:t xml:space="preserve"> (Washington, </w:t>
      </w:r>
      <w:r w:rsidRPr="006D362E">
        <w:rPr>
          <w:rStyle w:val="text"/>
          <w:rFonts w:ascii="Times New Roman" w:eastAsia="Arial Unicode MS" w:hAnsi="Times New Roman" w:cs="Times New Roman"/>
        </w:rPr>
        <w:t>Brookings Institution</w:t>
      </w:r>
      <w:r>
        <w:rPr>
          <w:rStyle w:val="text"/>
          <w:rFonts w:ascii="Times New Roman" w:eastAsia="Arial Unicode MS" w:hAnsi="Times New Roman" w:cs="Times New Roman"/>
        </w:rPr>
        <w:t>, 1995), p.32</w:t>
      </w:r>
    </w:p>
  </w:footnote>
  <w:footnote w:id="127">
    <w:p w:rsidR="00010D83" w:rsidRPr="00923655" w:rsidRDefault="00010D83" w:rsidP="00823E98">
      <w:pPr>
        <w:pStyle w:val="FootnoteText"/>
        <w:jc w:val="both"/>
        <w:rPr>
          <w:rFonts w:ascii="Times New Roman" w:hAnsi="Times New Roman" w:cs="Times New Roman"/>
        </w:rPr>
      </w:pPr>
      <w:r w:rsidRPr="00923655">
        <w:rPr>
          <w:rStyle w:val="FootnoteReference"/>
          <w:rFonts w:ascii="Times New Roman" w:hAnsi="Times New Roman" w:cs="Times New Roman"/>
        </w:rPr>
        <w:footnoteRef/>
      </w:r>
      <w:r w:rsidRPr="00923655">
        <w:rPr>
          <w:rFonts w:ascii="Times New Roman" w:hAnsi="Times New Roman" w:cs="Times New Roman"/>
        </w:rPr>
        <w:t xml:space="preserve"> </w:t>
      </w:r>
      <w:r>
        <w:rPr>
          <w:rFonts w:ascii="Times New Roman" w:hAnsi="Times New Roman" w:cs="Times New Roman"/>
        </w:rPr>
        <w:t xml:space="preserve">Oliver Ramsbotham </w:t>
      </w:r>
      <w:r w:rsidRPr="00D254AE">
        <w:rPr>
          <w:rFonts w:ascii="Times New Roman" w:hAnsi="Times New Roman" w:cs="Times New Roman"/>
        </w:rPr>
        <w:t xml:space="preserve">&amp; </w:t>
      </w:r>
      <w:r>
        <w:rPr>
          <w:rFonts w:ascii="Times New Roman" w:hAnsi="Times New Roman" w:cs="Times New Roman"/>
        </w:rPr>
        <w:t xml:space="preserve">Tom </w:t>
      </w:r>
      <w:r w:rsidRPr="00D254AE">
        <w:rPr>
          <w:rFonts w:ascii="Times New Roman" w:hAnsi="Times New Roman" w:cs="Times New Roman"/>
        </w:rPr>
        <w:t>Woodhou</w:t>
      </w:r>
      <w:r>
        <w:rPr>
          <w:rFonts w:ascii="Times New Roman" w:hAnsi="Times New Roman" w:cs="Times New Roman"/>
        </w:rPr>
        <w:t xml:space="preserve">se, </w:t>
      </w:r>
      <w:r w:rsidRPr="002D2C2F">
        <w:rPr>
          <w:rFonts w:ascii="Times New Roman" w:hAnsi="Times New Roman" w:cs="Times New Roman"/>
          <w:u w:val="single"/>
        </w:rPr>
        <w:t>Humanitarian Intervention in Contemporary Conflict: a Reconceptualization</w:t>
      </w:r>
      <w:r>
        <w:rPr>
          <w:rFonts w:ascii="Times New Roman" w:hAnsi="Times New Roman" w:cs="Times New Roman"/>
        </w:rPr>
        <w:t xml:space="preserve">  (Cambridge,</w:t>
      </w:r>
      <w:r w:rsidRPr="00D254AE">
        <w:rPr>
          <w:rFonts w:ascii="Times New Roman" w:hAnsi="Times New Roman" w:cs="Times New Roman"/>
        </w:rPr>
        <w:t xml:space="preserve"> Polity</w:t>
      </w:r>
      <w:r>
        <w:rPr>
          <w:rFonts w:ascii="Times New Roman" w:hAnsi="Times New Roman" w:cs="Times New Roman"/>
        </w:rPr>
        <w:t>, 1996</w:t>
      </w:r>
      <w:r w:rsidRPr="00D254AE">
        <w:rPr>
          <w:rFonts w:ascii="Times New Roman" w:hAnsi="Times New Roman" w:cs="Times New Roman"/>
        </w:rPr>
        <w:t xml:space="preserve">), </w:t>
      </w:r>
      <w:r w:rsidRPr="00923655">
        <w:rPr>
          <w:rFonts w:ascii="Times New Roman" w:hAnsi="Times New Roman" w:cs="Times New Roman"/>
        </w:rPr>
        <w:t>p.204.</w:t>
      </w:r>
    </w:p>
  </w:footnote>
  <w:footnote w:id="128">
    <w:p w:rsidR="00010D83" w:rsidRPr="00D1104A" w:rsidRDefault="00010D83" w:rsidP="00823E98">
      <w:pPr>
        <w:pStyle w:val="FootnoteText"/>
        <w:jc w:val="both"/>
        <w:rPr>
          <w:rFonts w:ascii="Times New Roman" w:hAnsi="Times New Roman" w:cs="Times New Roman"/>
        </w:rPr>
      </w:pPr>
      <w:r w:rsidRPr="00D1104A">
        <w:rPr>
          <w:rStyle w:val="FootnoteReference"/>
          <w:rFonts w:ascii="Times New Roman" w:hAnsi="Times New Roman" w:cs="Times New Roman"/>
        </w:rPr>
        <w:footnoteRef/>
      </w:r>
      <w:r w:rsidRPr="00D1104A">
        <w:rPr>
          <w:rFonts w:ascii="Times New Roman" w:hAnsi="Times New Roman" w:cs="Times New Roman"/>
        </w:rPr>
        <w:t xml:space="preserve"> Terrence Lyons, </w:t>
      </w:r>
      <w:r w:rsidRPr="00D1104A">
        <w:rPr>
          <w:rStyle w:val="text"/>
          <w:rFonts w:ascii="Times New Roman" w:eastAsia="Arial Unicode MS" w:hAnsi="Times New Roman" w:cs="Times New Roman"/>
          <w:u w:val="single"/>
        </w:rPr>
        <w:t>Somalia: State Collapse, Multilateral Intervention, and Strategies for Political Reconstruction</w:t>
      </w:r>
      <w:r w:rsidRPr="00D1104A">
        <w:rPr>
          <w:rStyle w:val="text"/>
          <w:rFonts w:ascii="Times New Roman" w:eastAsia="Arial Unicode MS" w:hAnsi="Times New Roman" w:cs="Times New Roman"/>
        </w:rPr>
        <w:t xml:space="preserve"> (Washington, Brookings Institution, 1995), p.32.</w:t>
      </w:r>
    </w:p>
  </w:footnote>
  <w:footnote w:id="129">
    <w:p w:rsidR="00010D83" w:rsidRPr="00D1104A" w:rsidRDefault="00010D83" w:rsidP="00823E98">
      <w:pPr>
        <w:pStyle w:val="FootnoteText"/>
        <w:jc w:val="both"/>
        <w:rPr>
          <w:rFonts w:ascii="Times New Roman" w:hAnsi="Times New Roman" w:cs="Times New Roman"/>
        </w:rPr>
      </w:pPr>
      <w:r w:rsidRPr="00D1104A">
        <w:rPr>
          <w:rStyle w:val="FootnoteReference"/>
          <w:rFonts w:ascii="Times New Roman" w:hAnsi="Times New Roman" w:cs="Times New Roman"/>
        </w:rPr>
        <w:footnoteRef/>
      </w:r>
      <w:r w:rsidRPr="00D1104A">
        <w:rPr>
          <w:rFonts w:ascii="Times New Roman" w:hAnsi="Times New Roman" w:cs="Times New Roman"/>
        </w:rPr>
        <w:t xml:space="preserve"> </w:t>
      </w:r>
      <w:r w:rsidRPr="00D1104A">
        <w:rPr>
          <w:rFonts w:ascii="Times New Roman" w:hAnsi="Times New Roman" w:cs="Times New Roman"/>
          <w:u w:val="single"/>
        </w:rPr>
        <w:t>Ibid</w:t>
      </w:r>
      <w:r w:rsidRPr="00D1104A">
        <w:rPr>
          <w:rFonts w:ascii="Times New Roman" w:hAnsi="Times New Roman" w:cs="Times New Roman"/>
        </w:rPr>
        <w:t xml:space="preserve">. , p.31. </w:t>
      </w:r>
    </w:p>
  </w:footnote>
  <w:footnote w:id="130">
    <w:p w:rsidR="00010D83" w:rsidRPr="00D1104A" w:rsidRDefault="00010D83" w:rsidP="00823E98">
      <w:pPr>
        <w:pStyle w:val="FootnoteText"/>
        <w:jc w:val="both"/>
        <w:rPr>
          <w:rFonts w:ascii="Times New Roman" w:hAnsi="Times New Roman" w:cs="Times New Roman"/>
        </w:rPr>
      </w:pPr>
      <w:r w:rsidRPr="00D1104A">
        <w:rPr>
          <w:rStyle w:val="FootnoteReference"/>
          <w:rFonts w:ascii="Times New Roman" w:hAnsi="Times New Roman" w:cs="Times New Roman"/>
        </w:rPr>
        <w:footnoteRef/>
      </w:r>
      <w:r w:rsidRPr="00D1104A">
        <w:rPr>
          <w:rFonts w:ascii="Times New Roman" w:hAnsi="Times New Roman" w:cs="Times New Roman"/>
        </w:rPr>
        <w:t xml:space="preserve"> See Oliver Ramsbotham &amp; Tom Woodhouse, </w:t>
      </w:r>
      <w:r w:rsidRPr="00D1104A">
        <w:rPr>
          <w:rFonts w:ascii="Times New Roman" w:hAnsi="Times New Roman" w:cs="Times New Roman"/>
          <w:u w:val="single"/>
        </w:rPr>
        <w:t>Humanitarian Intervention in Contemporary Conflict: a Reconceptualization</w:t>
      </w:r>
      <w:r w:rsidRPr="00D1104A">
        <w:rPr>
          <w:rFonts w:ascii="Times New Roman" w:hAnsi="Times New Roman" w:cs="Times New Roman"/>
        </w:rPr>
        <w:t xml:space="preserve">  (Cambridge, Polity, 1996), p.204. The reasons behind this shift in perception are also discussed in </w:t>
      </w:r>
      <w:r w:rsidRPr="00D1104A">
        <w:rPr>
          <w:rFonts w:ascii="Times New Roman" w:hAnsi="Times New Roman" w:cs="Times New Roman"/>
          <w:iCs/>
        </w:rPr>
        <w:t xml:space="preserve">Simon Chesterman, </w:t>
      </w:r>
      <w:r w:rsidRPr="00D1104A">
        <w:rPr>
          <w:rFonts w:ascii="Times New Roman" w:hAnsi="Times New Roman" w:cs="Times New Roman"/>
          <w:iCs/>
          <w:u w:val="single"/>
        </w:rPr>
        <w:t>Just War or Just Peace? Humanitarian Intervention and International Law</w:t>
      </w:r>
      <w:r w:rsidRPr="00D1104A">
        <w:rPr>
          <w:rFonts w:ascii="Times New Roman" w:hAnsi="Times New Roman" w:cs="Times New Roman"/>
          <w:iCs/>
        </w:rPr>
        <w:t xml:space="preserve">  (Oxford, OUP, 2001), </w:t>
      </w:r>
      <w:r w:rsidRPr="00D1104A">
        <w:rPr>
          <w:rFonts w:ascii="Times New Roman" w:hAnsi="Times New Roman" w:cs="Times New Roman"/>
        </w:rPr>
        <w:t xml:space="preserve">p.141. </w:t>
      </w:r>
    </w:p>
  </w:footnote>
  <w:footnote w:id="131">
    <w:p w:rsidR="00010D83" w:rsidRPr="00D1104A" w:rsidRDefault="00010D83" w:rsidP="00823E98">
      <w:pPr>
        <w:pStyle w:val="FootnoteText"/>
        <w:jc w:val="both"/>
        <w:rPr>
          <w:rFonts w:ascii="Times New Roman" w:hAnsi="Times New Roman" w:cs="Times New Roman"/>
        </w:rPr>
      </w:pPr>
      <w:r w:rsidRPr="00D1104A">
        <w:rPr>
          <w:rStyle w:val="FootnoteReference"/>
          <w:rFonts w:ascii="Times New Roman" w:hAnsi="Times New Roman" w:cs="Times New Roman"/>
        </w:rPr>
        <w:footnoteRef/>
      </w:r>
      <w:r w:rsidRPr="00D1104A">
        <w:rPr>
          <w:rFonts w:ascii="Times New Roman" w:hAnsi="Times New Roman" w:cs="Times New Roman"/>
        </w:rPr>
        <w:t xml:space="preserve"> See Oliver Ramsbotham &amp; Tom Woodhouse, </w:t>
      </w:r>
      <w:r w:rsidRPr="00D1104A">
        <w:rPr>
          <w:rFonts w:ascii="Times New Roman" w:hAnsi="Times New Roman" w:cs="Times New Roman"/>
          <w:u w:val="single"/>
        </w:rPr>
        <w:t>Humanitarian Intervention in Contemporary Conflict: a Reconceptualization</w:t>
      </w:r>
      <w:r w:rsidRPr="00D1104A">
        <w:rPr>
          <w:rFonts w:ascii="Times New Roman" w:hAnsi="Times New Roman" w:cs="Times New Roman"/>
        </w:rPr>
        <w:t xml:space="preserve">  (Cambridge, Polity, 1996), p.204 &amp; also Donald Snow, </w:t>
      </w:r>
      <w:r w:rsidRPr="00D1104A">
        <w:rPr>
          <w:rFonts w:ascii="Times New Roman" w:hAnsi="Times New Roman" w:cs="Times New Roman"/>
          <w:u w:val="single"/>
        </w:rPr>
        <w:t>Uncivil Wars: International Security and the New Internal Conflicts</w:t>
      </w:r>
      <w:r w:rsidRPr="00D1104A">
        <w:rPr>
          <w:rFonts w:ascii="Times New Roman" w:hAnsi="Times New Roman" w:cs="Times New Roman"/>
          <w:i/>
        </w:rPr>
        <w:t xml:space="preserve"> </w:t>
      </w:r>
      <w:r w:rsidRPr="00D1104A">
        <w:rPr>
          <w:rFonts w:ascii="Times New Roman" w:hAnsi="Times New Roman" w:cs="Times New Roman"/>
        </w:rPr>
        <w:t xml:space="preserve">(London, Lynne Rienner, 1996), p.47. </w:t>
      </w:r>
    </w:p>
  </w:footnote>
  <w:footnote w:id="132">
    <w:p w:rsidR="00010D83" w:rsidRPr="00D1104A" w:rsidRDefault="00010D83" w:rsidP="00823E98">
      <w:pPr>
        <w:pStyle w:val="FootnoteText"/>
        <w:jc w:val="both"/>
        <w:rPr>
          <w:rFonts w:ascii="Times New Roman" w:hAnsi="Times New Roman" w:cs="Times New Roman"/>
          <w:b/>
        </w:rPr>
      </w:pPr>
      <w:r w:rsidRPr="00D1104A">
        <w:rPr>
          <w:rStyle w:val="FootnoteReference"/>
          <w:rFonts w:ascii="Times New Roman" w:hAnsi="Times New Roman" w:cs="Times New Roman"/>
          <w:b/>
        </w:rPr>
        <w:footnoteRef/>
      </w:r>
      <w:r w:rsidRPr="00D1104A">
        <w:rPr>
          <w:rFonts w:ascii="Times New Roman" w:hAnsi="Times New Roman" w:cs="Times New Roman"/>
          <w:b/>
        </w:rPr>
        <w:t xml:space="preserve"> </w:t>
      </w:r>
      <w:r w:rsidRPr="00D1104A">
        <w:rPr>
          <w:rFonts w:ascii="Times New Roman" w:hAnsi="Times New Roman" w:cs="Times New Roman"/>
        </w:rPr>
        <w:t xml:space="preserve">This is in the sense of both introducing and then attempting to build upon local cosmopolitan initiatives. For further discussion, see Mary Kaldor, </w:t>
      </w:r>
      <w:r w:rsidRPr="00D1104A">
        <w:rPr>
          <w:rFonts w:ascii="Times New Roman" w:hAnsi="Times New Roman" w:cs="Times New Roman"/>
          <w:iCs/>
          <w:u w:val="single"/>
        </w:rPr>
        <w:t>New and Old Wars: Organised Violence in a Global Era</w:t>
      </w:r>
      <w:r w:rsidRPr="00D1104A">
        <w:rPr>
          <w:rFonts w:ascii="Times New Roman" w:hAnsi="Times New Roman" w:cs="Times New Roman"/>
        </w:rPr>
        <w:t xml:space="preserve"> (Stanford, Stanford University Press, 2004), p.130.</w:t>
      </w:r>
      <w:r w:rsidRPr="00D1104A">
        <w:rPr>
          <w:rFonts w:ascii="Times New Roman" w:hAnsi="Times New Roman" w:cs="Times New Roman"/>
          <w:b/>
        </w:rPr>
        <w:t xml:space="preserve"> </w:t>
      </w:r>
    </w:p>
  </w:footnote>
  <w:footnote w:id="133">
    <w:p w:rsidR="00010D83" w:rsidRPr="00D1104A" w:rsidRDefault="00010D83" w:rsidP="00823E98">
      <w:pPr>
        <w:pStyle w:val="FootnoteText"/>
        <w:jc w:val="both"/>
        <w:rPr>
          <w:rFonts w:ascii="Times New Roman" w:hAnsi="Times New Roman" w:cs="Times New Roman"/>
        </w:rPr>
      </w:pPr>
      <w:r w:rsidRPr="00D1104A">
        <w:rPr>
          <w:rStyle w:val="FootnoteReference"/>
          <w:rFonts w:ascii="Times New Roman" w:hAnsi="Times New Roman" w:cs="Times New Roman"/>
        </w:rPr>
        <w:footnoteRef/>
      </w:r>
      <w:r w:rsidRPr="00D1104A">
        <w:rPr>
          <w:rFonts w:ascii="Times New Roman" w:hAnsi="Times New Roman" w:cs="Times New Roman"/>
        </w:rPr>
        <w:t xml:space="preserve"> Oliver Ramsbotham &amp; Tom Woodhouse, </w:t>
      </w:r>
      <w:r w:rsidRPr="00D1104A">
        <w:rPr>
          <w:rFonts w:ascii="Times New Roman" w:hAnsi="Times New Roman" w:cs="Times New Roman"/>
          <w:u w:val="single"/>
        </w:rPr>
        <w:t>Humanitarian Intervention in Contemporary Conflict: a Reconceptualization</w:t>
      </w:r>
      <w:r w:rsidRPr="00D1104A">
        <w:rPr>
          <w:rFonts w:ascii="Times New Roman" w:hAnsi="Times New Roman" w:cs="Times New Roman"/>
        </w:rPr>
        <w:t xml:space="preserve">  (Cambridge, Polity, 1996), pp.204-5. </w:t>
      </w:r>
    </w:p>
  </w:footnote>
  <w:footnote w:id="134">
    <w:p w:rsidR="00010D83" w:rsidRPr="00D1104A" w:rsidRDefault="00010D83" w:rsidP="00823E98">
      <w:pPr>
        <w:pStyle w:val="FootnoteText"/>
        <w:jc w:val="both"/>
        <w:rPr>
          <w:rFonts w:ascii="Times New Roman" w:hAnsi="Times New Roman" w:cs="Times New Roman"/>
        </w:rPr>
      </w:pPr>
      <w:r w:rsidRPr="00D1104A">
        <w:rPr>
          <w:rStyle w:val="FootnoteReference"/>
          <w:rFonts w:ascii="Times New Roman" w:hAnsi="Times New Roman" w:cs="Times New Roman"/>
        </w:rPr>
        <w:footnoteRef/>
      </w:r>
      <w:r w:rsidRPr="00D1104A">
        <w:rPr>
          <w:rFonts w:ascii="Times New Roman" w:hAnsi="Times New Roman" w:cs="Times New Roman"/>
        </w:rPr>
        <w:t xml:space="preserve"> Ioan Lewis &amp; James Mayall, ‘Intervention in Somalia’, in </w:t>
      </w:r>
      <w:r w:rsidRPr="00D1104A">
        <w:rPr>
          <w:rFonts w:ascii="Times New Roman" w:hAnsi="Times New Roman" w:cs="Times New Roman"/>
          <w:iCs/>
          <w:u w:val="single"/>
        </w:rPr>
        <w:t>The New Interventionism: 1991-1994</w:t>
      </w:r>
      <w:r w:rsidRPr="00D1104A">
        <w:rPr>
          <w:rFonts w:ascii="Times New Roman" w:hAnsi="Times New Roman" w:cs="Times New Roman"/>
          <w:iCs/>
        </w:rPr>
        <w:t>, ed. James Mayall (</w:t>
      </w:r>
      <w:r w:rsidRPr="00D1104A">
        <w:rPr>
          <w:rFonts w:ascii="Times New Roman" w:hAnsi="Times New Roman" w:cs="Times New Roman"/>
        </w:rPr>
        <w:t xml:space="preserve">Cambridge, CUP, 1996), p.110. </w:t>
      </w:r>
    </w:p>
  </w:footnote>
  <w:footnote w:id="135">
    <w:p w:rsidR="00010D83" w:rsidRPr="00D1104A" w:rsidRDefault="00010D83" w:rsidP="00823E98">
      <w:pPr>
        <w:pStyle w:val="FootnoteText"/>
        <w:jc w:val="both"/>
        <w:rPr>
          <w:rFonts w:ascii="Times New Roman" w:hAnsi="Times New Roman" w:cs="Times New Roman"/>
        </w:rPr>
      </w:pPr>
      <w:r w:rsidRPr="00D1104A">
        <w:rPr>
          <w:rStyle w:val="FootnoteReference"/>
          <w:rFonts w:ascii="Times New Roman" w:hAnsi="Times New Roman" w:cs="Times New Roman"/>
        </w:rPr>
        <w:footnoteRef/>
      </w:r>
      <w:r w:rsidRPr="00D1104A">
        <w:rPr>
          <w:rFonts w:ascii="Times New Roman" w:hAnsi="Times New Roman" w:cs="Times New Roman"/>
        </w:rPr>
        <w:t xml:space="preserve"> Terrence Lyons, </w:t>
      </w:r>
      <w:r w:rsidRPr="00D1104A">
        <w:rPr>
          <w:rStyle w:val="text"/>
          <w:rFonts w:ascii="Times New Roman" w:eastAsia="Arial Unicode MS" w:hAnsi="Times New Roman" w:cs="Times New Roman"/>
          <w:u w:val="single"/>
        </w:rPr>
        <w:t>Somalia: State Collapse, Multilateral Intervention, and Strategies for Political Reconstruction</w:t>
      </w:r>
      <w:r w:rsidRPr="00D1104A">
        <w:rPr>
          <w:rStyle w:val="text"/>
          <w:rFonts w:ascii="Times New Roman" w:eastAsia="Arial Unicode MS" w:hAnsi="Times New Roman" w:cs="Times New Roman"/>
        </w:rPr>
        <w:t xml:space="preserve"> (Washington, Brookings Institution, 1995), </w:t>
      </w:r>
      <w:r w:rsidRPr="00D1104A">
        <w:rPr>
          <w:rFonts w:ascii="Times New Roman" w:hAnsi="Times New Roman" w:cs="Times New Roman"/>
        </w:rPr>
        <w:t>pp.33-4.</w:t>
      </w:r>
    </w:p>
  </w:footnote>
  <w:footnote w:id="136">
    <w:p w:rsidR="00010D83" w:rsidRPr="00D1104A" w:rsidRDefault="00010D83" w:rsidP="00823E98">
      <w:pPr>
        <w:pStyle w:val="FootnoteText"/>
        <w:jc w:val="both"/>
        <w:rPr>
          <w:rFonts w:ascii="Times New Roman" w:hAnsi="Times New Roman" w:cs="Times New Roman"/>
        </w:rPr>
      </w:pPr>
      <w:r w:rsidRPr="00D1104A">
        <w:rPr>
          <w:rStyle w:val="FootnoteReference"/>
          <w:rFonts w:ascii="Times New Roman" w:hAnsi="Times New Roman" w:cs="Times New Roman"/>
        </w:rPr>
        <w:footnoteRef/>
      </w:r>
      <w:r w:rsidRPr="00D1104A">
        <w:rPr>
          <w:rFonts w:ascii="Times New Roman" w:hAnsi="Times New Roman" w:cs="Times New Roman"/>
        </w:rPr>
        <w:t xml:space="preserve"> Ioan Lewis &amp; James Mayall, ‘Intervention in Somalia’, in </w:t>
      </w:r>
      <w:r w:rsidRPr="00D1104A">
        <w:rPr>
          <w:rFonts w:ascii="Times New Roman" w:hAnsi="Times New Roman" w:cs="Times New Roman"/>
          <w:iCs/>
          <w:u w:val="single"/>
        </w:rPr>
        <w:t>The New Interventionism: 1991-1994</w:t>
      </w:r>
      <w:r w:rsidRPr="00D1104A">
        <w:rPr>
          <w:rFonts w:ascii="Times New Roman" w:hAnsi="Times New Roman" w:cs="Times New Roman"/>
          <w:iCs/>
        </w:rPr>
        <w:t>, ed. James Mayall (</w:t>
      </w:r>
      <w:r w:rsidRPr="00D1104A">
        <w:rPr>
          <w:rFonts w:ascii="Times New Roman" w:hAnsi="Times New Roman" w:cs="Times New Roman"/>
        </w:rPr>
        <w:t>Cambridge, CUP, 1996), p.110.</w:t>
      </w:r>
    </w:p>
  </w:footnote>
  <w:footnote w:id="137">
    <w:p w:rsidR="00010D83" w:rsidRDefault="00010D83" w:rsidP="00823E98">
      <w:pPr>
        <w:pStyle w:val="FootnoteText"/>
        <w:jc w:val="both"/>
      </w:pPr>
      <w:r w:rsidRPr="00D1104A">
        <w:rPr>
          <w:rStyle w:val="FootnoteReference"/>
          <w:rFonts w:ascii="Times New Roman" w:hAnsi="Times New Roman" w:cs="Times New Roman"/>
        </w:rPr>
        <w:footnoteRef/>
      </w:r>
      <w:r w:rsidRPr="00D1104A">
        <w:rPr>
          <w:rFonts w:ascii="Times New Roman" w:hAnsi="Times New Roman" w:cs="Times New Roman"/>
        </w:rPr>
        <w:t xml:space="preserve"> </w:t>
      </w:r>
      <w:r w:rsidRPr="00D1104A">
        <w:rPr>
          <w:rFonts w:ascii="Times New Roman" w:hAnsi="Times New Roman" w:cs="Times New Roman"/>
          <w:iCs/>
        </w:rPr>
        <w:t xml:space="preserve">Simon Chesterman, </w:t>
      </w:r>
      <w:r w:rsidRPr="00D1104A">
        <w:rPr>
          <w:rFonts w:ascii="Times New Roman" w:hAnsi="Times New Roman" w:cs="Times New Roman"/>
          <w:iCs/>
          <w:u w:val="single"/>
        </w:rPr>
        <w:t>Just War or Just Peace? Humanitarian Intervention and International Law</w:t>
      </w:r>
      <w:r>
        <w:rPr>
          <w:rFonts w:ascii="Times New Roman" w:hAnsi="Times New Roman" w:cs="Times New Roman"/>
          <w:iCs/>
        </w:rPr>
        <w:t xml:space="preserve"> </w:t>
      </w:r>
      <w:r w:rsidRPr="00D1104A">
        <w:rPr>
          <w:rFonts w:ascii="Times New Roman" w:hAnsi="Times New Roman" w:cs="Times New Roman"/>
          <w:iCs/>
        </w:rPr>
        <w:t xml:space="preserve">(Oxford, OUP, 2001), </w:t>
      </w:r>
      <w:r w:rsidRPr="00D1104A">
        <w:rPr>
          <w:rFonts w:ascii="Times New Roman" w:hAnsi="Times New Roman" w:cs="Times New Roman"/>
        </w:rPr>
        <w:t xml:space="preserve">p.142. The ‘CNN factor’ is discussed in Paolo Tripodi, </w:t>
      </w:r>
      <w:r w:rsidRPr="00D1104A">
        <w:rPr>
          <w:rFonts w:ascii="Times New Roman" w:hAnsi="Times New Roman" w:cs="Times New Roman"/>
          <w:u w:val="single"/>
        </w:rPr>
        <w:t>The Colonial Legacy in Somalia: Rome and Mogadishu</w:t>
      </w:r>
      <w:r w:rsidRPr="00D1104A">
        <w:rPr>
          <w:rFonts w:ascii="Times New Roman" w:hAnsi="Times New Roman" w:cs="Times New Roman"/>
          <w:i/>
        </w:rPr>
        <w:t xml:space="preserve"> </w:t>
      </w:r>
      <w:r w:rsidRPr="00D1104A">
        <w:rPr>
          <w:rFonts w:ascii="Times New Roman" w:hAnsi="Times New Roman" w:cs="Times New Roman"/>
        </w:rPr>
        <w:t>(Basingstoke, Macmillan, 1999), p.139.</w:t>
      </w:r>
      <w:r w:rsidRPr="00923655">
        <w:rPr>
          <w:rFonts w:ascii="Times New Roman" w:hAnsi="Times New Roman" w:cs="Times New Roman"/>
        </w:rPr>
        <w:t xml:space="preserve">  </w:t>
      </w:r>
    </w:p>
  </w:footnote>
  <w:footnote w:id="138">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Oliver Ramsbotham &amp; Tom Woodhouse, </w:t>
      </w:r>
      <w:r w:rsidRPr="00491B25">
        <w:rPr>
          <w:rFonts w:ascii="Times New Roman" w:hAnsi="Times New Roman" w:cs="Times New Roman"/>
          <w:u w:val="single"/>
        </w:rPr>
        <w:t>Humanitarian Intervention in Contemporary Conflict: a Reconceptualization</w:t>
      </w:r>
      <w:r w:rsidRPr="00491B25">
        <w:rPr>
          <w:rFonts w:ascii="Times New Roman" w:hAnsi="Times New Roman" w:cs="Times New Roman"/>
        </w:rPr>
        <w:t xml:space="preserve">  (Cambridge, Polity, 1996), p.206. </w:t>
      </w:r>
    </w:p>
  </w:footnote>
  <w:footnote w:id="139">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Terrence Lyons, </w:t>
      </w:r>
      <w:r w:rsidRPr="00491B25">
        <w:rPr>
          <w:rStyle w:val="text"/>
          <w:rFonts w:ascii="Times New Roman" w:eastAsia="Arial Unicode MS" w:hAnsi="Times New Roman" w:cs="Times New Roman"/>
          <w:u w:val="single"/>
        </w:rPr>
        <w:t>Somalia: State Collapse, Multilateral Intervention, and Strategies for Political Reconstruction</w:t>
      </w:r>
      <w:r w:rsidRPr="00491B25">
        <w:rPr>
          <w:rStyle w:val="text"/>
          <w:rFonts w:ascii="Times New Roman" w:eastAsia="Arial Unicode MS" w:hAnsi="Times New Roman" w:cs="Times New Roman"/>
        </w:rPr>
        <w:t xml:space="preserve"> (Washington, Brookings Institution, 1995), </w:t>
      </w:r>
      <w:r w:rsidRPr="00491B25">
        <w:rPr>
          <w:rFonts w:ascii="Times New Roman" w:hAnsi="Times New Roman" w:cs="Times New Roman"/>
        </w:rPr>
        <w:t>pp.33-4.</w:t>
      </w:r>
    </w:p>
  </w:footnote>
  <w:footnote w:id="140">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The United Nations, ‘UNSC Resolution 794: Adopted by the Security Council on 3</w:t>
      </w:r>
      <w:r w:rsidRPr="00491B25">
        <w:rPr>
          <w:rFonts w:ascii="Times New Roman" w:hAnsi="Times New Roman" w:cs="Times New Roman"/>
          <w:vertAlign w:val="superscript"/>
        </w:rPr>
        <w:t>rd</w:t>
      </w:r>
      <w:r w:rsidRPr="00491B25">
        <w:rPr>
          <w:rFonts w:ascii="Times New Roman" w:hAnsi="Times New Roman" w:cs="Times New Roman"/>
        </w:rPr>
        <w:t xml:space="preserve"> December 1992’</w:t>
      </w:r>
      <w:r>
        <w:rPr>
          <w:rFonts w:ascii="Times New Roman" w:hAnsi="Times New Roman" w:cs="Times New Roman"/>
        </w:rPr>
        <w:t xml:space="preserve">, </w:t>
      </w:r>
      <w:r w:rsidRPr="00491B25">
        <w:rPr>
          <w:rFonts w:ascii="Times New Roman" w:hAnsi="Times New Roman" w:cs="Times New Roman"/>
        </w:rPr>
        <w:t>(UNSC, 1992)</w:t>
      </w:r>
      <w:r>
        <w:rPr>
          <w:rFonts w:ascii="Times New Roman" w:hAnsi="Times New Roman" w:cs="Times New Roman"/>
        </w:rPr>
        <w:t xml:space="preserve"> </w:t>
      </w:r>
      <w:hyperlink r:id="rId11" w:history="1">
        <w:r w:rsidRPr="00266212">
          <w:rPr>
            <w:rStyle w:val="Hyperlink"/>
            <w:rFonts w:ascii="Times New Roman" w:hAnsi="Times New Roman" w:cs="Times New Roman"/>
            <w:color w:val="000000" w:themeColor="text1"/>
            <w:u w:val="none"/>
          </w:rPr>
          <w:t>http://www.un.org/en/ga/search/view_doc.asp?symbol=S/RES/794(1992)</w:t>
        </w:r>
      </w:hyperlink>
      <w:r w:rsidRPr="00266212">
        <w:rPr>
          <w:rFonts w:ascii="Times New Roman" w:hAnsi="Times New Roman" w:cs="Times New Roman"/>
          <w:color w:val="000000" w:themeColor="text1"/>
        </w:rPr>
        <w:t xml:space="preserve"> </w:t>
      </w:r>
      <w:r w:rsidRPr="00266212">
        <w:rPr>
          <w:rStyle w:val="Hyperlink"/>
          <w:rFonts w:ascii="Times New Roman" w:hAnsi="Times New Roman" w:cs="Times New Roman"/>
          <w:color w:val="000000" w:themeColor="text1"/>
          <w:u w:val="none"/>
        </w:rPr>
        <w:t>(accessed 26th November 2015), (para.</w:t>
      </w:r>
      <w:r w:rsidRPr="00266212">
        <w:rPr>
          <w:rFonts w:ascii="Times New Roman" w:hAnsi="Times New Roman" w:cs="Times New Roman"/>
          <w:color w:val="000000" w:themeColor="text1"/>
        </w:rPr>
        <w:t xml:space="preserve"> </w:t>
      </w:r>
      <w:r w:rsidRPr="00266212">
        <w:rPr>
          <w:rFonts w:ascii="Times New Roman" w:hAnsi="Times New Roman" w:cs="Times New Roman"/>
        </w:rPr>
        <w:t>17).</w:t>
      </w:r>
      <w:r w:rsidRPr="00491B25">
        <w:rPr>
          <w:rFonts w:ascii="Times New Roman" w:hAnsi="Times New Roman" w:cs="Times New Roman"/>
        </w:rPr>
        <w:t xml:space="preserve"> </w:t>
      </w:r>
    </w:p>
  </w:footnote>
  <w:footnote w:id="141">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Matthew Jamison, ‘Humanitarian Intervention since 1990 and Liberal Interventionism’, in </w:t>
      </w:r>
      <w:r w:rsidRPr="00491B25">
        <w:rPr>
          <w:rFonts w:ascii="Times New Roman" w:hAnsi="Times New Roman" w:cs="Times New Roman"/>
          <w:u w:val="single"/>
        </w:rPr>
        <w:t>Humanitarian Intervention: A History</w:t>
      </w:r>
      <w:r w:rsidRPr="00491B25">
        <w:rPr>
          <w:rFonts w:ascii="Times New Roman" w:hAnsi="Times New Roman" w:cs="Times New Roman"/>
        </w:rPr>
        <w:t xml:space="preserve">, ed. Brendan Simms (Cambridge, CUP, 2011), p.369. </w:t>
      </w:r>
    </w:p>
  </w:footnote>
  <w:footnote w:id="142">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Ioan Lewis &amp; James Mayall, ‘Intervention in Somalia’, in </w:t>
      </w:r>
      <w:r w:rsidRPr="00491B25">
        <w:rPr>
          <w:rFonts w:ascii="Times New Roman" w:hAnsi="Times New Roman" w:cs="Times New Roman"/>
          <w:iCs/>
          <w:u w:val="single"/>
        </w:rPr>
        <w:t>The New Interventionism: 1991-1994</w:t>
      </w:r>
      <w:r w:rsidRPr="00491B25">
        <w:rPr>
          <w:rFonts w:ascii="Times New Roman" w:hAnsi="Times New Roman" w:cs="Times New Roman"/>
          <w:iCs/>
        </w:rPr>
        <w:t>, ed. James Mayall (</w:t>
      </w:r>
      <w:r w:rsidRPr="00491B25">
        <w:rPr>
          <w:rFonts w:ascii="Times New Roman" w:hAnsi="Times New Roman" w:cs="Times New Roman"/>
        </w:rPr>
        <w:t xml:space="preserve">Cambridge, CUP, 1996), p.114. </w:t>
      </w:r>
    </w:p>
  </w:footnote>
  <w:footnote w:id="143">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w:t>
      </w:r>
      <w:r w:rsidRPr="00491B25">
        <w:rPr>
          <w:rFonts w:ascii="Times New Roman" w:hAnsi="Times New Roman" w:cs="Times New Roman"/>
          <w:u w:val="single"/>
        </w:rPr>
        <w:t>Ibid</w:t>
      </w:r>
      <w:r w:rsidRPr="00491B25">
        <w:rPr>
          <w:rFonts w:ascii="Times New Roman" w:hAnsi="Times New Roman" w:cs="Times New Roman"/>
        </w:rPr>
        <w:t>. , p.112</w:t>
      </w:r>
    </w:p>
  </w:footnote>
  <w:footnote w:id="144">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Oliver Ramsbotham &amp; Tom Woodhouse, </w:t>
      </w:r>
      <w:r w:rsidRPr="00491B25">
        <w:rPr>
          <w:rFonts w:ascii="Times New Roman" w:hAnsi="Times New Roman" w:cs="Times New Roman"/>
          <w:u w:val="single"/>
        </w:rPr>
        <w:t>Humanitarian Intervention in Contemporary Conflict: a Reconceptualization</w:t>
      </w:r>
      <w:r w:rsidRPr="00491B25">
        <w:rPr>
          <w:rFonts w:ascii="Times New Roman" w:hAnsi="Times New Roman" w:cs="Times New Roman"/>
        </w:rPr>
        <w:t xml:space="preserve">  (Cambridge, Polity, 1996), p.209. </w:t>
      </w:r>
    </w:p>
  </w:footnote>
  <w:footnote w:id="145">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Terrence Lyons, </w:t>
      </w:r>
      <w:r w:rsidRPr="00491B25">
        <w:rPr>
          <w:rStyle w:val="text"/>
          <w:rFonts w:ascii="Times New Roman" w:eastAsia="Arial Unicode MS" w:hAnsi="Times New Roman" w:cs="Times New Roman"/>
          <w:u w:val="single"/>
        </w:rPr>
        <w:t>Somalia: State Collapse, Multilateral Intervention, and Strategies for Political Reconstruction</w:t>
      </w:r>
      <w:r w:rsidRPr="00491B25">
        <w:rPr>
          <w:rStyle w:val="text"/>
          <w:rFonts w:ascii="Times New Roman" w:eastAsia="Arial Unicode MS" w:hAnsi="Times New Roman" w:cs="Times New Roman"/>
        </w:rPr>
        <w:t xml:space="preserve"> (Washington, Brookings Institution, 1995), </w:t>
      </w:r>
      <w:r w:rsidRPr="00491B25">
        <w:rPr>
          <w:rFonts w:ascii="Times New Roman" w:hAnsi="Times New Roman" w:cs="Times New Roman"/>
        </w:rPr>
        <w:t>p.48.</w:t>
      </w:r>
    </w:p>
  </w:footnote>
  <w:footnote w:id="146">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Paolo Tripodi, </w:t>
      </w:r>
      <w:r w:rsidRPr="00491B25">
        <w:rPr>
          <w:rFonts w:ascii="Times New Roman" w:hAnsi="Times New Roman" w:cs="Times New Roman"/>
          <w:u w:val="single"/>
        </w:rPr>
        <w:t>The Colonial Legacy in Somalia: Rome and Mogadishu</w:t>
      </w:r>
      <w:r w:rsidRPr="00491B25">
        <w:rPr>
          <w:rFonts w:ascii="Times New Roman" w:hAnsi="Times New Roman" w:cs="Times New Roman"/>
          <w:i/>
        </w:rPr>
        <w:t xml:space="preserve"> </w:t>
      </w:r>
      <w:r w:rsidRPr="00491B25">
        <w:rPr>
          <w:rFonts w:ascii="Times New Roman" w:hAnsi="Times New Roman" w:cs="Times New Roman"/>
        </w:rPr>
        <w:t xml:space="preserve">(Basingstoke, Macmillan, 1999),  p.142. </w:t>
      </w:r>
    </w:p>
  </w:footnote>
  <w:footnote w:id="147">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See Oliver Ramsbotham &amp; Tom Woodhouse, </w:t>
      </w:r>
      <w:r w:rsidRPr="00491B25">
        <w:rPr>
          <w:rFonts w:ascii="Times New Roman" w:hAnsi="Times New Roman" w:cs="Times New Roman"/>
          <w:u w:val="single"/>
        </w:rPr>
        <w:t>Humanitarian Intervention in Contemporary Conflict: a Reconceptualization</w:t>
      </w:r>
      <w:r w:rsidRPr="00491B25">
        <w:rPr>
          <w:rFonts w:ascii="Times New Roman" w:hAnsi="Times New Roman" w:cs="Times New Roman"/>
        </w:rPr>
        <w:t xml:space="preserve">  (Cambridge, Polity, 1996), p.210, Terrence Lyons, </w:t>
      </w:r>
      <w:r w:rsidRPr="00491B25">
        <w:rPr>
          <w:rStyle w:val="text"/>
          <w:rFonts w:ascii="Times New Roman" w:eastAsia="Arial Unicode MS" w:hAnsi="Times New Roman" w:cs="Times New Roman"/>
          <w:u w:val="single"/>
        </w:rPr>
        <w:t>Somalia: State Collapse, Multilateral Intervention, and Strategies for Political Reconstruction</w:t>
      </w:r>
      <w:r w:rsidRPr="00491B25">
        <w:rPr>
          <w:rStyle w:val="text"/>
          <w:rFonts w:ascii="Times New Roman" w:eastAsia="Arial Unicode MS" w:hAnsi="Times New Roman" w:cs="Times New Roman"/>
        </w:rPr>
        <w:t xml:space="preserve"> (Washington, Brookings Institution, 1995), </w:t>
      </w:r>
      <w:r w:rsidRPr="00491B25">
        <w:rPr>
          <w:rFonts w:ascii="Times New Roman" w:hAnsi="Times New Roman" w:cs="Times New Roman"/>
        </w:rPr>
        <w:t xml:space="preserve">p.48 &amp; Paolo Tripodi, </w:t>
      </w:r>
      <w:r w:rsidRPr="00491B25">
        <w:rPr>
          <w:rFonts w:ascii="Times New Roman" w:hAnsi="Times New Roman" w:cs="Times New Roman"/>
          <w:u w:val="single"/>
        </w:rPr>
        <w:t>The Colonial Legacy in Somalia: Rome and Mogadishu</w:t>
      </w:r>
      <w:r w:rsidRPr="00491B25">
        <w:rPr>
          <w:rFonts w:ascii="Times New Roman" w:hAnsi="Times New Roman" w:cs="Times New Roman"/>
          <w:i/>
        </w:rPr>
        <w:t xml:space="preserve"> </w:t>
      </w:r>
      <w:r w:rsidRPr="00491B25">
        <w:rPr>
          <w:rFonts w:ascii="Times New Roman" w:hAnsi="Times New Roman" w:cs="Times New Roman"/>
        </w:rPr>
        <w:t xml:space="preserve">(Basingstoke, Macmillan, 1999), p.147. </w:t>
      </w:r>
    </w:p>
  </w:footnote>
  <w:footnote w:id="148">
    <w:p w:rsidR="00010D83" w:rsidRPr="00491B25" w:rsidRDefault="00010D83" w:rsidP="00823E98">
      <w:pPr>
        <w:pStyle w:val="FootnoteText"/>
        <w:jc w:val="both"/>
        <w:rPr>
          <w:rFonts w:ascii="Times New Roman" w:hAnsi="Times New Roman" w:cs="Times New Roman"/>
        </w:rPr>
      </w:pPr>
      <w:r w:rsidRPr="00491B25">
        <w:rPr>
          <w:rStyle w:val="FootnoteReference"/>
          <w:rFonts w:ascii="Times New Roman" w:hAnsi="Times New Roman" w:cs="Times New Roman"/>
        </w:rPr>
        <w:footnoteRef/>
      </w:r>
      <w:r w:rsidRPr="00491B25">
        <w:rPr>
          <w:rFonts w:ascii="Times New Roman" w:hAnsi="Times New Roman" w:cs="Times New Roman"/>
        </w:rPr>
        <w:t xml:space="preserve"> Terrence Lyons, </w:t>
      </w:r>
      <w:r w:rsidRPr="00491B25">
        <w:rPr>
          <w:rStyle w:val="text"/>
          <w:rFonts w:ascii="Times New Roman" w:eastAsia="Arial Unicode MS" w:hAnsi="Times New Roman" w:cs="Times New Roman"/>
          <w:u w:val="single"/>
        </w:rPr>
        <w:t>Somalia: State Collapse, Multilateral Intervention, and Strategies for Political Reconstruction</w:t>
      </w:r>
      <w:r w:rsidRPr="00491B25">
        <w:rPr>
          <w:rStyle w:val="text"/>
          <w:rFonts w:ascii="Times New Roman" w:eastAsia="Arial Unicode MS" w:hAnsi="Times New Roman" w:cs="Times New Roman"/>
        </w:rPr>
        <w:t xml:space="preserve"> (Washington, Brookings Institution, 1995), </w:t>
      </w:r>
      <w:r w:rsidRPr="00491B25">
        <w:rPr>
          <w:rFonts w:ascii="Times New Roman" w:hAnsi="Times New Roman" w:cs="Times New Roman"/>
        </w:rPr>
        <w:t xml:space="preserve">  </w:t>
      </w:r>
      <w:r w:rsidRPr="00491B25">
        <w:rPr>
          <w:rStyle w:val="text"/>
          <w:rFonts w:ascii="Times New Roman" w:eastAsia="Arial Unicode MS" w:hAnsi="Times New Roman" w:cs="Times New Roman"/>
        </w:rPr>
        <w:t>p.42.</w:t>
      </w:r>
    </w:p>
  </w:footnote>
  <w:footnote w:id="149">
    <w:p w:rsidR="00010D83" w:rsidRDefault="00010D83" w:rsidP="00823E98">
      <w:pPr>
        <w:pStyle w:val="FootnoteText"/>
        <w:jc w:val="both"/>
      </w:pPr>
      <w:r w:rsidRPr="00491B25">
        <w:rPr>
          <w:rStyle w:val="FootnoteReference"/>
          <w:rFonts w:ascii="Times New Roman" w:hAnsi="Times New Roman" w:cs="Times New Roman"/>
        </w:rPr>
        <w:footnoteRef/>
      </w:r>
      <w:r w:rsidRPr="00491B25">
        <w:rPr>
          <w:rFonts w:ascii="Times New Roman" w:hAnsi="Times New Roman" w:cs="Times New Roman"/>
        </w:rPr>
        <w:t xml:space="preserve"> </w:t>
      </w:r>
      <w:r w:rsidRPr="00491B25">
        <w:rPr>
          <w:rFonts w:ascii="Times New Roman" w:hAnsi="Times New Roman" w:cs="Times New Roman"/>
          <w:u w:val="single"/>
        </w:rPr>
        <w:t>Ibid</w:t>
      </w:r>
      <w:r w:rsidRPr="00491B25">
        <w:rPr>
          <w:rFonts w:ascii="Times New Roman" w:hAnsi="Times New Roman" w:cs="Times New Roman"/>
        </w:rPr>
        <w:t>. , p.41</w:t>
      </w:r>
    </w:p>
  </w:footnote>
  <w:footnote w:id="150">
    <w:p w:rsidR="00010D83" w:rsidRPr="00A960D9" w:rsidRDefault="00010D83" w:rsidP="00823E98">
      <w:pPr>
        <w:pStyle w:val="FootnoteText"/>
        <w:jc w:val="both"/>
        <w:rPr>
          <w:rFonts w:ascii="Times New Roman" w:hAnsi="Times New Roman" w:cs="Times New Roman"/>
        </w:rPr>
      </w:pPr>
      <w:r w:rsidRPr="00A960D9">
        <w:rPr>
          <w:rStyle w:val="FootnoteReference"/>
          <w:rFonts w:ascii="Times New Roman" w:hAnsi="Times New Roman" w:cs="Times New Roman"/>
        </w:rPr>
        <w:footnoteRef/>
      </w:r>
      <w:r>
        <w:rPr>
          <w:rFonts w:ascii="Times New Roman" w:hAnsi="Times New Roman" w:cs="Times New Roman"/>
        </w:rPr>
        <w:t xml:space="preserve"> </w:t>
      </w:r>
      <w:r w:rsidRPr="00A960D9">
        <w:rPr>
          <w:rFonts w:ascii="Times New Roman" w:hAnsi="Times New Roman" w:cs="Times New Roman"/>
          <w:u w:val="single"/>
        </w:rPr>
        <w:t>Ibid</w:t>
      </w:r>
      <w:r w:rsidR="002553A7">
        <w:rPr>
          <w:rFonts w:ascii="Times New Roman" w:hAnsi="Times New Roman" w:cs="Times New Roman"/>
        </w:rPr>
        <w:t xml:space="preserve">. , </w:t>
      </w:r>
      <w:r w:rsidRPr="00A960D9">
        <w:rPr>
          <w:rFonts w:ascii="Times New Roman" w:hAnsi="Times New Roman" w:cs="Times New Roman"/>
        </w:rPr>
        <w:t xml:space="preserve"> </w:t>
      </w:r>
    </w:p>
  </w:footnote>
  <w:footnote w:id="151">
    <w:p w:rsidR="00010D83" w:rsidRPr="00A960D9" w:rsidRDefault="00010D83" w:rsidP="00823E98">
      <w:pPr>
        <w:pStyle w:val="FootnoteText"/>
        <w:jc w:val="both"/>
        <w:rPr>
          <w:rFonts w:ascii="Times New Roman" w:hAnsi="Times New Roman" w:cs="Times New Roman"/>
        </w:rPr>
      </w:pPr>
      <w:r w:rsidRPr="00A960D9">
        <w:rPr>
          <w:rStyle w:val="FootnoteReference"/>
          <w:rFonts w:ascii="Times New Roman" w:hAnsi="Times New Roman" w:cs="Times New Roman"/>
        </w:rPr>
        <w:footnoteRef/>
      </w:r>
      <w:r>
        <w:rPr>
          <w:rFonts w:ascii="Times New Roman" w:hAnsi="Times New Roman" w:cs="Times New Roman"/>
        </w:rPr>
        <w:t xml:space="preserve"> </w:t>
      </w:r>
      <w:r w:rsidRPr="00491B25">
        <w:rPr>
          <w:rFonts w:ascii="Times New Roman" w:hAnsi="Times New Roman" w:cs="Times New Roman"/>
        </w:rPr>
        <w:t xml:space="preserve">Ioan Lewis &amp; James Mayall, ‘Intervention in Somalia’, in </w:t>
      </w:r>
      <w:r w:rsidRPr="00491B25">
        <w:rPr>
          <w:rFonts w:ascii="Times New Roman" w:hAnsi="Times New Roman" w:cs="Times New Roman"/>
          <w:iCs/>
          <w:u w:val="single"/>
        </w:rPr>
        <w:t>The New Interventionism: 1991-1994</w:t>
      </w:r>
      <w:r w:rsidRPr="00491B25">
        <w:rPr>
          <w:rFonts w:ascii="Times New Roman" w:hAnsi="Times New Roman" w:cs="Times New Roman"/>
          <w:iCs/>
        </w:rPr>
        <w:t>, ed. James Mayall (</w:t>
      </w:r>
      <w:r w:rsidRPr="00491B25">
        <w:rPr>
          <w:rFonts w:ascii="Times New Roman" w:hAnsi="Times New Roman" w:cs="Times New Roman"/>
        </w:rPr>
        <w:t xml:space="preserve">Cambridge, CUP, 1996), </w:t>
      </w:r>
      <w:r w:rsidRPr="00A960D9">
        <w:rPr>
          <w:rFonts w:ascii="Times New Roman" w:hAnsi="Times New Roman" w:cs="Times New Roman"/>
        </w:rPr>
        <w:t xml:space="preserve">p.116. </w:t>
      </w:r>
    </w:p>
  </w:footnote>
  <w:footnote w:id="152">
    <w:p w:rsidR="00010D83" w:rsidRPr="00A960D9" w:rsidRDefault="00010D83" w:rsidP="00823E98">
      <w:pPr>
        <w:pStyle w:val="FootnoteText"/>
        <w:jc w:val="both"/>
        <w:rPr>
          <w:rFonts w:ascii="Times New Roman" w:hAnsi="Times New Roman" w:cs="Times New Roman"/>
        </w:rPr>
      </w:pPr>
      <w:r w:rsidRPr="00A960D9">
        <w:rPr>
          <w:rStyle w:val="FootnoteReference"/>
          <w:rFonts w:ascii="Times New Roman" w:hAnsi="Times New Roman" w:cs="Times New Roman"/>
        </w:rPr>
        <w:footnoteRef/>
      </w:r>
      <w:r w:rsidRPr="00A960D9">
        <w:rPr>
          <w:rFonts w:ascii="Times New Roman" w:hAnsi="Times New Roman" w:cs="Times New Roman"/>
        </w:rPr>
        <w:t xml:space="preserve"> </w:t>
      </w:r>
      <w:r w:rsidRPr="00491B25">
        <w:rPr>
          <w:rFonts w:ascii="Times New Roman" w:hAnsi="Times New Roman" w:cs="Times New Roman"/>
        </w:rPr>
        <w:t xml:space="preserve">Terrence Lyons, </w:t>
      </w:r>
      <w:r w:rsidRPr="00491B25">
        <w:rPr>
          <w:rStyle w:val="text"/>
          <w:rFonts w:ascii="Times New Roman" w:eastAsia="Arial Unicode MS" w:hAnsi="Times New Roman" w:cs="Times New Roman"/>
          <w:u w:val="single"/>
        </w:rPr>
        <w:t>Somalia: State Collapse, Multilateral Intervention, and Strategies for Political Reconstruction</w:t>
      </w:r>
      <w:r w:rsidRPr="00491B25">
        <w:rPr>
          <w:rStyle w:val="text"/>
          <w:rFonts w:ascii="Times New Roman" w:eastAsia="Arial Unicode MS" w:hAnsi="Times New Roman" w:cs="Times New Roman"/>
        </w:rPr>
        <w:t xml:space="preserve"> (Washington, Brookings Institution, 1995), </w:t>
      </w:r>
      <w:r w:rsidRPr="00A960D9">
        <w:rPr>
          <w:rFonts w:ascii="Times New Roman" w:hAnsi="Times New Roman" w:cs="Times New Roman"/>
        </w:rPr>
        <w:t xml:space="preserve">p.53. </w:t>
      </w:r>
    </w:p>
  </w:footnote>
  <w:footnote w:id="153">
    <w:p w:rsidR="00010D83" w:rsidRPr="00A960D9" w:rsidRDefault="00010D83" w:rsidP="00823E98">
      <w:pPr>
        <w:pStyle w:val="FootnoteText"/>
        <w:jc w:val="both"/>
        <w:rPr>
          <w:rFonts w:ascii="Times New Roman" w:hAnsi="Times New Roman" w:cs="Times New Roman"/>
        </w:rPr>
      </w:pPr>
      <w:r w:rsidRPr="00A960D9">
        <w:rPr>
          <w:rStyle w:val="FootnoteReference"/>
          <w:rFonts w:ascii="Times New Roman" w:hAnsi="Times New Roman" w:cs="Times New Roman"/>
        </w:rPr>
        <w:footnoteRef/>
      </w:r>
      <w:r w:rsidRPr="00A960D9">
        <w:rPr>
          <w:rFonts w:ascii="Times New Roman" w:hAnsi="Times New Roman" w:cs="Times New Roman"/>
        </w:rPr>
        <w:t xml:space="preserve"> </w:t>
      </w:r>
      <w:r w:rsidRPr="00491B25">
        <w:rPr>
          <w:rFonts w:ascii="Times New Roman" w:hAnsi="Times New Roman" w:cs="Times New Roman"/>
        </w:rPr>
        <w:t xml:space="preserve">Oliver Ramsbotham &amp; Tom Woodhouse, </w:t>
      </w:r>
      <w:r w:rsidRPr="00491B25">
        <w:rPr>
          <w:rFonts w:ascii="Times New Roman" w:hAnsi="Times New Roman" w:cs="Times New Roman"/>
          <w:u w:val="single"/>
        </w:rPr>
        <w:t>Humanitarian Intervention in Contemporary Conflict: a Reconceptualization</w:t>
      </w:r>
      <w:r w:rsidRPr="00491B25">
        <w:rPr>
          <w:rFonts w:ascii="Times New Roman" w:hAnsi="Times New Roman" w:cs="Times New Roman"/>
        </w:rPr>
        <w:t xml:space="preserve">  (Cambridge, Polity, 1996), </w:t>
      </w:r>
      <w:r w:rsidRPr="00A960D9">
        <w:rPr>
          <w:rFonts w:ascii="Times New Roman" w:hAnsi="Times New Roman" w:cs="Times New Roman"/>
        </w:rPr>
        <w:t>p.211.</w:t>
      </w:r>
    </w:p>
  </w:footnote>
  <w:footnote w:id="154">
    <w:p w:rsidR="00010D83" w:rsidRPr="00A960D9" w:rsidRDefault="00010D83" w:rsidP="00823E98">
      <w:pPr>
        <w:pStyle w:val="FootnoteText"/>
        <w:jc w:val="both"/>
        <w:rPr>
          <w:rFonts w:ascii="Times New Roman" w:hAnsi="Times New Roman" w:cs="Times New Roman"/>
        </w:rPr>
      </w:pPr>
      <w:r w:rsidRPr="00A960D9">
        <w:rPr>
          <w:rStyle w:val="FootnoteReference"/>
          <w:rFonts w:ascii="Times New Roman" w:hAnsi="Times New Roman" w:cs="Times New Roman"/>
        </w:rPr>
        <w:footnoteRef/>
      </w:r>
      <w:r w:rsidRPr="00A960D9">
        <w:rPr>
          <w:rFonts w:ascii="Times New Roman" w:hAnsi="Times New Roman" w:cs="Times New Roman"/>
        </w:rPr>
        <w:t xml:space="preserve"> </w:t>
      </w:r>
      <w:r>
        <w:rPr>
          <w:rFonts w:ascii="Times New Roman" w:hAnsi="Times New Roman" w:cs="Times New Roman"/>
        </w:rPr>
        <w:t>Chen Kertcher,</w:t>
      </w:r>
      <w:r w:rsidRPr="00F74ED4">
        <w:rPr>
          <w:rFonts w:ascii="Times New Roman" w:hAnsi="Times New Roman" w:cs="Times New Roman"/>
          <w:lang w:val="sv-SE"/>
        </w:rPr>
        <w:t xml:space="preserve"> ’Same Agenda, Different Results: The UN Interventions in Cambodia and Somalia after the Cold War’</w:t>
      </w:r>
      <w:r>
        <w:rPr>
          <w:rFonts w:ascii="Times New Roman" w:hAnsi="Times New Roman" w:cs="Times New Roman"/>
          <w:lang w:val="sv-SE"/>
        </w:rPr>
        <w:t xml:space="preserve">, in </w:t>
      </w:r>
      <w:r w:rsidRPr="001F642D">
        <w:rPr>
          <w:rStyle w:val="text"/>
          <w:rFonts w:ascii="Times New Roman" w:eastAsia="Arial Unicode MS" w:hAnsi="Times New Roman" w:cs="Times New Roman"/>
          <w:u w:val="single"/>
        </w:rPr>
        <w:t>International Intervention in Local Conflicts : Crisis Management and Conflict Resolution since the Cold War</w:t>
      </w:r>
      <w:r>
        <w:rPr>
          <w:rStyle w:val="text"/>
          <w:rFonts w:ascii="Times New Roman" w:eastAsia="Arial Unicode MS" w:hAnsi="Times New Roman" w:cs="Times New Roman"/>
          <w:u w:val="single"/>
        </w:rPr>
        <w:t>,</w:t>
      </w:r>
      <w:r>
        <w:rPr>
          <w:rStyle w:val="text"/>
          <w:rFonts w:ascii="Times New Roman" w:eastAsia="Arial Unicode MS" w:hAnsi="Times New Roman" w:cs="Times New Roman"/>
        </w:rPr>
        <w:t xml:space="preserve"> ed. Uzi Rabi (New York, </w:t>
      </w:r>
      <w:r w:rsidRPr="00F74ED4">
        <w:rPr>
          <w:rStyle w:val="text"/>
          <w:rFonts w:ascii="Times New Roman" w:eastAsia="Arial Unicode MS" w:hAnsi="Times New Roman" w:cs="Times New Roman"/>
        </w:rPr>
        <w:t>I.B.Tauris</w:t>
      </w:r>
      <w:r>
        <w:rPr>
          <w:rStyle w:val="text"/>
          <w:rFonts w:ascii="Times New Roman" w:eastAsia="Arial Unicode MS" w:hAnsi="Times New Roman" w:cs="Times New Roman"/>
        </w:rPr>
        <w:t xml:space="preserve">, 2010), </w:t>
      </w:r>
      <w:r w:rsidRPr="00A960D9">
        <w:rPr>
          <w:rStyle w:val="text"/>
          <w:rFonts w:ascii="Times New Roman" w:eastAsia="Arial Unicode MS" w:hAnsi="Times New Roman" w:cs="Times New Roman"/>
        </w:rPr>
        <w:t xml:space="preserve">p.30. </w:t>
      </w:r>
    </w:p>
  </w:footnote>
  <w:footnote w:id="155">
    <w:p w:rsidR="00010D83" w:rsidRPr="00A960D9" w:rsidRDefault="00010D83" w:rsidP="00823E98">
      <w:pPr>
        <w:pStyle w:val="FootnoteText"/>
        <w:jc w:val="both"/>
        <w:rPr>
          <w:rFonts w:ascii="Times New Roman" w:hAnsi="Times New Roman" w:cs="Times New Roman"/>
        </w:rPr>
      </w:pPr>
      <w:r w:rsidRPr="00A960D9">
        <w:rPr>
          <w:rStyle w:val="FootnoteReference"/>
          <w:rFonts w:ascii="Times New Roman" w:hAnsi="Times New Roman" w:cs="Times New Roman"/>
        </w:rPr>
        <w:footnoteRef/>
      </w:r>
      <w:r w:rsidRPr="00A960D9">
        <w:rPr>
          <w:rFonts w:ascii="Times New Roman" w:hAnsi="Times New Roman" w:cs="Times New Roman"/>
        </w:rPr>
        <w:t xml:space="preserve"> </w:t>
      </w:r>
      <w:r>
        <w:rPr>
          <w:rFonts w:ascii="Times New Roman" w:hAnsi="Times New Roman" w:cs="Times New Roman"/>
        </w:rPr>
        <w:t>The United Nations, ‘</w:t>
      </w:r>
      <w:r w:rsidRPr="00A960D9">
        <w:rPr>
          <w:rFonts w:ascii="Times New Roman" w:hAnsi="Times New Roman" w:cs="Times New Roman"/>
        </w:rPr>
        <w:t>UNSC Resolution 837: Adopted by the Security Council on 6</w:t>
      </w:r>
      <w:r w:rsidRPr="00A960D9">
        <w:rPr>
          <w:rFonts w:ascii="Times New Roman" w:hAnsi="Times New Roman" w:cs="Times New Roman"/>
          <w:vertAlign w:val="superscript"/>
        </w:rPr>
        <w:t>th</w:t>
      </w:r>
      <w:r>
        <w:rPr>
          <w:rFonts w:ascii="Times New Roman" w:hAnsi="Times New Roman" w:cs="Times New Roman"/>
        </w:rPr>
        <w:t xml:space="preserve"> June 1993’, (UNSC, 1993) </w:t>
      </w:r>
      <w:hyperlink r:id="rId12" w:history="1">
        <w:r w:rsidRPr="00266212">
          <w:rPr>
            <w:rStyle w:val="Hyperlink"/>
            <w:rFonts w:ascii="Times New Roman" w:hAnsi="Times New Roman" w:cs="Times New Roman"/>
            <w:color w:val="000000" w:themeColor="text1"/>
            <w:u w:val="none"/>
          </w:rPr>
          <w:t>http://www.un.org/en/ga/search/view_doc.asp?symbol=S/RES/837(1993)</w:t>
        </w:r>
      </w:hyperlink>
      <w:r w:rsidRPr="00C719FB">
        <w:rPr>
          <w:rFonts w:ascii="Times New Roman" w:hAnsi="Times New Roman" w:cs="Times New Roman"/>
        </w:rPr>
        <w:t xml:space="preserve"> </w:t>
      </w:r>
      <w:r>
        <w:rPr>
          <w:rFonts w:ascii="Times New Roman" w:hAnsi="Times New Roman" w:cs="Times New Roman"/>
        </w:rPr>
        <w:t>(accessed 26</w:t>
      </w:r>
      <w:r w:rsidRPr="00491B25">
        <w:rPr>
          <w:rFonts w:ascii="Times New Roman" w:hAnsi="Times New Roman" w:cs="Times New Roman"/>
          <w:vertAlign w:val="superscript"/>
        </w:rPr>
        <w:t>th</w:t>
      </w:r>
      <w:r>
        <w:rPr>
          <w:rFonts w:ascii="Times New Roman" w:hAnsi="Times New Roman" w:cs="Times New Roman"/>
        </w:rPr>
        <w:t xml:space="preserve"> November 2014), (para.11). </w:t>
      </w:r>
    </w:p>
  </w:footnote>
  <w:footnote w:id="156">
    <w:p w:rsidR="00010D83" w:rsidRDefault="00010D83" w:rsidP="00823E98">
      <w:pPr>
        <w:pStyle w:val="FootnoteText"/>
        <w:jc w:val="both"/>
      </w:pPr>
      <w:r w:rsidRPr="00A960D9">
        <w:rPr>
          <w:rStyle w:val="FootnoteReference"/>
          <w:rFonts w:ascii="Times New Roman" w:hAnsi="Times New Roman" w:cs="Times New Roman"/>
        </w:rPr>
        <w:footnoteRef/>
      </w:r>
      <w:r w:rsidRPr="00A960D9">
        <w:rPr>
          <w:rFonts w:ascii="Times New Roman" w:hAnsi="Times New Roman" w:cs="Times New Roman"/>
        </w:rPr>
        <w:t xml:space="preserve"> </w:t>
      </w:r>
      <w:r w:rsidRPr="00491B25">
        <w:rPr>
          <w:rFonts w:ascii="Times New Roman" w:hAnsi="Times New Roman" w:cs="Times New Roman"/>
        </w:rPr>
        <w:t xml:space="preserve">Oliver Ramsbotham &amp; Tom Woodhouse, </w:t>
      </w:r>
      <w:r w:rsidRPr="00491B25">
        <w:rPr>
          <w:rFonts w:ascii="Times New Roman" w:hAnsi="Times New Roman" w:cs="Times New Roman"/>
          <w:u w:val="single"/>
        </w:rPr>
        <w:t>Humanitarian Intervention in Contemporary Conflict: a Reconceptualization</w:t>
      </w:r>
      <w:r w:rsidRPr="00491B25">
        <w:rPr>
          <w:rFonts w:ascii="Times New Roman" w:hAnsi="Times New Roman" w:cs="Times New Roman"/>
        </w:rPr>
        <w:t xml:space="preserve">  (Cambridge, Polity, 1996), </w:t>
      </w:r>
      <w:r w:rsidRPr="00A960D9">
        <w:rPr>
          <w:rFonts w:ascii="Times New Roman" w:hAnsi="Times New Roman" w:cs="Times New Roman"/>
        </w:rPr>
        <w:t>p.212.</w:t>
      </w:r>
    </w:p>
  </w:footnote>
  <w:footnote w:id="157">
    <w:p w:rsidR="00010D83" w:rsidRPr="00AF6BFA" w:rsidRDefault="00010D83" w:rsidP="00823E98">
      <w:pPr>
        <w:pStyle w:val="FootnoteText"/>
        <w:jc w:val="both"/>
        <w:rPr>
          <w:rFonts w:ascii="Times New Roman" w:hAnsi="Times New Roman" w:cs="Times New Roman"/>
        </w:rPr>
      </w:pPr>
      <w:r w:rsidRPr="00AF6BFA">
        <w:rPr>
          <w:rStyle w:val="FootnoteReference"/>
          <w:rFonts w:ascii="Times New Roman" w:hAnsi="Times New Roman" w:cs="Times New Roman"/>
        </w:rPr>
        <w:footnoteRef/>
      </w:r>
      <w:r w:rsidRPr="00AF6BFA">
        <w:rPr>
          <w:rFonts w:ascii="Times New Roman" w:hAnsi="Times New Roman" w:cs="Times New Roman"/>
          <w:u w:val="single"/>
        </w:rPr>
        <w:t xml:space="preserve"> Ibid</w:t>
      </w:r>
      <w:r w:rsidR="00896A06">
        <w:rPr>
          <w:rFonts w:ascii="Times New Roman" w:hAnsi="Times New Roman" w:cs="Times New Roman"/>
        </w:rPr>
        <w:t xml:space="preserve">. , </w:t>
      </w:r>
    </w:p>
  </w:footnote>
  <w:footnote w:id="158">
    <w:p w:rsidR="00010D83" w:rsidRPr="00AF6BFA" w:rsidRDefault="00010D83" w:rsidP="00823E98">
      <w:pPr>
        <w:pStyle w:val="FootnoteText"/>
        <w:jc w:val="both"/>
        <w:rPr>
          <w:rFonts w:ascii="Times New Roman" w:hAnsi="Times New Roman" w:cs="Times New Roman"/>
        </w:rPr>
      </w:pPr>
      <w:r w:rsidRPr="00AF6BFA">
        <w:rPr>
          <w:rStyle w:val="FootnoteReference"/>
          <w:rFonts w:ascii="Times New Roman" w:hAnsi="Times New Roman" w:cs="Times New Roman"/>
        </w:rPr>
        <w:footnoteRef/>
      </w:r>
      <w:r w:rsidRPr="00AF6BFA">
        <w:rPr>
          <w:rFonts w:ascii="Times New Roman" w:hAnsi="Times New Roman" w:cs="Times New Roman"/>
        </w:rPr>
        <w:t xml:space="preserve"> </w:t>
      </w:r>
      <w:r w:rsidRPr="00491B25">
        <w:rPr>
          <w:rFonts w:ascii="Times New Roman" w:hAnsi="Times New Roman" w:cs="Times New Roman"/>
        </w:rPr>
        <w:t xml:space="preserve">Terrence Lyons, </w:t>
      </w:r>
      <w:r w:rsidRPr="00491B25">
        <w:rPr>
          <w:rStyle w:val="text"/>
          <w:rFonts w:ascii="Times New Roman" w:eastAsia="Arial Unicode MS" w:hAnsi="Times New Roman" w:cs="Times New Roman"/>
          <w:u w:val="single"/>
        </w:rPr>
        <w:t>Somalia: State Collapse, Multilateral Intervention, and Strategies for Political Reconstruction</w:t>
      </w:r>
      <w:r w:rsidRPr="00491B25">
        <w:rPr>
          <w:rStyle w:val="text"/>
          <w:rFonts w:ascii="Times New Roman" w:eastAsia="Arial Unicode MS" w:hAnsi="Times New Roman" w:cs="Times New Roman"/>
        </w:rPr>
        <w:t xml:space="preserve"> (Washington, Brookings Institution, 1995), </w:t>
      </w:r>
      <w:r w:rsidRPr="00AF6BFA">
        <w:rPr>
          <w:rFonts w:ascii="Times New Roman" w:hAnsi="Times New Roman" w:cs="Times New Roman"/>
        </w:rPr>
        <w:t>pp.58-9.</w:t>
      </w:r>
    </w:p>
  </w:footnote>
  <w:footnote w:id="159">
    <w:p w:rsidR="00010D83" w:rsidRPr="00AF6BFA" w:rsidRDefault="00010D83" w:rsidP="00823E98">
      <w:pPr>
        <w:pStyle w:val="FootnoteText"/>
        <w:jc w:val="both"/>
        <w:rPr>
          <w:rFonts w:ascii="Times New Roman" w:hAnsi="Times New Roman" w:cs="Times New Roman"/>
        </w:rPr>
      </w:pPr>
      <w:r w:rsidRPr="00AF6BFA">
        <w:rPr>
          <w:rStyle w:val="FootnoteReference"/>
          <w:rFonts w:ascii="Times New Roman" w:hAnsi="Times New Roman" w:cs="Times New Roman"/>
        </w:rPr>
        <w:footnoteRef/>
      </w:r>
      <w:r w:rsidRPr="00AF6BFA">
        <w:rPr>
          <w:rFonts w:ascii="Times New Roman" w:hAnsi="Times New Roman" w:cs="Times New Roman"/>
        </w:rPr>
        <w:t xml:space="preserve"> </w:t>
      </w:r>
      <w:r w:rsidRPr="00491B25">
        <w:rPr>
          <w:rFonts w:ascii="Times New Roman" w:hAnsi="Times New Roman" w:cs="Times New Roman"/>
        </w:rPr>
        <w:t xml:space="preserve">Oliver Ramsbotham &amp; Tom Woodhouse, </w:t>
      </w:r>
      <w:r w:rsidRPr="00491B25">
        <w:rPr>
          <w:rFonts w:ascii="Times New Roman" w:hAnsi="Times New Roman" w:cs="Times New Roman"/>
          <w:u w:val="single"/>
        </w:rPr>
        <w:t>Humanitarian Intervention in Contemporary Conflict: a Reconceptualization</w:t>
      </w:r>
      <w:r w:rsidRPr="00491B25">
        <w:rPr>
          <w:rFonts w:ascii="Times New Roman" w:hAnsi="Times New Roman" w:cs="Times New Roman"/>
        </w:rPr>
        <w:t xml:space="preserve">  (Cambridge, Polity, 1996), </w:t>
      </w:r>
      <w:r w:rsidRPr="00AF6BFA">
        <w:rPr>
          <w:rFonts w:ascii="Times New Roman" w:hAnsi="Times New Roman" w:cs="Times New Roman"/>
        </w:rPr>
        <w:t>p.212.</w:t>
      </w:r>
    </w:p>
  </w:footnote>
  <w:footnote w:id="160">
    <w:p w:rsidR="00010D83" w:rsidRPr="00AF6BFA" w:rsidRDefault="00010D83" w:rsidP="00823E98">
      <w:pPr>
        <w:pStyle w:val="FootnoteText"/>
        <w:jc w:val="both"/>
        <w:rPr>
          <w:rFonts w:ascii="Times New Roman" w:hAnsi="Times New Roman" w:cs="Times New Roman"/>
        </w:rPr>
      </w:pPr>
      <w:r w:rsidRPr="00AF6BFA">
        <w:rPr>
          <w:rStyle w:val="FootnoteReference"/>
          <w:rFonts w:ascii="Times New Roman" w:hAnsi="Times New Roman" w:cs="Times New Roman"/>
        </w:rPr>
        <w:footnoteRef/>
      </w:r>
      <w:r w:rsidRPr="00AF6BFA">
        <w:rPr>
          <w:rFonts w:ascii="Times New Roman" w:hAnsi="Times New Roman" w:cs="Times New Roman"/>
        </w:rPr>
        <w:t xml:space="preserve"> </w:t>
      </w:r>
      <w:r w:rsidRPr="00AF6BFA">
        <w:rPr>
          <w:rFonts w:ascii="Times New Roman" w:hAnsi="Times New Roman" w:cs="Times New Roman"/>
          <w:u w:val="single"/>
        </w:rPr>
        <w:t>Ibid</w:t>
      </w:r>
      <w:r w:rsidR="00FF09EE">
        <w:rPr>
          <w:rFonts w:ascii="Times New Roman" w:hAnsi="Times New Roman" w:cs="Times New Roman"/>
        </w:rPr>
        <w:t xml:space="preserve">. , </w:t>
      </w:r>
    </w:p>
  </w:footnote>
  <w:footnote w:id="161">
    <w:p w:rsidR="00010D83" w:rsidRPr="00AF6BFA" w:rsidRDefault="00010D83" w:rsidP="00823E98">
      <w:pPr>
        <w:pStyle w:val="FootnoteText"/>
        <w:jc w:val="both"/>
        <w:rPr>
          <w:rFonts w:ascii="Times New Roman" w:hAnsi="Times New Roman" w:cs="Times New Roman"/>
        </w:rPr>
      </w:pPr>
      <w:r w:rsidRPr="00AF6BFA">
        <w:rPr>
          <w:rStyle w:val="FootnoteReference"/>
          <w:rFonts w:ascii="Times New Roman" w:hAnsi="Times New Roman" w:cs="Times New Roman"/>
        </w:rPr>
        <w:footnoteRef/>
      </w:r>
      <w:r>
        <w:rPr>
          <w:rFonts w:ascii="Times New Roman" w:hAnsi="Times New Roman" w:cs="Times New Roman"/>
        </w:rPr>
        <w:t xml:space="preserve"> </w:t>
      </w:r>
      <w:r w:rsidRPr="00491B25">
        <w:rPr>
          <w:rFonts w:ascii="Times New Roman" w:hAnsi="Times New Roman" w:cs="Times New Roman"/>
        </w:rPr>
        <w:t xml:space="preserve">Ioan Lewis &amp; James Mayall, ‘Intervention in Somalia’, in </w:t>
      </w:r>
      <w:r w:rsidRPr="00491B25">
        <w:rPr>
          <w:rFonts w:ascii="Times New Roman" w:hAnsi="Times New Roman" w:cs="Times New Roman"/>
          <w:iCs/>
          <w:u w:val="single"/>
        </w:rPr>
        <w:t>The New Interventionism: 1991-1994</w:t>
      </w:r>
      <w:r>
        <w:rPr>
          <w:rFonts w:ascii="Times New Roman" w:hAnsi="Times New Roman" w:cs="Times New Roman"/>
          <w:iCs/>
        </w:rPr>
        <w:t xml:space="preserve">, ed. James Mayall </w:t>
      </w:r>
      <w:r w:rsidRPr="00491B25">
        <w:rPr>
          <w:rFonts w:ascii="Times New Roman" w:hAnsi="Times New Roman" w:cs="Times New Roman"/>
          <w:iCs/>
        </w:rPr>
        <w:t>(</w:t>
      </w:r>
      <w:r w:rsidRPr="00491B25">
        <w:rPr>
          <w:rFonts w:ascii="Times New Roman" w:hAnsi="Times New Roman" w:cs="Times New Roman"/>
        </w:rPr>
        <w:t xml:space="preserve">Cambridge, CUP, 1996), </w:t>
      </w:r>
      <w:r w:rsidRPr="00AF6BFA">
        <w:rPr>
          <w:rFonts w:ascii="Times New Roman" w:hAnsi="Times New Roman" w:cs="Times New Roman"/>
        </w:rPr>
        <w:t xml:space="preserve">p.117. </w:t>
      </w:r>
    </w:p>
  </w:footnote>
  <w:footnote w:id="162">
    <w:p w:rsidR="00010D83" w:rsidRPr="00AF6BFA" w:rsidRDefault="00010D83" w:rsidP="00823E98">
      <w:pPr>
        <w:pStyle w:val="FootnoteText"/>
        <w:jc w:val="both"/>
        <w:rPr>
          <w:rFonts w:ascii="Times New Roman" w:hAnsi="Times New Roman" w:cs="Times New Roman"/>
        </w:rPr>
      </w:pPr>
      <w:r w:rsidRPr="00AF6BFA">
        <w:rPr>
          <w:rStyle w:val="FootnoteReference"/>
          <w:rFonts w:ascii="Times New Roman" w:hAnsi="Times New Roman" w:cs="Times New Roman"/>
        </w:rPr>
        <w:footnoteRef/>
      </w:r>
      <w:r w:rsidRPr="00AF6BFA">
        <w:rPr>
          <w:rFonts w:ascii="Times New Roman" w:hAnsi="Times New Roman" w:cs="Times New Roman"/>
        </w:rPr>
        <w:t xml:space="preserve"> </w:t>
      </w:r>
      <w:r w:rsidRPr="00491B25">
        <w:rPr>
          <w:rFonts w:ascii="Times New Roman" w:hAnsi="Times New Roman" w:cs="Times New Roman"/>
        </w:rPr>
        <w:t xml:space="preserve">Terrence Lyons, </w:t>
      </w:r>
      <w:r w:rsidRPr="00491B25">
        <w:rPr>
          <w:rStyle w:val="text"/>
          <w:rFonts w:ascii="Times New Roman" w:eastAsia="Arial Unicode MS" w:hAnsi="Times New Roman" w:cs="Times New Roman"/>
          <w:u w:val="single"/>
        </w:rPr>
        <w:t>Somalia: State Collapse, Multilateral Intervention, and Strategies for Political Reconstruction</w:t>
      </w:r>
      <w:r w:rsidRPr="00491B25">
        <w:rPr>
          <w:rStyle w:val="text"/>
          <w:rFonts w:ascii="Times New Roman" w:eastAsia="Arial Unicode MS" w:hAnsi="Times New Roman" w:cs="Times New Roman"/>
        </w:rPr>
        <w:t xml:space="preserve"> (Washington, Brookings Institution, 1995), </w:t>
      </w:r>
      <w:r w:rsidRPr="00AF6BFA">
        <w:rPr>
          <w:rFonts w:ascii="Times New Roman" w:hAnsi="Times New Roman" w:cs="Times New Roman"/>
        </w:rPr>
        <w:t xml:space="preserve">p.60. </w:t>
      </w:r>
    </w:p>
  </w:footnote>
  <w:footnote w:id="163">
    <w:p w:rsidR="00010D83" w:rsidRPr="00AF6BFA" w:rsidRDefault="00010D83" w:rsidP="00823E98">
      <w:pPr>
        <w:pStyle w:val="FootnoteText"/>
        <w:jc w:val="both"/>
        <w:rPr>
          <w:rFonts w:ascii="Times New Roman" w:hAnsi="Times New Roman" w:cs="Times New Roman"/>
        </w:rPr>
      </w:pPr>
      <w:r w:rsidRPr="00AF6BFA">
        <w:rPr>
          <w:rStyle w:val="FootnoteReference"/>
          <w:rFonts w:ascii="Times New Roman" w:hAnsi="Times New Roman" w:cs="Times New Roman"/>
        </w:rPr>
        <w:footnoteRef/>
      </w:r>
      <w:r w:rsidRPr="00AF6BFA">
        <w:rPr>
          <w:rFonts w:ascii="Times New Roman" w:hAnsi="Times New Roman" w:cs="Times New Roman"/>
        </w:rPr>
        <w:t xml:space="preserve"> </w:t>
      </w:r>
      <w:r w:rsidRPr="00F4014B">
        <w:rPr>
          <w:rFonts w:ascii="Times New Roman" w:hAnsi="Times New Roman" w:cs="Times New Roman"/>
          <w:iCs/>
        </w:rPr>
        <w:t xml:space="preserve">Simon Chesterman, </w:t>
      </w:r>
      <w:r w:rsidRPr="00F4014B">
        <w:rPr>
          <w:rFonts w:ascii="Times New Roman" w:hAnsi="Times New Roman" w:cs="Times New Roman"/>
          <w:iCs/>
          <w:u w:val="single"/>
        </w:rPr>
        <w:t>Just War or Just Peace? Humanitarian Intervention and International Law</w:t>
      </w:r>
      <w:r>
        <w:rPr>
          <w:rFonts w:ascii="Times New Roman" w:hAnsi="Times New Roman" w:cs="Times New Roman"/>
          <w:iCs/>
        </w:rPr>
        <w:t xml:space="preserve"> </w:t>
      </w:r>
      <w:r w:rsidRPr="00F4014B">
        <w:rPr>
          <w:rFonts w:ascii="Times New Roman" w:hAnsi="Times New Roman" w:cs="Times New Roman"/>
          <w:iCs/>
        </w:rPr>
        <w:t xml:space="preserve">(Oxford, OUP, 2001), </w:t>
      </w:r>
      <w:r w:rsidRPr="00AF6BFA">
        <w:rPr>
          <w:rFonts w:ascii="Times New Roman" w:hAnsi="Times New Roman" w:cs="Times New Roman"/>
        </w:rPr>
        <w:t>p.143</w:t>
      </w:r>
      <w:r>
        <w:rPr>
          <w:rFonts w:ascii="Times New Roman" w:hAnsi="Times New Roman" w:cs="Times New Roman"/>
        </w:rPr>
        <w:t xml:space="preserve">. </w:t>
      </w:r>
    </w:p>
  </w:footnote>
  <w:footnote w:id="164">
    <w:p w:rsidR="00010D83" w:rsidRPr="00AF6BFA" w:rsidRDefault="00010D83" w:rsidP="00823E98">
      <w:pPr>
        <w:pStyle w:val="FootnoteText"/>
        <w:jc w:val="both"/>
        <w:rPr>
          <w:rFonts w:ascii="Times New Roman" w:hAnsi="Times New Roman" w:cs="Times New Roman"/>
        </w:rPr>
      </w:pPr>
      <w:r w:rsidRPr="00AF6BFA">
        <w:rPr>
          <w:rStyle w:val="FootnoteReference"/>
          <w:rFonts w:ascii="Times New Roman" w:hAnsi="Times New Roman" w:cs="Times New Roman"/>
        </w:rPr>
        <w:footnoteRef/>
      </w:r>
      <w:r w:rsidRPr="00AF6BFA">
        <w:rPr>
          <w:rFonts w:ascii="Times New Roman" w:hAnsi="Times New Roman" w:cs="Times New Roman"/>
        </w:rPr>
        <w:t xml:space="preserve"> </w:t>
      </w:r>
      <w:r w:rsidRPr="00266212">
        <w:rPr>
          <w:rFonts w:ascii="Times New Roman" w:hAnsi="Times New Roman" w:cs="Times New Roman"/>
          <w:u w:val="single"/>
        </w:rPr>
        <w:t>Ibid</w:t>
      </w:r>
      <w:proofErr w:type="gramStart"/>
      <w:r w:rsidR="00FD61FE">
        <w:rPr>
          <w:rFonts w:ascii="Times New Roman" w:hAnsi="Times New Roman" w:cs="Times New Roman"/>
        </w:rPr>
        <w:t>. ,</w:t>
      </w:r>
      <w:proofErr w:type="gramEnd"/>
      <w:r w:rsidR="00FD61FE">
        <w:rPr>
          <w:rFonts w:ascii="Times New Roman" w:hAnsi="Times New Roman" w:cs="Times New Roman"/>
        </w:rPr>
        <w:t xml:space="preserve"> </w:t>
      </w:r>
      <w:r>
        <w:rPr>
          <w:rFonts w:ascii="Times New Roman" w:hAnsi="Times New Roman" w:cs="Times New Roman"/>
        </w:rPr>
        <w:t xml:space="preserve">See also </w:t>
      </w:r>
      <w:r w:rsidRPr="00491B25">
        <w:rPr>
          <w:rFonts w:ascii="Times New Roman" w:hAnsi="Times New Roman" w:cs="Times New Roman"/>
        </w:rPr>
        <w:t xml:space="preserve">Paolo Tripodi, </w:t>
      </w:r>
      <w:r w:rsidRPr="00491B25">
        <w:rPr>
          <w:rFonts w:ascii="Times New Roman" w:hAnsi="Times New Roman" w:cs="Times New Roman"/>
          <w:u w:val="single"/>
        </w:rPr>
        <w:t>The Colonial Legacy in Somalia: Rome and Mogadishu</w:t>
      </w:r>
      <w:r w:rsidRPr="00491B25">
        <w:rPr>
          <w:rFonts w:ascii="Times New Roman" w:hAnsi="Times New Roman" w:cs="Times New Roman"/>
          <w:i/>
        </w:rPr>
        <w:t xml:space="preserve"> </w:t>
      </w:r>
      <w:r w:rsidRPr="00491B25">
        <w:rPr>
          <w:rFonts w:ascii="Times New Roman" w:hAnsi="Times New Roman" w:cs="Times New Roman"/>
        </w:rPr>
        <w:t xml:space="preserve">(Basingstoke, Macmillan, 1999), </w:t>
      </w:r>
      <w:r w:rsidRPr="00AF6BFA">
        <w:rPr>
          <w:rFonts w:ascii="Times New Roman" w:hAnsi="Times New Roman" w:cs="Times New Roman"/>
        </w:rPr>
        <w:t xml:space="preserve">p.149. </w:t>
      </w:r>
    </w:p>
  </w:footnote>
  <w:footnote w:id="165">
    <w:p w:rsidR="00010D83" w:rsidRDefault="00010D83" w:rsidP="00823E98">
      <w:pPr>
        <w:pStyle w:val="FootnoteText"/>
        <w:jc w:val="both"/>
      </w:pPr>
      <w:r w:rsidRPr="00AF6BFA">
        <w:rPr>
          <w:rStyle w:val="FootnoteReference"/>
          <w:rFonts w:ascii="Times New Roman" w:hAnsi="Times New Roman" w:cs="Times New Roman"/>
        </w:rPr>
        <w:footnoteRef/>
      </w:r>
      <w:r w:rsidRPr="00AF6BFA">
        <w:rPr>
          <w:rFonts w:ascii="Times New Roman" w:hAnsi="Times New Roman" w:cs="Times New Roman"/>
        </w:rPr>
        <w:t xml:space="preserve"> </w:t>
      </w:r>
      <w:r w:rsidRPr="00D1104A">
        <w:rPr>
          <w:rFonts w:ascii="Times New Roman" w:hAnsi="Times New Roman" w:cs="Times New Roman"/>
        </w:rPr>
        <w:t xml:space="preserve">Mary Kaldor, </w:t>
      </w:r>
      <w:r w:rsidRPr="00D1104A">
        <w:rPr>
          <w:rFonts w:ascii="Times New Roman" w:hAnsi="Times New Roman" w:cs="Times New Roman"/>
          <w:iCs/>
          <w:u w:val="single"/>
        </w:rPr>
        <w:t>New and Old Wars: Organised Violence in a Global Era</w:t>
      </w:r>
      <w:r w:rsidRPr="00D1104A">
        <w:rPr>
          <w:rFonts w:ascii="Times New Roman" w:hAnsi="Times New Roman" w:cs="Times New Roman"/>
        </w:rPr>
        <w:t xml:space="preserve"> (Stanford, Stanford University Press, 2004), </w:t>
      </w:r>
      <w:r w:rsidRPr="00AF6BFA">
        <w:rPr>
          <w:rFonts w:ascii="Times New Roman" w:hAnsi="Times New Roman" w:cs="Times New Roman"/>
        </w:rPr>
        <w:t>p.137.</w:t>
      </w:r>
      <w:r>
        <w:rPr>
          <w:rFonts w:ascii="Times New Roman" w:hAnsi="Times New Roman" w:cs="Times New Roman"/>
        </w:rPr>
        <w:t xml:space="preserve"> </w:t>
      </w:r>
    </w:p>
  </w:footnote>
  <w:footnote w:id="166">
    <w:p w:rsidR="00010D83" w:rsidRDefault="00010D83" w:rsidP="00823E98">
      <w:pPr>
        <w:pStyle w:val="FootnoteText"/>
        <w:jc w:val="both"/>
      </w:pPr>
      <w:r w:rsidRPr="00306833">
        <w:rPr>
          <w:rStyle w:val="FootnoteReference"/>
          <w:rFonts w:ascii="Times New Roman" w:hAnsi="Times New Roman" w:cs="Times New Roman"/>
        </w:rPr>
        <w:footnoteRef/>
      </w:r>
      <w:r w:rsidRPr="00306833">
        <w:rPr>
          <w:rFonts w:ascii="Times New Roman" w:hAnsi="Times New Roman" w:cs="Times New Roman"/>
        </w:rPr>
        <w:t xml:space="preserve"> </w:t>
      </w:r>
      <w:r w:rsidRPr="00306833">
        <w:rPr>
          <w:rFonts w:ascii="Times New Roman" w:hAnsi="Times New Roman" w:cs="Times New Roman"/>
          <w:u w:val="single"/>
        </w:rPr>
        <w:t>Ibid</w:t>
      </w:r>
      <w:r w:rsidRPr="00306833">
        <w:rPr>
          <w:rFonts w:ascii="Times New Roman" w:hAnsi="Times New Roman" w:cs="Times New Roman"/>
        </w:rPr>
        <w:t>. , p.119</w:t>
      </w:r>
      <w:r>
        <w:rPr>
          <w:rFonts w:ascii="Times New Roman" w:hAnsi="Times New Roman" w:cs="Times New Roman"/>
        </w:rPr>
        <w:t xml:space="preserve">. </w:t>
      </w:r>
    </w:p>
  </w:footnote>
  <w:footnote w:id="167">
    <w:p w:rsidR="00010D83" w:rsidRPr="00BF5A71" w:rsidRDefault="00010D83" w:rsidP="00823E98">
      <w:pPr>
        <w:pStyle w:val="FootnoteText"/>
        <w:rPr>
          <w:rFonts w:ascii="Times New Roman" w:hAnsi="Times New Roman" w:cs="Times New Roman"/>
        </w:rPr>
      </w:pPr>
      <w:r w:rsidRPr="00BF5A71">
        <w:rPr>
          <w:rStyle w:val="FootnoteReference"/>
          <w:rFonts w:ascii="Times New Roman" w:hAnsi="Times New Roman" w:cs="Times New Roman"/>
        </w:rPr>
        <w:footnoteRef/>
      </w:r>
      <w:r w:rsidRPr="00BF5A71">
        <w:rPr>
          <w:rFonts w:ascii="Times New Roman" w:hAnsi="Times New Roman" w:cs="Times New Roman"/>
        </w:rPr>
        <w:t xml:space="preserve"> For a more precise definition, see Chapter 3. </w:t>
      </w:r>
    </w:p>
  </w:footnote>
  <w:footnote w:id="168">
    <w:p w:rsidR="00010D83" w:rsidRPr="00D254AE" w:rsidRDefault="00010D83" w:rsidP="00823E98">
      <w:pPr>
        <w:pStyle w:val="FootnoteText"/>
        <w:jc w:val="both"/>
        <w:rPr>
          <w:rFonts w:ascii="Times New Roman" w:hAnsi="Times New Roman" w:cs="Times New Roman"/>
        </w:rPr>
      </w:pPr>
      <w:r w:rsidRPr="00D254AE">
        <w:rPr>
          <w:rStyle w:val="FootnoteReference"/>
          <w:rFonts w:ascii="Times New Roman" w:hAnsi="Times New Roman" w:cs="Times New Roman"/>
        </w:rPr>
        <w:footnoteRef/>
      </w:r>
      <w:r w:rsidRPr="00D254AE">
        <w:rPr>
          <w:rFonts w:ascii="Times New Roman" w:hAnsi="Times New Roman" w:cs="Times New Roman"/>
        </w:rPr>
        <w:t xml:space="preserve"> </w:t>
      </w:r>
      <w:r w:rsidRPr="00273906">
        <w:rPr>
          <w:rFonts w:ascii="Times New Roman" w:hAnsi="Times New Roman" w:cs="Times New Roman"/>
        </w:rPr>
        <w:t xml:space="preserve">Mark Duffield, </w:t>
      </w:r>
      <w:r w:rsidRPr="00273906">
        <w:rPr>
          <w:rFonts w:ascii="Times New Roman" w:hAnsi="Times New Roman" w:cs="Times New Roman"/>
          <w:u w:val="single"/>
        </w:rPr>
        <w:t>Global Governance and the New Wars: The Merging of Development and Security</w:t>
      </w:r>
      <w:r w:rsidRPr="00273906">
        <w:rPr>
          <w:rFonts w:ascii="Times New Roman" w:hAnsi="Times New Roman" w:cs="Times New Roman"/>
          <w:i/>
        </w:rPr>
        <w:t xml:space="preserve"> </w:t>
      </w:r>
      <w:r w:rsidRPr="00273906">
        <w:rPr>
          <w:rFonts w:ascii="Times New Roman" w:hAnsi="Times New Roman" w:cs="Times New Roman"/>
        </w:rPr>
        <w:t xml:space="preserve">(London, Zed Books, 2001), </w:t>
      </w:r>
      <w:r w:rsidRPr="00D254AE">
        <w:rPr>
          <w:rFonts w:ascii="Times New Roman" w:hAnsi="Times New Roman" w:cs="Times New Roman"/>
        </w:rPr>
        <w:t xml:space="preserve">p.164. </w:t>
      </w:r>
    </w:p>
  </w:footnote>
  <w:footnote w:id="169">
    <w:p w:rsidR="00010D83" w:rsidRPr="00D254AE" w:rsidRDefault="00010D83" w:rsidP="00823E98">
      <w:pPr>
        <w:pStyle w:val="FootnoteText"/>
        <w:jc w:val="both"/>
        <w:rPr>
          <w:rFonts w:ascii="Times New Roman" w:hAnsi="Times New Roman" w:cs="Times New Roman"/>
        </w:rPr>
      </w:pPr>
      <w:r w:rsidRPr="00D254AE">
        <w:rPr>
          <w:rStyle w:val="FootnoteReference"/>
          <w:rFonts w:ascii="Times New Roman" w:hAnsi="Times New Roman" w:cs="Times New Roman"/>
        </w:rPr>
        <w:footnoteRef/>
      </w:r>
      <w:r w:rsidRPr="00D254AE">
        <w:rPr>
          <w:rFonts w:ascii="Times New Roman" w:hAnsi="Times New Roman" w:cs="Times New Roman"/>
        </w:rPr>
        <w:t xml:space="preserve"> </w:t>
      </w:r>
      <w:r>
        <w:rPr>
          <w:rFonts w:ascii="Times New Roman" w:hAnsi="Times New Roman" w:cs="Times New Roman"/>
        </w:rPr>
        <w:t xml:space="preserve">Guy Vassall-Adams, </w:t>
      </w:r>
      <w:r w:rsidRPr="002D2C2F">
        <w:rPr>
          <w:rFonts w:ascii="Times New Roman" w:hAnsi="Times New Roman" w:cs="Times New Roman"/>
          <w:u w:val="single"/>
        </w:rPr>
        <w:t>Rwanda: An Agenda for International Action</w:t>
      </w:r>
      <w:r>
        <w:rPr>
          <w:rFonts w:ascii="Times New Roman" w:hAnsi="Times New Roman" w:cs="Times New Roman"/>
        </w:rPr>
        <w:t xml:space="preserve"> (Oxford, </w:t>
      </w:r>
      <w:r w:rsidRPr="00D254AE">
        <w:rPr>
          <w:rFonts w:ascii="Times New Roman" w:hAnsi="Times New Roman" w:cs="Times New Roman"/>
        </w:rPr>
        <w:t>Oxfam Publications</w:t>
      </w:r>
      <w:r>
        <w:rPr>
          <w:rFonts w:ascii="Times New Roman" w:hAnsi="Times New Roman" w:cs="Times New Roman"/>
        </w:rPr>
        <w:t>, 1994), p.12.</w:t>
      </w:r>
    </w:p>
  </w:footnote>
  <w:footnote w:id="170">
    <w:p w:rsidR="00010D83" w:rsidRPr="00D254AE" w:rsidRDefault="00010D83" w:rsidP="00823E98">
      <w:pPr>
        <w:pStyle w:val="FootnoteText"/>
        <w:jc w:val="both"/>
        <w:rPr>
          <w:rFonts w:ascii="Times New Roman" w:hAnsi="Times New Roman" w:cs="Times New Roman"/>
        </w:rPr>
      </w:pPr>
      <w:r w:rsidRPr="00D254AE">
        <w:rPr>
          <w:rStyle w:val="FootnoteReference"/>
          <w:rFonts w:ascii="Times New Roman" w:hAnsi="Times New Roman" w:cs="Times New Roman"/>
        </w:rPr>
        <w:footnoteRef/>
      </w:r>
      <w:r w:rsidRPr="00D254AE">
        <w:rPr>
          <w:rFonts w:ascii="Times New Roman" w:hAnsi="Times New Roman" w:cs="Times New Roman"/>
        </w:rPr>
        <w:t xml:space="preserve"> </w:t>
      </w:r>
      <w:r>
        <w:rPr>
          <w:rFonts w:ascii="Times New Roman" w:hAnsi="Times New Roman" w:cs="Times New Roman"/>
        </w:rPr>
        <w:t>Peter Uvin,</w:t>
      </w:r>
      <w:r>
        <w:rPr>
          <w:rFonts w:ascii="Times New Roman" w:hAnsi="Times New Roman" w:cs="Times New Roman"/>
          <w:i/>
        </w:rPr>
        <w:t xml:space="preserve"> </w:t>
      </w:r>
      <w:r w:rsidRPr="002D2C2F">
        <w:rPr>
          <w:rFonts w:ascii="Times New Roman" w:hAnsi="Times New Roman" w:cs="Times New Roman"/>
          <w:u w:val="single"/>
        </w:rPr>
        <w:t>Aiding Violence: The Development Enterprise in Rwanda</w:t>
      </w:r>
      <w:r>
        <w:rPr>
          <w:rFonts w:ascii="Times New Roman" w:hAnsi="Times New Roman" w:cs="Times New Roman"/>
          <w:i/>
        </w:rPr>
        <w:t xml:space="preserve"> </w:t>
      </w:r>
      <w:r>
        <w:rPr>
          <w:rFonts w:ascii="Times New Roman" w:hAnsi="Times New Roman" w:cs="Times New Roman"/>
        </w:rPr>
        <w:t xml:space="preserve">(Connecticut, </w:t>
      </w:r>
      <w:r w:rsidRPr="00D254AE">
        <w:rPr>
          <w:rFonts w:ascii="Times New Roman" w:hAnsi="Times New Roman" w:cs="Times New Roman"/>
        </w:rPr>
        <w:t>Kumarian Press</w:t>
      </w:r>
      <w:r>
        <w:rPr>
          <w:rFonts w:ascii="Times New Roman" w:hAnsi="Times New Roman" w:cs="Times New Roman"/>
        </w:rPr>
        <w:t>, 1998</w:t>
      </w:r>
      <w:r w:rsidRPr="00D254AE">
        <w:rPr>
          <w:rFonts w:ascii="Times New Roman" w:hAnsi="Times New Roman" w:cs="Times New Roman"/>
        </w:rPr>
        <w:t xml:space="preserve">), p.58. </w:t>
      </w:r>
    </w:p>
  </w:footnote>
  <w:footnote w:id="171">
    <w:p w:rsidR="00010D83" w:rsidRPr="00122B40" w:rsidRDefault="00010D83" w:rsidP="00823E98">
      <w:pPr>
        <w:pStyle w:val="FootnoteText"/>
        <w:jc w:val="both"/>
        <w:rPr>
          <w:rFonts w:ascii="Times New Roman" w:hAnsi="Times New Roman" w:cs="Times New Roman"/>
        </w:rPr>
      </w:pPr>
      <w:r w:rsidRPr="00652C55">
        <w:rPr>
          <w:rStyle w:val="FootnoteReference"/>
          <w:rFonts w:ascii="Times New Roman" w:hAnsi="Times New Roman" w:cs="Times New Roman"/>
        </w:rPr>
        <w:footnoteRef/>
      </w:r>
      <w:r w:rsidRPr="00652C55">
        <w:rPr>
          <w:rFonts w:ascii="Times New Roman" w:hAnsi="Times New Roman" w:cs="Times New Roman"/>
        </w:rPr>
        <w:t xml:space="preserve"> Alan Kuperman, </w:t>
      </w:r>
      <w:r w:rsidRPr="00652C55">
        <w:rPr>
          <w:rFonts w:ascii="Times New Roman" w:hAnsi="Times New Roman" w:cs="Times New Roman"/>
          <w:u w:val="single"/>
        </w:rPr>
        <w:t>The Limits of Humanitarian Intervention: Genocide in Rwanda</w:t>
      </w:r>
      <w:r w:rsidRPr="00652C55">
        <w:rPr>
          <w:rFonts w:ascii="Times New Roman" w:hAnsi="Times New Roman" w:cs="Times New Roman"/>
        </w:rPr>
        <w:t xml:space="preserve"> (Washington, Brookings Ins</w:t>
      </w:r>
      <w:r>
        <w:rPr>
          <w:rFonts w:ascii="Times New Roman" w:hAnsi="Times New Roman" w:cs="Times New Roman"/>
        </w:rPr>
        <w:t xml:space="preserve">titution Press, 2001), pp.8-9. </w:t>
      </w:r>
    </w:p>
  </w:footnote>
  <w:footnote w:id="172">
    <w:p w:rsidR="00010D83" w:rsidRPr="00637471" w:rsidRDefault="00010D83" w:rsidP="00823E98">
      <w:pPr>
        <w:pStyle w:val="FootnoteText"/>
        <w:jc w:val="both"/>
        <w:rPr>
          <w:rFonts w:ascii="Times New Roman" w:hAnsi="Times New Roman" w:cs="Times New Roman"/>
        </w:rPr>
      </w:pPr>
      <w:r w:rsidRPr="00637471">
        <w:rPr>
          <w:rStyle w:val="FootnoteReference"/>
          <w:rFonts w:ascii="Times New Roman" w:hAnsi="Times New Roman" w:cs="Times New Roman"/>
        </w:rPr>
        <w:footnoteRef/>
      </w:r>
      <w:r w:rsidRPr="00637471">
        <w:rPr>
          <w:rFonts w:ascii="Times New Roman" w:hAnsi="Times New Roman" w:cs="Times New Roman"/>
        </w:rPr>
        <w:t xml:space="preserve"> Romeo Dallaire, ‘The End of Innocence’,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 xml:space="preserve">Oxford, Rowman &amp; Littlefield, 1998), p.75. </w:t>
      </w:r>
    </w:p>
  </w:footnote>
  <w:footnote w:id="173">
    <w:p w:rsidR="00010D83" w:rsidRPr="00637471" w:rsidRDefault="00010D83" w:rsidP="00823E98">
      <w:pPr>
        <w:pStyle w:val="FootnoteText"/>
        <w:jc w:val="both"/>
        <w:rPr>
          <w:rFonts w:ascii="Times New Roman" w:hAnsi="Times New Roman" w:cs="Times New Roman"/>
        </w:rPr>
      </w:pPr>
      <w:r w:rsidRPr="00637471">
        <w:rPr>
          <w:rStyle w:val="FootnoteReference"/>
          <w:rFonts w:ascii="Times New Roman" w:hAnsi="Times New Roman" w:cs="Times New Roman"/>
        </w:rPr>
        <w:footnoteRef/>
      </w:r>
      <w:r w:rsidRPr="00637471">
        <w:rPr>
          <w:rFonts w:ascii="Times New Roman" w:hAnsi="Times New Roman" w:cs="Times New Roman"/>
        </w:rPr>
        <w:t xml:space="preserve"> James Fearon &amp; David Laitin, ‘Violence and the Social Construction of Ethnic Identity’ </w:t>
      </w:r>
      <w:r w:rsidRPr="00637471">
        <w:rPr>
          <w:rFonts w:ascii="Times New Roman" w:hAnsi="Times New Roman" w:cs="Times New Roman"/>
          <w:u w:val="single"/>
        </w:rPr>
        <w:t>International Organisation</w:t>
      </w:r>
      <w:r>
        <w:rPr>
          <w:rFonts w:ascii="Times New Roman" w:hAnsi="Times New Roman" w:cs="Times New Roman"/>
        </w:rPr>
        <w:t>, 54</w:t>
      </w:r>
      <w:r w:rsidRPr="00637471">
        <w:rPr>
          <w:rFonts w:ascii="Times New Roman" w:hAnsi="Times New Roman" w:cs="Times New Roman"/>
        </w:rPr>
        <w:t xml:space="preserve"> (2000), p.862.</w:t>
      </w:r>
    </w:p>
  </w:footnote>
  <w:footnote w:id="174">
    <w:p w:rsidR="00010D83" w:rsidRPr="00652C55" w:rsidRDefault="00010D83" w:rsidP="00823E98">
      <w:pPr>
        <w:pStyle w:val="FootnoteText"/>
        <w:jc w:val="both"/>
        <w:rPr>
          <w:rFonts w:ascii="Times New Roman" w:hAnsi="Times New Roman" w:cs="Times New Roman"/>
        </w:rPr>
      </w:pPr>
      <w:r w:rsidRPr="00652C55">
        <w:rPr>
          <w:rStyle w:val="FootnoteReference"/>
          <w:rFonts w:ascii="Times New Roman" w:hAnsi="Times New Roman" w:cs="Times New Roman"/>
        </w:rPr>
        <w:footnoteRef/>
      </w:r>
      <w:r w:rsidRPr="00652C55">
        <w:rPr>
          <w:rFonts w:ascii="Times New Roman" w:hAnsi="Times New Roman" w:cs="Times New Roman"/>
        </w:rPr>
        <w:t xml:space="preserve"> </w:t>
      </w:r>
      <w:r w:rsidRPr="00266212">
        <w:rPr>
          <w:rFonts w:ascii="Times New Roman" w:hAnsi="Times New Roman" w:cs="Times New Roman"/>
          <w:u w:val="single"/>
        </w:rPr>
        <w:t>Ibid</w:t>
      </w:r>
      <w:r>
        <w:rPr>
          <w:rFonts w:ascii="Times New Roman" w:hAnsi="Times New Roman" w:cs="Times New Roman"/>
        </w:rPr>
        <w:t xml:space="preserve">. , </w:t>
      </w:r>
      <w:r w:rsidRPr="00652C55">
        <w:rPr>
          <w:rFonts w:ascii="Times New Roman" w:hAnsi="Times New Roman" w:cs="Times New Roman"/>
        </w:rPr>
        <w:t xml:space="preserve"> </w:t>
      </w:r>
    </w:p>
  </w:footnote>
  <w:footnote w:id="175">
    <w:p w:rsidR="00010D83" w:rsidRPr="00652C55" w:rsidRDefault="00010D83" w:rsidP="00823E98">
      <w:pPr>
        <w:pStyle w:val="FootnoteText"/>
        <w:jc w:val="both"/>
        <w:rPr>
          <w:rFonts w:ascii="Times New Roman" w:hAnsi="Times New Roman" w:cs="Times New Roman"/>
        </w:rPr>
      </w:pPr>
      <w:r w:rsidRPr="00652C55">
        <w:rPr>
          <w:rStyle w:val="FootnoteReference"/>
          <w:rFonts w:ascii="Times New Roman" w:hAnsi="Times New Roman" w:cs="Times New Roman"/>
        </w:rPr>
        <w:footnoteRef/>
      </w:r>
      <w:r w:rsidRPr="00652C55">
        <w:rPr>
          <w:rFonts w:ascii="Times New Roman" w:hAnsi="Times New Roman" w:cs="Times New Roman"/>
        </w:rPr>
        <w:t xml:space="preserve"> </w:t>
      </w:r>
      <w:r w:rsidRPr="00652C55">
        <w:rPr>
          <w:rFonts w:ascii="Times New Roman" w:hAnsi="Times New Roman" w:cs="Times New Roman"/>
          <w:u w:val="single"/>
        </w:rPr>
        <w:t>Ibid</w:t>
      </w:r>
      <w:r w:rsidRPr="00652C55">
        <w:rPr>
          <w:rFonts w:ascii="Times New Roman" w:hAnsi="Times New Roman" w:cs="Times New Roman"/>
        </w:rPr>
        <w:t xml:space="preserve">. , </w:t>
      </w:r>
    </w:p>
  </w:footnote>
  <w:footnote w:id="176">
    <w:p w:rsidR="00010D83" w:rsidRPr="00637471" w:rsidRDefault="00010D83" w:rsidP="00823E98">
      <w:pPr>
        <w:pStyle w:val="FootnoteText"/>
        <w:jc w:val="both"/>
        <w:rPr>
          <w:rFonts w:ascii="Times New Roman" w:hAnsi="Times New Roman" w:cs="Times New Roman"/>
        </w:rPr>
      </w:pPr>
      <w:r w:rsidRPr="00637471">
        <w:rPr>
          <w:rStyle w:val="FootnoteReference"/>
          <w:rFonts w:ascii="Times New Roman" w:hAnsi="Times New Roman" w:cs="Times New Roman"/>
        </w:rPr>
        <w:footnoteRef/>
      </w:r>
      <w:r w:rsidRPr="00637471">
        <w:rPr>
          <w:rFonts w:ascii="Times New Roman" w:hAnsi="Times New Roman" w:cs="Times New Roman"/>
        </w:rPr>
        <w:t xml:space="preserve"> Romeo Dallaire, ‘The End of Innocence’,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 xml:space="preserve">Oxford, Rowman &amp; Littlefield, 1998), p.77. </w:t>
      </w:r>
    </w:p>
  </w:footnote>
  <w:footnote w:id="177">
    <w:p w:rsidR="00010D83" w:rsidRPr="00637471" w:rsidRDefault="00010D83" w:rsidP="00823E98">
      <w:pPr>
        <w:pStyle w:val="FootnoteText"/>
        <w:jc w:val="both"/>
        <w:rPr>
          <w:rFonts w:ascii="Times New Roman" w:hAnsi="Times New Roman" w:cs="Times New Roman"/>
        </w:rPr>
      </w:pPr>
      <w:r w:rsidRPr="00637471">
        <w:rPr>
          <w:rStyle w:val="FootnoteReference"/>
          <w:rFonts w:ascii="Times New Roman" w:hAnsi="Times New Roman" w:cs="Times New Roman"/>
        </w:rPr>
        <w:footnoteRef/>
      </w:r>
      <w:r w:rsidRPr="00637471">
        <w:rPr>
          <w:rFonts w:ascii="Times New Roman" w:hAnsi="Times New Roman" w:cs="Times New Roman"/>
        </w:rPr>
        <w:t xml:space="preserve"> See History World, ‘History of Rwanda’</w:t>
      </w:r>
      <w:r>
        <w:rPr>
          <w:rFonts w:ascii="Times New Roman" w:hAnsi="Times New Roman" w:cs="Times New Roman"/>
        </w:rPr>
        <w:t>,</w:t>
      </w:r>
      <w:r w:rsidRPr="00637471">
        <w:rPr>
          <w:rFonts w:ascii="Times New Roman" w:hAnsi="Times New Roman" w:cs="Times New Roman"/>
        </w:rPr>
        <w:t xml:space="preserve"> (History World, 2014) </w:t>
      </w:r>
      <w:hyperlink r:id="rId13" w:history="1">
        <w:r w:rsidRPr="00516610">
          <w:rPr>
            <w:rStyle w:val="Hyperlink"/>
            <w:rFonts w:ascii="Times New Roman" w:hAnsi="Times New Roman" w:cs="Times New Roman"/>
            <w:color w:val="000000" w:themeColor="text1"/>
            <w:u w:val="none"/>
          </w:rPr>
          <w:t>http://www.historyworld.net/wrldhis/plaintexthistories.asp?historyid=ad24</w:t>
        </w:r>
      </w:hyperlink>
      <w:r w:rsidRPr="00516610">
        <w:rPr>
          <w:rStyle w:val="Hyperlink"/>
          <w:rFonts w:ascii="Times New Roman" w:hAnsi="Times New Roman" w:cs="Times New Roman"/>
          <w:color w:val="000000" w:themeColor="text1"/>
          <w:u w:val="none"/>
        </w:rPr>
        <w:t xml:space="preserve"> (accessed</w:t>
      </w:r>
      <w:r>
        <w:rPr>
          <w:rStyle w:val="Hyperlink"/>
          <w:rFonts w:ascii="Times New Roman" w:hAnsi="Times New Roman" w:cs="Times New Roman"/>
          <w:color w:val="000000" w:themeColor="text1"/>
          <w:u w:val="none"/>
        </w:rPr>
        <w:t xml:space="preserve"> </w:t>
      </w:r>
      <w:r w:rsidRPr="005C4E8A">
        <w:rPr>
          <w:rFonts w:ascii="Times New Roman" w:hAnsi="Times New Roman" w:cs="Times New Roman"/>
        </w:rPr>
        <w:t>24</w:t>
      </w:r>
      <w:r w:rsidRPr="005C4E8A">
        <w:rPr>
          <w:rFonts w:ascii="Times New Roman" w:hAnsi="Times New Roman" w:cs="Times New Roman"/>
          <w:vertAlign w:val="superscript"/>
        </w:rPr>
        <w:t>th</w:t>
      </w:r>
      <w:r w:rsidRPr="00637471">
        <w:rPr>
          <w:rFonts w:ascii="Times New Roman" w:hAnsi="Times New Roman" w:cs="Times New Roman"/>
        </w:rPr>
        <w:t xml:space="preserve"> November 2014), (para.31). </w:t>
      </w:r>
    </w:p>
  </w:footnote>
  <w:footnote w:id="178">
    <w:p w:rsidR="00010D83" w:rsidRPr="00637471" w:rsidRDefault="00010D83" w:rsidP="00823E98">
      <w:pPr>
        <w:pStyle w:val="FootnoteText"/>
        <w:jc w:val="both"/>
        <w:rPr>
          <w:rFonts w:ascii="Times New Roman" w:hAnsi="Times New Roman" w:cs="Times New Roman"/>
        </w:rPr>
      </w:pPr>
      <w:r w:rsidRPr="00637471">
        <w:rPr>
          <w:rStyle w:val="FootnoteReference"/>
          <w:rFonts w:ascii="Times New Roman" w:hAnsi="Times New Roman" w:cs="Times New Roman"/>
        </w:rPr>
        <w:footnoteRef/>
      </w:r>
      <w:r w:rsidRPr="00637471">
        <w:rPr>
          <w:rFonts w:ascii="Times New Roman" w:hAnsi="Times New Roman" w:cs="Times New Roman"/>
        </w:rPr>
        <w:t xml:space="preserve"> See Romeo Dallaire, ‘The End of Innocence’,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Oxford, Rowman &amp; Littlefield, 1998) &amp; Russell Smith, ‘The Impact of Hate Media in Rwanda’</w:t>
      </w:r>
      <w:r>
        <w:rPr>
          <w:rFonts w:ascii="Times New Roman" w:hAnsi="Times New Roman" w:cs="Times New Roman"/>
        </w:rPr>
        <w:t>,</w:t>
      </w:r>
      <w:r w:rsidRPr="00637471">
        <w:rPr>
          <w:rFonts w:ascii="Times New Roman" w:hAnsi="Times New Roman" w:cs="Times New Roman"/>
        </w:rPr>
        <w:t xml:space="preserve"> (BBC, 2003) </w:t>
      </w:r>
      <w:hyperlink r:id="rId14" w:history="1">
        <w:r w:rsidRPr="00516610">
          <w:rPr>
            <w:rStyle w:val="Hyperlink"/>
            <w:rFonts w:ascii="Times New Roman" w:hAnsi="Times New Roman" w:cs="Times New Roman"/>
            <w:color w:val="000000" w:themeColor="text1"/>
            <w:u w:val="none"/>
          </w:rPr>
          <w:t>http://news.bbc.co.uk/1/hi/world/africa/3257748.stm</w:t>
        </w:r>
      </w:hyperlink>
      <w:r w:rsidRPr="00516610">
        <w:rPr>
          <w:rStyle w:val="Hyperlink"/>
          <w:rFonts w:ascii="Times New Roman" w:hAnsi="Times New Roman" w:cs="Times New Roman"/>
          <w:color w:val="000000" w:themeColor="text1"/>
          <w:u w:val="none"/>
        </w:rPr>
        <w:t xml:space="preserve"> (accessed</w:t>
      </w:r>
      <w:r>
        <w:rPr>
          <w:rStyle w:val="Hyperlink"/>
          <w:rFonts w:ascii="Times New Roman" w:hAnsi="Times New Roman" w:cs="Times New Roman"/>
          <w:color w:val="000000" w:themeColor="text1"/>
          <w:u w:val="none"/>
        </w:rPr>
        <w:t xml:space="preserve"> </w:t>
      </w:r>
      <w:r w:rsidRPr="00637471">
        <w:rPr>
          <w:rFonts w:ascii="Times New Roman" w:hAnsi="Times New Roman" w:cs="Times New Roman"/>
        </w:rPr>
        <w:t>24</w:t>
      </w:r>
      <w:r w:rsidRPr="00637471">
        <w:rPr>
          <w:rFonts w:ascii="Times New Roman" w:hAnsi="Times New Roman" w:cs="Times New Roman"/>
          <w:vertAlign w:val="superscript"/>
        </w:rPr>
        <w:t>th</w:t>
      </w:r>
      <w:r w:rsidRPr="00637471">
        <w:rPr>
          <w:rFonts w:ascii="Times New Roman" w:hAnsi="Times New Roman" w:cs="Times New Roman"/>
        </w:rPr>
        <w:t xml:space="preserve"> November 2014), (para.4-7). </w:t>
      </w:r>
    </w:p>
  </w:footnote>
  <w:footnote w:id="179">
    <w:p w:rsidR="00010D83" w:rsidRPr="00637471" w:rsidRDefault="00010D83" w:rsidP="00823E98">
      <w:pPr>
        <w:pStyle w:val="FootnoteText"/>
        <w:jc w:val="both"/>
        <w:rPr>
          <w:rFonts w:ascii="Times New Roman" w:hAnsi="Times New Roman" w:cs="Times New Roman"/>
        </w:rPr>
      </w:pPr>
      <w:r w:rsidRPr="00637471">
        <w:rPr>
          <w:rStyle w:val="FootnoteReference"/>
          <w:rFonts w:ascii="Times New Roman" w:hAnsi="Times New Roman" w:cs="Times New Roman"/>
        </w:rPr>
        <w:footnoteRef/>
      </w:r>
      <w:r w:rsidRPr="00637471">
        <w:rPr>
          <w:rFonts w:ascii="Times New Roman" w:hAnsi="Times New Roman" w:cs="Times New Roman"/>
        </w:rPr>
        <w:t xml:space="preserve"> Alan Kuperman, </w:t>
      </w:r>
      <w:r w:rsidRPr="00637471">
        <w:rPr>
          <w:rFonts w:ascii="Times New Roman" w:hAnsi="Times New Roman" w:cs="Times New Roman"/>
          <w:u w:val="single"/>
        </w:rPr>
        <w:t>The Limits of Humanitarian Intervention: Genocide in Rwanda</w:t>
      </w:r>
      <w:r w:rsidRPr="00637471">
        <w:rPr>
          <w:rFonts w:ascii="Times New Roman" w:hAnsi="Times New Roman" w:cs="Times New Roman"/>
        </w:rPr>
        <w:t xml:space="preserve"> (Washington, Brookings Institution Press, 2001), p.12. </w:t>
      </w:r>
    </w:p>
  </w:footnote>
  <w:footnote w:id="180">
    <w:p w:rsidR="00010D83" w:rsidRPr="00637471" w:rsidRDefault="00010D83" w:rsidP="00823E98">
      <w:pPr>
        <w:pStyle w:val="FootnoteText"/>
        <w:jc w:val="both"/>
        <w:rPr>
          <w:rFonts w:ascii="Times New Roman" w:hAnsi="Times New Roman" w:cs="Times New Roman"/>
        </w:rPr>
      </w:pPr>
      <w:r w:rsidRPr="00637471">
        <w:rPr>
          <w:rStyle w:val="FootnoteReference"/>
          <w:rFonts w:ascii="Times New Roman" w:hAnsi="Times New Roman" w:cs="Times New Roman"/>
        </w:rPr>
        <w:footnoteRef/>
      </w:r>
      <w:r w:rsidRPr="00637471">
        <w:rPr>
          <w:rFonts w:ascii="Times New Roman" w:hAnsi="Times New Roman" w:cs="Times New Roman"/>
        </w:rPr>
        <w:t xml:space="preserve"> For figures, see Ian Martin, ‘Hard Choices after Genocide: Human Rights and Political Failures in Rwanda’,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 xml:space="preserve">Oxford, Rowman &amp; Littlefield, 1998), p.158. </w:t>
      </w:r>
    </w:p>
    <w:p w:rsidR="00010D83" w:rsidRDefault="00010D83" w:rsidP="00823E98">
      <w:pPr>
        <w:pStyle w:val="FootnoteText"/>
        <w:jc w:val="both"/>
        <w:rPr>
          <w:rFonts w:ascii="Times New Roman" w:hAnsi="Times New Roman" w:cs="Times New Roman"/>
        </w:rPr>
      </w:pPr>
    </w:p>
    <w:p w:rsidR="00010D83" w:rsidRDefault="00010D83" w:rsidP="00823E98">
      <w:pPr>
        <w:pStyle w:val="FootnoteText"/>
        <w:jc w:val="both"/>
      </w:pPr>
    </w:p>
  </w:footnote>
  <w:footnote w:id="181">
    <w:p w:rsidR="00010D83" w:rsidRPr="002C4073" w:rsidRDefault="00010D83" w:rsidP="00823E98">
      <w:pPr>
        <w:pStyle w:val="FootnoteText"/>
        <w:jc w:val="both"/>
        <w:rPr>
          <w:rFonts w:ascii="Times New Roman" w:hAnsi="Times New Roman" w:cs="Times New Roman"/>
        </w:rPr>
      </w:pPr>
      <w:r w:rsidRPr="002C4073">
        <w:rPr>
          <w:rStyle w:val="FootnoteReference"/>
          <w:rFonts w:ascii="Times New Roman" w:hAnsi="Times New Roman" w:cs="Times New Roman"/>
        </w:rPr>
        <w:footnoteRef/>
      </w:r>
      <w:r w:rsidRPr="002C4073">
        <w:rPr>
          <w:rFonts w:ascii="Times New Roman" w:hAnsi="Times New Roman" w:cs="Times New Roman"/>
        </w:rPr>
        <w:t xml:space="preserve"> </w:t>
      </w:r>
      <w:r w:rsidRPr="00637471">
        <w:rPr>
          <w:rFonts w:ascii="Times New Roman" w:hAnsi="Times New Roman" w:cs="Times New Roman"/>
        </w:rPr>
        <w:t xml:space="preserve">Ian Martin, ‘Hard Choices after Genocide: Human Rights and Political Failures in Rwanda’,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Oxford, Rowman &amp; Littlefield, 1998),</w:t>
      </w:r>
      <w:r>
        <w:rPr>
          <w:rFonts w:ascii="Times New Roman" w:hAnsi="Times New Roman" w:cs="Times New Roman"/>
        </w:rPr>
        <w:t xml:space="preserve"> </w:t>
      </w:r>
      <w:r w:rsidRPr="002C4073">
        <w:rPr>
          <w:rFonts w:ascii="Times New Roman" w:hAnsi="Times New Roman" w:cs="Times New Roman"/>
        </w:rPr>
        <w:t>pp.169-70.</w:t>
      </w:r>
    </w:p>
  </w:footnote>
  <w:footnote w:id="182">
    <w:p w:rsidR="00010D83" w:rsidRPr="002C4073" w:rsidRDefault="00010D83" w:rsidP="00823E98">
      <w:pPr>
        <w:pStyle w:val="FootnoteText"/>
        <w:jc w:val="both"/>
        <w:rPr>
          <w:rFonts w:ascii="Times New Roman" w:hAnsi="Times New Roman" w:cs="Times New Roman"/>
        </w:rPr>
      </w:pPr>
      <w:r w:rsidRPr="002C4073">
        <w:rPr>
          <w:rStyle w:val="FootnoteReference"/>
          <w:rFonts w:ascii="Times New Roman" w:hAnsi="Times New Roman" w:cs="Times New Roman"/>
        </w:rPr>
        <w:footnoteRef/>
      </w:r>
      <w:r w:rsidRPr="002C4073">
        <w:rPr>
          <w:rFonts w:ascii="Times New Roman" w:hAnsi="Times New Roman" w:cs="Times New Roman"/>
        </w:rPr>
        <w:t xml:space="preserve"> </w:t>
      </w:r>
      <w:r w:rsidRPr="00637471">
        <w:rPr>
          <w:rFonts w:ascii="Times New Roman" w:hAnsi="Times New Roman" w:cs="Times New Roman"/>
        </w:rPr>
        <w:t xml:space="preserve">Romeo Dallaire, ‘The End of Innocence’,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Oxford, Rowman &amp; Littlefield</w:t>
      </w:r>
      <w:r>
        <w:rPr>
          <w:rFonts w:ascii="Times New Roman" w:hAnsi="Times New Roman" w:cs="Times New Roman"/>
        </w:rPr>
        <w:t xml:space="preserve">, 1998), </w:t>
      </w:r>
      <w:r w:rsidRPr="002C4073">
        <w:rPr>
          <w:rFonts w:ascii="Times New Roman" w:hAnsi="Times New Roman" w:cs="Times New Roman"/>
        </w:rPr>
        <w:t xml:space="preserve">p.76. </w:t>
      </w:r>
    </w:p>
  </w:footnote>
  <w:footnote w:id="183">
    <w:p w:rsidR="00010D83" w:rsidRPr="002C4073" w:rsidRDefault="00010D83" w:rsidP="00823E98">
      <w:pPr>
        <w:pStyle w:val="FootnoteText"/>
        <w:jc w:val="both"/>
        <w:rPr>
          <w:rFonts w:ascii="Times New Roman" w:hAnsi="Times New Roman" w:cs="Times New Roman"/>
        </w:rPr>
      </w:pPr>
      <w:r w:rsidRPr="002C4073">
        <w:rPr>
          <w:rStyle w:val="FootnoteReference"/>
          <w:rFonts w:ascii="Times New Roman" w:hAnsi="Times New Roman" w:cs="Times New Roman"/>
        </w:rPr>
        <w:footnoteRef/>
      </w:r>
      <w:r w:rsidRPr="002C4073">
        <w:rPr>
          <w:rFonts w:ascii="Times New Roman" w:hAnsi="Times New Roman" w:cs="Times New Roman"/>
        </w:rPr>
        <w:t xml:space="preserve"> </w:t>
      </w:r>
      <w:r w:rsidRPr="002C4073">
        <w:rPr>
          <w:rFonts w:ascii="Times New Roman" w:hAnsi="Times New Roman" w:cs="Times New Roman"/>
          <w:u w:val="single"/>
        </w:rPr>
        <w:t>Ibid</w:t>
      </w:r>
      <w:r w:rsidRPr="002C4073">
        <w:rPr>
          <w:rFonts w:ascii="Times New Roman" w:hAnsi="Times New Roman" w:cs="Times New Roman"/>
        </w:rPr>
        <w:t xml:space="preserve">. , p.76. </w:t>
      </w:r>
    </w:p>
  </w:footnote>
  <w:footnote w:id="184">
    <w:p w:rsidR="00010D83" w:rsidRPr="002C4073" w:rsidRDefault="00010D83" w:rsidP="00823E98">
      <w:pPr>
        <w:pStyle w:val="FootnoteText"/>
        <w:jc w:val="both"/>
        <w:rPr>
          <w:rFonts w:ascii="Times New Roman" w:hAnsi="Times New Roman" w:cs="Times New Roman"/>
        </w:rPr>
      </w:pPr>
      <w:r w:rsidRPr="002C4073">
        <w:rPr>
          <w:rStyle w:val="FootnoteReference"/>
          <w:rFonts w:ascii="Times New Roman" w:hAnsi="Times New Roman" w:cs="Times New Roman"/>
        </w:rPr>
        <w:footnoteRef/>
      </w:r>
      <w:r w:rsidRPr="002C4073">
        <w:rPr>
          <w:rFonts w:ascii="Times New Roman" w:hAnsi="Times New Roman" w:cs="Times New Roman"/>
        </w:rPr>
        <w:t xml:space="preserve"> </w:t>
      </w:r>
      <w:r w:rsidRPr="00637471">
        <w:rPr>
          <w:rFonts w:ascii="Times New Roman" w:hAnsi="Times New Roman" w:cs="Times New Roman"/>
        </w:rPr>
        <w:t xml:space="preserve">Ian Martin, ‘Hard Choices after Genocide: Human Rights and Political Failures in Rwanda’,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Oxford, Rowman &amp; Littlefield, 1998),</w:t>
      </w:r>
      <w:r>
        <w:rPr>
          <w:rFonts w:ascii="Times New Roman" w:hAnsi="Times New Roman" w:cs="Times New Roman"/>
        </w:rPr>
        <w:t xml:space="preserve"> </w:t>
      </w:r>
      <w:r w:rsidRPr="002C4073">
        <w:rPr>
          <w:rFonts w:ascii="Times New Roman" w:hAnsi="Times New Roman" w:cs="Times New Roman"/>
        </w:rPr>
        <w:t>p.170.</w:t>
      </w:r>
    </w:p>
  </w:footnote>
  <w:footnote w:id="185">
    <w:p w:rsidR="00010D83" w:rsidRPr="002C4073" w:rsidRDefault="00010D83" w:rsidP="00823E98">
      <w:pPr>
        <w:pStyle w:val="FootnoteText"/>
        <w:jc w:val="both"/>
        <w:rPr>
          <w:rFonts w:ascii="Times New Roman" w:hAnsi="Times New Roman" w:cs="Times New Roman"/>
        </w:rPr>
      </w:pPr>
      <w:r w:rsidRPr="002C4073">
        <w:rPr>
          <w:rStyle w:val="FootnoteReference"/>
          <w:rFonts w:ascii="Times New Roman" w:hAnsi="Times New Roman" w:cs="Times New Roman"/>
        </w:rPr>
        <w:footnoteRef/>
      </w:r>
      <w:r w:rsidRPr="002C4073">
        <w:rPr>
          <w:rFonts w:ascii="Times New Roman" w:hAnsi="Times New Roman" w:cs="Times New Roman"/>
        </w:rPr>
        <w:t xml:space="preserve"> </w:t>
      </w:r>
      <w:r w:rsidRPr="002C4073">
        <w:rPr>
          <w:rFonts w:ascii="Times New Roman" w:hAnsi="Times New Roman" w:cs="Times New Roman"/>
          <w:u w:val="single"/>
        </w:rPr>
        <w:t>Ibid</w:t>
      </w:r>
      <w:r w:rsidR="00D07AE4">
        <w:rPr>
          <w:rFonts w:ascii="Times New Roman" w:hAnsi="Times New Roman" w:cs="Times New Roman"/>
        </w:rPr>
        <w:t xml:space="preserve">. , </w:t>
      </w:r>
    </w:p>
  </w:footnote>
  <w:footnote w:id="186">
    <w:p w:rsidR="00010D83" w:rsidRDefault="00010D83" w:rsidP="00823E98">
      <w:pPr>
        <w:pStyle w:val="FootnoteText"/>
        <w:jc w:val="both"/>
      </w:pPr>
      <w:r w:rsidRPr="002C4073">
        <w:rPr>
          <w:rStyle w:val="FootnoteReference"/>
          <w:rFonts w:ascii="Times New Roman" w:hAnsi="Times New Roman" w:cs="Times New Roman"/>
        </w:rPr>
        <w:footnoteRef/>
      </w:r>
      <w:r w:rsidRPr="002C4073">
        <w:rPr>
          <w:rFonts w:ascii="Times New Roman" w:hAnsi="Times New Roman" w:cs="Times New Roman"/>
        </w:rPr>
        <w:t xml:space="preserve"> </w:t>
      </w:r>
      <w:r w:rsidRPr="002C4073">
        <w:rPr>
          <w:rFonts w:ascii="Times New Roman" w:hAnsi="Times New Roman" w:cs="Times New Roman"/>
          <w:u w:val="single"/>
        </w:rPr>
        <w:t>Ibid</w:t>
      </w:r>
      <w:r>
        <w:rPr>
          <w:rFonts w:ascii="Times New Roman" w:hAnsi="Times New Roman" w:cs="Times New Roman"/>
        </w:rPr>
        <w:t xml:space="preserve">. , </w:t>
      </w:r>
    </w:p>
  </w:footnote>
  <w:footnote w:id="187">
    <w:p w:rsidR="00010D83" w:rsidRPr="00ED53BF" w:rsidRDefault="00010D83" w:rsidP="00823E98">
      <w:pPr>
        <w:pStyle w:val="FootnoteText"/>
        <w:jc w:val="both"/>
        <w:rPr>
          <w:rFonts w:ascii="Times New Roman" w:hAnsi="Times New Roman" w:cs="Times New Roman"/>
        </w:rPr>
      </w:pPr>
      <w:r w:rsidRPr="00ED53BF">
        <w:rPr>
          <w:rStyle w:val="FootnoteReference"/>
          <w:rFonts w:ascii="Times New Roman" w:hAnsi="Times New Roman" w:cs="Times New Roman"/>
        </w:rPr>
        <w:footnoteRef/>
      </w:r>
      <w:r w:rsidRPr="00ED53BF">
        <w:rPr>
          <w:rFonts w:ascii="Times New Roman" w:hAnsi="Times New Roman" w:cs="Times New Roman"/>
        </w:rPr>
        <w:t xml:space="preserve"> </w:t>
      </w:r>
      <w:r w:rsidRPr="00637471">
        <w:rPr>
          <w:rFonts w:ascii="Times New Roman" w:hAnsi="Times New Roman" w:cs="Times New Roman"/>
        </w:rPr>
        <w:t xml:space="preserve">Romeo Dallaire, ‘The End of Innocence’,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Oxford, Rowman &amp; Littlefield</w:t>
      </w:r>
      <w:r>
        <w:rPr>
          <w:rFonts w:ascii="Times New Roman" w:hAnsi="Times New Roman" w:cs="Times New Roman"/>
        </w:rPr>
        <w:t xml:space="preserve">, 1998), </w:t>
      </w:r>
      <w:r w:rsidRPr="00ED53BF">
        <w:rPr>
          <w:rFonts w:ascii="Times New Roman" w:hAnsi="Times New Roman" w:cs="Times New Roman"/>
        </w:rPr>
        <w:t xml:space="preserve">p.78. </w:t>
      </w:r>
    </w:p>
  </w:footnote>
  <w:footnote w:id="188">
    <w:p w:rsidR="00010D83" w:rsidRPr="00ED53BF" w:rsidRDefault="00010D83" w:rsidP="00823E98">
      <w:pPr>
        <w:pStyle w:val="FootnoteText"/>
        <w:jc w:val="both"/>
        <w:rPr>
          <w:rFonts w:ascii="Times New Roman" w:hAnsi="Times New Roman" w:cs="Times New Roman"/>
        </w:rPr>
      </w:pPr>
      <w:r w:rsidRPr="00ED53BF">
        <w:rPr>
          <w:rStyle w:val="FootnoteReference"/>
          <w:rFonts w:ascii="Times New Roman" w:hAnsi="Times New Roman" w:cs="Times New Roman"/>
        </w:rPr>
        <w:footnoteRef/>
      </w:r>
      <w:r w:rsidRPr="00ED53BF">
        <w:rPr>
          <w:rFonts w:ascii="Times New Roman" w:hAnsi="Times New Roman" w:cs="Times New Roman"/>
        </w:rPr>
        <w:t xml:space="preserve"> </w:t>
      </w:r>
      <w:r w:rsidRPr="00ED53BF">
        <w:rPr>
          <w:rFonts w:ascii="Times New Roman" w:hAnsi="Times New Roman" w:cs="Times New Roman"/>
          <w:u w:val="single"/>
        </w:rPr>
        <w:t>Ibid</w:t>
      </w:r>
      <w:r>
        <w:rPr>
          <w:rFonts w:ascii="Times New Roman" w:hAnsi="Times New Roman" w:cs="Times New Roman"/>
        </w:rPr>
        <w:t xml:space="preserve">. , </w:t>
      </w:r>
    </w:p>
  </w:footnote>
  <w:footnote w:id="189">
    <w:p w:rsidR="00010D83" w:rsidRPr="00ED53BF" w:rsidRDefault="00010D83" w:rsidP="00823E98">
      <w:pPr>
        <w:pStyle w:val="FootnoteText"/>
        <w:jc w:val="both"/>
        <w:rPr>
          <w:rFonts w:ascii="Times New Roman" w:hAnsi="Times New Roman" w:cs="Times New Roman"/>
        </w:rPr>
      </w:pPr>
      <w:r w:rsidRPr="00ED53BF">
        <w:rPr>
          <w:rStyle w:val="FootnoteReference"/>
          <w:rFonts w:ascii="Times New Roman" w:hAnsi="Times New Roman" w:cs="Times New Roman"/>
        </w:rPr>
        <w:footnoteRef/>
      </w:r>
      <w:r w:rsidRPr="00ED53BF">
        <w:rPr>
          <w:rFonts w:ascii="Times New Roman" w:hAnsi="Times New Roman" w:cs="Times New Roman"/>
        </w:rPr>
        <w:t xml:space="preserve"> </w:t>
      </w:r>
      <w:r>
        <w:rPr>
          <w:rFonts w:ascii="Times New Roman" w:hAnsi="Times New Roman" w:cs="Times New Roman"/>
        </w:rPr>
        <w:t>Nicholas Wheeler,</w:t>
      </w:r>
      <w:r>
        <w:rPr>
          <w:rFonts w:ascii="Times New Roman" w:hAnsi="Times New Roman" w:cs="Times New Roman"/>
          <w:i/>
          <w:iCs/>
        </w:rPr>
        <w:t xml:space="preserve"> </w:t>
      </w:r>
      <w:r w:rsidRPr="00D35ED8">
        <w:rPr>
          <w:rFonts w:ascii="Times New Roman" w:hAnsi="Times New Roman" w:cs="Times New Roman"/>
          <w:iCs/>
          <w:u w:val="single"/>
        </w:rPr>
        <w:t>Saving Strangers: Humanitarian Intervention in International Society</w:t>
      </w:r>
      <w:r w:rsidRPr="00ED53BF">
        <w:rPr>
          <w:rFonts w:ascii="Times New Roman" w:hAnsi="Times New Roman" w:cs="Times New Roman"/>
          <w:i/>
          <w:iCs/>
        </w:rPr>
        <w:t xml:space="preserve"> </w:t>
      </w:r>
      <w:r>
        <w:rPr>
          <w:rFonts w:ascii="Times New Roman" w:hAnsi="Times New Roman" w:cs="Times New Roman"/>
        </w:rPr>
        <w:t xml:space="preserve">(Oxford, </w:t>
      </w:r>
      <w:r w:rsidRPr="00ED53BF">
        <w:rPr>
          <w:rFonts w:ascii="Times New Roman" w:hAnsi="Times New Roman" w:cs="Times New Roman"/>
        </w:rPr>
        <w:t>OUP</w:t>
      </w:r>
      <w:r>
        <w:rPr>
          <w:rFonts w:ascii="Times New Roman" w:hAnsi="Times New Roman" w:cs="Times New Roman"/>
        </w:rPr>
        <w:t>, 2000</w:t>
      </w:r>
      <w:r w:rsidRPr="00ED53BF">
        <w:rPr>
          <w:rFonts w:ascii="Times New Roman" w:hAnsi="Times New Roman" w:cs="Times New Roman"/>
        </w:rPr>
        <w:t>), p.13</w:t>
      </w:r>
      <w:r>
        <w:rPr>
          <w:rFonts w:ascii="Times New Roman" w:hAnsi="Times New Roman" w:cs="Times New Roman"/>
        </w:rPr>
        <w:t>.</w:t>
      </w:r>
      <w:r w:rsidRPr="00ED53BF">
        <w:rPr>
          <w:rFonts w:ascii="Times New Roman" w:hAnsi="Times New Roman" w:cs="Times New Roman"/>
        </w:rPr>
        <w:t xml:space="preserve">  </w:t>
      </w:r>
    </w:p>
  </w:footnote>
  <w:footnote w:id="190">
    <w:p w:rsidR="00010D83" w:rsidRPr="00ED53BF" w:rsidRDefault="00010D83" w:rsidP="00823E98">
      <w:pPr>
        <w:pStyle w:val="FootnoteText"/>
        <w:jc w:val="both"/>
        <w:rPr>
          <w:rFonts w:ascii="Times New Roman" w:hAnsi="Times New Roman" w:cs="Times New Roman"/>
        </w:rPr>
      </w:pPr>
      <w:r w:rsidRPr="00ED53BF">
        <w:rPr>
          <w:rStyle w:val="FootnoteReference"/>
          <w:rFonts w:ascii="Times New Roman" w:hAnsi="Times New Roman" w:cs="Times New Roman"/>
        </w:rPr>
        <w:footnoteRef/>
      </w:r>
      <w:r w:rsidRPr="00ED53BF">
        <w:rPr>
          <w:rFonts w:ascii="Times New Roman" w:hAnsi="Times New Roman" w:cs="Times New Roman"/>
        </w:rPr>
        <w:t xml:space="preserve"> </w:t>
      </w:r>
      <w:r>
        <w:rPr>
          <w:rFonts w:ascii="Times New Roman" w:hAnsi="Times New Roman" w:cs="Times New Roman"/>
        </w:rPr>
        <w:t xml:space="preserve">Linda </w:t>
      </w:r>
      <w:r w:rsidRPr="00ED53BF">
        <w:rPr>
          <w:rFonts w:ascii="Times New Roman" w:hAnsi="Times New Roman" w:cs="Times New Roman"/>
        </w:rPr>
        <w:t>Me</w:t>
      </w:r>
      <w:r>
        <w:rPr>
          <w:rFonts w:ascii="Times New Roman" w:hAnsi="Times New Roman" w:cs="Times New Roman"/>
        </w:rPr>
        <w:t xml:space="preserve">lvern, </w:t>
      </w:r>
      <w:r w:rsidRPr="00D35ED8">
        <w:rPr>
          <w:rFonts w:ascii="Times New Roman" w:hAnsi="Times New Roman" w:cs="Times New Roman"/>
          <w:u w:val="single"/>
        </w:rPr>
        <w:t>Conspiracy to Murder: the Rwandan Genocide</w:t>
      </w:r>
      <w:r>
        <w:rPr>
          <w:rFonts w:ascii="Times New Roman" w:hAnsi="Times New Roman" w:cs="Times New Roman"/>
          <w:i/>
        </w:rPr>
        <w:t xml:space="preserve"> </w:t>
      </w:r>
      <w:r>
        <w:rPr>
          <w:rFonts w:ascii="Times New Roman" w:hAnsi="Times New Roman" w:cs="Times New Roman"/>
        </w:rPr>
        <w:t xml:space="preserve">(London, </w:t>
      </w:r>
      <w:r w:rsidRPr="00ED53BF">
        <w:rPr>
          <w:rFonts w:ascii="Times New Roman" w:hAnsi="Times New Roman" w:cs="Times New Roman"/>
        </w:rPr>
        <w:t>Verso</w:t>
      </w:r>
      <w:r>
        <w:rPr>
          <w:rFonts w:ascii="Times New Roman" w:hAnsi="Times New Roman" w:cs="Times New Roman"/>
        </w:rPr>
        <w:t xml:space="preserve">, 2006), p.98. </w:t>
      </w:r>
    </w:p>
  </w:footnote>
  <w:footnote w:id="191">
    <w:p w:rsidR="00010D83" w:rsidRPr="00ED53BF" w:rsidRDefault="00010D83" w:rsidP="00823E98">
      <w:pPr>
        <w:pStyle w:val="FootnoteText"/>
        <w:jc w:val="both"/>
        <w:rPr>
          <w:rFonts w:ascii="Times New Roman" w:hAnsi="Times New Roman" w:cs="Times New Roman"/>
        </w:rPr>
      </w:pPr>
      <w:r w:rsidRPr="00ED53BF">
        <w:rPr>
          <w:rStyle w:val="FootnoteReference"/>
          <w:rFonts w:ascii="Times New Roman" w:hAnsi="Times New Roman" w:cs="Times New Roman"/>
        </w:rPr>
        <w:footnoteRef/>
      </w:r>
      <w:r w:rsidRPr="00ED53BF">
        <w:rPr>
          <w:rFonts w:ascii="Times New Roman" w:hAnsi="Times New Roman" w:cs="Times New Roman"/>
        </w:rPr>
        <w:t xml:space="preserve"> </w:t>
      </w:r>
      <w:r w:rsidRPr="00ED53BF">
        <w:rPr>
          <w:rFonts w:ascii="Times New Roman" w:hAnsi="Times New Roman" w:cs="Times New Roman"/>
          <w:u w:val="single"/>
        </w:rPr>
        <w:t>Ibid.</w:t>
      </w:r>
      <w:r>
        <w:rPr>
          <w:rFonts w:ascii="Times New Roman" w:hAnsi="Times New Roman" w:cs="Times New Roman"/>
        </w:rPr>
        <w:t xml:space="preserve"> </w:t>
      </w:r>
      <w:r w:rsidRPr="00ED53BF">
        <w:rPr>
          <w:rFonts w:ascii="Times New Roman" w:hAnsi="Times New Roman" w:cs="Times New Roman"/>
        </w:rPr>
        <w:t>, p.98. See also</w:t>
      </w:r>
      <w:r>
        <w:rPr>
          <w:rFonts w:ascii="Times New Roman" w:hAnsi="Times New Roman" w:cs="Times New Roman"/>
        </w:rPr>
        <w:t xml:space="preserve"> </w:t>
      </w:r>
      <w:r w:rsidRPr="00273906">
        <w:rPr>
          <w:rFonts w:ascii="Times New Roman" w:hAnsi="Times New Roman" w:cs="Times New Roman"/>
        </w:rPr>
        <w:t xml:space="preserve">Donald Snow, </w:t>
      </w:r>
      <w:r w:rsidRPr="00273906">
        <w:rPr>
          <w:rFonts w:ascii="Times New Roman" w:hAnsi="Times New Roman" w:cs="Times New Roman"/>
          <w:u w:val="single"/>
        </w:rPr>
        <w:t>Uncivil Wars: International Security and the New Internal Conflicts</w:t>
      </w:r>
      <w:r w:rsidRPr="00273906">
        <w:rPr>
          <w:rFonts w:ascii="Times New Roman" w:hAnsi="Times New Roman" w:cs="Times New Roman"/>
          <w:i/>
        </w:rPr>
        <w:t xml:space="preserve"> </w:t>
      </w:r>
      <w:r w:rsidRPr="00273906">
        <w:rPr>
          <w:rFonts w:ascii="Times New Roman" w:hAnsi="Times New Roman" w:cs="Times New Roman"/>
        </w:rPr>
        <w:t>(London, Lynne Rienner, 1996),</w:t>
      </w:r>
      <w:r>
        <w:rPr>
          <w:rFonts w:ascii="Times New Roman" w:hAnsi="Times New Roman" w:cs="Times New Roman"/>
        </w:rPr>
        <w:t xml:space="preserve"> </w:t>
      </w:r>
      <w:r w:rsidRPr="00ED53BF">
        <w:rPr>
          <w:rFonts w:ascii="Times New Roman" w:hAnsi="Times New Roman" w:cs="Times New Roman"/>
        </w:rPr>
        <w:t xml:space="preserve">p.48. </w:t>
      </w:r>
    </w:p>
  </w:footnote>
  <w:footnote w:id="192">
    <w:p w:rsidR="00010D83" w:rsidRPr="00ED53BF" w:rsidRDefault="00010D83" w:rsidP="00823E98">
      <w:pPr>
        <w:pStyle w:val="FootnoteText"/>
        <w:jc w:val="both"/>
        <w:rPr>
          <w:rFonts w:ascii="Times New Roman" w:hAnsi="Times New Roman" w:cs="Times New Roman"/>
        </w:rPr>
      </w:pPr>
      <w:r w:rsidRPr="00ED53BF">
        <w:rPr>
          <w:rStyle w:val="FootnoteReference"/>
          <w:rFonts w:ascii="Times New Roman" w:hAnsi="Times New Roman" w:cs="Times New Roman"/>
        </w:rPr>
        <w:footnoteRef/>
      </w:r>
      <w:r w:rsidRPr="00ED53BF">
        <w:rPr>
          <w:rFonts w:ascii="Times New Roman" w:hAnsi="Times New Roman" w:cs="Times New Roman"/>
        </w:rPr>
        <w:t xml:space="preserve"> </w:t>
      </w:r>
      <w:r>
        <w:rPr>
          <w:rFonts w:ascii="Times New Roman" w:hAnsi="Times New Roman" w:cs="Times New Roman"/>
        </w:rPr>
        <w:t>Nicholas Wheeler,</w:t>
      </w:r>
      <w:r>
        <w:rPr>
          <w:rFonts w:ascii="Times New Roman" w:hAnsi="Times New Roman" w:cs="Times New Roman"/>
          <w:i/>
          <w:iCs/>
        </w:rPr>
        <w:t xml:space="preserve"> </w:t>
      </w:r>
      <w:r w:rsidRPr="00D35ED8">
        <w:rPr>
          <w:rFonts w:ascii="Times New Roman" w:hAnsi="Times New Roman" w:cs="Times New Roman"/>
          <w:iCs/>
          <w:u w:val="single"/>
        </w:rPr>
        <w:t>Saving Strangers: Humanitarian Intervention in International Society</w:t>
      </w:r>
      <w:r w:rsidRPr="00ED53BF">
        <w:rPr>
          <w:rFonts w:ascii="Times New Roman" w:hAnsi="Times New Roman" w:cs="Times New Roman"/>
          <w:i/>
          <w:iCs/>
        </w:rPr>
        <w:t xml:space="preserve"> </w:t>
      </w:r>
      <w:r>
        <w:rPr>
          <w:rFonts w:ascii="Times New Roman" w:hAnsi="Times New Roman" w:cs="Times New Roman"/>
        </w:rPr>
        <w:t xml:space="preserve">(Oxford, </w:t>
      </w:r>
      <w:r w:rsidRPr="00ED53BF">
        <w:rPr>
          <w:rFonts w:ascii="Times New Roman" w:hAnsi="Times New Roman" w:cs="Times New Roman"/>
        </w:rPr>
        <w:t>OUP</w:t>
      </w:r>
      <w:r>
        <w:rPr>
          <w:rFonts w:ascii="Times New Roman" w:hAnsi="Times New Roman" w:cs="Times New Roman"/>
        </w:rPr>
        <w:t>, 2000</w:t>
      </w:r>
      <w:r w:rsidRPr="00ED53BF">
        <w:rPr>
          <w:rFonts w:ascii="Times New Roman" w:hAnsi="Times New Roman" w:cs="Times New Roman"/>
        </w:rPr>
        <w:t xml:space="preserve">), p.14. </w:t>
      </w:r>
    </w:p>
  </w:footnote>
  <w:footnote w:id="193">
    <w:p w:rsidR="00010D83" w:rsidRPr="00ED53BF" w:rsidRDefault="00010D83" w:rsidP="00823E98">
      <w:pPr>
        <w:pStyle w:val="FootnoteText"/>
        <w:jc w:val="both"/>
        <w:rPr>
          <w:rFonts w:ascii="Times New Roman" w:hAnsi="Times New Roman" w:cs="Times New Roman"/>
        </w:rPr>
      </w:pPr>
      <w:r w:rsidRPr="00ED53BF">
        <w:rPr>
          <w:rStyle w:val="FootnoteReference"/>
          <w:rFonts w:ascii="Times New Roman" w:hAnsi="Times New Roman" w:cs="Times New Roman"/>
        </w:rPr>
        <w:footnoteRef/>
      </w:r>
      <w:r w:rsidRPr="00ED53BF">
        <w:rPr>
          <w:rFonts w:ascii="Times New Roman" w:hAnsi="Times New Roman" w:cs="Times New Roman"/>
        </w:rPr>
        <w:t xml:space="preserve"> </w:t>
      </w:r>
      <w:r w:rsidRPr="00ED53BF">
        <w:rPr>
          <w:rFonts w:ascii="Times New Roman" w:hAnsi="Times New Roman" w:cs="Times New Roman"/>
          <w:u w:val="single"/>
        </w:rPr>
        <w:t>Ibid</w:t>
      </w:r>
      <w:r>
        <w:rPr>
          <w:rFonts w:ascii="Times New Roman" w:hAnsi="Times New Roman" w:cs="Times New Roman"/>
        </w:rPr>
        <w:t>. ,</w:t>
      </w:r>
    </w:p>
  </w:footnote>
  <w:footnote w:id="194">
    <w:p w:rsidR="00010D83" w:rsidRPr="00ED53BF" w:rsidRDefault="00010D83" w:rsidP="00823E98">
      <w:pPr>
        <w:pStyle w:val="FootnoteText"/>
        <w:jc w:val="both"/>
        <w:rPr>
          <w:rFonts w:ascii="Times New Roman" w:hAnsi="Times New Roman" w:cs="Times New Roman"/>
        </w:rPr>
      </w:pPr>
      <w:r w:rsidRPr="00ED53BF">
        <w:rPr>
          <w:rStyle w:val="FootnoteReference"/>
          <w:rFonts w:ascii="Times New Roman" w:hAnsi="Times New Roman" w:cs="Times New Roman"/>
        </w:rPr>
        <w:footnoteRef/>
      </w:r>
      <w:r w:rsidRPr="00ED53BF">
        <w:rPr>
          <w:rFonts w:ascii="Times New Roman" w:hAnsi="Times New Roman" w:cs="Times New Roman"/>
        </w:rPr>
        <w:t xml:space="preserve"> </w:t>
      </w:r>
      <w:r w:rsidRPr="00ED53BF">
        <w:rPr>
          <w:rFonts w:ascii="Times New Roman" w:hAnsi="Times New Roman" w:cs="Times New Roman"/>
          <w:u w:val="single"/>
        </w:rPr>
        <w:t>Ibid</w:t>
      </w:r>
      <w:r>
        <w:rPr>
          <w:rFonts w:ascii="Times New Roman" w:hAnsi="Times New Roman" w:cs="Times New Roman"/>
        </w:rPr>
        <w:t xml:space="preserve">. , p.12. </w:t>
      </w:r>
    </w:p>
  </w:footnote>
  <w:footnote w:id="195">
    <w:p w:rsidR="00010D83" w:rsidRPr="00ED53BF" w:rsidRDefault="00010D83" w:rsidP="00823E98">
      <w:pPr>
        <w:pStyle w:val="FootnoteText"/>
        <w:jc w:val="both"/>
        <w:rPr>
          <w:rFonts w:ascii="Times New Roman" w:hAnsi="Times New Roman" w:cs="Times New Roman"/>
        </w:rPr>
      </w:pPr>
      <w:r w:rsidRPr="00ED53BF">
        <w:rPr>
          <w:rStyle w:val="FootnoteReference"/>
          <w:rFonts w:ascii="Times New Roman" w:hAnsi="Times New Roman" w:cs="Times New Roman"/>
        </w:rPr>
        <w:footnoteRef/>
      </w:r>
      <w:r w:rsidRPr="00ED53BF">
        <w:rPr>
          <w:rFonts w:ascii="Times New Roman" w:hAnsi="Times New Roman" w:cs="Times New Roman"/>
        </w:rPr>
        <w:t xml:space="preserve"> </w:t>
      </w:r>
      <w:r w:rsidRPr="00637471">
        <w:rPr>
          <w:rFonts w:ascii="Times New Roman" w:hAnsi="Times New Roman" w:cs="Times New Roman"/>
        </w:rPr>
        <w:t xml:space="preserve">Romeo Dallaire, ‘The End of Innocence’, in </w:t>
      </w:r>
      <w:r w:rsidRPr="00637471">
        <w:rPr>
          <w:rFonts w:ascii="Times New Roman" w:hAnsi="Times New Roman" w:cs="Times New Roman"/>
          <w:iCs/>
          <w:u w:val="single"/>
        </w:rPr>
        <w:t>Hard Choices: Moral Dilemmas in Humanitarian Intervention</w:t>
      </w:r>
      <w:r w:rsidRPr="00637471">
        <w:rPr>
          <w:rFonts w:ascii="Times New Roman" w:hAnsi="Times New Roman" w:cs="Times New Roman"/>
          <w:iCs/>
        </w:rPr>
        <w:t>, ed. Jonathan Moore (</w:t>
      </w:r>
      <w:r w:rsidRPr="00637471">
        <w:rPr>
          <w:rFonts w:ascii="Times New Roman" w:hAnsi="Times New Roman" w:cs="Times New Roman"/>
        </w:rPr>
        <w:t>Oxford, Rowman &amp; Littlefield</w:t>
      </w:r>
      <w:r>
        <w:rPr>
          <w:rFonts w:ascii="Times New Roman" w:hAnsi="Times New Roman" w:cs="Times New Roman"/>
        </w:rPr>
        <w:t xml:space="preserve">, 1998), </w:t>
      </w:r>
      <w:r w:rsidRPr="00ED53BF">
        <w:rPr>
          <w:rFonts w:ascii="Times New Roman" w:hAnsi="Times New Roman" w:cs="Times New Roman"/>
        </w:rPr>
        <w:t xml:space="preserve">p.79. </w:t>
      </w:r>
    </w:p>
  </w:footnote>
  <w:footnote w:id="196">
    <w:p w:rsidR="00010D83" w:rsidRPr="00F4014B" w:rsidRDefault="00010D83" w:rsidP="00823E98">
      <w:pPr>
        <w:pStyle w:val="FootnoteText"/>
        <w:jc w:val="both"/>
        <w:rPr>
          <w:rFonts w:ascii="Times New Roman" w:hAnsi="Times New Roman" w:cs="Times New Roman"/>
        </w:rPr>
      </w:pPr>
      <w:r w:rsidRPr="00F4014B">
        <w:rPr>
          <w:rStyle w:val="FootnoteReference"/>
          <w:rFonts w:ascii="Times New Roman" w:hAnsi="Times New Roman" w:cs="Times New Roman"/>
        </w:rPr>
        <w:footnoteRef/>
      </w:r>
      <w:r w:rsidRPr="00F4014B">
        <w:rPr>
          <w:rFonts w:ascii="Times New Roman" w:hAnsi="Times New Roman" w:cs="Times New Roman"/>
        </w:rPr>
        <w:t xml:space="preserve"> Ian Martin, ‘Hard Choices after Genocide: Human Rights and Political Failures in Rwanda’, in </w:t>
      </w:r>
      <w:r w:rsidRPr="00F4014B">
        <w:rPr>
          <w:rFonts w:ascii="Times New Roman" w:hAnsi="Times New Roman" w:cs="Times New Roman"/>
          <w:iCs/>
          <w:u w:val="single"/>
        </w:rPr>
        <w:t>Hard Choices: Moral Dilemmas in Humanitarian Intervention</w:t>
      </w:r>
      <w:r w:rsidRPr="00F4014B">
        <w:rPr>
          <w:rFonts w:ascii="Times New Roman" w:hAnsi="Times New Roman" w:cs="Times New Roman"/>
          <w:iCs/>
        </w:rPr>
        <w:t>, ed. Jonathan Moore (</w:t>
      </w:r>
      <w:r w:rsidRPr="00F4014B">
        <w:rPr>
          <w:rFonts w:ascii="Times New Roman" w:hAnsi="Times New Roman" w:cs="Times New Roman"/>
        </w:rPr>
        <w:t>Oxford, Rowman &amp; Littlefield, 1998), p.170.</w:t>
      </w:r>
    </w:p>
  </w:footnote>
  <w:footnote w:id="197">
    <w:p w:rsidR="00010D83" w:rsidRPr="00F4014B" w:rsidRDefault="00010D83" w:rsidP="00823E98">
      <w:pPr>
        <w:pStyle w:val="FootnoteText"/>
        <w:jc w:val="both"/>
        <w:rPr>
          <w:rFonts w:ascii="Times New Roman" w:hAnsi="Times New Roman" w:cs="Times New Roman"/>
        </w:rPr>
      </w:pPr>
      <w:r w:rsidRPr="00F4014B">
        <w:rPr>
          <w:rStyle w:val="FootnoteReference"/>
          <w:rFonts w:ascii="Times New Roman" w:hAnsi="Times New Roman" w:cs="Times New Roman"/>
        </w:rPr>
        <w:footnoteRef/>
      </w:r>
      <w:r w:rsidRPr="00F4014B">
        <w:rPr>
          <w:rFonts w:ascii="Times New Roman" w:hAnsi="Times New Roman" w:cs="Times New Roman"/>
        </w:rPr>
        <w:t xml:space="preserve"> Romeo Dallaire, ‘The End of Innocence’, in </w:t>
      </w:r>
      <w:r w:rsidRPr="00F4014B">
        <w:rPr>
          <w:rFonts w:ascii="Times New Roman" w:hAnsi="Times New Roman" w:cs="Times New Roman"/>
          <w:iCs/>
          <w:u w:val="single"/>
        </w:rPr>
        <w:t>Hard Choices: Moral Dilemmas in Humanitarian Intervention</w:t>
      </w:r>
      <w:r w:rsidRPr="00F4014B">
        <w:rPr>
          <w:rFonts w:ascii="Times New Roman" w:hAnsi="Times New Roman" w:cs="Times New Roman"/>
          <w:iCs/>
        </w:rPr>
        <w:t>, ed. Jonathan Moore (</w:t>
      </w:r>
      <w:r w:rsidRPr="00F4014B">
        <w:rPr>
          <w:rFonts w:ascii="Times New Roman" w:hAnsi="Times New Roman" w:cs="Times New Roman"/>
        </w:rPr>
        <w:t xml:space="preserve">Oxford, Rowman &amp; Littlefield, 1998), pp.79-80. Whilst the reduction in UNAMIR’s numbers was ordered by Dallaire, it was also agreed by the UNSC. See in particular Arthur Klinghoffer, </w:t>
      </w:r>
      <w:r w:rsidRPr="00F4014B">
        <w:rPr>
          <w:rFonts w:ascii="Times New Roman" w:hAnsi="Times New Roman" w:cs="Times New Roman"/>
          <w:iCs/>
          <w:u w:val="single"/>
        </w:rPr>
        <w:t xml:space="preserve">The International Dimension of Genocide in Rwanda </w:t>
      </w:r>
      <w:r w:rsidRPr="00F4014B">
        <w:rPr>
          <w:rFonts w:ascii="Times New Roman" w:hAnsi="Times New Roman" w:cs="Times New Roman"/>
          <w:iCs/>
        </w:rPr>
        <w:t xml:space="preserve">(Basingstoke, Macmillan, 1998), p.138 &amp; Simon Chesterman, </w:t>
      </w:r>
      <w:r w:rsidRPr="00F4014B">
        <w:rPr>
          <w:rFonts w:ascii="Times New Roman" w:hAnsi="Times New Roman" w:cs="Times New Roman"/>
          <w:iCs/>
          <w:u w:val="single"/>
        </w:rPr>
        <w:t>Just War or Just Peace? Humanitarian Intervention and International Law</w:t>
      </w:r>
      <w:r w:rsidRPr="00F4014B">
        <w:rPr>
          <w:rFonts w:ascii="Times New Roman" w:hAnsi="Times New Roman" w:cs="Times New Roman"/>
          <w:iCs/>
        </w:rPr>
        <w:t xml:space="preserve">  (Oxford, OUP, 2001), p.145. </w:t>
      </w:r>
    </w:p>
  </w:footnote>
  <w:footnote w:id="198">
    <w:p w:rsidR="00010D83" w:rsidRPr="00F4014B" w:rsidRDefault="00010D83" w:rsidP="00823E98">
      <w:pPr>
        <w:pStyle w:val="FootnoteText"/>
        <w:jc w:val="both"/>
        <w:rPr>
          <w:rFonts w:ascii="Times New Roman" w:hAnsi="Times New Roman" w:cs="Times New Roman"/>
        </w:rPr>
      </w:pPr>
      <w:r w:rsidRPr="00F4014B">
        <w:rPr>
          <w:rStyle w:val="FootnoteReference"/>
          <w:rFonts w:ascii="Times New Roman" w:hAnsi="Times New Roman" w:cs="Times New Roman"/>
        </w:rPr>
        <w:footnoteRef/>
      </w:r>
      <w:r w:rsidRPr="00F4014B">
        <w:rPr>
          <w:rFonts w:ascii="Times New Roman" w:hAnsi="Times New Roman" w:cs="Times New Roman"/>
        </w:rPr>
        <w:t xml:space="preserve"> </w:t>
      </w:r>
      <w:r w:rsidRPr="00F4014B">
        <w:rPr>
          <w:rFonts w:ascii="Times New Roman" w:hAnsi="Times New Roman" w:cs="Times New Roman"/>
          <w:iCs/>
        </w:rPr>
        <w:t xml:space="preserve">Simon Chesterman, </w:t>
      </w:r>
      <w:r w:rsidRPr="00F4014B">
        <w:rPr>
          <w:rFonts w:ascii="Times New Roman" w:hAnsi="Times New Roman" w:cs="Times New Roman"/>
          <w:iCs/>
          <w:u w:val="single"/>
        </w:rPr>
        <w:t>Just War or Just Peace? Humanitarian Intervention and International Law</w:t>
      </w:r>
      <w:r w:rsidRPr="00F4014B">
        <w:rPr>
          <w:rFonts w:ascii="Times New Roman" w:hAnsi="Times New Roman" w:cs="Times New Roman"/>
          <w:iCs/>
        </w:rPr>
        <w:t xml:space="preserve">  (Oxford, OUP, 2001), </w:t>
      </w:r>
      <w:r w:rsidRPr="00F4014B">
        <w:rPr>
          <w:rFonts w:ascii="Times New Roman" w:hAnsi="Times New Roman" w:cs="Times New Roman"/>
        </w:rPr>
        <w:t>pp.146-7</w:t>
      </w:r>
    </w:p>
  </w:footnote>
  <w:footnote w:id="199">
    <w:p w:rsidR="00010D83" w:rsidRPr="00F4014B" w:rsidRDefault="00010D83" w:rsidP="00823E98">
      <w:pPr>
        <w:pStyle w:val="FootnoteText"/>
        <w:jc w:val="both"/>
        <w:rPr>
          <w:rFonts w:ascii="Times New Roman" w:hAnsi="Times New Roman" w:cs="Times New Roman"/>
        </w:rPr>
      </w:pPr>
      <w:r w:rsidRPr="00F4014B">
        <w:rPr>
          <w:rStyle w:val="FootnoteReference"/>
          <w:rFonts w:ascii="Times New Roman" w:hAnsi="Times New Roman" w:cs="Times New Roman"/>
        </w:rPr>
        <w:footnoteRef/>
      </w:r>
      <w:r w:rsidRPr="00F4014B">
        <w:rPr>
          <w:rFonts w:ascii="Times New Roman" w:hAnsi="Times New Roman" w:cs="Times New Roman"/>
        </w:rPr>
        <w:t xml:space="preserve"> See Romeo Dallaire, ‘The End of Innocence’, in </w:t>
      </w:r>
      <w:r w:rsidRPr="00F4014B">
        <w:rPr>
          <w:rFonts w:ascii="Times New Roman" w:hAnsi="Times New Roman" w:cs="Times New Roman"/>
          <w:iCs/>
          <w:u w:val="single"/>
        </w:rPr>
        <w:t>Hard Choices: Moral Dilemmas in Humanitarian Intervention</w:t>
      </w:r>
      <w:r w:rsidRPr="00F4014B">
        <w:rPr>
          <w:rFonts w:ascii="Times New Roman" w:hAnsi="Times New Roman" w:cs="Times New Roman"/>
          <w:iCs/>
        </w:rPr>
        <w:t>, ed. Jonathan Moore (</w:t>
      </w:r>
      <w:r w:rsidRPr="00F4014B">
        <w:rPr>
          <w:rFonts w:ascii="Times New Roman" w:hAnsi="Times New Roman" w:cs="Times New Roman"/>
        </w:rPr>
        <w:t xml:space="preserve">Oxford, Rowman &amp; Littlefield, 1998) &amp; </w:t>
      </w:r>
      <w:r>
        <w:rPr>
          <w:rFonts w:ascii="Times New Roman" w:hAnsi="Times New Roman" w:cs="Times New Roman"/>
        </w:rPr>
        <w:t>The United Nations</w:t>
      </w:r>
      <w:r w:rsidRPr="00F4014B">
        <w:rPr>
          <w:rFonts w:ascii="Times New Roman" w:hAnsi="Times New Roman" w:cs="Times New Roman"/>
        </w:rPr>
        <w:t>, ‘UNSC Resolution 929: Adopted by the Security Council on 22</w:t>
      </w:r>
      <w:r w:rsidRPr="00F4014B">
        <w:rPr>
          <w:rFonts w:ascii="Times New Roman" w:hAnsi="Times New Roman" w:cs="Times New Roman"/>
          <w:vertAlign w:val="superscript"/>
        </w:rPr>
        <w:t>nd</w:t>
      </w:r>
      <w:r w:rsidRPr="00F4014B">
        <w:rPr>
          <w:rFonts w:ascii="Times New Roman" w:hAnsi="Times New Roman" w:cs="Times New Roman"/>
        </w:rPr>
        <w:t xml:space="preserve"> June 1994’</w:t>
      </w:r>
      <w:r>
        <w:rPr>
          <w:rFonts w:ascii="Times New Roman" w:hAnsi="Times New Roman" w:cs="Times New Roman"/>
        </w:rPr>
        <w:t>,</w:t>
      </w:r>
      <w:r w:rsidRPr="00F4014B">
        <w:rPr>
          <w:rFonts w:ascii="Times New Roman" w:hAnsi="Times New Roman" w:cs="Times New Roman"/>
        </w:rPr>
        <w:t xml:space="preserve"> (UNSC, 1994) </w:t>
      </w:r>
      <w:hyperlink r:id="rId15" w:history="1">
        <w:r w:rsidRPr="00E31981">
          <w:rPr>
            <w:rStyle w:val="Hyperlink"/>
            <w:rFonts w:ascii="Times New Roman" w:hAnsi="Times New Roman" w:cs="Times New Roman"/>
            <w:color w:val="000000" w:themeColor="text1"/>
            <w:u w:val="none"/>
          </w:rPr>
          <w:t>http://www.un.org/en/ga/search/view_doc.asp?symbol=S/RES/929(1994)</w:t>
        </w:r>
      </w:hyperlink>
      <w:r w:rsidRPr="00F4014B">
        <w:rPr>
          <w:rFonts w:ascii="Times New Roman" w:hAnsi="Times New Roman" w:cs="Times New Roman"/>
        </w:rPr>
        <w:t xml:space="preserve"> (accessed 26</w:t>
      </w:r>
      <w:r w:rsidRPr="00F4014B">
        <w:rPr>
          <w:rFonts w:ascii="Times New Roman" w:hAnsi="Times New Roman" w:cs="Times New Roman"/>
          <w:vertAlign w:val="superscript"/>
        </w:rPr>
        <w:t>th</w:t>
      </w:r>
      <w:r w:rsidRPr="00F4014B">
        <w:rPr>
          <w:rFonts w:ascii="Times New Roman" w:hAnsi="Times New Roman" w:cs="Times New Roman"/>
        </w:rPr>
        <w:t xml:space="preserve"> November 2014), (para.11-13). </w:t>
      </w:r>
    </w:p>
  </w:footnote>
  <w:footnote w:id="200">
    <w:p w:rsidR="00010D83" w:rsidRPr="00F4014B" w:rsidRDefault="00010D83" w:rsidP="00823E98">
      <w:pPr>
        <w:pStyle w:val="FootnoteText"/>
        <w:jc w:val="both"/>
        <w:rPr>
          <w:rFonts w:ascii="Times New Roman" w:hAnsi="Times New Roman" w:cs="Times New Roman"/>
        </w:rPr>
      </w:pPr>
      <w:r w:rsidRPr="00F4014B">
        <w:rPr>
          <w:rStyle w:val="FootnoteReference"/>
          <w:rFonts w:ascii="Times New Roman" w:hAnsi="Times New Roman" w:cs="Times New Roman"/>
        </w:rPr>
        <w:footnoteRef/>
      </w:r>
      <w:r w:rsidRPr="00F4014B">
        <w:rPr>
          <w:rFonts w:ascii="Times New Roman" w:hAnsi="Times New Roman" w:cs="Times New Roman"/>
        </w:rPr>
        <w:t xml:space="preserve"> Arthur Klinghoffer, </w:t>
      </w:r>
      <w:r w:rsidRPr="00F4014B">
        <w:rPr>
          <w:rFonts w:ascii="Times New Roman" w:hAnsi="Times New Roman" w:cs="Times New Roman"/>
          <w:iCs/>
          <w:u w:val="single"/>
        </w:rPr>
        <w:t xml:space="preserve">The International Dimension of Genocide in Rwanda </w:t>
      </w:r>
      <w:r w:rsidRPr="00F4014B">
        <w:rPr>
          <w:rFonts w:ascii="Times New Roman" w:hAnsi="Times New Roman" w:cs="Times New Roman"/>
          <w:iCs/>
        </w:rPr>
        <w:t xml:space="preserve">(Basingstoke, Macmillan, 1998), </w:t>
      </w:r>
      <w:r w:rsidRPr="00F4014B">
        <w:rPr>
          <w:rFonts w:ascii="Times New Roman" w:hAnsi="Times New Roman" w:cs="Times New Roman"/>
        </w:rPr>
        <w:t xml:space="preserve">p.138. </w:t>
      </w:r>
    </w:p>
  </w:footnote>
  <w:footnote w:id="201">
    <w:p w:rsidR="00010D83" w:rsidRPr="00F4014B" w:rsidRDefault="00010D83" w:rsidP="00823E98">
      <w:pPr>
        <w:pStyle w:val="FootnoteText"/>
        <w:jc w:val="both"/>
        <w:rPr>
          <w:rFonts w:ascii="Times New Roman" w:hAnsi="Times New Roman" w:cs="Times New Roman"/>
        </w:rPr>
      </w:pPr>
      <w:r w:rsidRPr="00F4014B">
        <w:rPr>
          <w:rStyle w:val="FootnoteReference"/>
          <w:rFonts w:ascii="Times New Roman" w:hAnsi="Times New Roman" w:cs="Times New Roman"/>
        </w:rPr>
        <w:footnoteRef/>
      </w:r>
      <w:r w:rsidRPr="00F4014B">
        <w:rPr>
          <w:rFonts w:ascii="Times New Roman" w:hAnsi="Times New Roman" w:cs="Times New Roman"/>
        </w:rPr>
        <w:t xml:space="preserve">Ian Martin, ‘Hard Choices after Genocide: Human Rights and Political Failures in Rwanda’, in </w:t>
      </w:r>
      <w:r w:rsidRPr="00F4014B">
        <w:rPr>
          <w:rFonts w:ascii="Times New Roman" w:hAnsi="Times New Roman" w:cs="Times New Roman"/>
          <w:iCs/>
          <w:u w:val="single"/>
        </w:rPr>
        <w:t>Hard Choices: Moral Dilemmas in Humanitarian Intervention</w:t>
      </w:r>
      <w:r w:rsidRPr="00F4014B">
        <w:rPr>
          <w:rFonts w:ascii="Times New Roman" w:hAnsi="Times New Roman" w:cs="Times New Roman"/>
          <w:iCs/>
        </w:rPr>
        <w:t>, ed. Jonathan Moore (</w:t>
      </w:r>
      <w:r w:rsidRPr="00F4014B">
        <w:rPr>
          <w:rFonts w:ascii="Times New Roman" w:hAnsi="Times New Roman" w:cs="Times New Roman"/>
        </w:rPr>
        <w:t>Oxford, Rowman &amp; Littlefield, 1998), p.171.</w:t>
      </w:r>
    </w:p>
  </w:footnote>
  <w:footnote w:id="202">
    <w:p w:rsidR="00010D83" w:rsidRPr="00F4014B" w:rsidRDefault="00010D83" w:rsidP="00823E98">
      <w:pPr>
        <w:pStyle w:val="FootnoteText"/>
        <w:jc w:val="both"/>
        <w:rPr>
          <w:rFonts w:ascii="Times New Roman" w:hAnsi="Times New Roman" w:cs="Times New Roman"/>
        </w:rPr>
      </w:pPr>
      <w:r w:rsidRPr="00F4014B">
        <w:rPr>
          <w:rStyle w:val="FootnoteReference"/>
          <w:rFonts w:ascii="Times New Roman" w:hAnsi="Times New Roman" w:cs="Times New Roman"/>
        </w:rPr>
        <w:footnoteRef/>
      </w:r>
      <w:r w:rsidRPr="00F4014B">
        <w:rPr>
          <w:rFonts w:ascii="Times New Roman" w:hAnsi="Times New Roman" w:cs="Times New Roman"/>
        </w:rPr>
        <w:t xml:space="preserve"> Romeo Dallaire, ‘The End of Innocence’, in </w:t>
      </w:r>
      <w:r w:rsidRPr="00F4014B">
        <w:rPr>
          <w:rFonts w:ascii="Times New Roman" w:hAnsi="Times New Roman" w:cs="Times New Roman"/>
          <w:iCs/>
          <w:u w:val="single"/>
        </w:rPr>
        <w:t>Hard Choices: Moral Dilemmas in Humanitarian Intervention</w:t>
      </w:r>
      <w:r w:rsidRPr="00F4014B">
        <w:rPr>
          <w:rFonts w:ascii="Times New Roman" w:hAnsi="Times New Roman" w:cs="Times New Roman"/>
          <w:iCs/>
        </w:rPr>
        <w:t>, ed. Jonathan Moore (</w:t>
      </w:r>
      <w:r w:rsidRPr="00F4014B">
        <w:rPr>
          <w:rFonts w:ascii="Times New Roman" w:hAnsi="Times New Roman" w:cs="Times New Roman"/>
        </w:rPr>
        <w:t xml:space="preserve">Oxford, Rowman &amp; Littlefield, 1998), p.81. </w:t>
      </w:r>
    </w:p>
  </w:footnote>
  <w:footnote w:id="203">
    <w:p w:rsidR="00010D83" w:rsidRPr="00B53AF4" w:rsidRDefault="00010D83" w:rsidP="00823E98">
      <w:pPr>
        <w:pStyle w:val="FootnoteText"/>
        <w:jc w:val="both"/>
        <w:rPr>
          <w:rFonts w:ascii="Times New Roman" w:hAnsi="Times New Roman" w:cs="Times New Roman"/>
        </w:rPr>
      </w:pPr>
      <w:r w:rsidRPr="00F4014B">
        <w:rPr>
          <w:rStyle w:val="FootnoteReference"/>
          <w:rFonts w:ascii="Times New Roman" w:hAnsi="Times New Roman" w:cs="Times New Roman"/>
        </w:rPr>
        <w:footnoteRef/>
      </w:r>
      <w:r w:rsidRPr="00F4014B">
        <w:rPr>
          <w:rFonts w:ascii="Times New Roman" w:hAnsi="Times New Roman" w:cs="Times New Roman"/>
        </w:rPr>
        <w:t xml:space="preserve"> </w:t>
      </w:r>
      <w:r w:rsidRPr="00F4014B">
        <w:rPr>
          <w:rFonts w:ascii="Times New Roman" w:hAnsi="Times New Roman" w:cs="Times New Roman"/>
          <w:iCs/>
        </w:rPr>
        <w:t xml:space="preserve">Simon Chesterman, </w:t>
      </w:r>
      <w:r w:rsidRPr="00F4014B">
        <w:rPr>
          <w:rFonts w:ascii="Times New Roman" w:hAnsi="Times New Roman" w:cs="Times New Roman"/>
          <w:iCs/>
          <w:u w:val="single"/>
        </w:rPr>
        <w:t>Just War or Just Peace? Humanitarian Intervention and International Law</w:t>
      </w:r>
      <w:r>
        <w:rPr>
          <w:rFonts w:ascii="Times New Roman" w:hAnsi="Times New Roman" w:cs="Times New Roman"/>
          <w:iCs/>
        </w:rPr>
        <w:t xml:space="preserve"> </w:t>
      </w:r>
      <w:r w:rsidRPr="00F4014B">
        <w:rPr>
          <w:rFonts w:ascii="Times New Roman" w:hAnsi="Times New Roman" w:cs="Times New Roman"/>
          <w:iCs/>
        </w:rPr>
        <w:t xml:space="preserve">(Oxford, OUP, 2001), </w:t>
      </w:r>
      <w:r w:rsidRPr="00F4014B">
        <w:rPr>
          <w:rFonts w:ascii="Times New Roman" w:hAnsi="Times New Roman" w:cs="Times New Roman"/>
        </w:rPr>
        <w:t>p.147.</w:t>
      </w:r>
      <w:r>
        <w:rPr>
          <w:rFonts w:ascii="Times New Roman" w:hAnsi="Times New Roman" w:cs="Times New Roman"/>
        </w:rPr>
        <w:t xml:space="preserve"> </w:t>
      </w:r>
    </w:p>
  </w:footnote>
  <w:footnote w:id="204">
    <w:p w:rsidR="00010D83" w:rsidRDefault="00010D83" w:rsidP="00823E98">
      <w:pPr>
        <w:pStyle w:val="FootnoteText"/>
        <w:jc w:val="both"/>
      </w:pPr>
      <w:r w:rsidRPr="00B53AF4">
        <w:rPr>
          <w:rStyle w:val="FootnoteReference"/>
          <w:rFonts w:ascii="Times New Roman" w:hAnsi="Times New Roman" w:cs="Times New Roman"/>
        </w:rPr>
        <w:footnoteRef/>
      </w:r>
      <w:r w:rsidRPr="00B53AF4">
        <w:rPr>
          <w:rFonts w:ascii="Times New Roman" w:hAnsi="Times New Roman" w:cs="Times New Roman"/>
        </w:rPr>
        <w:t xml:space="preserve"> </w:t>
      </w:r>
      <w:r w:rsidRPr="00F4014B">
        <w:rPr>
          <w:rFonts w:ascii="Times New Roman" w:hAnsi="Times New Roman" w:cs="Times New Roman"/>
        </w:rPr>
        <w:t xml:space="preserve">Romeo Dallaire, ‘The End of Innocence’, in </w:t>
      </w:r>
      <w:r w:rsidRPr="00F4014B">
        <w:rPr>
          <w:rFonts w:ascii="Times New Roman" w:hAnsi="Times New Roman" w:cs="Times New Roman"/>
          <w:iCs/>
          <w:u w:val="single"/>
        </w:rPr>
        <w:t>Hard Choices: Moral Dilemmas in Humanitarian Intervention</w:t>
      </w:r>
      <w:r w:rsidRPr="00F4014B">
        <w:rPr>
          <w:rFonts w:ascii="Times New Roman" w:hAnsi="Times New Roman" w:cs="Times New Roman"/>
          <w:iCs/>
        </w:rPr>
        <w:t>, ed. Jonathan Moore (</w:t>
      </w:r>
      <w:r w:rsidRPr="00F4014B">
        <w:rPr>
          <w:rFonts w:ascii="Times New Roman" w:hAnsi="Times New Roman" w:cs="Times New Roman"/>
        </w:rPr>
        <w:t xml:space="preserve">Oxford, Rowman &amp; Littlefield, 1998) </w:t>
      </w:r>
      <w:r>
        <w:rPr>
          <w:rFonts w:ascii="Times New Roman" w:hAnsi="Times New Roman" w:cs="Times New Roman"/>
        </w:rPr>
        <w:t xml:space="preserve">, </w:t>
      </w:r>
      <w:r w:rsidRPr="00B53AF4">
        <w:rPr>
          <w:rFonts w:ascii="Times New Roman" w:hAnsi="Times New Roman" w:cs="Times New Roman"/>
        </w:rPr>
        <w:t>p.81.</w:t>
      </w:r>
    </w:p>
  </w:footnote>
  <w:footnote w:id="205">
    <w:p w:rsidR="00010D83" w:rsidRPr="00306833" w:rsidRDefault="00010D83" w:rsidP="00823E98">
      <w:pPr>
        <w:pStyle w:val="FootnoteText"/>
        <w:jc w:val="both"/>
        <w:rPr>
          <w:rFonts w:ascii="Times New Roman" w:hAnsi="Times New Roman" w:cs="Times New Roman"/>
        </w:rPr>
      </w:pPr>
      <w:r w:rsidRPr="00306833">
        <w:rPr>
          <w:rStyle w:val="FootnoteReference"/>
          <w:rFonts w:ascii="Times New Roman" w:hAnsi="Times New Roman" w:cs="Times New Roman"/>
        </w:rPr>
        <w:footnoteRef/>
      </w:r>
      <w:r w:rsidRPr="00306833">
        <w:rPr>
          <w:rFonts w:ascii="Times New Roman" w:hAnsi="Times New Roman" w:cs="Times New Roman"/>
        </w:rPr>
        <w:t xml:space="preserve"> </w:t>
      </w:r>
      <w:r w:rsidRPr="00F4014B">
        <w:rPr>
          <w:rFonts w:ascii="Times New Roman" w:hAnsi="Times New Roman" w:cs="Times New Roman"/>
          <w:iCs/>
        </w:rPr>
        <w:t xml:space="preserve">Simon Chesterman, </w:t>
      </w:r>
      <w:r w:rsidRPr="00F4014B">
        <w:rPr>
          <w:rFonts w:ascii="Times New Roman" w:hAnsi="Times New Roman" w:cs="Times New Roman"/>
          <w:iCs/>
          <w:u w:val="single"/>
        </w:rPr>
        <w:t>Just War or Just Peace? Humanitarian Intervention and International Law</w:t>
      </w:r>
      <w:r>
        <w:rPr>
          <w:rFonts w:ascii="Times New Roman" w:hAnsi="Times New Roman" w:cs="Times New Roman"/>
          <w:iCs/>
        </w:rPr>
        <w:t xml:space="preserve">  </w:t>
      </w:r>
      <w:r w:rsidRPr="00F4014B">
        <w:rPr>
          <w:rFonts w:ascii="Times New Roman" w:hAnsi="Times New Roman" w:cs="Times New Roman"/>
          <w:iCs/>
        </w:rPr>
        <w:t xml:space="preserve">(Oxford, OUP, 2001), </w:t>
      </w:r>
      <w:r w:rsidRPr="00306833">
        <w:rPr>
          <w:rFonts w:ascii="Times New Roman" w:hAnsi="Times New Roman" w:cs="Times New Roman"/>
        </w:rPr>
        <w:t xml:space="preserve">p.145. </w:t>
      </w:r>
    </w:p>
  </w:footnote>
  <w:footnote w:id="206">
    <w:p w:rsidR="00010D83" w:rsidRPr="00306833" w:rsidRDefault="00010D83" w:rsidP="00823E98">
      <w:pPr>
        <w:pStyle w:val="FootnoteText"/>
        <w:jc w:val="both"/>
        <w:rPr>
          <w:rFonts w:ascii="Times New Roman" w:hAnsi="Times New Roman" w:cs="Times New Roman"/>
        </w:rPr>
      </w:pPr>
      <w:r w:rsidRPr="00306833">
        <w:rPr>
          <w:rStyle w:val="FootnoteReference"/>
          <w:rFonts w:ascii="Times New Roman" w:hAnsi="Times New Roman" w:cs="Times New Roman"/>
        </w:rPr>
        <w:footnoteRef/>
      </w:r>
      <w:r w:rsidRPr="00306833">
        <w:rPr>
          <w:rFonts w:ascii="Times New Roman" w:hAnsi="Times New Roman" w:cs="Times New Roman"/>
        </w:rPr>
        <w:t xml:space="preserve"> </w:t>
      </w:r>
      <w:r w:rsidRPr="00306833">
        <w:rPr>
          <w:rFonts w:ascii="Times New Roman" w:hAnsi="Times New Roman" w:cs="Times New Roman"/>
          <w:u w:val="single"/>
        </w:rPr>
        <w:t>Ibid</w:t>
      </w:r>
      <w:r w:rsidRPr="00306833">
        <w:rPr>
          <w:rFonts w:ascii="Times New Roman" w:hAnsi="Times New Roman" w:cs="Times New Roman"/>
        </w:rPr>
        <w:t xml:space="preserve">. , p.146. </w:t>
      </w:r>
    </w:p>
  </w:footnote>
  <w:footnote w:id="207">
    <w:p w:rsidR="00010D83" w:rsidRPr="00114453" w:rsidRDefault="00010D83" w:rsidP="00823E98">
      <w:pPr>
        <w:pStyle w:val="FootnoteText"/>
        <w:jc w:val="both"/>
        <w:rPr>
          <w:rFonts w:ascii="Times New Roman" w:hAnsi="Times New Roman" w:cs="Times New Roman"/>
        </w:rPr>
      </w:pPr>
      <w:r w:rsidRPr="00114453">
        <w:rPr>
          <w:rStyle w:val="FootnoteReference"/>
          <w:rFonts w:ascii="Times New Roman" w:hAnsi="Times New Roman" w:cs="Times New Roman"/>
        </w:rPr>
        <w:footnoteRef/>
      </w:r>
      <w:r>
        <w:rPr>
          <w:rFonts w:ascii="Times New Roman" w:hAnsi="Times New Roman" w:cs="Times New Roman"/>
        </w:rPr>
        <w:t xml:space="preserve"> Again, for figures, </w:t>
      </w:r>
      <w:r w:rsidRPr="00114453">
        <w:rPr>
          <w:rFonts w:ascii="Times New Roman" w:hAnsi="Times New Roman" w:cs="Times New Roman"/>
        </w:rPr>
        <w:t xml:space="preserve">see </w:t>
      </w:r>
      <w:r>
        <w:rPr>
          <w:rFonts w:ascii="Times New Roman" w:hAnsi="Times New Roman" w:cs="Times New Roman"/>
        </w:rPr>
        <w:t xml:space="preserve">Michael Ignatieff, </w:t>
      </w:r>
      <w:r w:rsidRPr="00652C55">
        <w:rPr>
          <w:rFonts w:ascii="Times New Roman" w:hAnsi="Times New Roman" w:cs="Times New Roman"/>
          <w:u w:val="single"/>
        </w:rPr>
        <w:t>Virtual War: Kosovo and Beyond</w:t>
      </w:r>
      <w:r>
        <w:rPr>
          <w:rFonts w:ascii="Times New Roman" w:hAnsi="Times New Roman" w:cs="Times New Roman"/>
        </w:rPr>
        <w:t xml:space="preserve"> (London, </w:t>
      </w:r>
      <w:r w:rsidRPr="00652C55">
        <w:rPr>
          <w:rFonts w:ascii="Times New Roman" w:hAnsi="Times New Roman" w:cs="Times New Roman"/>
        </w:rPr>
        <w:t>Vintage</w:t>
      </w:r>
      <w:r>
        <w:rPr>
          <w:rFonts w:ascii="Times New Roman" w:hAnsi="Times New Roman" w:cs="Times New Roman"/>
        </w:rPr>
        <w:t xml:space="preserve">, 2001), </w:t>
      </w:r>
      <w:r w:rsidRPr="00114453">
        <w:rPr>
          <w:rFonts w:ascii="Times New Roman" w:hAnsi="Times New Roman" w:cs="Times New Roman"/>
        </w:rPr>
        <w:t>p.178.</w:t>
      </w:r>
    </w:p>
  </w:footnote>
  <w:footnote w:id="208">
    <w:p w:rsidR="00010D83" w:rsidRPr="00114453" w:rsidRDefault="00010D83" w:rsidP="00823E98">
      <w:pPr>
        <w:pStyle w:val="FootnoteText"/>
        <w:jc w:val="both"/>
        <w:rPr>
          <w:rFonts w:ascii="Times New Roman" w:hAnsi="Times New Roman" w:cs="Times New Roman"/>
        </w:rPr>
      </w:pPr>
      <w:r w:rsidRPr="00114453">
        <w:rPr>
          <w:rStyle w:val="FootnoteReference"/>
          <w:rFonts w:ascii="Times New Roman" w:hAnsi="Times New Roman" w:cs="Times New Roman"/>
        </w:rPr>
        <w:footnoteRef/>
      </w:r>
      <w:r w:rsidRPr="00114453">
        <w:rPr>
          <w:rFonts w:ascii="Times New Roman" w:hAnsi="Times New Roman" w:cs="Times New Roman"/>
        </w:rPr>
        <w:t xml:space="preserve"> </w:t>
      </w:r>
      <w:r w:rsidRPr="00D1104A">
        <w:rPr>
          <w:rFonts w:ascii="Times New Roman" w:hAnsi="Times New Roman" w:cs="Times New Roman"/>
        </w:rPr>
        <w:t xml:space="preserve">Mary Kaldor, </w:t>
      </w:r>
      <w:r w:rsidRPr="00D1104A">
        <w:rPr>
          <w:rFonts w:ascii="Times New Roman" w:hAnsi="Times New Roman" w:cs="Times New Roman"/>
          <w:iCs/>
          <w:u w:val="single"/>
        </w:rPr>
        <w:t>New and Old Wars: Organised Violence in a Global Era</w:t>
      </w:r>
      <w:r w:rsidRPr="00D1104A">
        <w:rPr>
          <w:rFonts w:ascii="Times New Roman" w:hAnsi="Times New Roman" w:cs="Times New Roman"/>
        </w:rPr>
        <w:t xml:space="preserve"> (Stanford, Stanford University Press, 2004), </w:t>
      </w:r>
      <w:r w:rsidRPr="00114453">
        <w:rPr>
          <w:rFonts w:ascii="Times New Roman" w:hAnsi="Times New Roman" w:cs="Times New Roman"/>
        </w:rPr>
        <w:t>p.39.</w:t>
      </w:r>
    </w:p>
  </w:footnote>
  <w:footnote w:id="209">
    <w:p w:rsidR="00010D83" w:rsidRDefault="00010D83" w:rsidP="00823E98">
      <w:pPr>
        <w:pStyle w:val="FootnoteText"/>
        <w:jc w:val="both"/>
      </w:pPr>
      <w:r w:rsidRPr="00114453">
        <w:rPr>
          <w:rStyle w:val="FootnoteReference"/>
          <w:rFonts w:ascii="Times New Roman" w:hAnsi="Times New Roman" w:cs="Times New Roman"/>
        </w:rPr>
        <w:footnoteRef/>
      </w:r>
      <w:r w:rsidRPr="00114453">
        <w:rPr>
          <w:rFonts w:ascii="Times New Roman" w:hAnsi="Times New Roman" w:cs="Times New Roman"/>
        </w:rPr>
        <w:t xml:space="preserve"> </w:t>
      </w:r>
      <w:r>
        <w:rPr>
          <w:rFonts w:ascii="Times New Roman" w:hAnsi="Times New Roman" w:cs="Times New Roman"/>
        </w:rPr>
        <w:t xml:space="preserve">Spyros Economides and Paul Taylor, </w:t>
      </w:r>
      <w:r w:rsidRPr="006D362E">
        <w:rPr>
          <w:rFonts w:ascii="Times New Roman" w:hAnsi="Times New Roman" w:cs="Times New Roman"/>
        </w:rPr>
        <w:t>‘Intervention in Former Yugoslavia’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w:t>
      </w:r>
      <w:r w:rsidRPr="00114453">
        <w:rPr>
          <w:rFonts w:ascii="Times New Roman" w:hAnsi="Times New Roman" w:cs="Times New Roman"/>
        </w:rPr>
        <w:t>p.62.</w:t>
      </w:r>
      <w:r>
        <w:t xml:space="preserve"> </w:t>
      </w:r>
    </w:p>
  </w:footnote>
  <w:footnote w:id="210">
    <w:p w:rsidR="00010D83" w:rsidRPr="00152245" w:rsidRDefault="00010D83" w:rsidP="00823E98">
      <w:pPr>
        <w:pStyle w:val="FootnoteText"/>
        <w:jc w:val="both"/>
        <w:rPr>
          <w:rFonts w:ascii="Times New Roman" w:hAnsi="Times New Roman" w:cs="Times New Roman"/>
        </w:rPr>
      </w:pPr>
      <w:r w:rsidRPr="00152245">
        <w:rPr>
          <w:rStyle w:val="FootnoteReference"/>
          <w:rFonts w:ascii="Times New Roman" w:hAnsi="Times New Roman" w:cs="Times New Roman"/>
        </w:rPr>
        <w:footnoteRef/>
      </w:r>
      <w:r w:rsidRPr="00152245">
        <w:rPr>
          <w:rFonts w:ascii="Times New Roman" w:hAnsi="Times New Roman" w:cs="Times New Roman"/>
        </w:rPr>
        <w:t xml:space="preserve"> </w:t>
      </w:r>
      <w:r w:rsidRPr="00491B25">
        <w:rPr>
          <w:rFonts w:ascii="Times New Roman" w:hAnsi="Times New Roman" w:cs="Times New Roman"/>
        </w:rPr>
        <w:t xml:space="preserve">Oliver Ramsbotham &amp; Tom Woodhouse, </w:t>
      </w:r>
      <w:r w:rsidRPr="00491B25">
        <w:rPr>
          <w:rFonts w:ascii="Times New Roman" w:hAnsi="Times New Roman" w:cs="Times New Roman"/>
          <w:u w:val="single"/>
        </w:rPr>
        <w:t>Humanitarian Intervention in Contemporary Conflict: a Reconceptualization</w:t>
      </w:r>
      <w:r w:rsidRPr="00491B25">
        <w:rPr>
          <w:rFonts w:ascii="Times New Roman" w:hAnsi="Times New Roman" w:cs="Times New Roman"/>
        </w:rPr>
        <w:t xml:space="preserve">  (Cambridge, Polity, 1996), </w:t>
      </w:r>
      <w:r w:rsidRPr="00152245">
        <w:rPr>
          <w:rFonts w:ascii="Times New Roman" w:hAnsi="Times New Roman" w:cs="Times New Roman"/>
        </w:rPr>
        <w:t>p.165.</w:t>
      </w:r>
    </w:p>
  </w:footnote>
  <w:footnote w:id="211">
    <w:p w:rsidR="00010D83" w:rsidRPr="00152245" w:rsidRDefault="00010D83" w:rsidP="00823E98">
      <w:pPr>
        <w:pStyle w:val="FootnoteText"/>
        <w:jc w:val="both"/>
        <w:rPr>
          <w:rFonts w:ascii="Times New Roman" w:hAnsi="Times New Roman" w:cs="Times New Roman"/>
        </w:rPr>
      </w:pPr>
      <w:r w:rsidRPr="00152245">
        <w:rPr>
          <w:rStyle w:val="FootnoteReference"/>
          <w:rFonts w:ascii="Times New Roman" w:hAnsi="Times New Roman" w:cs="Times New Roman"/>
        </w:rPr>
        <w:footnoteRef/>
      </w:r>
      <w:r w:rsidRPr="00152245">
        <w:rPr>
          <w:rFonts w:ascii="Times New Roman" w:hAnsi="Times New Roman" w:cs="Times New Roman"/>
        </w:rPr>
        <w:t xml:space="preserve"> </w:t>
      </w:r>
      <w:r w:rsidRPr="00152245">
        <w:rPr>
          <w:rFonts w:ascii="Times New Roman" w:hAnsi="Times New Roman" w:cs="Times New Roman"/>
          <w:u w:val="single"/>
        </w:rPr>
        <w:t>Ibid</w:t>
      </w:r>
      <w:r w:rsidRPr="00152245">
        <w:rPr>
          <w:rFonts w:ascii="Times New Roman" w:hAnsi="Times New Roman" w:cs="Times New Roman"/>
        </w:rPr>
        <w:t xml:space="preserve">. , p.169. </w:t>
      </w:r>
    </w:p>
  </w:footnote>
  <w:footnote w:id="212">
    <w:p w:rsidR="00010D83" w:rsidRPr="00C02D66" w:rsidRDefault="00010D83" w:rsidP="00823E98">
      <w:pPr>
        <w:pStyle w:val="FootnoteText"/>
        <w:jc w:val="both"/>
        <w:rPr>
          <w:rFonts w:ascii="Times New Roman" w:hAnsi="Times New Roman" w:cs="Times New Roman"/>
        </w:rPr>
      </w:pPr>
      <w:r w:rsidRPr="00C02D66">
        <w:rPr>
          <w:rStyle w:val="FootnoteReference"/>
          <w:rFonts w:ascii="Times New Roman" w:hAnsi="Times New Roman" w:cs="Times New Roman"/>
        </w:rPr>
        <w:footnoteRef/>
      </w:r>
      <w:r w:rsidRPr="00C02D66">
        <w:rPr>
          <w:rFonts w:ascii="Times New Roman" w:hAnsi="Times New Roman" w:cs="Times New Roman"/>
        </w:rPr>
        <w:t xml:space="preserve"> </w:t>
      </w:r>
      <w:r>
        <w:rPr>
          <w:rStyle w:val="text"/>
          <w:rFonts w:ascii="Times New Roman" w:eastAsia="Arial Unicode MS" w:hAnsi="Times New Roman" w:cs="Times New Roman"/>
        </w:rPr>
        <w:t xml:space="preserve">Robert </w:t>
      </w:r>
      <w:r w:rsidRPr="00C02D66">
        <w:rPr>
          <w:rStyle w:val="text"/>
          <w:rFonts w:ascii="Times New Roman" w:eastAsia="Arial Unicode MS" w:hAnsi="Times New Roman" w:cs="Times New Roman"/>
        </w:rPr>
        <w:t>Donia</w:t>
      </w:r>
      <w:r>
        <w:rPr>
          <w:rStyle w:val="text"/>
          <w:rFonts w:ascii="Times New Roman" w:eastAsia="Arial Unicode MS" w:hAnsi="Times New Roman" w:cs="Times New Roman"/>
        </w:rPr>
        <w:t xml:space="preserve"> </w:t>
      </w:r>
      <w:r w:rsidRPr="00C02D66">
        <w:rPr>
          <w:rStyle w:val="text"/>
          <w:rFonts w:ascii="Times New Roman" w:eastAsia="Arial Unicode MS" w:hAnsi="Times New Roman" w:cs="Times New Roman"/>
        </w:rPr>
        <w:t xml:space="preserve">&amp; </w:t>
      </w:r>
      <w:r>
        <w:rPr>
          <w:rStyle w:val="text"/>
          <w:rFonts w:ascii="Times New Roman" w:eastAsia="Arial Unicode MS" w:hAnsi="Times New Roman" w:cs="Times New Roman"/>
        </w:rPr>
        <w:t xml:space="preserve">John Fine, </w:t>
      </w:r>
      <w:r w:rsidRPr="00F34035">
        <w:rPr>
          <w:rStyle w:val="text"/>
          <w:rFonts w:ascii="Times New Roman" w:eastAsia="Arial Unicode MS" w:hAnsi="Times New Roman" w:cs="Times New Roman"/>
          <w:u w:val="single"/>
        </w:rPr>
        <w:t>Bosnia-Her</w:t>
      </w:r>
      <w:r>
        <w:rPr>
          <w:rStyle w:val="text"/>
          <w:rFonts w:ascii="Times New Roman" w:eastAsia="Arial Unicode MS" w:hAnsi="Times New Roman" w:cs="Times New Roman"/>
          <w:u w:val="single"/>
        </w:rPr>
        <w:t>zegovina: a Tradition Betrayed</w:t>
      </w:r>
      <w:r>
        <w:rPr>
          <w:rStyle w:val="text"/>
          <w:rFonts w:ascii="Times New Roman" w:eastAsia="Arial Unicode MS" w:hAnsi="Times New Roman" w:cs="Times New Roman"/>
          <w:i/>
        </w:rPr>
        <w:t xml:space="preserve"> </w:t>
      </w:r>
      <w:r>
        <w:rPr>
          <w:rStyle w:val="text"/>
          <w:rFonts w:ascii="Times New Roman" w:eastAsia="Arial Unicode MS" w:hAnsi="Times New Roman" w:cs="Times New Roman"/>
        </w:rPr>
        <w:t xml:space="preserve">(London, </w:t>
      </w:r>
      <w:r w:rsidRPr="00C02D66">
        <w:rPr>
          <w:rStyle w:val="text"/>
          <w:rFonts w:ascii="Times New Roman" w:eastAsia="Arial Unicode MS" w:hAnsi="Times New Roman" w:cs="Times New Roman"/>
        </w:rPr>
        <w:t>Hurst</w:t>
      </w:r>
      <w:r>
        <w:rPr>
          <w:rStyle w:val="text"/>
          <w:rFonts w:ascii="Times New Roman" w:eastAsia="Arial Unicode MS" w:hAnsi="Times New Roman" w:cs="Times New Roman"/>
        </w:rPr>
        <w:t>, 1994</w:t>
      </w:r>
      <w:r w:rsidRPr="00C02D66">
        <w:rPr>
          <w:rStyle w:val="text"/>
          <w:rFonts w:ascii="Times New Roman" w:eastAsia="Arial Unicode MS" w:hAnsi="Times New Roman" w:cs="Times New Roman"/>
        </w:rPr>
        <w:t xml:space="preserve">), </w:t>
      </w:r>
      <w:r w:rsidRPr="00C02D66">
        <w:rPr>
          <w:rFonts w:ascii="Times New Roman" w:hAnsi="Times New Roman" w:cs="Times New Roman"/>
        </w:rPr>
        <w:t xml:space="preserve">p.222. </w:t>
      </w:r>
    </w:p>
  </w:footnote>
  <w:footnote w:id="213">
    <w:p w:rsidR="00010D83" w:rsidRDefault="00010D83" w:rsidP="00823E98">
      <w:pPr>
        <w:pStyle w:val="FootnoteText"/>
        <w:jc w:val="both"/>
      </w:pPr>
      <w:r w:rsidRPr="00C02D66">
        <w:rPr>
          <w:rStyle w:val="FootnoteReference"/>
          <w:rFonts w:ascii="Times New Roman" w:hAnsi="Times New Roman" w:cs="Times New Roman"/>
        </w:rPr>
        <w:footnoteRef/>
      </w:r>
      <w:r w:rsidRPr="00C02D66">
        <w:rPr>
          <w:rFonts w:ascii="Times New Roman" w:hAnsi="Times New Roman" w:cs="Times New Roman"/>
        </w:rPr>
        <w:t xml:space="preserve"> </w:t>
      </w:r>
      <w:r w:rsidRPr="00C02D66">
        <w:rPr>
          <w:rFonts w:ascii="Times New Roman" w:hAnsi="Times New Roman" w:cs="Times New Roman"/>
          <w:u w:val="single"/>
        </w:rPr>
        <w:t>Ibid</w:t>
      </w:r>
      <w:r w:rsidRPr="00C02D66">
        <w:rPr>
          <w:rFonts w:ascii="Times New Roman" w:hAnsi="Times New Roman" w:cs="Times New Roman"/>
        </w:rPr>
        <w:t>. , p.227.</w:t>
      </w:r>
      <w:r>
        <w:t xml:space="preserve"> </w:t>
      </w:r>
    </w:p>
  </w:footnote>
  <w:footnote w:id="214">
    <w:p w:rsidR="00010D83" w:rsidRPr="00152245" w:rsidRDefault="00010D83" w:rsidP="00823E98">
      <w:pPr>
        <w:pStyle w:val="FootnoteText"/>
        <w:jc w:val="both"/>
        <w:rPr>
          <w:rFonts w:ascii="Times New Roman" w:hAnsi="Times New Roman" w:cs="Times New Roman"/>
        </w:rPr>
      </w:pPr>
      <w:r w:rsidRPr="00152245">
        <w:rPr>
          <w:rStyle w:val="FootnoteReference"/>
          <w:rFonts w:ascii="Times New Roman" w:hAnsi="Times New Roman" w:cs="Times New Roman"/>
        </w:rPr>
        <w:footnoteRef/>
      </w:r>
      <w:r w:rsidRPr="00152245">
        <w:rPr>
          <w:rFonts w:ascii="Times New Roman" w:hAnsi="Times New Roman" w:cs="Times New Roman"/>
        </w:rPr>
        <w:t xml:space="preserve"> </w:t>
      </w:r>
      <w:r w:rsidRPr="006F6845">
        <w:rPr>
          <w:rStyle w:val="text"/>
          <w:rFonts w:ascii="Times New Roman" w:eastAsia="Arial Unicode MS" w:hAnsi="Times New Roman" w:cs="Times New Roman"/>
          <w:u w:val="single"/>
        </w:rPr>
        <w:t>Ibid</w:t>
      </w:r>
      <w:r>
        <w:rPr>
          <w:rStyle w:val="text"/>
          <w:rFonts w:ascii="Times New Roman" w:eastAsia="Arial Unicode MS" w:hAnsi="Times New Roman" w:cs="Times New Roman"/>
        </w:rPr>
        <w:t xml:space="preserve">. , </w:t>
      </w:r>
      <w:r w:rsidRPr="00152245">
        <w:rPr>
          <w:rStyle w:val="text"/>
          <w:rFonts w:ascii="Times New Roman" w:eastAsia="Arial Unicode MS" w:hAnsi="Times New Roman" w:cs="Times New Roman"/>
        </w:rPr>
        <w:t>p.223.</w:t>
      </w:r>
    </w:p>
  </w:footnote>
  <w:footnote w:id="215">
    <w:p w:rsidR="00010D83" w:rsidRPr="00152245" w:rsidRDefault="00010D83" w:rsidP="00823E98">
      <w:pPr>
        <w:pStyle w:val="FootnoteText"/>
        <w:jc w:val="both"/>
        <w:rPr>
          <w:rFonts w:ascii="Times New Roman" w:hAnsi="Times New Roman" w:cs="Times New Roman"/>
        </w:rPr>
      </w:pPr>
      <w:r w:rsidRPr="00152245">
        <w:rPr>
          <w:rStyle w:val="FootnoteReference"/>
          <w:rFonts w:ascii="Times New Roman" w:hAnsi="Times New Roman" w:cs="Times New Roman"/>
        </w:rPr>
        <w:footnoteRef/>
      </w:r>
      <w:r w:rsidRPr="00152245">
        <w:rPr>
          <w:rFonts w:ascii="Times New Roman" w:hAnsi="Times New Roman" w:cs="Times New Roman"/>
        </w:rPr>
        <w:t xml:space="preserve"> </w:t>
      </w:r>
      <w:r w:rsidRPr="00152245">
        <w:rPr>
          <w:rFonts w:ascii="Times New Roman" w:hAnsi="Times New Roman" w:cs="Times New Roman"/>
          <w:u w:val="single"/>
        </w:rPr>
        <w:t>Ibid</w:t>
      </w:r>
      <w:r>
        <w:rPr>
          <w:rFonts w:ascii="Times New Roman" w:hAnsi="Times New Roman" w:cs="Times New Roman"/>
        </w:rPr>
        <w:t xml:space="preserve">. , </w:t>
      </w:r>
    </w:p>
  </w:footnote>
  <w:footnote w:id="216">
    <w:p w:rsidR="00010D83" w:rsidRPr="00152245" w:rsidRDefault="00010D83" w:rsidP="00823E98">
      <w:pPr>
        <w:pStyle w:val="FootnoteText"/>
        <w:jc w:val="both"/>
        <w:rPr>
          <w:rFonts w:ascii="Times New Roman" w:hAnsi="Times New Roman" w:cs="Times New Roman"/>
        </w:rPr>
      </w:pPr>
      <w:r w:rsidRPr="00152245">
        <w:rPr>
          <w:rStyle w:val="FootnoteReference"/>
          <w:rFonts w:ascii="Times New Roman" w:hAnsi="Times New Roman" w:cs="Times New Roman"/>
        </w:rPr>
        <w:footnoteRef/>
      </w:r>
      <w:r w:rsidRPr="00152245">
        <w:rPr>
          <w:rFonts w:ascii="Times New Roman" w:hAnsi="Times New Roman" w:cs="Times New Roman"/>
        </w:rPr>
        <w:t xml:space="preserve"> These </w:t>
      </w:r>
      <w:r>
        <w:rPr>
          <w:rFonts w:ascii="Times New Roman" w:hAnsi="Times New Roman" w:cs="Times New Roman"/>
        </w:rPr>
        <w:t xml:space="preserve">will be examined in one’s discussion of Kosovo. </w:t>
      </w:r>
      <w:r w:rsidRPr="00152245">
        <w:rPr>
          <w:rFonts w:ascii="Times New Roman" w:hAnsi="Times New Roman" w:cs="Times New Roman"/>
        </w:rPr>
        <w:t xml:space="preserve"> </w:t>
      </w:r>
    </w:p>
  </w:footnote>
  <w:footnote w:id="217">
    <w:p w:rsidR="00010D83" w:rsidRPr="00152245" w:rsidRDefault="00010D83" w:rsidP="00823E98">
      <w:pPr>
        <w:pStyle w:val="FootnoteText"/>
        <w:jc w:val="both"/>
        <w:rPr>
          <w:rFonts w:ascii="Times New Roman" w:hAnsi="Times New Roman" w:cs="Times New Roman"/>
        </w:rPr>
      </w:pPr>
      <w:r w:rsidRPr="00152245">
        <w:rPr>
          <w:rStyle w:val="FootnoteReference"/>
          <w:rFonts w:ascii="Times New Roman" w:hAnsi="Times New Roman" w:cs="Times New Roman"/>
        </w:rPr>
        <w:footnoteRef/>
      </w:r>
      <w:r>
        <w:rPr>
          <w:rStyle w:val="text"/>
          <w:rFonts w:ascii="Times New Roman" w:eastAsia="Arial Unicode MS" w:hAnsi="Times New Roman" w:cs="Times New Roman"/>
        </w:rPr>
        <w:t xml:space="preserve"> Robert </w:t>
      </w:r>
      <w:r w:rsidRPr="00C02D66">
        <w:rPr>
          <w:rStyle w:val="text"/>
          <w:rFonts w:ascii="Times New Roman" w:eastAsia="Arial Unicode MS" w:hAnsi="Times New Roman" w:cs="Times New Roman"/>
        </w:rPr>
        <w:t>Donia</w:t>
      </w:r>
      <w:r>
        <w:rPr>
          <w:rStyle w:val="text"/>
          <w:rFonts w:ascii="Times New Roman" w:eastAsia="Arial Unicode MS" w:hAnsi="Times New Roman" w:cs="Times New Roman"/>
        </w:rPr>
        <w:t xml:space="preserve"> </w:t>
      </w:r>
      <w:r w:rsidRPr="00C02D66">
        <w:rPr>
          <w:rStyle w:val="text"/>
          <w:rFonts w:ascii="Times New Roman" w:eastAsia="Arial Unicode MS" w:hAnsi="Times New Roman" w:cs="Times New Roman"/>
        </w:rPr>
        <w:t xml:space="preserve">&amp; </w:t>
      </w:r>
      <w:r>
        <w:rPr>
          <w:rStyle w:val="text"/>
          <w:rFonts w:ascii="Times New Roman" w:eastAsia="Arial Unicode MS" w:hAnsi="Times New Roman" w:cs="Times New Roman"/>
        </w:rPr>
        <w:t xml:space="preserve">John Fine, </w:t>
      </w:r>
      <w:r w:rsidRPr="00F34035">
        <w:rPr>
          <w:rStyle w:val="text"/>
          <w:rFonts w:ascii="Times New Roman" w:eastAsia="Arial Unicode MS" w:hAnsi="Times New Roman" w:cs="Times New Roman"/>
          <w:u w:val="single"/>
        </w:rPr>
        <w:t>Bosnia-Her</w:t>
      </w:r>
      <w:r>
        <w:rPr>
          <w:rStyle w:val="text"/>
          <w:rFonts w:ascii="Times New Roman" w:eastAsia="Arial Unicode MS" w:hAnsi="Times New Roman" w:cs="Times New Roman"/>
          <w:u w:val="single"/>
        </w:rPr>
        <w:t>zegovina: a Tradition Betrayed</w:t>
      </w:r>
      <w:r>
        <w:rPr>
          <w:rStyle w:val="text"/>
          <w:rFonts w:ascii="Times New Roman" w:eastAsia="Arial Unicode MS" w:hAnsi="Times New Roman" w:cs="Times New Roman"/>
          <w:i/>
        </w:rPr>
        <w:t xml:space="preserve"> </w:t>
      </w:r>
      <w:r>
        <w:rPr>
          <w:rStyle w:val="text"/>
          <w:rFonts w:ascii="Times New Roman" w:eastAsia="Arial Unicode MS" w:hAnsi="Times New Roman" w:cs="Times New Roman"/>
        </w:rPr>
        <w:t xml:space="preserve">(London, </w:t>
      </w:r>
      <w:r w:rsidRPr="00C02D66">
        <w:rPr>
          <w:rStyle w:val="text"/>
          <w:rFonts w:ascii="Times New Roman" w:eastAsia="Arial Unicode MS" w:hAnsi="Times New Roman" w:cs="Times New Roman"/>
        </w:rPr>
        <w:t>Hurst</w:t>
      </w:r>
      <w:r>
        <w:rPr>
          <w:rStyle w:val="text"/>
          <w:rFonts w:ascii="Times New Roman" w:eastAsia="Arial Unicode MS" w:hAnsi="Times New Roman" w:cs="Times New Roman"/>
        </w:rPr>
        <w:t>, 1994), p.</w:t>
      </w:r>
      <w:r w:rsidRPr="00152245">
        <w:rPr>
          <w:rStyle w:val="text"/>
          <w:rFonts w:ascii="Times New Roman" w:eastAsia="Arial Unicode MS" w:hAnsi="Times New Roman" w:cs="Times New Roman"/>
        </w:rPr>
        <w:t xml:space="preserve">224. </w:t>
      </w:r>
    </w:p>
  </w:footnote>
  <w:footnote w:id="218">
    <w:p w:rsidR="00010D83" w:rsidRPr="00152245" w:rsidRDefault="00010D83" w:rsidP="00823E98">
      <w:pPr>
        <w:pStyle w:val="FootnoteText"/>
        <w:jc w:val="both"/>
        <w:rPr>
          <w:rFonts w:ascii="Times New Roman" w:hAnsi="Times New Roman" w:cs="Times New Roman"/>
        </w:rPr>
      </w:pPr>
      <w:r w:rsidRPr="00152245">
        <w:rPr>
          <w:rStyle w:val="FootnoteReference"/>
          <w:rFonts w:ascii="Times New Roman" w:hAnsi="Times New Roman" w:cs="Times New Roman"/>
        </w:rPr>
        <w:footnoteRef/>
      </w:r>
      <w:r w:rsidRPr="00152245">
        <w:rPr>
          <w:rFonts w:ascii="Times New Roman" w:hAnsi="Times New Roman" w:cs="Times New Roman"/>
        </w:rPr>
        <w:t xml:space="preserve"> </w:t>
      </w:r>
      <w:r w:rsidRPr="00152245">
        <w:rPr>
          <w:rFonts w:ascii="Times New Roman" w:hAnsi="Times New Roman" w:cs="Times New Roman"/>
          <w:u w:val="single"/>
        </w:rPr>
        <w:t>Ibid</w:t>
      </w:r>
      <w:r w:rsidRPr="00152245">
        <w:rPr>
          <w:rFonts w:ascii="Times New Roman" w:hAnsi="Times New Roman" w:cs="Times New Roman"/>
        </w:rPr>
        <w:t xml:space="preserve">. , p.222. </w:t>
      </w:r>
    </w:p>
  </w:footnote>
  <w:footnote w:id="219">
    <w:p w:rsidR="00010D83" w:rsidRPr="00152245" w:rsidRDefault="00010D83" w:rsidP="00823E98">
      <w:pPr>
        <w:pStyle w:val="FootnoteText"/>
        <w:jc w:val="both"/>
        <w:rPr>
          <w:rFonts w:ascii="Times New Roman" w:hAnsi="Times New Roman" w:cs="Times New Roman"/>
        </w:rPr>
      </w:pPr>
      <w:r w:rsidRPr="00152245">
        <w:rPr>
          <w:rStyle w:val="FootnoteReference"/>
          <w:rFonts w:ascii="Times New Roman" w:hAnsi="Times New Roman" w:cs="Times New Roman"/>
        </w:rPr>
        <w:footnoteRef/>
      </w:r>
      <w:r w:rsidRPr="00152245">
        <w:rPr>
          <w:rFonts w:ascii="Times New Roman" w:hAnsi="Times New Roman" w:cs="Times New Roman"/>
        </w:rPr>
        <w:t xml:space="preserve"> </w:t>
      </w:r>
      <w:r w:rsidRPr="00152245">
        <w:rPr>
          <w:rFonts w:ascii="Times New Roman" w:hAnsi="Times New Roman" w:cs="Times New Roman"/>
          <w:u w:val="single"/>
        </w:rPr>
        <w:t>Ibid</w:t>
      </w:r>
      <w:r w:rsidRPr="00152245">
        <w:rPr>
          <w:rFonts w:ascii="Times New Roman" w:hAnsi="Times New Roman" w:cs="Times New Roman"/>
        </w:rPr>
        <w:t xml:space="preserve">. , p.224. </w:t>
      </w:r>
    </w:p>
  </w:footnote>
  <w:footnote w:id="220">
    <w:p w:rsidR="00010D83" w:rsidRPr="00152245" w:rsidRDefault="00010D83" w:rsidP="00823E98">
      <w:pPr>
        <w:pStyle w:val="FootnoteText"/>
        <w:jc w:val="both"/>
        <w:rPr>
          <w:rFonts w:ascii="Times New Roman" w:hAnsi="Times New Roman" w:cs="Times New Roman"/>
        </w:rPr>
      </w:pPr>
      <w:r w:rsidRPr="00152245">
        <w:rPr>
          <w:rStyle w:val="FootnoteReference"/>
          <w:rFonts w:ascii="Times New Roman" w:hAnsi="Times New Roman" w:cs="Times New Roman"/>
        </w:rPr>
        <w:footnoteRef/>
      </w:r>
      <w:r w:rsidRPr="00152245">
        <w:rPr>
          <w:rFonts w:ascii="Times New Roman" w:hAnsi="Times New Roman" w:cs="Times New Roman"/>
        </w:rPr>
        <w:t xml:space="preserve"> </w:t>
      </w:r>
      <w:r w:rsidRPr="00152245">
        <w:rPr>
          <w:rFonts w:ascii="Times New Roman" w:hAnsi="Times New Roman" w:cs="Times New Roman"/>
          <w:u w:val="single"/>
        </w:rPr>
        <w:t>Ibid</w:t>
      </w:r>
      <w:r w:rsidRPr="00152245">
        <w:rPr>
          <w:rFonts w:ascii="Times New Roman" w:hAnsi="Times New Roman" w:cs="Times New Roman"/>
        </w:rPr>
        <w:t xml:space="preserve">. , p.224-5. </w:t>
      </w:r>
    </w:p>
  </w:footnote>
  <w:footnote w:id="221">
    <w:p w:rsidR="00010D83" w:rsidRDefault="00010D83" w:rsidP="00823E98">
      <w:pPr>
        <w:pStyle w:val="FootnoteText"/>
        <w:jc w:val="both"/>
      </w:pPr>
      <w:r w:rsidRPr="00152245">
        <w:rPr>
          <w:rStyle w:val="FootnoteReference"/>
          <w:rFonts w:ascii="Times New Roman" w:hAnsi="Times New Roman" w:cs="Times New Roman"/>
        </w:rPr>
        <w:footnoteRef/>
      </w:r>
      <w:r w:rsidRPr="00152245">
        <w:rPr>
          <w:rFonts w:ascii="Times New Roman" w:hAnsi="Times New Roman" w:cs="Times New Roman"/>
        </w:rPr>
        <w:t xml:space="preserve"> </w:t>
      </w:r>
      <w:r w:rsidRPr="00152245">
        <w:rPr>
          <w:rFonts w:ascii="Times New Roman" w:hAnsi="Times New Roman" w:cs="Times New Roman"/>
          <w:u w:val="single"/>
        </w:rPr>
        <w:t>Ibid</w:t>
      </w:r>
      <w:r w:rsidRPr="00152245">
        <w:rPr>
          <w:rFonts w:ascii="Times New Roman" w:hAnsi="Times New Roman" w:cs="Times New Roman"/>
        </w:rPr>
        <w:t>. , p.226.</w:t>
      </w:r>
      <w:r>
        <w:t xml:space="preserve"> </w:t>
      </w:r>
    </w:p>
  </w:footnote>
  <w:footnote w:id="222">
    <w:p w:rsidR="00010D83" w:rsidRPr="00854543" w:rsidRDefault="00010D83" w:rsidP="00823E98">
      <w:pPr>
        <w:pStyle w:val="FootnoteText"/>
        <w:jc w:val="both"/>
        <w:rPr>
          <w:rFonts w:ascii="Times New Roman" w:hAnsi="Times New Roman" w:cs="Times New Roman"/>
        </w:rPr>
      </w:pPr>
      <w:r w:rsidRPr="00854543">
        <w:rPr>
          <w:rStyle w:val="FootnoteReference"/>
          <w:rFonts w:ascii="Times New Roman" w:hAnsi="Times New Roman" w:cs="Times New Roman"/>
        </w:rPr>
        <w:footnoteRef/>
      </w:r>
      <w:r w:rsidRPr="00854543">
        <w:rPr>
          <w:rFonts w:ascii="Times New Roman" w:hAnsi="Times New Roman" w:cs="Times New Roman"/>
        </w:rPr>
        <w:t xml:space="preserve"> </w:t>
      </w:r>
      <w:r w:rsidRPr="00854543">
        <w:rPr>
          <w:rFonts w:ascii="Times New Roman" w:hAnsi="Times New Roman" w:cs="Times New Roman"/>
          <w:u w:val="single"/>
        </w:rPr>
        <w:t>Ibid</w:t>
      </w:r>
      <w:r>
        <w:rPr>
          <w:rFonts w:ascii="Times New Roman" w:hAnsi="Times New Roman" w:cs="Times New Roman"/>
        </w:rPr>
        <w:t xml:space="preserve">. , </w:t>
      </w:r>
    </w:p>
  </w:footnote>
  <w:footnote w:id="223">
    <w:p w:rsidR="00010D83" w:rsidRPr="00854543" w:rsidRDefault="00010D83" w:rsidP="00823E98">
      <w:pPr>
        <w:pStyle w:val="FootnoteText"/>
        <w:jc w:val="both"/>
        <w:rPr>
          <w:rFonts w:ascii="Times New Roman" w:hAnsi="Times New Roman" w:cs="Times New Roman"/>
        </w:rPr>
      </w:pPr>
      <w:r w:rsidRPr="00854543">
        <w:rPr>
          <w:rStyle w:val="FootnoteReference"/>
          <w:rFonts w:ascii="Times New Roman" w:hAnsi="Times New Roman" w:cs="Times New Roman"/>
        </w:rPr>
        <w:footnoteRef/>
      </w:r>
      <w:r w:rsidRPr="00854543">
        <w:rPr>
          <w:rFonts w:ascii="Times New Roman" w:hAnsi="Times New Roman" w:cs="Times New Roman"/>
        </w:rPr>
        <w:t xml:space="preserve"> </w:t>
      </w:r>
      <w:r w:rsidRPr="00854543">
        <w:rPr>
          <w:rFonts w:ascii="Times New Roman" w:hAnsi="Times New Roman" w:cs="Times New Roman"/>
          <w:u w:val="single"/>
        </w:rPr>
        <w:t>Ibid</w:t>
      </w:r>
      <w:r w:rsidRPr="00854543">
        <w:rPr>
          <w:rFonts w:ascii="Times New Roman" w:hAnsi="Times New Roman" w:cs="Times New Roman"/>
        </w:rPr>
        <w:t xml:space="preserve">. , p.227. </w:t>
      </w:r>
    </w:p>
  </w:footnote>
  <w:footnote w:id="224">
    <w:p w:rsidR="00010D83" w:rsidRPr="00854543" w:rsidRDefault="00010D83" w:rsidP="00823E98">
      <w:pPr>
        <w:pStyle w:val="FootnoteText"/>
        <w:jc w:val="both"/>
        <w:rPr>
          <w:rFonts w:ascii="Times New Roman" w:hAnsi="Times New Roman" w:cs="Times New Roman"/>
        </w:rPr>
      </w:pPr>
      <w:r w:rsidRPr="00854543">
        <w:rPr>
          <w:rStyle w:val="FootnoteReference"/>
          <w:rFonts w:ascii="Times New Roman" w:hAnsi="Times New Roman" w:cs="Times New Roman"/>
        </w:rPr>
        <w:footnoteRef/>
      </w:r>
      <w:r w:rsidRPr="00854543">
        <w:rPr>
          <w:rFonts w:ascii="Times New Roman" w:hAnsi="Times New Roman" w:cs="Times New Roman"/>
        </w:rPr>
        <w:t xml:space="preserve"> </w:t>
      </w:r>
      <w:r>
        <w:rPr>
          <w:rFonts w:ascii="Times New Roman" w:hAnsi="Times New Roman" w:cs="Times New Roman"/>
        </w:rPr>
        <w:t xml:space="preserve">Spyros Economides and Paul Taylor, </w:t>
      </w:r>
      <w:r w:rsidRPr="006D362E">
        <w:rPr>
          <w:rFonts w:ascii="Times New Roman" w:hAnsi="Times New Roman" w:cs="Times New Roman"/>
        </w:rPr>
        <w:t>‘Intervention in Former Yugoslavia’</w:t>
      </w:r>
      <w:r>
        <w:rPr>
          <w:rFonts w:ascii="Times New Roman" w:hAnsi="Times New Roman" w:cs="Times New Roman"/>
        </w:rPr>
        <w:t xml:space="preserve">, in </w:t>
      </w:r>
      <w:r w:rsidRPr="0016719D">
        <w:rPr>
          <w:rFonts w:ascii="Times New Roman" w:hAnsi="Times New Roman" w:cs="Times New Roman"/>
          <w:iCs/>
          <w:u w:val="single"/>
        </w:rPr>
        <w:t>The New Interventionism: 1991-1994</w:t>
      </w:r>
      <w:r>
        <w:rPr>
          <w:rFonts w:ascii="Times New Roman" w:hAnsi="Times New Roman" w:cs="Times New Roman"/>
          <w:iCs/>
        </w:rPr>
        <w:t>, ed. James Mayall (</w:t>
      </w:r>
      <w:r>
        <w:rPr>
          <w:rFonts w:ascii="Times New Roman" w:hAnsi="Times New Roman" w:cs="Times New Roman"/>
        </w:rPr>
        <w:t xml:space="preserve">Cambridge, CUP, 1996), </w:t>
      </w:r>
      <w:r w:rsidRPr="00854543">
        <w:rPr>
          <w:rFonts w:ascii="Times New Roman" w:hAnsi="Times New Roman" w:cs="Times New Roman"/>
        </w:rPr>
        <w:t>p.62.</w:t>
      </w:r>
    </w:p>
  </w:footnote>
  <w:footnote w:id="225">
    <w:p w:rsidR="00010D83" w:rsidRPr="00854543" w:rsidRDefault="00010D83" w:rsidP="00823E98">
      <w:pPr>
        <w:pStyle w:val="FootnoteText"/>
        <w:jc w:val="both"/>
        <w:rPr>
          <w:rFonts w:ascii="Times New Roman" w:hAnsi="Times New Roman" w:cs="Times New Roman"/>
        </w:rPr>
      </w:pPr>
      <w:r w:rsidRPr="00854543">
        <w:rPr>
          <w:rStyle w:val="FootnoteReference"/>
          <w:rFonts w:ascii="Times New Roman" w:hAnsi="Times New Roman" w:cs="Times New Roman"/>
        </w:rPr>
        <w:footnoteRef/>
      </w:r>
      <w:r>
        <w:rPr>
          <w:rFonts w:ascii="Times New Roman" w:hAnsi="Times New Roman" w:cs="Times New Roman"/>
        </w:rPr>
        <w:t xml:space="preserve"> </w:t>
      </w:r>
      <w:r w:rsidRPr="00491B25">
        <w:rPr>
          <w:rFonts w:ascii="Times New Roman" w:hAnsi="Times New Roman" w:cs="Times New Roman"/>
        </w:rPr>
        <w:t xml:space="preserve">Oliver Ramsbotham &amp; Tom Woodhouse, </w:t>
      </w:r>
      <w:r w:rsidRPr="00491B25">
        <w:rPr>
          <w:rFonts w:ascii="Times New Roman" w:hAnsi="Times New Roman" w:cs="Times New Roman"/>
          <w:u w:val="single"/>
        </w:rPr>
        <w:t>Humanitarian Intervention in Contemporary Conflict: a Reconceptualization</w:t>
      </w:r>
      <w:r>
        <w:rPr>
          <w:rFonts w:ascii="Times New Roman" w:hAnsi="Times New Roman" w:cs="Times New Roman"/>
        </w:rPr>
        <w:t xml:space="preserve"> </w:t>
      </w:r>
      <w:r w:rsidRPr="00491B25">
        <w:rPr>
          <w:rFonts w:ascii="Times New Roman" w:hAnsi="Times New Roman" w:cs="Times New Roman"/>
        </w:rPr>
        <w:t xml:space="preserve">(Cambridge, Polity, 1996), </w:t>
      </w:r>
      <w:r>
        <w:rPr>
          <w:rFonts w:ascii="Times New Roman" w:hAnsi="Times New Roman" w:cs="Times New Roman"/>
        </w:rPr>
        <w:t xml:space="preserve">p.176. This latter perception was inextricably linked to </w:t>
      </w:r>
      <w:r w:rsidRPr="00854543">
        <w:rPr>
          <w:rFonts w:ascii="Times New Roman" w:hAnsi="Times New Roman" w:cs="Times New Roman"/>
        </w:rPr>
        <w:t xml:space="preserve">Germany’s role in the EC’s recognition of Bosnia-Herzegovina’s independence. </w:t>
      </w:r>
    </w:p>
  </w:footnote>
  <w:footnote w:id="226">
    <w:p w:rsidR="00010D83" w:rsidRPr="00854543" w:rsidRDefault="00010D83" w:rsidP="00823E98">
      <w:pPr>
        <w:pStyle w:val="FootnoteText"/>
        <w:jc w:val="both"/>
        <w:rPr>
          <w:rFonts w:ascii="Times New Roman" w:hAnsi="Times New Roman" w:cs="Times New Roman"/>
        </w:rPr>
      </w:pPr>
      <w:r w:rsidRPr="00854543">
        <w:rPr>
          <w:rStyle w:val="FootnoteReference"/>
          <w:rFonts w:ascii="Times New Roman" w:hAnsi="Times New Roman" w:cs="Times New Roman"/>
        </w:rPr>
        <w:footnoteRef/>
      </w:r>
      <w:r w:rsidRPr="00854543">
        <w:rPr>
          <w:rFonts w:ascii="Times New Roman" w:hAnsi="Times New Roman" w:cs="Times New Roman"/>
        </w:rPr>
        <w:t xml:space="preserve"> </w:t>
      </w:r>
      <w:r>
        <w:rPr>
          <w:rStyle w:val="text"/>
          <w:rFonts w:ascii="Times New Roman" w:eastAsia="Arial Unicode MS" w:hAnsi="Times New Roman" w:cs="Times New Roman"/>
        </w:rPr>
        <w:t xml:space="preserve">Robert </w:t>
      </w:r>
      <w:r w:rsidRPr="00C02D66">
        <w:rPr>
          <w:rStyle w:val="text"/>
          <w:rFonts w:ascii="Times New Roman" w:eastAsia="Arial Unicode MS" w:hAnsi="Times New Roman" w:cs="Times New Roman"/>
        </w:rPr>
        <w:t>Donia</w:t>
      </w:r>
      <w:r>
        <w:rPr>
          <w:rStyle w:val="text"/>
          <w:rFonts w:ascii="Times New Roman" w:eastAsia="Arial Unicode MS" w:hAnsi="Times New Roman" w:cs="Times New Roman"/>
        </w:rPr>
        <w:t xml:space="preserve"> </w:t>
      </w:r>
      <w:r w:rsidRPr="00C02D66">
        <w:rPr>
          <w:rStyle w:val="text"/>
          <w:rFonts w:ascii="Times New Roman" w:eastAsia="Arial Unicode MS" w:hAnsi="Times New Roman" w:cs="Times New Roman"/>
        </w:rPr>
        <w:t xml:space="preserve">&amp; </w:t>
      </w:r>
      <w:r>
        <w:rPr>
          <w:rStyle w:val="text"/>
          <w:rFonts w:ascii="Times New Roman" w:eastAsia="Arial Unicode MS" w:hAnsi="Times New Roman" w:cs="Times New Roman"/>
        </w:rPr>
        <w:t xml:space="preserve">John Fine, </w:t>
      </w:r>
      <w:r w:rsidRPr="00F34035">
        <w:rPr>
          <w:rStyle w:val="text"/>
          <w:rFonts w:ascii="Times New Roman" w:eastAsia="Arial Unicode MS" w:hAnsi="Times New Roman" w:cs="Times New Roman"/>
          <w:u w:val="single"/>
        </w:rPr>
        <w:t>Bosnia-Her</w:t>
      </w:r>
      <w:r>
        <w:rPr>
          <w:rStyle w:val="text"/>
          <w:rFonts w:ascii="Times New Roman" w:eastAsia="Arial Unicode MS" w:hAnsi="Times New Roman" w:cs="Times New Roman"/>
          <w:u w:val="single"/>
        </w:rPr>
        <w:t>zegovina: a Tradition Betrayed</w:t>
      </w:r>
      <w:r>
        <w:rPr>
          <w:rStyle w:val="text"/>
          <w:rFonts w:ascii="Times New Roman" w:eastAsia="Arial Unicode MS" w:hAnsi="Times New Roman" w:cs="Times New Roman"/>
          <w:i/>
        </w:rPr>
        <w:t xml:space="preserve"> </w:t>
      </w:r>
      <w:r>
        <w:rPr>
          <w:rStyle w:val="text"/>
          <w:rFonts w:ascii="Times New Roman" w:eastAsia="Arial Unicode MS" w:hAnsi="Times New Roman" w:cs="Times New Roman"/>
        </w:rPr>
        <w:t xml:space="preserve">(London, </w:t>
      </w:r>
      <w:r w:rsidRPr="00C02D66">
        <w:rPr>
          <w:rStyle w:val="text"/>
          <w:rFonts w:ascii="Times New Roman" w:eastAsia="Arial Unicode MS" w:hAnsi="Times New Roman" w:cs="Times New Roman"/>
        </w:rPr>
        <w:t>Hurst</w:t>
      </w:r>
      <w:r>
        <w:rPr>
          <w:rStyle w:val="text"/>
          <w:rFonts w:ascii="Times New Roman" w:eastAsia="Arial Unicode MS" w:hAnsi="Times New Roman" w:cs="Times New Roman"/>
        </w:rPr>
        <w:t xml:space="preserve">, 1994), </w:t>
      </w:r>
      <w:r w:rsidRPr="00854543">
        <w:rPr>
          <w:rStyle w:val="text"/>
          <w:rFonts w:ascii="Times New Roman" w:eastAsia="Arial Unicode MS" w:hAnsi="Times New Roman" w:cs="Times New Roman"/>
        </w:rPr>
        <w:t xml:space="preserve">pp.227-8. </w:t>
      </w:r>
    </w:p>
  </w:footnote>
  <w:footnote w:id="227">
    <w:p w:rsidR="00010D83" w:rsidRPr="00854543" w:rsidRDefault="00010D83" w:rsidP="00823E98">
      <w:pPr>
        <w:pStyle w:val="FootnoteText"/>
        <w:jc w:val="both"/>
        <w:rPr>
          <w:rFonts w:ascii="Times New Roman" w:hAnsi="Times New Roman" w:cs="Times New Roman"/>
        </w:rPr>
      </w:pPr>
      <w:r w:rsidRPr="00854543">
        <w:rPr>
          <w:rStyle w:val="FootnoteReference"/>
          <w:rFonts w:ascii="Times New Roman" w:hAnsi="Times New Roman" w:cs="Times New Roman"/>
        </w:rPr>
        <w:footnoteRef/>
      </w:r>
      <w:r w:rsidRPr="00854543">
        <w:rPr>
          <w:rFonts w:ascii="Times New Roman" w:hAnsi="Times New Roman" w:cs="Times New Roman"/>
        </w:rPr>
        <w:t xml:space="preserve"> </w:t>
      </w:r>
      <w:r w:rsidRPr="00854543">
        <w:rPr>
          <w:rFonts w:ascii="Times New Roman" w:hAnsi="Times New Roman" w:cs="Times New Roman"/>
          <w:u w:val="single"/>
        </w:rPr>
        <w:t>Ibid</w:t>
      </w:r>
      <w:r w:rsidRPr="00854543">
        <w:rPr>
          <w:rFonts w:ascii="Times New Roman" w:hAnsi="Times New Roman" w:cs="Times New Roman"/>
        </w:rPr>
        <w:t xml:space="preserve">. , p.238. </w:t>
      </w:r>
    </w:p>
  </w:footnote>
  <w:footnote w:id="228">
    <w:p w:rsidR="00010D83" w:rsidRPr="00FF626F" w:rsidRDefault="00010D83" w:rsidP="00823E98">
      <w:pPr>
        <w:pStyle w:val="FootnoteText"/>
        <w:jc w:val="both"/>
        <w:rPr>
          <w:rFonts w:ascii="Times New Roman" w:hAnsi="Times New Roman" w:cs="Times New Roman"/>
        </w:rPr>
      </w:pPr>
      <w:r w:rsidRPr="00FF626F">
        <w:rPr>
          <w:rStyle w:val="FootnoteReference"/>
          <w:rFonts w:ascii="Times New Roman" w:hAnsi="Times New Roman" w:cs="Times New Roman"/>
        </w:rPr>
        <w:footnoteRef/>
      </w:r>
      <w:r w:rsidRPr="00FF626F">
        <w:rPr>
          <w:rFonts w:ascii="Times New Roman" w:hAnsi="Times New Roman" w:cs="Times New Roman"/>
        </w:rPr>
        <w:t xml:space="preserve"> Oliver Ramsbotham &amp; Tom Woodhouse, </w:t>
      </w:r>
      <w:r w:rsidRPr="00FF626F">
        <w:rPr>
          <w:rFonts w:ascii="Times New Roman" w:hAnsi="Times New Roman" w:cs="Times New Roman"/>
          <w:u w:val="single"/>
        </w:rPr>
        <w:t>Humanitarian Intervention in Contemporary Conflict: a Reconceptualization</w:t>
      </w:r>
      <w:r w:rsidRPr="00FF626F">
        <w:rPr>
          <w:rFonts w:ascii="Times New Roman" w:hAnsi="Times New Roman" w:cs="Times New Roman"/>
        </w:rPr>
        <w:t xml:space="preserve">  (Cambridge, Polity, 1996), p.175. </w:t>
      </w:r>
    </w:p>
  </w:footnote>
  <w:footnote w:id="229">
    <w:p w:rsidR="00010D83" w:rsidRPr="00FF626F" w:rsidRDefault="00010D83" w:rsidP="00823E98">
      <w:pPr>
        <w:pStyle w:val="FootnoteText"/>
        <w:jc w:val="both"/>
        <w:rPr>
          <w:rFonts w:ascii="Times New Roman" w:hAnsi="Times New Roman" w:cs="Times New Roman"/>
        </w:rPr>
      </w:pPr>
      <w:r w:rsidRPr="00FF626F">
        <w:rPr>
          <w:rStyle w:val="FootnoteReference"/>
          <w:rFonts w:ascii="Times New Roman" w:hAnsi="Times New Roman" w:cs="Times New Roman"/>
        </w:rPr>
        <w:footnoteRef/>
      </w:r>
      <w:r w:rsidRPr="00FF626F">
        <w:rPr>
          <w:rStyle w:val="text"/>
          <w:rFonts w:ascii="Times New Roman" w:eastAsia="Arial Unicode MS" w:hAnsi="Times New Roman" w:cs="Times New Roman"/>
        </w:rPr>
        <w:t xml:space="preserve"> Robert Donia &amp; John Fine, </w:t>
      </w:r>
      <w:r w:rsidRPr="00FF626F">
        <w:rPr>
          <w:rStyle w:val="text"/>
          <w:rFonts w:ascii="Times New Roman" w:eastAsia="Arial Unicode MS" w:hAnsi="Times New Roman" w:cs="Times New Roman"/>
          <w:u w:val="single"/>
        </w:rPr>
        <w:t>Bosnia-Herzegovina: a Tradition Betrayed</w:t>
      </w:r>
      <w:r w:rsidRPr="00FF626F">
        <w:rPr>
          <w:rStyle w:val="text"/>
          <w:rFonts w:ascii="Times New Roman" w:eastAsia="Arial Unicode MS" w:hAnsi="Times New Roman" w:cs="Times New Roman"/>
          <w:i/>
        </w:rPr>
        <w:t xml:space="preserve"> </w:t>
      </w:r>
      <w:r w:rsidRPr="00FF626F">
        <w:rPr>
          <w:rStyle w:val="text"/>
          <w:rFonts w:ascii="Times New Roman" w:eastAsia="Arial Unicode MS" w:hAnsi="Times New Roman" w:cs="Times New Roman"/>
        </w:rPr>
        <w:t xml:space="preserve">(London, Hurst, 1994), p.222. </w:t>
      </w:r>
    </w:p>
  </w:footnote>
  <w:footnote w:id="230">
    <w:p w:rsidR="00010D83" w:rsidRPr="00FF626F" w:rsidRDefault="00010D83" w:rsidP="00823E98">
      <w:pPr>
        <w:pStyle w:val="FootnoteText"/>
        <w:jc w:val="both"/>
        <w:rPr>
          <w:rFonts w:ascii="Times New Roman" w:hAnsi="Times New Roman" w:cs="Times New Roman"/>
        </w:rPr>
      </w:pPr>
      <w:r w:rsidRPr="00FF626F">
        <w:rPr>
          <w:rStyle w:val="FootnoteReference"/>
          <w:rFonts w:ascii="Times New Roman" w:hAnsi="Times New Roman" w:cs="Times New Roman"/>
        </w:rPr>
        <w:footnoteRef/>
      </w:r>
      <w:r w:rsidRPr="00FF626F">
        <w:rPr>
          <w:rFonts w:ascii="Times New Roman" w:hAnsi="Times New Roman" w:cs="Times New Roman"/>
        </w:rPr>
        <w:t xml:space="preserve"> Lukic was complicit in the murder of approximately 133 Bosnian Muslims in the town of Visegrad in 1992. See Ian Traynor, ‘Serbian Warlord Gets Life for Crimes against Humanity’</w:t>
      </w:r>
      <w:r>
        <w:rPr>
          <w:rFonts w:ascii="Times New Roman" w:hAnsi="Times New Roman" w:cs="Times New Roman"/>
        </w:rPr>
        <w:t>,</w:t>
      </w:r>
      <w:r w:rsidRPr="00FF626F">
        <w:rPr>
          <w:rFonts w:ascii="Times New Roman" w:hAnsi="Times New Roman" w:cs="Times New Roman"/>
        </w:rPr>
        <w:t xml:space="preserve"> (Guardian, 2009) </w:t>
      </w:r>
      <w:hyperlink r:id="rId16" w:history="1">
        <w:r w:rsidRPr="00AF31DE">
          <w:rPr>
            <w:rStyle w:val="Hyperlink"/>
            <w:rFonts w:ascii="Times New Roman" w:hAnsi="Times New Roman" w:cs="Times New Roman"/>
            <w:color w:val="000000" w:themeColor="text1"/>
            <w:u w:val="none"/>
          </w:rPr>
          <w:t>http://www.guardian.co.uk/world/2009/jul/20/milan-lukic-life-sentence</w:t>
        </w:r>
      </w:hyperlink>
      <w:r w:rsidRPr="00AF31DE">
        <w:rPr>
          <w:rStyle w:val="Hyperlink"/>
          <w:rFonts w:ascii="Times New Roman" w:hAnsi="Times New Roman" w:cs="Times New Roman"/>
          <w:color w:val="000000" w:themeColor="text1"/>
          <w:u w:val="none"/>
        </w:rPr>
        <w:t xml:space="preserve"> (accessed 24th August 2011), (para.1-9).</w:t>
      </w:r>
    </w:p>
  </w:footnote>
  <w:footnote w:id="231">
    <w:p w:rsidR="00010D83" w:rsidRPr="00FF626F" w:rsidRDefault="00010D83" w:rsidP="00823E98">
      <w:pPr>
        <w:pStyle w:val="FootnoteText"/>
        <w:jc w:val="both"/>
        <w:rPr>
          <w:rFonts w:ascii="Times New Roman" w:hAnsi="Times New Roman" w:cs="Times New Roman"/>
        </w:rPr>
      </w:pPr>
      <w:r w:rsidRPr="00FF626F">
        <w:rPr>
          <w:rStyle w:val="FootnoteReference"/>
          <w:rFonts w:ascii="Times New Roman" w:hAnsi="Times New Roman" w:cs="Times New Roman"/>
        </w:rPr>
        <w:footnoteRef/>
      </w:r>
      <w:r w:rsidRPr="00FF626F">
        <w:rPr>
          <w:rFonts w:ascii="Times New Roman" w:hAnsi="Times New Roman" w:cs="Times New Roman"/>
        </w:rPr>
        <w:t xml:space="preserve"> See </w:t>
      </w:r>
      <w:r w:rsidRPr="00FF626F">
        <w:rPr>
          <w:rStyle w:val="text"/>
          <w:rFonts w:ascii="Times New Roman" w:eastAsia="Arial Unicode MS" w:hAnsi="Times New Roman" w:cs="Times New Roman"/>
        </w:rPr>
        <w:t xml:space="preserve">Robert Donia &amp; John Fine, </w:t>
      </w:r>
      <w:r w:rsidRPr="00FF626F">
        <w:rPr>
          <w:rStyle w:val="text"/>
          <w:rFonts w:ascii="Times New Roman" w:eastAsia="Arial Unicode MS" w:hAnsi="Times New Roman" w:cs="Times New Roman"/>
          <w:u w:val="single"/>
        </w:rPr>
        <w:t>Bosnia-Herzegovina: a Tradition Betrayed</w:t>
      </w:r>
      <w:r w:rsidRPr="00FF626F">
        <w:rPr>
          <w:rStyle w:val="text"/>
          <w:rFonts w:ascii="Times New Roman" w:eastAsia="Arial Unicode MS" w:hAnsi="Times New Roman" w:cs="Times New Roman"/>
          <w:i/>
        </w:rPr>
        <w:t xml:space="preserve"> </w:t>
      </w:r>
      <w:r w:rsidRPr="00FF626F">
        <w:rPr>
          <w:rStyle w:val="text"/>
          <w:rFonts w:ascii="Times New Roman" w:eastAsia="Arial Unicode MS" w:hAnsi="Times New Roman" w:cs="Times New Roman"/>
        </w:rPr>
        <w:t xml:space="preserve">(London, Hurst, 1994), pp.245-8. </w:t>
      </w:r>
    </w:p>
  </w:footnote>
  <w:footnote w:id="232">
    <w:p w:rsidR="00010D83" w:rsidRPr="00FF626F" w:rsidRDefault="00010D83" w:rsidP="00823E98">
      <w:pPr>
        <w:pStyle w:val="FootnoteText"/>
        <w:jc w:val="both"/>
        <w:rPr>
          <w:rFonts w:ascii="Times New Roman" w:hAnsi="Times New Roman" w:cs="Times New Roman"/>
        </w:rPr>
      </w:pPr>
      <w:r w:rsidRPr="00FF626F">
        <w:rPr>
          <w:rStyle w:val="FootnoteReference"/>
          <w:rFonts w:ascii="Times New Roman" w:hAnsi="Times New Roman" w:cs="Times New Roman"/>
        </w:rPr>
        <w:footnoteRef/>
      </w:r>
      <w:r w:rsidRPr="00FF626F">
        <w:rPr>
          <w:rFonts w:ascii="Times New Roman" w:hAnsi="Times New Roman" w:cs="Times New Roman"/>
        </w:rPr>
        <w:t xml:space="preserve"> Oliver Ramsbotham &amp; Tom Woodhouse, </w:t>
      </w:r>
      <w:r w:rsidRPr="00FF626F">
        <w:rPr>
          <w:rFonts w:ascii="Times New Roman" w:hAnsi="Times New Roman" w:cs="Times New Roman"/>
          <w:u w:val="single"/>
        </w:rPr>
        <w:t>Humanitarian Intervention in Contemporary Conflict: a Reconceptualization</w:t>
      </w:r>
      <w:r w:rsidRPr="00FF626F">
        <w:rPr>
          <w:rFonts w:ascii="Times New Roman" w:hAnsi="Times New Roman" w:cs="Times New Roman"/>
        </w:rPr>
        <w:t xml:space="preserve">  (Cambridge, Polity, 1996), p.171. </w:t>
      </w:r>
    </w:p>
  </w:footnote>
  <w:footnote w:id="233">
    <w:p w:rsidR="00010D83" w:rsidRPr="00FF626F" w:rsidRDefault="00010D83" w:rsidP="00823E98">
      <w:pPr>
        <w:pStyle w:val="FootnoteText"/>
        <w:jc w:val="both"/>
        <w:rPr>
          <w:rFonts w:ascii="Times New Roman" w:hAnsi="Times New Roman" w:cs="Times New Roman"/>
        </w:rPr>
      </w:pPr>
      <w:r w:rsidRPr="00FF626F">
        <w:rPr>
          <w:rStyle w:val="FootnoteReference"/>
          <w:rFonts w:ascii="Times New Roman" w:hAnsi="Times New Roman" w:cs="Times New Roman"/>
        </w:rPr>
        <w:footnoteRef/>
      </w:r>
      <w:r w:rsidRPr="00FF626F">
        <w:rPr>
          <w:rFonts w:ascii="Times New Roman" w:hAnsi="Times New Roman" w:cs="Times New Roman"/>
        </w:rPr>
        <w:t xml:space="preserve"> </w:t>
      </w:r>
      <w:r w:rsidRPr="00FF626F">
        <w:rPr>
          <w:rFonts w:ascii="Times New Roman" w:hAnsi="Times New Roman" w:cs="Times New Roman"/>
          <w:u w:val="single"/>
        </w:rPr>
        <w:t>Ibid</w:t>
      </w:r>
      <w:r>
        <w:rPr>
          <w:rFonts w:ascii="Times New Roman" w:hAnsi="Times New Roman" w:cs="Times New Roman"/>
        </w:rPr>
        <w:t>. ,</w:t>
      </w:r>
    </w:p>
  </w:footnote>
  <w:footnote w:id="234">
    <w:p w:rsidR="00010D83" w:rsidRPr="00FF626F" w:rsidRDefault="00010D83" w:rsidP="00823E98">
      <w:pPr>
        <w:pStyle w:val="FootnoteText"/>
        <w:jc w:val="both"/>
        <w:rPr>
          <w:rFonts w:ascii="Times New Roman" w:hAnsi="Times New Roman" w:cs="Times New Roman"/>
        </w:rPr>
      </w:pPr>
      <w:r w:rsidRPr="00FF626F">
        <w:rPr>
          <w:rStyle w:val="FootnoteReference"/>
          <w:rFonts w:ascii="Times New Roman" w:hAnsi="Times New Roman" w:cs="Times New Roman"/>
        </w:rPr>
        <w:footnoteRef/>
      </w:r>
      <w:r w:rsidRPr="00FF626F">
        <w:rPr>
          <w:rFonts w:ascii="Times New Roman" w:hAnsi="Times New Roman" w:cs="Times New Roman"/>
        </w:rPr>
        <w:t xml:space="preserve"> Oliver Ramsbotham &amp; Tom Woodhouse, </w:t>
      </w:r>
      <w:r w:rsidRPr="00FF626F">
        <w:rPr>
          <w:rFonts w:ascii="Times New Roman" w:hAnsi="Times New Roman" w:cs="Times New Roman"/>
          <w:u w:val="single"/>
        </w:rPr>
        <w:t>Humanitarian Intervention in Contemporary Conflict: a Reconceptualization</w:t>
      </w:r>
      <w:r w:rsidRPr="00FF626F">
        <w:rPr>
          <w:rFonts w:ascii="Times New Roman" w:hAnsi="Times New Roman" w:cs="Times New Roman"/>
        </w:rPr>
        <w:t xml:space="preserve">  (Cambridge, Polity, 1996), p.177. </w:t>
      </w:r>
    </w:p>
  </w:footnote>
  <w:footnote w:id="235">
    <w:p w:rsidR="00010D83" w:rsidRPr="00FF626F" w:rsidRDefault="00010D83" w:rsidP="00823E98">
      <w:pPr>
        <w:pStyle w:val="FootnoteText"/>
        <w:jc w:val="both"/>
        <w:rPr>
          <w:rFonts w:ascii="Times New Roman" w:hAnsi="Times New Roman" w:cs="Times New Roman"/>
        </w:rPr>
      </w:pPr>
      <w:r w:rsidRPr="00FF626F">
        <w:rPr>
          <w:rStyle w:val="FootnoteReference"/>
          <w:rFonts w:ascii="Times New Roman" w:hAnsi="Times New Roman" w:cs="Times New Roman"/>
        </w:rPr>
        <w:footnoteRef/>
      </w:r>
      <w:r w:rsidRPr="00FF626F">
        <w:rPr>
          <w:rFonts w:ascii="Times New Roman" w:hAnsi="Times New Roman" w:cs="Times New Roman"/>
        </w:rPr>
        <w:t xml:space="preserve"> Spyros Economides and Paul Taylor, ‘Intervention in Former Yugoslavia’, in </w:t>
      </w:r>
      <w:r w:rsidRPr="00FF626F">
        <w:rPr>
          <w:rFonts w:ascii="Times New Roman" w:hAnsi="Times New Roman" w:cs="Times New Roman"/>
          <w:iCs/>
          <w:u w:val="single"/>
        </w:rPr>
        <w:t>The New Interventionism: 1991-1994</w:t>
      </w:r>
      <w:r w:rsidRPr="00FF626F">
        <w:rPr>
          <w:rFonts w:ascii="Times New Roman" w:hAnsi="Times New Roman" w:cs="Times New Roman"/>
          <w:iCs/>
        </w:rPr>
        <w:t>, ed. James Mayall (</w:t>
      </w:r>
      <w:r w:rsidRPr="00FF626F">
        <w:rPr>
          <w:rFonts w:ascii="Times New Roman" w:hAnsi="Times New Roman" w:cs="Times New Roman"/>
        </w:rPr>
        <w:t xml:space="preserve">Cambridge, CUP, 1996), p.65. </w:t>
      </w:r>
    </w:p>
  </w:footnote>
  <w:footnote w:id="236">
    <w:p w:rsidR="00010D83" w:rsidRPr="00FD6E1C" w:rsidRDefault="00010D83" w:rsidP="00823E98">
      <w:pPr>
        <w:pStyle w:val="FootnoteText"/>
        <w:jc w:val="both"/>
        <w:rPr>
          <w:rFonts w:ascii="Times New Roman" w:hAnsi="Times New Roman" w:cs="Times New Roman"/>
        </w:rPr>
      </w:pPr>
      <w:r w:rsidRPr="00FF626F">
        <w:rPr>
          <w:rStyle w:val="FootnoteReference"/>
          <w:rFonts w:ascii="Times New Roman" w:hAnsi="Times New Roman" w:cs="Times New Roman"/>
        </w:rPr>
        <w:footnoteRef/>
      </w:r>
      <w:r w:rsidRPr="00FF626F">
        <w:rPr>
          <w:rFonts w:ascii="Times New Roman" w:hAnsi="Times New Roman" w:cs="Times New Roman"/>
        </w:rPr>
        <w:t xml:space="preserve"> </w:t>
      </w:r>
      <w:r w:rsidRPr="00FF626F">
        <w:rPr>
          <w:rFonts w:ascii="Times New Roman" w:hAnsi="Times New Roman" w:cs="Times New Roman"/>
          <w:u w:val="single"/>
        </w:rPr>
        <w:t>Ibid</w:t>
      </w:r>
      <w:r>
        <w:rPr>
          <w:rFonts w:ascii="Times New Roman" w:hAnsi="Times New Roman" w:cs="Times New Roman"/>
        </w:rPr>
        <w:t xml:space="preserve">. , </w:t>
      </w:r>
    </w:p>
  </w:footnote>
  <w:footnote w:id="237">
    <w:p w:rsidR="00010D83" w:rsidRPr="00824F69" w:rsidRDefault="00010D83" w:rsidP="00823E98">
      <w:pPr>
        <w:pStyle w:val="FootnoteText"/>
        <w:jc w:val="both"/>
        <w:rPr>
          <w:rFonts w:ascii="Times New Roman" w:hAnsi="Times New Roman" w:cs="Times New Roman"/>
        </w:rPr>
      </w:pPr>
      <w:r w:rsidRPr="00FD6E1C">
        <w:rPr>
          <w:rStyle w:val="FootnoteReference"/>
          <w:rFonts w:ascii="Times New Roman" w:hAnsi="Times New Roman" w:cs="Times New Roman"/>
        </w:rPr>
        <w:footnoteRef/>
      </w:r>
      <w:r w:rsidRPr="00FD6E1C">
        <w:rPr>
          <w:rFonts w:ascii="Times New Roman" w:hAnsi="Times New Roman" w:cs="Times New Roman"/>
        </w:rPr>
        <w:t xml:space="preserve"> </w:t>
      </w:r>
      <w:r>
        <w:rPr>
          <w:rFonts w:ascii="Times New Roman" w:hAnsi="Times New Roman" w:cs="Times New Roman"/>
        </w:rPr>
        <w:t xml:space="preserve">See both </w:t>
      </w:r>
      <w:r w:rsidRPr="00FF626F">
        <w:rPr>
          <w:rFonts w:ascii="Times New Roman" w:hAnsi="Times New Roman" w:cs="Times New Roman"/>
        </w:rPr>
        <w:t xml:space="preserve">Oliver Ramsbotham &amp; Tom Woodhouse, </w:t>
      </w:r>
      <w:r w:rsidRPr="00FF626F">
        <w:rPr>
          <w:rFonts w:ascii="Times New Roman" w:hAnsi="Times New Roman" w:cs="Times New Roman"/>
          <w:u w:val="single"/>
        </w:rPr>
        <w:t>Humanitarian Intervention in Contemporary Conflict: a Reconceptualization</w:t>
      </w:r>
      <w:r w:rsidRPr="00FF626F">
        <w:rPr>
          <w:rFonts w:ascii="Times New Roman" w:hAnsi="Times New Roman" w:cs="Times New Roman"/>
        </w:rPr>
        <w:t xml:space="preserve">  (Cambridge, Polity, 1996), </w:t>
      </w:r>
      <w:r w:rsidRPr="00FD6E1C">
        <w:rPr>
          <w:rFonts w:ascii="Times New Roman" w:hAnsi="Times New Roman" w:cs="Times New Roman"/>
        </w:rPr>
        <w:t xml:space="preserve">p.177 &amp; </w:t>
      </w:r>
      <w:r>
        <w:rPr>
          <w:rFonts w:ascii="Times New Roman" w:hAnsi="Times New Roman" w:cs="Times New Roman"/>
        </w:rPr>
        <w:t xml:space="preserve">Steven </w:t>
      </w:r>
      <w:r w:rsidRPr="00FD6E1C">
        <w:rPr>
          <w:rFonts w:ascii="Times New Roman" w:hAnsi="Times New Roman" w:cs="Times New Roman"/>
        </w:rPr>
        <w:t xml:space="preserve">Burg, </w:t>
      </w:r>
      <w:r w:rsidRPr="00824F69">
        <w:rPr>
          <w:rFonts w:ascii="Times New Roman" w:hAnsi="Times New Roman" w:cs="Times New Roman"/>
          <w:iCs/>
          <w:u w:val="single"/>
        </w:rPr>
        <w:t xml:space="preserve">The War in Bosnia: Ethnic Conflict and International Intervention </w:t>
      </w:r>
      <w:r>
        <w:rPr>
          <w:rFonts w:ascii="Times New Roman" w:hAnsi="Times New Roman" w:cs="Times New Roman"/>
        </w:rPr>
        <w:t xml:space="preserve"> (Boulder, </w:t>
      </w:r>
      <w:r w:rsidRPr="00FD6E1C">
        <w:rPr>
          <w:rFonts w:ascii="Times New Roman" w:hAnsi="Times New Roman" w:cs="Times New Roman"/>
        </w:rPr>
        <w:t>NetLibrary</w:t>
      </w:r>
      <w:r>
        <w:rPr>
          <w:rFonts w:ascii="Times New Roman" w:hAnsi="Times New Roman" w:cs="Times New Roman"/>
        </w:rPr>
        <w:t>, 1999</w:t>
      </w:r>
      <w:r w:rsidRPr="00FD6E1C">
        <w:rPr>
          <w:rFonts w:ascii="Times New Roman" w:hAnsi="Times New Roman" w:cs="Times New Roman"/>
        </w:rPr>
        <w:t>), p.392.</w:t>
      </w:r>
    </w:p>
  </w:footnote>
  <w:footnote w:id="238">
    <w:p w:rsidR="00010D83" w:rsidRPr="00394FF7" w:rsidRDefault="00010D83" w:rsidP="00823E98">
      <w:pPr>
        <w:pStyle w:val="FootnoteText"/>
        <w:jc w:val="both"/>
        <w:rPr>
          <w:rFonts w:ascii="Times New Roman" w:hAnsi="Times New Roman" w:cs="Times New Roman"/>
        </w:rPr>
      </w:pPr>
      <w:r w:rsidRPr="00394FF7">
        <w:rPr>
          <w:rStyle w:val="FootnoteReference"/>
          <w:rFonts w:ascii="Times New Roman" w:hAnsi="Times New Roman" w:cs="Times New Roman"/>
        </w:rPr>
        <w:footnoteRef/>
      </w:r>
      <w:r w:rsidRPr="00394FF7">
        <w:rPr>
          <w:rFonts w:ascii="Times New Roman" w:hAnsi="Times New Roman" w:cs="Times New Roman"/>
        </w:rPr>
        <w:t xml:space="preserve"> See </w:t>
      </w:r>
      <w:r w:rsidRPr="00D1104A">
        <w:rPr>
          <w:rFonts w:ascii="Times New Roman" w:hAnsi="Times New Roman" w:cs="Times New Roman"/>
        </w:rPr>
        <w:t xml:space="preserve">Donald Snow, </w:t>
      </w:r>
      <w:r w:rsidRPr="00D1104A">
        <w:rPr>
          <w:rFonts w:ascii="Times New Roman" w:hAnsi="Times New Roman" w:cs="Times New Roman"/>
          <w:u w:val="single"/>
        </w:rPr>
        <w:t>Uncivil Wars: International Security and the New Internal Conflicts</w:t>
      </w:r>
      <w:r w:rsidRPr="00D1104A">
        <w:rPr>
          <w:rFonts w:ascii="Times New Roman" w:hAnsi="Times New Roman" w:cs="Times New Roman"/>
          <w:i/>
        </w:rPr>
        <w:t xml:space="preserve"> </w:t>
      </w:r>
      <w:r w:rsidRPr="00D1104A">
        <w:rPr>
          <w:rFonts w:ascii="Times New Roman" w:hAnsi="Times New Roman" w:cs="Times New Roman"/>
        </w:rPr>
        <w:t xml:space="preserve">(London, Lynne Rienner, 1996), </w:t>
      </w:r>
      <w:r w:rsidRPr="00394FF7">
        <w:rPr>
          <w:rFonts w:ascii="Times New Roman" w:hAnsi="Times New Roman" w:cs="Times New Roman"/>
        </w:rPr>
        <w:t xml:space="preserve">p.26. </w:t>
      </w:r>
    </w:p>
  </w:footnote>
  <w:footnote w:id="239">
    <w:p w:rsidR="00010D83" w:rsidRPr="00DD1125" w:rsidRDefault="00010D83" w:rsidP="00823E98">
      <w:pPr>
        <w:pStyle w:val="FootnoteText"/>
        <w:jc w:val="both"/>
        <w:rPr>
          <w:rFonts w:ascii="Times New Roman" w:eastAsia="Arial Unicode MS" w:hAnsi="Times New Roman" w:cs="Times New Roman"/>
        </w:rPr>
      </w:pPr>
      <w:r w:rsidRPr="00394FF7">
        <w:rPr>
          <w:rStyle w:val="FootnoteReference"/>
          <w:rFonts w:ascii="Times New Roman" w:hAnsi="Times New Roman" w:cs="Times New Roman"/>
        </w:rPr>
        <w:footnoteRef/>
      </w:r>
      <w:r w:rsidRPr="00394FF7">
        <w:rPr>
          <w:rFonts w:ascii="Times New Roman" w:hAnsi="Times New Roman" w:cs="Times New Roman"/>
        </w:rPr>
        <w:t xml:space="preserve"> </w:t>
      </w:r>
      <w:r>
        <w:rPr>
          <w:rStyle w:val="text"/>
          <w:rFonts w:ascii="Times New Roman" w:eastAsia="Arial Unicode MS" w:hAnsi="Times New Roman" w:cs="Times New Roman"/>
        </w:rPr>
        <w:t xml:space="preserve">James Gow, </w:t>
      </w:r>
      <w:r w:rsidRPr="006D362E">
        <w:rPr>
          <w:rStyle w:val="text"/>
          <w:rFonts w:ascii="Times New Roman" w:eastAsia="Arial Unicode MS" w:hAnsi="Times New Roman" w:cs="Times New Roman"/>
        </w:rPr>
        <w:t>‘International Engagement and the Yugoslav War of Dissolutio</w:t>
      </w:r>
      <w:r>
        <w:rPr>
          <w:rStyle w:val="text"/>
          <w:rFonts w:ascii="Times New Roman" w:eastAsia="Arial Unicode MS" w:hAnsi="Times New Roman" w:cs="Times New Roman"/>
        </w:rPr>
        <w:t xml:space="preserve">n’, </w:t>
      </w:r>
      <w:r>
        <w:rPr>
          <w:rFonts w:ascii="Times New Roman" w:hAnsi="Times New Roman" w:cs="Times New Roman"/>
          <w:lang w:val="sv-SE"/>
        </w:rPr>
        <w:t xml:space="preserve">in </w:t>
      </w:r>
      <w:r w:rsidRPr="001F642D">
        <w:rPr>
          <w:rStyle w:val="text"/>
          <w:rFonts w:ascii="Times New Roman" w:eastAsia="Arial Unicode MS" w:hAnsi="Times New Roman" w:cs="Times New Roman"/>
          <w:u w:val="single"/>
        </w:rPr>
        <w:t>International Intervention in Local Conflicts : Crisis Management and Conflict Resolution since the Cold War</w:t>
      </w:r>
      <w:r>
        <w:rPr>
          <w:rStyle w:val="text"/>
          <w:rFonts w:ascii="Times New Roman" w:eastAsia="Arial Unicode MS" w:hAnsi="Times New Roman" w:cs="Times New Roman"/>
        </w:rPr>
        <w:t xml:space="preserve">, ed. Uzi Rabi (New York, </w:t>
      </w:r>
      <w:r w:rsidRPr="00F74ED4">
        <w:rPr>
          <w:rStyle w:val="text"/>
          <w:rFonts w:ascii="Times New Roman" w:eastAsia="Arial Unicode MS" w:hAnsi="Times New Roman" w:cs="Times New Roman"/>
        </w:rPr>
        <w:t>I.B.Tauris</w:t>
      </w:r>
      <w:r>
        <w:rPr>
          <w:rStyle w:val="text"/>
          <w:rFonts w:ascii="Times New Roman" w:eastAsia="Arial Unicode MS" w:hAnsi="Times New Roman" w:cs="Times New Roman"/>
        </w:rPr>
        <w:t xml:space="preserve">, 2010), </w:t>
      </w:r>
      <w:r w:rsidRPr="00394FF7">
        <w:rPr>
          <w:rStyle w:val="text"/>
          <w:rFonts w:ascii="Times New Roman" w:eastAsia="Arial Unicode MS" w:hAnsi="Times New Roman" w:cs="Times New Roman"/>
        </w:rPr>
        <w:t xml:space="preserve">pp.59-60. </w:t>
      </w:r>
    </w:p>
  </w:footnote>
  <w:footnote w:id="240">
    <w:p w:rsidR="00010D83" w:rsidRPr="00877DC7" w:rsidRDefault="00010D83" w:rsidP="00823E98">
      <w:pPr>
        <w:pStyle w:val="FootnoteText"/>
        <w:jc w:val="both"/>
        <w:rPr>
          <w:rFonts w:ascii="Times New Roman" w:hAnsi="Times New Roman" w:cs="Times New Roman"/>
        </w:rPr>
      </w:pPr>
      <w:r w:rsidRPr="00877DC7">
        <w:rPr>
          <w:rStyle w:val="FootnoteReference"/>
          <w:rFonts w:ascii="Times New Roman" w:hAnsi="Times New Roman" w:cs="Times New Roman"/>
        </w:rPr>
        <w:footnoteRef/>
      </w:r>
      <w:r w:rsidRPr="00877DC7">
        <w:rPr>
          <w:rFonts w:ascii="Times New Roman" w:hAnsi="Times New Roman" w:cs="Times New Roman"/>
        </w:rPr>
        <w:t xml:space="preserve"> The United Nations, ‘UNSC Resolution 770: Adopted by the Security Council on 13</w:t>
      </w:r>
      <w:r w:rsidRPr="00877DC7">
        <w:rPr>
          <w:rFonts w:ascii="Times New Roman" w:hAnsi="Times New Roman" w:cs="Times New Roman"/>
          <w:vertAlign w:val="superscript"/>
        </w:rPr>
        <w:t>th</w:t>
      </w:r>
      <w:r w:rsidRPr="00877DC7">
        <w:rPr>
          <w:rFonts w:ascii="Times New Roman" w:hAnsi="Times New Roman" w:cs="Times New Roman"/>
        </w:rPr>
        <w:t xml:space="preserve"> August 1992’</w:t>
      </w:r>
      <w:r>
        <w:rPr>
          <w:rFonts w:ascii="Times New Roman" w:hAnsi="Times New Roman" w:cs="Times New Roman"/>
        </w:rPr>
        <w:t>,</w:t>
      </w:r>
      <w:r w:rsidRPr="00877DC7">
        <w:rPr>
          <w:rFonts w:ascii="Times New Roman" w:hAnsi="Times New Roman" w:cs="Times New Roman"/>
        </w:rPr>
        <w:t xml:space="preserve"> (UNSC, 1992) </w:t>
      </w:r>
      <w:hyperlink r:id="rId17" w:history="1">
        <w:r w:rsidRPr="009B084E">
          <w:rPr>
            <w:rStyle w:val="Hyperlink"/>
            <w:rFonts w:ascii="Times New Roman" w:hAnsi="Times New Roman" w:cs="Times New Roman"/>
            <w:color w:val="000000" w:themeColor="text1"/>
            <w:u w:val="none"/>
          </w:rPr>
          <w:t>http://www.un.org/en/ga/search/view_doc.asp?symbol=S/RES/770(1992)</w:t>
        </w:r>
      </w:hyperlink>
      <w:r w:rsidRPr="00877DC7">
        <w:rPr>
          <w:rFonts w:ascii="Times New Roman" w:hAnsi="Times New Roman" w:cs="Times New Roman"/>
        </w:rPr>
        <w:t xml:space="preserve"> (accessed 26th November 2014), (para.10).</w:t>
      </w:r>
    </w:p>
  </w:footnote>
  <w:footnote w:id="241">
    <w:p w:rsidR="00010D83" w:rsidRPr="00394FF7" w:rsidRDefault="00010D83" w:rsidP="00823E98">
      <w:pPr>
        <w:pStyle w:val="FootnoteText"/>
        <w:jc w:val="both"/>
        <w:rPr>
          <w:rFonts w:ascii="Times New Roman" w:hAnsi="Times New Roman" w:cs="Times New Roman"/>
        </w:rPr>
      </w:pPr>
      <w:r w:rsidRPr="00877DC7">
        <w:rPr>
          <w:rStyle w:val="FootnoteReference"/>
          <w:rFonts w:ascii="Times New Roman" w:hAnsi="Times New Roman" w:cs="Times New Roman"/>
        </w:rPr>
        <w:footnoteRef/>
      </w:r>
      <w:r w:rsidRPr="00877DC7">
        <w:rPr>
          <w:rFonts w:ascii="Times New Roman" w:hAnsi="Times New Roman" w:cs="Times New Roman"/>
        </w:rPr>
        <w:t xml:space="preserve"> The United Nations, ‘UNSC Resolution 771: Adopted by the Security Council on 13</w:t>
      </w:r>
      <w:r w:rsidRPr="00877DC7">
        <w:rPr>
          <w:rFonts w:ascii="Times New Roman" w:hAnsi="Times New Roman" w:cs="Times New Roman"/>
          <w:vertAlign w:val="superscript"/>
        </w:rPr>
        <w:t>th</w:t>
      </w:r>
      <w:r w:rsidRPr="00877DC7">
        <w:rPr>
          <w:rFonts w:ascii="Times New Roman" w:hAnsi="Times New Roman" w:cs="Times New Roman"/>
        </w:rPr>
        <w:t xml:space="preserve"> August 1992’</w:t>
      </w:r>
      <w:r>
        <w:rPr>
          <w:rFonts w:ascii="Times New Roman" w:hAnsi="Times New Roman" w:cs="Times New Roman"/>
        </w:rPr>
        <w:t>,</w:t>
      </w:r>
      <w:r w:rsidRPr="00877DC7">
        <w:rPr>
          <w:rFonts w:ascii="Times New Roman" w:hAnsi="Times New Roman" w:cs="Times New Roman"/>
        </w:rPr>
        <w:t xml:space="preserve"> (UNSC, 1992) </w:t>
      </w:r>
      <w:hyperlink r:id="rId18" w:history="1">
        <w:r w:rsidRPr="009B084E">
          <w:rPr>
            <w:rStyle w:val="Hyperlink"/>
            <w:rFonts w:ascii="Times New Roman" w:hAnsi="Times New Roman" w:cs="Times New Roman"/>
            <w:color w:val="000000" w:themeColor="text1"/>
            <w:u w:val="none"/>
          </w:rPr>
          <w:t>http://www.un.org/en/ga/search/view_doc.asp?symbol=S/RES/771</w:t>
        </w:r>
      </w:hyperlink>
      <w:r w:rsidRPr="009B084E">
        <w:rPr>
          <w:rFonts w:ascii="Times New Roman" w:hAnsi="Times New Roman" w:cs="Times New Roman"/>
        </w:rPr>
        <w:t>(1992)</w:t>
      </w:r>
      <w:r w:rsidRPr="00877DC7">
        <w:rPr>
          <w:rFonts w:ascii="Times New Roman" w:hAnsi="Times New Roman" w:cs="Times New Roman"/>
        </w:rPr>
        <w:t xml:space="preserve"> (accessed 26th November 2014), (para.8). </w:t>
      </w:r>
    </w:p>
  </w:footnote>
  <w:footnote w:id="242">
    <w:p w:rsidR="00010D83" w:rsidRPr="00394FF7" w:rsidRDefault="00010D83" w:rsidP="00823E98">
      <w:pPr>
        <w:pStyle w:val="FootnoteText"/>
        <w:jc w:val="both"/>
        <w:rPr>
          <w:rFonts w:ascii="Times New Roman" w:hAnsi="Times New Roman" w:cs="Times New Roman"/>
        </w:rPr>
      </w:pPr>
      <w:r w:rsidRPr="00394FF7">
        <w:rPr>
          <w:rStyle w:val="FootnoteReference"/>
          <w:rFonts w:ascii="Times New Roman" w:hAnsi="Times New Roman" w:cs="Times New Roman"/>
        </w:rPr>
        <w:footnoteRef/>
      </w:r>
      <w:r w:rsidRPr="00394FF7">
        <w:rPr>
          <w:rFonts w:ascii="Times New Roman" w:hAnsi="Times New Roman" w:cs="Times New Roman"/>
        </w:rPr>
        <w:t xml:space="preserve"> </w:t>
      </w:r>
      <w:r w:rsidRPr="00FF626F">
        <w:rPr>
          <w:rFonts w:ascii="Times New Roman" w:hAnsi="Times New Roman" w:cs="Times New Roman"/>
        </w:rPr>
        <w:t xml:space="preserve">Spyros Economides and Paul Taylor, ‘Intervention in Former Yugoslavia’, in </w:t>
      </w:r>
      <w:r w:rsidRPr="00FF626F">
        <w:rPr>
          <w:rFonts w:ascii="Times New Roman" w:hAnsi="Times New Roman" w:cs="Times New Roman"/>
          <w:iCs/>
          <w:u w:val="single"/>
        </w:rPr>
        <w:t>The New Interventionism: 1991-1994</w:t>
      </w:r>
      <w:r w:rsidRPr="00FF626F">
        <w:rPr>
          <w:rFonts w:ascii="Times New Roman" w:hAnsi="Times New Roman" w:cs="Times New Roman"/>
          <w:iCs/>
        </w:rPr>
        <w:t>, ed. James Mayall (</w:t>
      </w:r>
      <w:r w:rsidRPr="00FF626F">
        <w:rPr>
          <w:rFonts w:ascii="Times New Roman" w:hAnsi="Times New Roman" w:cs="Times New Roman"/>
        </w:rPr>
        <w:t xml:space="preserve">Cambridge, CUP, 1996), </w:t>
      </w:r>
      <w:r w:rsidRPr="00394FF7">
        <w:rPr>
          <w:rFonts w:ascii="Times New Roman" w:hAnsi="Times New Roman" w:cs="Times New Roman"/>
        </w:rPr>
        <w:t xml:space="preserve">p.67. </w:t>
      </w:r>
    </w:p>
  </w:footnote>
  <w:footnote w:id="243">
    <w:p w:rsidR="00010D83" w:rsidRPr="00DE06C6" w:rsidRDefault="00010D83" w:rsidP="00823E98">
      <w:pPr>
        <w:pStyle w:val="FootnoteText"/>
        <w:jc w:val="both"/>
        <w:rPr>
          <w:rFonts w:ascii="Times New Roman" w:hAnsi="Times New Roman" w:cs="Times New Roman"/>
        </w:rPr>
      </w:pPr>
      <w:r w:rsidRPr="00DE06C6">
        <w:rPr>
          <w:rStyle w:val="FootnoteReference"/>
          <w:rFonts w:ascii="Times New Roman" w:hAnsi="Times New Roman" w:cs="Times New Roman"/>
        </w:rPr>
        <w:footnoteRef/>
      </w:r>
      <w:r w:rsidRPr="00DE06C6">
        <w:rPr>
          <w:rFonts w:ascii="Times New Roman" w:hAnsi="Times New Roman" w:cs="Times New Roman"/>
        </w:rPr>
        <w:t xml:space="preserve"> Oliver Ramsbotham &amp; Tom Woodhouse, </w:t>
      </w:r>
      <w:r w:rsidRPr="00DE06C6">
        <w:rPr>
          <w:rFonts w:ascii="Times New Roman" w:hAnsi="Times New Roman" w:cs="Times New Roman"/>
          <w:u w:val="single"/>
        </w:rPr>
        <w:t>Humanitarian Intervention in Contemporary Conflict: a Reconceptualization</w:t>
      </w:r>
      <w:r w:rsidRPr="00DE06C6">
        <w:rPr>
          <w:rFonts w:ascii="Times New Roman" w:hAnsi="Times New Roman" w:cs="Times New Roman"/>
        </w:rPr>
        <w:t xml:space="preserve">  (Cambridge, Polity, 1996), p.178. </w:t>
      </w:r>
    </w:p>
  </w:footnote>
  <w:footnote w:id="244">
    <w:p w:rsidR="00010D83" w:rsidRPr="00DE06C6" w:rsidRDefault="00010D83" w:rsidP="00823E98">
      <w:pPr>
        <w:pStyle w:val="FootnoteText"/>
        <w:jc w:val="both"/>
        <w:rPr>
          <w:rFonts w:ascii="Times New Roman" w:hAnsi="Times New Roman" w:cs="Times New Roman"/>
        </w:rPr>
      </w:pPr>
      <w:r w:rsidRPr="00DE06C6">
        <w:rPr>
          <w:rStyle w:val="FootnoteReference"/>
          <w:rFonts w:ascii="Times New Roman" w:hAnsi="Times New Roman" w:cs="Times New Roman"/>
        </w:rPr>
        <w:footnoteRef/>
      </w:r>
      <w:r w:rsidRPr="00DE06C6">
        <w:rPr>
          <w:rFonts w:ascii="Times New Roman" w:hAnsi="Times New Roman" w:cs="Times New Roman"/>
        </w:rPr>
        <w:t xml:space="preserve"> </w:t>
      </w:r>
      <w:r w:rsidRPr="00DE06C6">
        <w:rPr>
          <w:rFonts w:ascii="Times New Roman" w:hAnsi="Times New Roman" w:cs="Times New Roman"/>
          <w:u w:val="single"/>
        </w:rPr>
        <w:t>Ibid</w:t>
      </w:r>
      <w:r w:rsidRPr="00DE06C6">
        <w:rPr>
          <w:rFonts w:ascii="Times New Roman" w:hAnsi="Times New Roman" w:cs="Times New Roman"/>
        </w:rPr>
        <w:t xml:space="preserve">. , p.179. </w:t>
      </w:r>
    </w:p>
  </w:footnote>
  <w:footnote w:id="245">
    <w:p w:rsidR="00010D83" w:rsidRPr="00DE06C6" w:rsidRDefault="00010D83" w:rsidP="00823E98">
      <w:pPr>
        <w:pStyle w:val="FootnoteText"/>
        <w:jc w:val="both"/>
        <w:rPr>
          <w:rFonts w:ascii="Times New Roman" w:hAnsi="Times New Roman" w:cs="Times New Roman"/>
        </w:rPr>
      </w:pPr>
      <w:r w:rsidRPr="00DE06C6">
        <w:rPr>
          <w:rStyle w:val="FootnoteReference"/>
          <w:rFonts w:ascii="Times New Roman" w:hAnsi="Times New Roman" w:cs="Times New Roman"/>
        </w:rPr>
        <w:footnoteRef/>
      </w:r>
      <w:r w:rsidRPr="00DE06C6">
        <w:rPr>
          <w:rFonts w:ascii="Times New Roman" w:hAnsi="Times New Roman" w:cs="Times New Roman"/>
        </w:rPr>
        <w:t xml:space="preserve"> </w:t>
      </w:r>
      <w:r w:rsidRPr="00DE06C6">
        <w:rPr>
          <w:rFonts w:ascii="Times New Roman" w:hAnsi="Times New Roman" w:cs="Times New Roman"/>
          <w:u w:val="single"/>
        </w:rPr>
        <w:t>Ibid</w:t>
      </w:r>
      <w:r w:rsidRPr="00DE06C6">
        <w:rPr>
          <w:rFonts w:ascii="Times New Roman" w:hAnsi="Times New Roman" w:cs="Times New Roman"/>
        </w:rPr>
        <w:t xml:space="preserve">. , p.178. </w:t>
      </w:r>
    </w:p>
  </w:footnote>
  <w:footnote w:id="246">
    <w:p w:rsidR="00010D83" w:rsidRPr="00DE06C6" w:rsidRDefault="00010D83" w:rsidP="00823E98">
      <w:pPr>
        <w:pStyle w:val="FootnoteText"/>
        <w:jc w:val="both"/>
        <w:rPr>
          <w:rFonts w:ascii="Times New Roman" w:hAnsi="Times New Roman" w:cs="Times New Roman"/>
        </w:rPr>
      </w:pPr>
      <w:r w:rsidRPr="00DE06C6">
        <w:rPr>
          <w:rStyle w:val="FootnoteReference"/>
          <w:rFonts w:ascii="Times New Roman" w:hAnsi="Times New Roman" w:cs="Times New Roman"/>
        </w:rPr>
        <w:footnoteRef/>
      </w:r>
      <w:r w:rsidRPr="00DE06C6">
        <w:rPr>
          <w:rFonts w:ascii="Times New Roman" w:hAnsi="Times New Roman" w:cs="Times New Roman"/>
        </w:rPr>
        <w:t xml:space="preserve"> </w:t>
      </w:r>
      <w:r w:rsidRPr="00DE06C6">
        <w:rPr>
          <w:rFonts w:ascii="Times New Roman" w:hAnsi="Times New Roman" w:cs="Times New Roman"/>
          <w:u w:val="single"/>
        </w:rPr>
        <w:t>Ibid</w:t>
      </w:r>
      <w:r>
        <w:rPr>
          <w:rFonts w:ascii="Times New Roman" w:hAnsi="Times New Roman" w:cs="Times New Roman"/>
        </w:rPr>
        <w:t xml:space="preserve">. , </w:t>
      </w:r>
      <w:r w:rsidRPr="00DE06C6">
        <w:rPr>
          <w:rFonts w:ascii="Times New Roman" w:hAnsi="Times New Roman" w:cs="Times New Roman"/>
        </w:rPr>
        <w:t xml:space="preserve"> </w:t>
      </w:r>
    </w:p>
  </w:footnote>
  <w:footnote w:id="247">
    <w:p w:rsidR="00010D83" w:rsidRPr="00DE06C6" w:rsidRDefault="00010D83" w:rsidP="00823E98">
      <w:pPr>
        <w:pStyle w:val="FootnoteText"/>
        <w:jc w:val="both"/>
        <w:rPr>
          <w:rFonts w:ascii="Times New Roman" w:hAnsi="Times New Roman" w:cs="Times New Roman"/>
        </w:rPr>
      </w:pPr>
      <w:r w:rsidRPr="00DE06C6">
        <w:rPr>
          <w:rStyle w:val="FootnoteReference"/>
          <w:rFonts w:ascii="Times New Roman" w:hAnsi="Times New Roman" w:cs="Times New Roman"/>
        </w:rPr>
        <w:footnoteRef/>
      </w:r>
      <w:r w:rsidRPr="00DE06C6">
        <w:rPr>
          <w:rFonts w:ascii="Times New Roman" w:hAnsi="Times New Roman" w:cs="Times New Roman"/>
        </w:rPr>
        <w:t xml:space="preserve"> Matthew Plain, </w:t>
      </w:r>
      <w:r w:rsidRPr="00DE06C6">
        <w:rPr>
          <w:rFonts w:ascii="Times New Roman" w:hAnsi="Times New Roman" w:cs="Times New Roman"/>
          <w:u w:val="single"/>
        </w:rPr>
        <w:t>Invoking the Responsibility to Protect: A Realist Critique</w:t>
      </w:r>
      <w:r w:rsidRPr="00DE06C6">
        <w:rPr>
          <w:rFonts w:ascii="Times New Roman" w:hAnsi="Times New Roman" w:cs="Times New Roman"/>
        </w:rPr>
        <w:t xml:space="preserve"> (Saarbrucken, Lambert Academic Publishing, 2013), p.89. </w:t>
      </w:r>
    </w:p>
  </w:footnote>
  <w:footnote w:id="248">
    <w:p w:rsidR="00010D83" w:rsidRPr="00DE06C6" w:rsidRDefault="00010D83" w:rsidP="00823E98">
      <w:pPr>
        <w:pStyle w:val="FootnoteText"/>
        <w:jc w:val="both"/>
        <w:rPr>
          <w:rFonts w:ascii="Times New Roman" w:hAnsi="Times New Roman" w:cs="Times New Roman"/>
        </w:rPr>
      </w:pPr>
      <w:r w:rsidRPr="00DE06C6">
        <w:rPr>
          <w:rStyle w:val="FootnoteReference"/>
          <w:rFonts w:ascii="Times New Roman" w:hAnsi="Times New Roman" w:cs="Times New Roman"/>
        </w:rPr>
        <w:footnoteRef/>
      </w:r>
      <w:r w:rsidRPr="00DE06C6">
        <w:rPr>
          <w:rFonts w:ascii="Times New Roman" w:hAnsi="Times New Roman" w:cs="Times New Roman"/>
        </w:rPr>
        <w:t xml:space="preserve"> The United Nations, ‘UNSC Resolution 836: Adopted by the Security Council on 4</w:t>
      </w:r>
      <w:r w:rsidRPr="00DE06C6">
        <w:rPr>
          <w:rFonts w:ascii="Times New Roman" w:hAnsi="Times New Roman" w:cs="Times New Roman"/>
          <w:vertAlign w:val="superscript"/>
        </w:rPr>
        <w:t>th</w:t>
      </w:r>
      <w:r w:rsidRPr="00DE06C6">
        <w:rPr>
          <w:rFonts w:ascii="Times New Roman" w:hAnsi="Times New Roman" w:cs="Times New Roman"/>
        </w:rPr>
        <w:t xml:space="preserve"> June 1993’</w:t>
      </w:r>
      <w:r>
        <w:rPr>
          <w:rFonts w:ascii="Times New Roman" w:hAnsi="Times New Roman" w:cs="Times New Roman"/>
        </w:rPr>
        <w:t>,</w:t>
      </w:r>
      <w:r w:rsidRPr="00DE06C6">
        <w:rPr>
          <w:rFonts w:ascii="Times New Roman" w:hAnsi="Times New Roman" w:cs="Times New Roman"/>
        </w:rPr>
        <w:t xml:space="preserve"> (UNSC, 1993) </w:t>
      </w:r>
      <w:hyperlink r:id="rId19" w:history="1">
        <w:r w:rsidRPr="00B738FA">
          <w:rPr>
            <w:rStyle w:val="Hyperlink"/>
            <w:rFonts w:ascii="Times New Roman" w:hAnsi="Times New Roman" w:cs="Times New Roman"/>
            <w:color w:val="000000" w:themeColor="text1"/>
            <w:u w:val="none"/>
          </w:rPr>
          <w:t>http://www.un.org/en/ga/search/view_doc.asp?symbol=S/RES/836(1993)</w:t>
        </w:r>
      </w:hyperlink>
      <w:r w:rsidRPr="00063F1F">
        <w:rPr>
          <w:rFonts w:ascii="Times New Roman" w:hAnsi="Times New Roman" w:cs="Times New Roman"/>
        </w:rPr>
        <w:t xml:space="preserve"> (</w:t>
      </w:r>
      <w:r w:rsidRPr="00DE06C6">
        <w:rPr>
          <w:rFonts w:ascii="Times New Roman" w:hAnsi="Times New Roman" w:cs="Times New Roman"/>
        </w:rPr>
        <w:t>accessed 26</w:t>
      </w:r>
      <w:r w:rsidRPr="00DE06C6">
        <w:rPr>
          <w:rFonts w:ascii="Times New Roman" w:hAnsi="Times New Roman" w:cs="Times New Roman"/>
          <w:vertAlign w:val="superscript"/>
        </w:rPr>
        <w:t>th</w:t>
      </w:r>
      <w:r w:rsidRPr="00DE06C6">
        <w:rPr>
          <w:rFonts w:ascii="Times New Roman" w:hAnsi="Times New Roman" w:cs="Times New Roman"/>
        </w:rPr>
        <w:t xml:space="preserve"> November 2014), (para.30-31). </w:t>
      </w:r>
    </w:p>
  </w:footnote>
  <w:footnote w:id="249">
    <w:p w:rsidR="00010D83" w:rsidRPr="00413C59" w:rsidRDefault="00010D83" w:rsidP="00823E98">
      <w:pPr>
        <w:pStyle w:val="FootnoteText"/>
        <w:jc w:val="both"/>
        <w:rPr>
          <w:rFonts w:ascii="Times New Roman" w:hAnsi="Times New Roman" w:cs="Times New Roman"/>
        </w:rPr>
      </w:pPr>
      <w:r w:rsidRPr="00DE06C6">
        <w:rPr>
          <w:rStyle w:val="FootnoteReference"/>
          <w:rFonts w:ascii="Times New Roman" w:hAnsi="Times New Roman" w:cs="Times New Roman"/>
        </w:rPr>
        <w:footnoteRef/>
      </w:r>
      <w:r w:rsidRPr="00DE06C6">
        <w:rPr>
          <w:rFonts w:ascii="Times New Roman" w:hAnsi="Times New Roman" w:cs="Times New Roman"/>
        </w:rPr>
        <w:t xml:space="preserve"> Oliver Ramsbotham &amp; Tom Woodhouse, </w:t>
      </w:r>
      <w:r w:rsidRPr="00DE06C6">
        <w:rPr>
          <w:rFonts w:ascii="Times New Roman" w:hAnsi="Times New Roman" w:cs="Times New Roman"/>
          <w:u w:val="single"/>
        </w:rPr>
        <w:t>Humanitarian Intervention in Contemporary Conflict: a Reconceptualization</w:t>
      </w:r>
      <w:r w:rsidRPr="00DE06C6">
        <w:rPr>
          <w:rFonts w:ascii="Times New Roman" w:hAnsi="Times New Roman" w:cs="Times New Roman"/>
        </w:rPr>
        <w:t xml:space="preserve">  (Cambridge, Polity, 1996),  p.185.</w:t>
      </w:r>
      <w:r w:rsidRPr="00413C59">
        <w:rPr>
          <w:rFonts w:ascii="Times New Roman" w:hAnsi="Times New Roman" w:cs="Times New Roman"/>
        </w:rPr>
        <w:t xml:space="preserve"> </w:t>
      </w:r>
    </w:p>
  </w:footnote>
  <w:footnote w:id="250">
    <w:p w:rsidR="00010D83" w:rsidRPr="00C16B7F" w:rsidRDefault="00010D83" w:rsidP="00823E98">
      <w:pPr>
        <w:pStyle w:val="FootnoteText"/>
        <w:jc w:val="both"/>
        <w:rPr>
          <w:rFonts w:ascii="Times New Roman" w:hAnsi="Times New Roman" w:cs="Times New Roman"/>
        </w:rPr>
      </w:pPr>
      <w:r w:rsidRPr="00C16B7F">
        <w:rPr>
          <w:rStyle w:val="FootnoteReference"/>
          <w:rFonts w:ascii="Times New Roman" w:hAnsi="Times New Roman" w:cs="Times New Roman"/>
        </w:rPr>
        <w:footnoteRef/>
      </w:r>
      <w:r w:rsidRPr="00C16B7F">
        <w:rPr>
          <w:rFonts w:ascii="Times New Roman" w:hAnsi="Times New Roman" w:cs="Times New Roman"/>
        </w:rPr>
        <w:t xml:space="preserve"> </w:t>
      </w:r>
      <w:r w:rsidRPr="00C16B7F">
        <w:rPr>
          <w:rFonts w:ascii="Times New Roman" w:hAnsi="Times New Roman" w:cs="Times New Roman"/>
          <w:u w:val="single"/>
        </w:rPr>
        <w:t>Ibid</w:t>
      </w:r>
      <w:r w:rsidRPr="00C16B7F">
        <w:rPr>
          <w:rFonts w:ascii="Times New Roman" w:hAnsi="Times New Roman" w:cs="Times New Roman"/>
        </w:rPr>
        <w:t xml:space="preserve">. , p.185. </w:t>
      </w:r>
    </w:p>
  </w:footnote>
  <w:footnote w:id="251">
    <w:p w:rsidR="00010D83" w:rsidRPr="00C16B7F" w:rsidRDefault="00010D83" w:rsidP="00823E98">
      <w:pPr>
        <w:pStyle w:val="FootnoteText"/>
        <w:jc w:val="both"/>
        <w:rPr>
          <w:rFonts w:ascii="Times New Roman" w:hAnsi="Times New Roman" w:cs="Times New Roman"/>
        </w:rPr>
      </w:pPr>
      <w:r w:rsidRPr="00C16B7F">
        <w:rPr>
          <w:rStyle w:val="FootnoteReference"/>
          <w:rFonts w:ascii="Times New Roman" w:hAnsi="Times New Roman" w:cs="Times New Roman"/>
        </w:rPr>
        <w:footnoteRef/>
      </w:r>
      <w:r w:rsidRPr="00C16B7F">
        <w:rPr>
          <w:rFonts w:ascii="Times New Roman" w:hAnsi="Times New Roman" w:cs="Times New Roman"/>
        </w:rPr>
        <w:t xml:space="preserve"> Jan Honig &amp; Norbert Both, </w:t>
      </w:r>
      <w:r w:rsidRPr="00C16B7F">
        <w:rPr>
          <w:rFonts w:ascii="Times New Roman" w:hAnsi="Times New Roman" w:cs="Times New Roman"/>
          <w:u w:val="single"/>
        </w:rPr>
        <w:t>Srebrenica: Record of a War Crime</w:t>
      </w:r>
      <w:r w:rsidRPr="00C16B7F">
        <w:rPr>
          <w:rFonts w:ascii="Times New Roman" w:hAnsi="Times New Roman" w:cs="Times New Roman"/>
        </w:rPr>
        <w:t xml:space="preserve"> (London, Penguin, 1996), p.14. </w:t>
      </w:r>
    </w:p>
  </w:footnote>
  <w:footnote w:id="252">
    <w:p w:rsidR="00010D83" w:rsidRPr="00C16B7F" w:rsidRDefault="00010D83" w:rsidP="00823E98">
      <w:pPr>
        <w:pStyle w:val="FootnoteText"/>
        <w:jc w:val="both"/>
        <w:rPr>
          <w:rFonts w:ascii="Times New Roman" w:hAnsi="Times New Roman" w:cs="Times New Roman"/>
        </w:rPr>
      </w:pPr>
      <w:r w:rsidRPr="00C16B7F">
        <w:rPr>
          <w:rStyle w:val="FootnoteReference"/>
          <w:rFonts w:ascii="Times New Roman" w:hAnsi="Times New Roman" w:cs="Times New Roman"/>
        </w:rPr>
        <w:footnoteRef/>
      </w:r>
      <w:r w:rsidRPr="00C16B7F">
        <w:rPr>
          <w:rFonts w:ascii="Times New Roman" w:hAnsi="Times New Roman" w:cs="Times New Roman"/>
        </w:rPr>
        <w:t xml:space="preserve"> The United Nations, ‘UNSC Resolution 836: Adopted by the Security Council on 4</w:t>
      </w:r>
      <w:r w:rsidRPr="00C16B7F">
        <w:rPr>
          <w:rFonts w:ascii="Times New Roman" w:hAnsi="Times New Roman" w:cs="Times New Roman"/>
          <w:vertAlign w:val="superscript"/>
        </w:rPr>
        <w:t>th</w:t>
      </w:r>
      <w:r w:rsidRPr="00C16B7F">
        <w:rPr>
          <w:rFonts w:ascii="Times New Roman" w:hAnsi="Times New Roman" w:cs="Times New Roman"/>
        </w:rPr>
        <w:t xml:space="preserve"> June 1993’</w:t>
      </w:r>
      <w:r>
        <w:rPr>
          <w:rFonts w:ascii="Times New Roman" w:hAnsi="Times New Roman" w:cs="Times New Roman"/>
        </w:rPr>
        <w:t>,</w:t>
      </w:r>
      <w:r w:rsidRPr="00C16B7F">
        <w:rPr>
          <w:rFonts w:ascii="Times New Roman" w:hAnsi="Times New Roman" w:cs="Times New Roman"/>
        </w:rPr>
        <w:t xml:space="preserve"> (UNSC, 1993) </w:t>
      </w:r>
      <w:hyperlink r:id="rId20" w:history="1">
        <w:r w:rsidRPr="00F1248B">
          <w:rPr>
            <w:rStyle w:val="Hyperlink"/>
            <w:rFonts w:ascii="Times New Roman" w:hAnsi="Times New Roman" w:cs="Times New Roman"/>
            <w:color w:val="000000" w:themeColor="text1"/>
            <w:u w:val="none"/>
          </w:rPr>
          <w:t>http://www.un.org/en/ga/search/view_doc.asp?symbol=S/RES/836(1993</w:t>
        </w:r>
      </w:hyperlink>
      <w:r w:rsidRPr="00EB5164">
        <w:rPr>
          <w:rFonts w:ascii="Times New Roman" w:hAnsi="Times New Roman" w:cs="Times New Roman"/>
          <w:color w:val="000000" w:themeColor="text1"/>
        </w:rPr>
        <w:t xml:space="preserve"> </w:t>
      </w:r>
      <w:r w:rsidRPr="00C16B7F">
        <w:rPr>
          <w:rFonts w:ascii="Times New Roman" w:hAnsi="Times New Roman" w:cs="Times New Roman"/>
        </w:rPr>
        <w:t>(accessed 26</w:t>
      </w:r>
      <w:r w:rsidRPr="00C16B7F">
        <w:rPr>
          <w:rFonts w:ascii="Times New Roman" w:hAnsi="Times New Roman" w:cs="Times New Roman"/>
          <w:vertAlign w:val="superscript"/>
        </w:rPr>
        <w:t>th</w:t>
      </w:r>
      <w:r w:rsidRPr="00C16B7F">
        <w:rPr>
          <w:rFonts w:ascii="Times New Roman" w:hAnsi="Times New Roman" w:cs="Times New Roman"/>
        </w:rPr>
        <w:t xml:space="preserve"> November 2014), (para.30). </w:t>
      </w:r>
    </w:p>
  </w:footnote>
  <w:footnote w:id="253">
    <w:p w:rsidR="00010D83" w:rsidRPr="00C16B7F" w:rsidRDefault="00010D83" w:rsidP="00823E98">
      <w:pPr>
        <w:pStyle w:val="FootnoteText"/>
        <w:jc w:val="both"/>
        <w:rPr>
          <w:rFonts w:ascii="Times New Roman" w:hAnsi="Times New Roman" w:cs="Times New Roman"/>
        </w:rPr>
      </w:pPr>
      <w:r w:rsidRPr="00C16B7F">
        <w:rPr>
          <w:rStyle w:val="FootnoteReference"/>
          <w:rFonts w:ascii="Times New Roman" w:hAnsi="Times New Roman" w:cs="Times New Roman"/>
        </w:rPr>
        <w:footnoteRef/>
      </w:r>
      <w:r w:rsidRPr="00C16B7F">
        <w:rPr>
          <w:rFonts w:ascii="Times New Roman" w:hAnsi="Times New Roman" w:cs="Times New Roman"/>
        </w:rPr>
        <w:t xml:space="preserve"> For numbers, see Daniele Archibugi,</w:t>
      </w:r>
      <w:r w:rsidRPr="00C16B7F">
        <w:rPr>
          <w:rFonts w:ascii="Times New Roman" w:hAnsi="Times New Roman" w:cs="Times New Roman"/>
          <w:i/>
          <w:iCs/>
        </w:rPr>
        <w:t xml:space="preserve"> </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 p.185. </w:t>
      </w:r>
    </w:p>
  </w:footnote>
  <w:footnote w:id="254">
    <w:p w:rsidR="00010D83" w:rsidRPr="00C16B7F" w:rsidRDefault="00010D83" w:rsidP="00823E98">
      <w:pPr>
        <w:pStyle w:val="FootnoteText"/>
        <w:jc w:val="both"/>
        <w:rPr>
          <w:rFonts w:ascii="Times New Roman" w:hAnsi="Times New Roman" w:cs="Times New Roman"/>
        </w:rPr>
      </w:pPr>
      <w:r w:rsidRPr="00C16B7F">
        <w:rPr>
          <w:rStyle w:val="FootnoteReference"/>
          <w:rFonts w:ascii="Times New Roman" w:hAnsi="Times New Roman" w:cs="Times New Roman"/>
        </w:rPr>
        <w:footnoteRef/>
      </w:r>
      <w:r w:rsidRPr="00C16B7F">
        <w:rPr>
          <w:rFonts w:ascii="Times New Roman" w:hAnsi="Times New Roman" w:cs="Times New Roman"/>
        </w:rPr>
        <w:t xml:space="preserve"> See Maja Zuvela, ‘Bosnia reburies Srebrenica dead 18 years after massacre’</w:t>
      </w:r>
      <w:r>
        <w:rPr>
          <w:rFonts w:ascii="Times New Roman" w:hAnsi="Times New Roman" w:cs="Times New Roman"/>
        </w:rPr>
        <w:t>,</w:t>
      </w:r>
      <w:r w:rsidRPr="00C16B7F">
        <w:rPr>
          <w:rFonts w:ascii="Times New Roman" w:hAnsi="Times New Roman" w:cs="Times New Roman"/>
        </w:rPr>
        <w:t xml:space="preserve"> (Chicago Tribune, 2013)  </w:t>
      </w:r>
      <w:hyperlink r:id="rId21" w:history="1">
        <w:r w:rsidRPr="00F1248B">
          <w:rPr>
            <w:rStyle w:val="Hyperlink"/>
            <w:rFonts w:ascii="Times New Roman" w:hAnsi="Times New Roman" w:cs="Times New Roman"/>
            <w:color w:val="000000" w:themeColor="text1"/>
            <w:u w:val="none"/>
          </w:rPr>
          <w:t>http://articles.chicagotribune.com/2013-07-11/news/sns-rt-us-bosnia-srebrenica-20130711_1_bosnian-serb-srebrenica-massacre-bosnian-muslim</w:t>
        </w:r>
      </w:hyperlink>
      <w:r w:rsidRPr="00063F1F">
        <w:rPr>
          <w:rFonts w:ascii="Times New Roman" w:hAnsi="Times New Roman" w:cs="Times New Roman"/>
          <w:color w:val="000000" w:themeColor="text1"/>
        </w:rPr>
        <w:t xml:space="preserve"> </w:t>
      </w:r>
      <w:r w:rsidRPr="00063F1F">
        <w:rPr>
          <w:rFonts w:ascii="Times New Roman" w:hAnsi="Times New Roman" w:cs="Times New Roman"/>
        </w:rPr>
        <w:t>(</w:t>
      </w:r>
      <w:r w:rsidRPr="00C16B7F">
        <w:rPr>
          <w:rFonts w:ascii="Times New Roman" w:hAnsi="Times New Roman" w:cs="Times New Roman"/>
        </w:rPr>
        <w:t>accessed 16th October 2014), (para.3) &amp; Aida Cerkez, ‘Bosnia Court Releases Genocide Convicts”</w:t>
      </w:r>
      <w:r>
        <w:rPr>
          <w:rFonts w:ascii="Times New Roman" w:hAnsi="Times New Roman" w:cs="Times New Roman"/>
        </w:rPr>
        <w:t>,</w:t>
      </w:r>
      <w:r w:rsidRPr="00C16B7F">
        <w:rPr>
          <w:rFonts w:ascii="Times New Roman" w:hAnsi="Times New Roman" w:cs="Times New Roman"/>
        </w:rPr>
        <w:t xml:space="preserve"> (Breitbart, 2013)  </w:t>
      </w:r>
      <w:hyperlink r:id="rId22" w:history="1">
        <w:r w:rsidRPr="00F1248B">
          <w:rPr>
            <w:rStyle w:val="Hyperlink"/>
            <w:rFonts w:ascii="Times New Roman" w:hAnsi="Times New Roman" w:cs="Times New Roman"/>
            <w:color w:val="000000" w:themeColor="text1"/>
            <w:u w:val="none"/>
          </w:rPr>
          <w:t>www.breitbart.com/news/daa5p65o2/</w:t>
        </w:r>
      </w:hyperlink>
      <w:r w:rsidRPr="00EB5164">
        <w:rPr>
          <w:rFonts w:ascii="Times New Roman" w:hAnsi="Times New Roman" w:cs="Times New Roman"/>
          <w:color w:val="000000" w:themeColor="text1"/>
        </w:rPr>
        <w:t xml:space="preserve"> </w:t>
      </w:r>
      <w:r w:rsidRPr="00C16B7F">
        <w:rPr>
          <w:rFonts w:ascii="Times New Roman" w:hAnsi="Times New Roman" w:cs="Times New Roman"/>
        </w:rPr>
        <w:t>(accessed 16</w:t>
      </w:r>
      <w:r w:rsidRPr="00C16B7F">
        <w:rPr>
          <w:rFonts w:ascii="Times New Roman" w:hAnsi="Times New Roman" w:cs="Times New Roman"/>
          <w:vertAlign w:val="superscript"/>
        </w:rPr>
        <w:t>th</w:t>
      </w:r>
      <w:r w:rsidRPr="00C16B7F">
        <w:rPr>
          <w:rFonts w:ascii="Times New Roman" w:hAnsi="Times New Roman" w:cs="Times New Roman"/>
        </w:rPr>
        <w:t xml:space="preserve"> October 2014), (para.3). </w:t>
      </w:r>
    </w:p>
  </w:footnote>
  <w:footnote w:id="255">
    <w:p w:rsidR="00010D83" w:rsidRPr="00C16B7F" w:rsidRDefault="00010D83" w:rsidP="00823E98">
      <w:pPr>
        <w:pStyle w:val="FootnoteText"/>
        <w:jc w:val="both"/>
        <w:rPr>
          <w:rFonts w:ascii="Times New Roman" w:hAnsi="Times New Roman" w:cs="Times New Roman"/>
        </w:rPr>
      </w:pPr>
      <w:r w:rsidRPr="00C16B7F">
        <w:rPr>
          <w:rStyle w:val="FootnoteReference"/>
          <w:rFonts w:ascii="Times New Roman" w:hAnsi="Times New Roman" w:cs="Times New Roman"/>
        </w:rPr>
        <w:footnoteRef/>
      </w:r>
      <w:r w:rsidRPr="00C16B7F">
        <w:rPr>
          <w:rFonts w:ascii="Times New Roman" w:hAnsi="Times New Roman" w:cs="Times New Roman"/>
        </w:rPr>
        <w:t xml:space="preserve"> Jan Honig &amp; Norbert Both, </w:t>
      </w:r>
      <w:r w:rsidRPr="00C16B7F">
        <w:rPr>
          <w:rFonts w:ascii="Times New Roman" w:hAnsi="Times New Roman" w:cs="Times New Roman"/>
          <w:u w:val="single"/>
        </w:rPr>
        <w:t>Srebrenica: Record of a War Crime</w:t>
      </w:r>
      <w:r w:rsidRPr="00C16B7F">
        <w:rPr>
          <w:rFonts w:ascii="Times New Roman" w:hAnsi="Times New Roman" w:cs="Times New Roman"/>
        </w:rPr>
        <w:t xml:space="preserve"> (London, Penguin, 1996), pp.5-6.</w:t>
      </w:r>
    </w:p>
  </w:footnote>
  <w:footnote w:id="256">
    <w:p w:rsidR="00010D83" w:rsidRPr="00F1248B" w:rsidRDefault="00010D83" w:rsidP="00823E98">
      <w:pPr>
        <w:pStyle w:val="FootnoteText"/>
        <w:jc w:val="both"/>
        <w:rPr>
          <w:rFonts w:ascii="Times New Roman" w:hAnsi="Times New Roman" w:cs="Times New Roman"/>
        </w:rPr>
      </w:pPr>
      <w:r w:rsidRPr="00C16B7F">
        <w:rPr>
          <w:rStyle w:val="FootnoteReference"/>
          <w:rFonts w:ascii="Times New Roman" w:hAnsi="Times New Roman" w:cs="Times New Roman"/>
        </w:rPr>
        <w:footnoteRef/>
      </w:r>
      <w:r w:rsidRPr="00C16B7F">
        <w:rPr>
          <w:rFonts w:ascii="Times New Roman" w:hAnsi="Times New Roman" w:cs="Times New Roman"/>
        </w:rPr>
        <w:t xml:space="preserve"> BBC News, ‘Dutch State Liable over 300 Srebrenica Deaths’</w:t>
      </w:r>
      <w:r>
        <w:rPr>
          <w:rFonts w:ascii="Times New Roman" w:hAnsi="Times New Roman" w:cs="Times New Roman"/>
        </w:rPr>
        <w:t>,</w:t>
      </w:r>
      <w:r w:rsidRPr="00C16B7F">
        <w:rPr>
          <w:rFonts w:ascii="Times New Roman" w:hAnsi="Times New Roman" w:cs="Times New Roman"/>
        </w:rPr>
        <w:t xml:space="preserve"> (BBC, 2014) </w:t>
      </w:r>
      <w:hyperlink r:id="rId23" w:history="1">
        <w:r w:rsidRPr="00F1248B">
          <w:rPr>
            <w:rStyle w:val="Hyperlink"/>
            <w:rFonts w:ascii="Times New Roman" w:hAnsi="Times New Roman" w:cs="Times New Roman"/>
            <w:color w:val="000000" w:themeColor="text1"/>
            <w:u w:val="none"/>
          </w:rPr>
          <w:t>http://www.bbc.co.uk/news/world-europe-28313285</w:t>
        </w:r>
      </w:hyperlink>
      <w:r w:rsidRPr="00F1248B">
        <w:rPr>
          <w:rStyle w:val="Hyperlink"/>
          <w:rFonts w:ascii="Times New Roman" w:hAnsi="Times New Roman" w:cs="Times New Roman"/>
          <w:color w:val="000000" w:themeColor="text1"/>
          <w:u w:val="none"/>
        </w:rPr>
        <w:t xml:space="preserve"> (accessed 16th October 2014), (para.4) &amp; The Guardian, </w:t>
      </w:r>
      <w:r w:rsidRPr="00F1248B">
        <w:rPr>
          <w:rFonts w:ascii="Times New Roman" w:hAnsi="Times New Roman" w:cs="Times New Roman"/>
        </w:rPr>
        <w:t xml:space="preserve">‘Dutch State Liable for 300 Srebrenica Massacre Deaths’, (Guardian, 2014) </w:t>
      </w:r>
      <w:hyperlink r:id="rId24" w:history="1">
        <w:r w:rsidRPr="00F1248B">
          <w:rPr>
            <w:rStyle w:val="Hyperlink"/>
            <w:rFonts w:ascii="Times New Roman" w:hAnsi="Times New Roman" w:cs="Times New Roman"/>
            <w:color w:val="000000" w:themeColor="text1"/>
            <w:u w:val="none"/>
          </w:rPr>
          <w:t>http://www.theguardian.com/world/2014/jul/16/dutch-liable-srebrenica-massacre-deaths</w:t>
        </w:r>
      </w:hyperlink>
      <w:r w:rsidRPr="00F1248B">
        <w:rPr>
          <w:rStyle w:val="Hyperlink"/>
          <w:rFonts w:ascii="Times New Roman" w:hAnsi="Times New Roman" w:cs="Times New Roman"/>
          <w:color w:val="000000" w:themeColor="text1"/>
          <w:u w:val="none"/>
        </w:rPr>
        <w:t xml:space="preserve"> (accessed 16</w:t>
      </w:r>
      <w:r w:rsidRPr="00F1248B">
        <w:rPr>
          <w:rStyle w:val="Hyperlink"/>
          <w:rFonts w:ascii="Times New Roman" w:hAnsi="Times New Roman" w:cs="Times New Roman"/>
          <w:color w:val="000000" w:themeColor="text1"/>
          <w:u w:val="none"/>
          <w:vertAlign w:val="superscript"/>
        </w:rPr>
        <w:t>th</w:t>
      </w:r>
      <w:r w:rsidRPr="00F1248B">
        <w:rPr>
          <w:rStyle w:val="Hyperlink"/>
          <w:rFonts w:ascii="Times New Roman" w:hAnsi="Times New Roman" w:cs="Times New Roman"/>
          <w:color w:val="000000" w:themeColor="text1"/>
          <w:u w:val="none"/>
        </w:rPr>
        <w:t xml:space="preserve"> October 2014), (para.4). </w:t>
      </w:r>
    </w:p>
    <w:p w:rsidR="00010D83" w:rsidRDefault="00010D83" w:rsidP="00823E98">
      <w:pPr>
        <w:pStyle w:val="FootnoteText"/>
        <w:jc w:val="both"/>
        <w:rPr>
          <w:rFonts w:ascii="Times New Roman" w:hAnsi="Times New Roman" w:cs="Times New Roman"/>
        </w:rPr>
      </w:pPr>
    </w:p>
    <w:p w:rsidR="00010D83" w:rsidRDefault="00010D83" w:rsidP="00823E98">
      <w:pPr>
        <w:pStyle w:val="FootnoteText"/>
        <w:jc w:val="both"/>
      </w:pPr>
      <w:r w:rsidRPr="0070188A">
        <w:rPr>
          <w:rFonts w:ascii="Times New Roman" w:hAnsi="Times New Roman" w:cs="Times New Roman"/>
        </w:rPr>
        <w:t xml:space="preserve"> </w:t>
      </w:r>
    </w:p>
  </w:footnote>
  <w:footnote w:id="257">
    <w:p w:rsidR="00010D83" w:rsidRPr="004E5C8B" w:rsidRDefault="00010D83" w:rsidP="00823E98">
      <w:pPr>
        <w:pStyle w:val="FootnoteText"/>
        <w:jc w:val="both"/>
        <w:rPr>
          <w:rFonts w:ascii="Times New Roman" w:hAnsi="Times New Roman" w:cs="Times New Roman"/>
        </w:rPr>
      </w:pPr>
      <w:r w:rsidRPr="004E5C8B">
        <w:rPr>
          <w:rStyle w:val="FootnoteReference"/>
          <w:rFonts w:ascii="Times New Roman" w:hAnsi="Times New Roman" w:cs="Times New Roman"/>
        </w:rPr>
        <w:footnoteRef/>
      </w:r>
      <w:r w:rsidRPr="004E5C8B">
        <w:rPr>
          <w:rFonts w:ascii="Times New Roman" w:hAnsi="Times New Roman" w:cs="Times New Roman"/>
        </w:rPr>
        <w:t xml:space="preserve"> </w:t>
      </w:r>
      <w:r>
        <w:rPr>
          <w:rFonts w:ascii="Times New Roman" w:hAnsi="Times New Roman" w:cs="Times New Roman"/>
        </w:rPr>
        <w:t xml:space="preserve">Ian Oliver, </w:t>
      </w:r>
      <w:r w:rsidRPr="003A04B3">
        <w:rPr>
          <w:rStyle w:val="text"/>
          <w:rFonts w:ascii="Times New Roman" w:eastAsia="Arial Unicode MS" w:hAnsi="Times New Roman" w:cs="Times New Roman"/>
          <w:u w:val="single"/>
        </w:rPr>
        <w:t>War &amp; Peace in the Balkans : the Diplomacy of Conflict in the Former Yugoslavia</w:t>
      </w:r>
      <w:r>
        <w:rPr>
          <w:rStyle w:val="text"/>
          <w:rFonts w:ascii="Times New Roman" w:eastAsia="Arial Unicode MS" w:hAnsi="Times New Roman" w:cs="Times New Roman"/>
        </w:rPr>
        <w:t xml:space="preserve"> (London, I.B.Tauris, 2005), p.7. </w:t>
      </w:r>
    </w:p>
  </w:footnote>
  <w:footnote w:id="258">
    <w:p w:rsidR="00010D83" w:rsidRPr="004E5C8B" w:rsidRDefault="00010D83" w:rsidP="00823E98">
      <w:pPr>
        <w:pStyle w:val="FootnoteText"/>
        <w:jc w:val="both"/>
        <w:rPr>
          <w:rFonts w:ascii="Times New Roman" w:hAnsi="Times New Roman" w:cs="Times New Roman"/>
        </w:rPr>
      </w:pPr>
      <w:r w:rsidRPr="004E5C8B">
        <w:rPr>
          <w:rStyle w:val="FootnoteReference"/>
          <w:rFonts w:ascii="Times New Roman" w:hAnsi="Times New Roman" w:cs="Times New Roman"/>
        </w:rPr>
        <w:footnoteRef/>
      </w:r>
      <w:r w:rsidRPr="004E5C8B">
        <w:rPr>
          <w:rFonts w:ascii="Times New Roman" w:hAnsi="Times New Roman" w:cs="Times New Roman"/>
        </w:rPr>
        <w:t xml:space="preserve"> </w:t>
      </w:r>
      <w:r>
        <w:rPr>
          <w:rFonts w:ascii="Times New Roman" w:hAnsi="Times New Roman" w:cs="Times New Roman"/>
        </w:rPr>
        <w:t xml:space="preserve">Juliane </w:t>
      </w:r>
      <w:r>
        <w:rPr>
          <w:rFonts w:ascii="Times New Roman" w:hAnsi="Times New Roman" w:cs="Times New Roman"/>
          <w:lang w:val="sv-SE"/>
        </w:rPr>
        <w:t xml:space="preserve">Kokott, </w:t>
      </w:r>
      <w:r w:rsidRPr="00C02D66">
        <w:rPr>
          <w:rFonts w:ascii="Times New Roman" w:hAnsi="Times New Roman" w:cs="Times New Roman"/>
          <w:lang w:val="sv-SE"/>
        </w:rPr>
        <w:t>’Human Rights Situation in Kosovo 1989-1999’</w:t>
      </w:r>
      <w:r>
        <w:rPr>
          <w:rFonts w:ascii="Times New Roman" w:hAnsi="Times New Roman" w:cs="Times New Roman"/>
          <w:lang w:val="sv-SE"/>
        </w:rPr>
        <w:t xml:space="preserve">, in </w:t>
      </w:r>
      <w:r w:rsidRPr="00F34035">
        <w:rPr>
          <w:rFonts w:ascii="Times New Roman" w:hAnsi="Times New Roman" w:cs="Times New Roman"/>
          <w:u w:val="single"/>
          <w:lang w:val="sv-SE"/>
        </w:rPr>
        <w:t>Kosovo and the International Community: a Legal Assessment</w:t>
      </w:r>
      <w:r>
        <w:rPr>
          <w:rFonts w:ascii="Times New Roman" w:hAnsi="Times New Roman" w:cs="Times New Roman"/>
          <w:u w:val="single"/>
          <w:lang w:val="sv-SE"/>
        </w:rPr>
        <w:t>,</w:t>
      </w:r>
      <w:r>
        <w:rPr>
          <w:rFonts w:ascii="Times New Roman" w:hAnsi="Times New Roman" w:cs="Times New Roman"/>
          <w:lang w:val="sv-SE"/>
        </w:rPr>
        <w:t xml:space="preserve"> ed. Christian Tomuschat ((London,</w:t>
      </w:r>
      <w:r w:rsidRPr="00C02D66">
        <w:rPr>
          <w:rFonts w:ascii="Times New Roman" w:hAnsi="Times New Roman" w:cs="Times New Roman"/>
          <w:lang w:val="sv-SE"/>
        </w:rPr>
        <w:t xml:space="preserve"> Kluwer International</w:t>
      </w:r>
      <w:r>
        <w:rPr>
          <w:rFonts w:ascii="Times New Roman" w:hAnsi="Times New Roman" w:cs="Times New Roman"/>
          <w:lang w:val="sv-SE"/>
        </w:rPr>
        <w:t>, 2002</w:t>
      </w:r>
      <w:r w:rsidRPr="00C02D66">
        <w:rPr>
          <w:rFonts w:ascii="Times New Roman" w:hAnsi="Times New Roman" w:cs="Times New Roman"/>
          <w:lang w:val="sv-SE"/>
        </w:rPr>
        <w:t xml:space="preserve">), </w:t>
      </w:r>
      <w:r w:rsidRPr="004E5C8B">
        <w:rPr>
          <w:rFonts w:ascii="Times New Roman" w:hAnsi="Times New Roman" w:cs="Times New Roman"/>
          <w:lang w:val="sv-SE"/>
        </w:rPr>
        <w:t xml:space="preserve">p.3. </w:t>
      </w:r>
    </w:p>
  </w:footnote>
  <w:footnote w:id="259">
    <w:p w:rsidR="00010D83" w:rsidRPr="004E5C8B" w:rsidRDefault="00010D83" w:rsidP="00823E98">
      <w:pPr>
        <w:pStyle w:val="FootnoteText"/>
        <w:jc w:val="both"/>
        <w:rPr>
          <w:rFonts w:ascii="Times New Roman" w:hAnsi="Times New Roman" w:cs="Times New Roman"/>
        </w:rPr>
      </w:pPr>
      <w:r w:rsidRPr="004E5C8B">
        <w:rPr>
          <w:rStyle w:val="FootnoteReference"/>
          <w:rFonts w:ascii="Times New Roman" w:hAnsi="Times New Roman" w:cs="Times New Roman"/>
        </w:rPr>
        <w:footnoteRef/>
      </w:r>
      <w:r w:rsidRPr="004E5C8B">
        <w:rPr>
          <w:rFonts w:ascii="Times New Roman" w:hAnsi="Times New Roman" w:cs="Times New Roman"/>
        </w:rPr>
        <w:t xml:space="preserve"> </w:t>
      </w:r>
      <w:r w:rsidRPr="004E5C8B">
        <w:rPr>
          <w:rFonts w:ascii="Times New Roman" w:hAnsi="Times New Roman" w:cs="Times New Roman"/>
          <w:u w:val="single"/>
        </w:rPr>
        <w:t>Ibid</w:t>
      </w:r>
      <w:r>
        <w:rPr>
          <w:rFonts w:ascii="Times New Roman" w:hAnsi="Times New Roman" w:cs="Times New Roman"/>
        </w:rPr>
        <w:t xml:space="preserve">. , </w:t>
      </w:r>
    </w:p>
  </w:footnote>
  <w:footnote w:id="260">
    <w:p w:rsidR="00010D83" w:rsidRPr="004E5C8B" w:rsidRDefault="00010D83" w:rsidP="00823E98">
      <w:pPr>
        <w:pStyle w:val="FootnoteText"/>
        <w:jc w:val="both"/>
        <w:rPr>
          <w:rFonts w:ascii="Times New Roman" w:hAnsi="Times New Roman" w:cs="Times New Roman"/>
        </w:rPr>
      </w:pPr>
      <w:r w:rsidRPr="004E5C8B">
        <w:rPr>
          <w:rStyle w:val="FootnoteReference"/>
          <w:rFonts w:ascii="Times New Roman" w:hAnsi="Times New Roman" w:cs="Times New Roman"/>
        </w:rPr>
        <w:footnoteRef/>
      </w:r>
      <w:r w:rsidRPr="004E5C8B">
        <w:rPr>
          <w:rFonts w:ascii="Times New Roman" w:hAnsi="Times New Roman" w:cs="Times New Roman"/>
        </w:rPr>
        <w:t xml:space="preserve"> </w:t>
      </w:r>
      <w:r>
        <w:rPr>
          <w:rFonts w:ascii="Times New Roman" w:hAnsi="Times New Roman" w:cs="Times New Roman"/>
        </w:rPr>
        <w:t>Arman Grigorian, ‘</w:t>
      </w:r>
      <w:r w:rsidRPr="004E5C8B">
        <w:rPr>
          <w:rFonts w:ascii="Times New Roman" w:hAnsi="Times New Roman" w:cs="Times New Roman"/>
          <w:lang w:val="sv-SE"/>
        </w:rPr>
        <w:t>Third-Party Intervention and Escalation in Kosovo</w:t>
      </w:r>
      <w:r>
        <w:rPr>
          <w:rFonts w:ascii="Times New Roman" w:hAnsi="Times New Roman" w:cs="Times New Roman"/>
          <w:lang w:val="sv-SE"/>
        </w:rPr>
        <w:t xml:space="preserve">: Does Moral Hazard Explain it?’, in </w:t>
      </w:r>
      <w:r w:rsidRPr="00C16B7F">
        <w:rPr>
          <w:rFonts w:ascii="Times New Roman" w:hAnsi="Times New Roman" w:cs="Times New Roman"/>
          <w:u w:val="single"/>
          <w:lang w:val="sv-SE"/>
        </w:rPr>
        <w:t>Gambling on Humanitarian Intervention: Moral Hazard, Rebellion and Civil War</w:t>
      </w:r>
      <w:r>
        <w:rPr>
          <w:rFonts w:ascii="Times New Roman" w:hAnsi="Times New Roman" w:cs="Times New Roman"/>
          <w:lang w:val="sv-SE"/>
        </w:rPr>
        <w:t xml:space="preserve">, eds. Timothy Crawford and Alan Kuperman (Abingdon, Routledge, 2006), </w:t>
      </w:r>
      <w:r w:rsidRPr="004E5C8B">
        <w:rPr>
          <w:rFonts w:ascii="Times New Roman" w:hAnsi="Times New Roman" w:cs="Times New Roman"/>
          <w:lang w:val="sv-SE"/>
        </w:rPr>
        <w:t xml:space="preserve">p.49. </w:t>
      </w:r>
    </w:p>
  </w:footnote>
  <w:footnote w:id="261">
    <w:p w:rsidR="00010D83" w:rsidRPr="004E5C8B" w:rsidRDefault="00010D83" w:rsidP="00823E98">
      <w:pPr>
        <w:pStyle w:val="FootnoteText"/>
        <w:jc w:val="both"/>
        <w:rPr>
          <w:rFonts w:ascii="Times New Roman" w:hAnsi="Times New Roman" w:cs="Times New Roman"/>
        </w:rPr>
      </w:pPr>
      <w:r w:rsidRPr="004E5C8B">
        <w:rPr>
          <w:rStyle w:val="FootnoteReference"/>
          <w:rFonts w:ascii="Times New Roman" w:hAnsi="Times New Roman" w:cs="Times New Roman"/>
        </w:rPr>
        <w:footnoteRef/>
      </w:r>
      <w:r w:rsidRPr="004E5C8B">
        <w:rPr>
          <w:rFonts w:ascii="Times New Roman" w:hAnsi="Times New Roman" w:cs="Times New Roman"/>
        </w:rPr>
        <w:t xml:space="preserve"> </w:t>
      </w:r>
      <w:r>
        <w:rPr>
          <w:rFonts w:ascii="Times New Roman" w:hAnsi="Times New Roman" w:cs="Times New Roman"/>
        </w:rPr>
        <w:t xml:space="preserve">Juliane </w:t>
      </w:r>
      <w:r>
        <w:rPr>
          <w:rFonts w:ascii="Times New Roman" w:hAnsi="Times New Roman" w:cs="Times New Roman"/>
          <w:lang w:val="sv-SE"/>
        </w:rPr>
        <w:t xml:space="preserve">Kokott, </w:t>
      </w:r>
      <w:r w:rsidRPr="00C02D66">
        <w:rPr>
          <w:rFonts w:ascii="Times New Roman" w:hAnsi="Times New Roman" w:cs="Times New Roman"/>
          <w:lang w:val="sv-SE"/>
        </w:rPr>
        <w:t>’Human Rights Situation in Kosovo 1989-1999’</w:t>
      </w:r>
      <w:r>
        <w:rPr>
          <w:rFonts w:ascii="Times New Roman" w:hAnsi="Times New Roman" w:cs="Times New Roman"/>
          <w:lang w:val="sv-SE"/>
        </w:rPr>
        <w:t xml:space="preserve">, in </w:t>
      </w:r>
      <w:r w:rsidRPr="00F34035">
        <w:rPr>
          <w:rFonts w:ascii="Times New Roman" w:hAnsi="Times New Roman" w:cs="Times New Roman"/>
          <w:u w:val="single"/>
          <w:lang w:val="sv-SE"/>
        </w:rPr>
        <w:t>Kosovo and the International Community: a Legal Assessment</w:t>
      </w:r>
      <w:r>
        <w:rPr>
          <w:rFonts w:ascii="Times New Roman" w:hAnsi="Times New Roman" w:cs="Times New Roman"/>
          <w:lang w:val="sv-SE"/>
        </w:rPr>
        <w:t>, ed. Christian Tomuschat ((London,</w:t>
      </w:r>
      <w:r w:rsidRPr="00C02D66">
        <w:rPr>
          <w:rFonts w:ascii="Times New Roman" w:hAnsi="Times New Roman" w:cs="Times New Roman"/>
          <w:lang w:val="sv-SE"/>
        </w:rPr>
        <w:t xml:space="preserve"> Kluwer International</w:t>
      </w:r>
      <w:r>
        <w:rPr>
          <w:rFonts w:ascii="Times New Roman" w:hAnsi="Times New Roman" w:cs="Times New Roman"/>
          <w:lang w:val="sv-SE"/>
        </w:rPr>
        <w:t>, 2002</w:t>
      </w:r>
      <w:r w:rsidRPr="00C02D66">
        <w:rPr>
          <w:rFonts w:ascii="Times New Roman" w:hAnsi="Times New Roman" w:cs="Times New Roman"/>
          <w:lang w:val="sv-SE"/>
        </w:rPr>
        <w:t xml:space="preserve">), </w:t>
      </w:r>
      <w:r w:rsidRPr="004E5C8B">
        <w:rPr>
          <w:rFonts w:ascii="Times New Roman" w:hAnsi="Times New Roman" w:cs="Times New Roman"/>
          <w:lang w:val="sv-SE"/>
        </w:rPr>
        <w:t xml:space="preserve">pp.3-4. </w:t>
      </w:r>
    </w:p>
  </w:footnote>
  <w:footnote w:id="262">
    <w:p w:rsidR="00010D83" w:rsidRDefault="00010D83" w:rsidP="00823E98">
      <w:pPr>
        <w:pStyle w:val="FootnoteText"/>
        <w:jc w:val="both"/>
      </w:pPr>
      <w:r w:rsidRPr="004E5C8B">
        <w:rPr>
          <w:rStyle w:val="FootnoteReference"/>
          <w:rFonts w:ascii="Times New Roman" w:hAnsi="Times New Roman" w:cs="Times New Roman"/>
        </w:rPr>
        <w:footnoteRef/>
      </w:r>
      <w:r w:rsidRPr="004E5C8B">
        <w:rPr>
          <w:rFonts w:ascii="Times New Roman" w:hAnsi="Times New Roman" w:cs="Times New Roman"/>
        </w:rPr>
        <w:t xml:space="preserve"> </w:t>
      </w:r>
      <w:r>
        <w:rPr>
          <w:rFonts w:ascii="Times New Roman" w:hAnsi="Times New Roman" w:cs="Times New Roman"/>
        </w:rPr>
        <w:t>Arman Grigorian, ‘</w:t>
      </w:r>
      <w:r w:rsidRPr="004E5C8B">
        <w:rPr>
          <w:rFonts w:ascii="Times New Roman" w:hAnsi="Times New Roman" w:cs="Times New Roman"/>
          <w:lang w:val="sv-SE"/>
        </w:rPr>
        <w:t>Third-Party Intervention and Escalation in Kosovo</w:t>
      </w:r>
      <w:r>
        <w:rPr>
          <w:rFonts w:ascii="Times New Roman" w:hAnsi="Times New Roman" w:cs="Times New Roman"/>
          <w:lang w:val="sv-SE"/>
        </w:rPr>
        <w:t xml:space="preserve">: Does Moral Hazard Explain it?’, in </w:t>
      </w:r>
      <w:r w:rsidRPr="00C16B7F">
        <w:rPr>
          <w:rFonts w:ascii="Times New Roman" w:hAnsi="Times New Roman" w:cs="Times New Roman"/>
          <w:u w:val="single"/>
          <w:lang w:val="sv-SE"/>
        </w:rPr>
        <w:t>Gambling on Humanitarian Intervention: Moral Hazard, Rebellion and Civil War</w:t>
      </w:r>
      <w:r>
        <w:rPr>
          <w:rFonts w:ascii="Times New Roman" w:hAnsi="Times New Roman" w:cs="Times New Roman"/>
          <w:lang w:val="sv-SE"/>
        </w:rPr>
        <w:t xml:space="preserve">, eds. Timothy Crawford and Alan Kuperman (Abingdon, Routledge, 2006), </w:t>
      </w:r>
      <w:r w:rsidRPr="004E5C8B">
        <w:rPr>
          <w:rFonts w:ascii="Times New Roman" w:hAnsi="Times New Roman" w:cs="Times New Roman"/>
          <w:lang w:val="sv-SE"/>
        </w:rPr>
        <w:t>p.51.</w:t>
      </w:r>
    </w:p>
  </w:footnote>
  <w:footnote w:id="263">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rPr>
        <w:t xml:space="preserve"> </w:t>
      </w:r>
      <w:r>
        <w:rPr>
          <w:rFonts w:ascii="Times New Roman" w:hAnsi="Times New Roman" w:cs="Times New Roman"/>
        </w:rPr>
        <w:t xml:space="preserve">Juliane </w:t>
      </w:r>
      <w:r>
        <w:rPr>
          <w:rFonts w:ascii="Times New Roman" w:hAnsi="Times New Roman" w:cs="Times New Roman"/>
          <w:lang w:val="sv-SE"/>
        </w:rPr>
        <w:t xml:space="preserve">Kokott, </w:t>
      </w:r>
      <w:r w:rsidRPr="00C02D66">
        <w:rPr>
          <w:rFonts w:ascii="Times New Roman" w:hAnsi="Times New Roman" w:cs="Times New Roman"/>
          <w:lang w:val="sv-SE"/>
        </w:rPr>
        <w:t>’Human Rights Situation in Kosovo 1989-1999’</w:t>
      </w:r>
      <w:r>
        <w:rPr>
          <w:rFonts w:ascii="Times New Roman" w:hAnsi="Times New Roman" w:cs="Times New Roman"/>
          <w:lang w:val="sv-SE"/>
        </w:rPr>
        <w:t xml:space="preserve">, in </w:t>
      </w:r>
      <w:r w:rsidRPr="00F34035">
        <w:rPr>
          <w:rFonts w:ascii="Times New Roman" w:hAnsi="Times New Roman" w:cs="Times New Roman"/>
          <w:u w:val="single"/>
          <w:lang w:val="sv-SE"/>
        </w:rPr>
        <w:t>Kosovo and the International Community: a Legal Assessment</w:t>
      </w:r>
      <w:r>
        <w:rPr>
          <w:rFonts w:ascii="Times New Roman" w:hAnsi="Times New Roman" w:cs="Times New Roman"/>
          <w:lang w:val="sv-SE"/>
        </w:rPr>
        <w:t>, ed. Christian Tomuschat ((London,</w:t>
      </w:r>
      <w:r w:rsidRPr="00C02D66">
        <w:rPr>
          <w:rFonts w:ascii="Times New Roman" w:hAnsi="Times New Roman" w:cs="Times New Roman"/>
          <w:lang w:val="sv-SE"/>
        </w:rPr>
        <w:t xml:space="preserve"> Kluwer International</w:t>
      </w:r>
      <w:r>
        <w:rPr>
          <w:rFonts w:ascii="Times New Roman" w:hAnsi="Times New Roman" w:cs="Times New Roman"/>
          <w:lang w:val="sv-SE"/>
        </w:rPr>
        <w:t>, 2002</w:t>
      </w:r>
      <w:r w:rsidRPr="00C02D66">
        <w:rPr>
          <w:rFonts w:ascii="Times New Roman" w:hAnsi="Times New Roman" w:cs="Times New Roman"/>
          <w:lang w:val="sv-SE"/>
        </w:rPr>
        <w:t xml:space="preserve">), </w:t>
      </w:r>
      <w:r w:rsidRPr="004D5297">
        <w:rPr>
          <w:rFonts w:ascii="Times New Roman" w:hAnsi="Times New Roman" w:cs="Times New Roman"/>
          <w:lang w:val="sv-SE"/>
        </w:rPr>
        <w:t>p.4.</w:t>
      </w:r>
    </w:p>
  </w:footnote>
  <w:footnote w:id="264">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lang w:val="sv-SE"/>
        </w:rPr>
        <w:t xml:space="preserve"> </w:t>
      </w:r>
      <w:r>
        <w:rPr>
          <w:rFonts w:ascii="Times New Roman" w:hAnsi="Times New Roman" w:cs="Times New Roman"/>
        </w:rPr>
        <w:t>Arman Grigorian, ‘</w:t>
      </w:r>
      <w:r w:rsidRPr="004E5C8B">
        <w:rPr>
          <w:rFonts w:ascii="Times New Roman" w:hAnsi="Times New Roman" w:cs="Times New Roman"/>
          <w:lang w:val="sv-SE"/>
        </w:rPr>
        <w:t>Third-Party Intervention and Escalation in Kosovo</w:t>
      </w:r>
      <w:r>
        <w:rPr>
          <w:rFonts w:ascii="Times New Roman" w:hAnsi="Times New Roman" w:cs="Times New Roman"/>
          <w:lang w:val="sv-SE"/>
        </w:rPr>
        <w:t xml:space="preserve">: Does Moral Hazard Explain it?’, in </w:t>
      </w:r>
      <w:r w:rsidRPr="00C16B7F">
        <w:rPr>
          <w:rFonts w:ascii="Times New Roman" w:hAnsi="Times New Roman" w:cs="Times New Roman"/>
          <w:u w:val="single"/>
          <w:lang w:val="sv-SE"/>
        </w:rPr>
        <w:t>Gambling on Humanitarian Intervention: Moral Hazard, Rebellion and Civil War</w:t>
      </w:r>
      <w:r>
        <w:rPr>
          <w:rFonts w:ascii="Times New Roman" w:hAnsi="Times New Roman" w:cs="Times New Roman"/>
          <w:lang w:val="sv-SE"/>
        </w:rPr>
        <w:t xml:space="preserve">, eds. Timothy Crawford and Alan Kuperman (Abingdon, Routledge, 2006), </w:t>
      </w:r>
      <w:r w:rsidRPr="004D5297">
        <w:rPr>
          <w:rFonts w:ascii="Times New Roman" w:hAnsi="Times New Roman" w:cs="Times New Roman"/>
        </w:rPr>
        <w:t>p.51.</w:t>
      </w:r>
    </w:p>
  </w:footnote>
  <w:footnote w:id="265">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rPr>
        <w:t xml:space="preserve"> </w:t>
      </w:r>
      <w:r w:rsidRPr="004D5297">
        <w:rPr>
          <w:rFonts w:ascii="Times New Roman" w:hAnsi="Times New Roman" w:cs="Times New Roman"/>
          <w:u w:val="single"/>
        </w:rPr>
        <w:t>Ibid</w:t>
      </w:r>
      <w:r>
        <w:rPr>
          <w:rFonts w:ascii="Times New Roman" w:hAnsi="Times New Roman" w:cs="Times New Roman"/>
        </w:rPr>
        <w:t xml:space="preserve">. , </w:t>
      </w:r>
      <w:r w:rsidRPr="004D5297">
        <w:rPr>
          <w:rFonts w:ascii="Times New Roman" w:hAnsi="Times New Roman" w:cs="Times New Roman"/>
        </w:rPr>
        <w:t xml:space="preserve"> </w:t>
      </w:r>
    </w:p>
  </w:footnote>
  <w:footnote w:id="266">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rPr>
        <w:t xml:space="preserve"> </w:t>
      </w:r>
      <w:r w:rsidRPr="004D5297">
        <w:rPr>
          <w:rFonts w:ascii="Times New Roman" w:hAnsi="Times New Roman" w:cs="Times New Roman"/>
          <w:u w:val="single"/>
        </w:rPr>
        <w:t>Ibid</w:t>
      </w:r>
      <w:r>
        <w:rPr>
          <w:rFonts w:ascii="Times New Roman" w:hAnsi="Times New Roman" w:cs="Times New Roman"/>
        </w:rPr>
        <w:t xml:space="preserve">. , </w:t>
      </w:r>
    </w:p>
  </w:footnote>
  <w:footnote w:id="267">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rPr>
        <w:t xml:space="preserve"> I</w:t>
      </w:r>
      <w:r w:rsidRPr="004D5297">
        <w:rPr>
          <w:rFonts w:ascii="Times New Roman" w:hAnsi="Times New Roman" w:cs="Times New Roman"/>
          <w:u w:val="single"/>
        </w:rPr>
        <w:t>bid</w:t>
      </w:r>
      <w:r>
        <w:rPr>
          <w:rFonts w:ascii="Times New Roman" w:hAnsi="Times New Roman" w:cs="Times New Roman"/>
        </w:rPr>
        <w:t xml:space="preserve">. , </w:t>
      </w:r>
      <w:r w:rsidRPr="004D5297">
        <w:rPr>
          <w:rFonts w:ascii="Times New Roman" w:hAnsi="Times New Roman" w:cs="Times New Roman"/>
        </w:rPr>
        <w:t xml:space="preserve"> </w:t>
      </w:r>
    </w:p>
  </w:footnote>
  <w:footnote w:id="268">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rPr>
        <w:t xml:space="preserve"> </w:t>
      </w:r>
      <w:r w:rsidRPr="004D5297">
        <w:rPr>
          <w:rFonts w:ascii="Times New Roman" w:hAnsi="Times New Roman" w:cs="Times New Roman"/>
          <w:u w:val="single"/>
        </w:rPr>
        <w:t>Ibid</w:t>
      </w:r>
      <w:r>
        <w:rPr>
          <w:rFonts w:ascii="Times New Roman" w:hAnsi="Times New Roman" w:cs="Times New Roman"/>
        </w:rPr>
        <w:t xml:space="preserve">. , </w:t>
      </w:r>
    </w:p>
  </w:footnote>
  <w:footnote w:id="269">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rPr>
        <w:t xml:space="preserve"> I</w:t>
      </w:r>
      <w:r w:rsidRPr="004D5297">
        <w:rPr>
          <w:rFonts w:ascii="Times New Roman" w:hAnsi="Times New Roman" w:cs="Times New Roman"/>
          <w:u w:val="single"/>
        </w:rPr>
        <w:t>bid</w:t>
      </w:r>
      <w:r w:rsidRPr="004D5297">
        <w:rPr>
          <w:rFonts w:ascii="Times New Roman" w:hAnsi="Times New Roman" w:cs="Times New Roman"/>
        </w:rPr>
        <w:t>. , p.52.</w:t>
      </w:r>
    </w:p>
  </w:footnote>
  <w:footnote w:id="270">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rPr>
        <w:t xml:space="preserve"> </w:t>
      </w:r>
      <w:r w:rsidRPr="004D5297">
        <w:rPr>
          <w:rFonts w:ascii="Times New Roman" w:hAnsi="Times New Roman" w:cs="Times New Roman"/>
          <w:u w:val="single"/>
        </w:rPr>
        <w:t>Ibid</w:t>
      </w:r>
      <w:r w:rsidRPr="004D5297">
        <w:rPr>
          <w:rFonts w:ascii="Times New Roman" w:hAnsi="Times New Roman" w:cs="Times New Roman"/>
        </w:rPr>
        <w:t xml:space="preserve">. , p.53. </w:t>
      </w:r>
    </w:p>
  </w:footnote>
  <w:footnote w:id="271">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Pr>
          <w:rFonts w:ascii="Times New Roman" w:hAnsi="Times New Roman" w:cs="Times New Roman"/>
        </w:rPr>
        <w:t xml:space="preserve"> Juliane </w:t>
      </w:r>
      <w:r>
        <w:rPr>
          <w:rFonts w:ascii="Times New Roman" w:hAnsi="Times New Roman" w:cs="Times New Roman"/>
          <w:lang w:val="sv-SE"/>
        </w:rPr>
        <w:t xml:space="preserve">Kokott, </w:t>
      </w:r>
      <w:r w:rsidRPr="00C02D66">
        <w:rPr>
          <w:rFonts w:ascii="Times New Roman" w:hAnsi="Times New Roman" w:cs="Times New Roman"/>
          <w:lang w:val="sv-SE"/>
        </w:rPr>
        <w:t>’Human Rights Situation in Kosovo 1989-1999’</w:t>
      </w:r>
      <w:r>
        <w:rPr>
          <w:rFonts w:ascii="Times New Roman" w:hAnsi="Times New Roman" w:cs="Times New Roman"/>
          <w:lang w:val="sv-SE"/>
        </w:rPr>
        <w:t xml:space="preserve">, in </w:t>
      </w:r>
      <w:r w:rsidRPr="00F34035">
        <w:rPr>
          <w:rFonts w:ascii="Times New Roman" w:hAnsi="Times New Roman" w:cs="Times New Roman"/>
          <w:u w:val="single"/>
          <w:lang w:val="sv-SE"/>
        </w:rPr>
        <w:t xml:space="preserve">Kosovo and the International Community: a </w:t>
      </w:r>
      <w:r w:rsidRPr="00890AAD">
        <w:rPr>
          <w:rFonts w:ascii="Times New Roman" w:hAnsi="Times New Roman" w:cs="Times New Roman"/>
          <w:u w:val="single"/>
          <w:lang w:val="sv-SE"/>
        </w:rPr>
        <w:t>Legal Assessment</w:t>
      </w:r>
      <w:r>
        <w:rPr>
          <w:rFonts w:ascii="Times New Roman" w:hAnsi="Times New Roman" w:cs="Times New Roman"/>
          <w:lang w:val="sv-SE"/>
        </w:rPr>
        <w:t xml:space="preserve">, </w:t>
      </w:r>
      <w:r w:rsidRPr="00890AAD">
        <w:rPr>
          <w:rFonts w:ascii="Times New Roman" w:hAnsi="Times New Roman" w:cs="Times New Roman"/>
          <w:lang w:val="sv-SE"/>
        </w:rPr>
        <w:t>ed</w:t>
      </w:r>
      <w:r>
        <w:rPr>
          <w:rFonts w:ascii="Times New Roman" w:hAnsi="Times New Roman" w:cs="Times New Roman"/>
          <w:lang w:val="sv-SE"/>
        </w:rPr>
        <w:t>. Christian Tomuschat (London,</w:t>
      </w:r>
      <w:r w:rsidRPr="00C02D66">
        <w:rPr>
          <w:rFonts w:ascii="Times New Roman" w:hAnsi="Times New Roman" w:cs="Times New Roman"/>
          <w:lang w:val="sv-SE"/>
        </w:rPr>
        <w:t xml:space="preserve"> Kluwer International</w:t>
      </w:r>
      <w:r>
        <w:rPr>
          <w:rFonts w:ascii="Times New Roman" w:hAnsi="Times New Roman" w:cs="Times New Roman"/>
          <w:lang w:val="sv-SE"/>
        </w:rPr>
        <w:t xml:space="preserve">, 2002), </w:t>
      </w:r>
      <w:r w:rsidRPr="004D5297">
        <w:rPr>
          <w:rFonts w:ascii="Times New Roman" w:hAnsi="Times New Roman" w:cs="Times New Roman"/>
        </w:rPr>
        <w:t>pp.26-7.</w:t>
      </w:r>
    </w:p>
  </w:footnote>
  <w:footnote w:id="272">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rPr>
        <w:t xml:space="preserve"> </w:t>
      </w:r>
      <w:r w:rsidRPr="00D1104A">
        <w:rPr>
          <w:rFonts w:ascii="Times New Roman" w:hAnsi="Times New Roman" w:cs="Times New Roman"/>
        </w:rPr>
        <w:t xml:space="preserve">Mary Kaldor, </w:t>
      </w:r>
      <w:r w:rsidRPr="00D1104A">
        <w:rPr>
          <w:rFonts w:ascii="Times New Roman" w:hAnsi="Times New Roman" w:cs="Times New Roman"/>
          <w:iCs/>
          <w:u w:val="single"/>
        </w:rPr>
        <w:t>New and Old Wars: Organised Violence in a Global Era</w:t>
      </w:r>
      <w:r w:rsidRPr="00D1104A">
        <w:rPr>
          <w:rFonts w:ascii="Times New Roman" w:hAnsi="Times New Roman" w:cs="Times New Roman"/>
        </w:rPr>
        <w:t xml:space="preserve"> (Stanford, Stanford University Press, 2004), </w:t>
      </w:r>
      <w:r w:rsidRPr="004D5297">
        <w:rPr>
          <w:rFonts w:ascii="Times New Roman" w:hAnsi="Times New Roman" w:cs="Times New Roman"/>
        </w:rPr>
        <w:t>p.141.</w:t>
      </w:r>
    </w:p>
  </w:footnote>
  <w:footnote w:id="273">
    <w:p w:rsidR="00010D83" w:rsidRPr="004D5297" w:rsidRDefault="00010D83" w:rsidP="00823E98">
      <w:pPr>
        <w:pStyle w:val="FootnoteText"/>
        <w:jc w:val="both"/>
        <w:rPr>
          <w:rFonts w:ascii="Times New Roman" w:hAnsi="Times New Roman" w:cs="Times New Roman"/>
        </w:rPr>
      </w:pPr>
      <w:r w:rsidRPr="004D5297">
        <w:rPr>
          <w:rStyle w:val="FootnoteReference"/>
          <w:rFonts w:ascii="Times New Roman" w:hAnsi="Times New Roman" w:cs="Times New Roman"/>
        </w:rPr>
        <w:footnoteRef/>
      </w:r>
      <w:r w:rsidRPr="004D5297">
        <w:rPr>
          <w:rFonts w:ascii="Times New Roman" w:hAnsi="Times New Roman" w:cs="Times New Roman"/>
        </w:rPr>
        <w:t xml:space="preserve"> </w:t>
      </w:r>
      <w:r w:rsidRPr="004D5297">
        <w:rPr>
          <w:rFonts w:ascii="Times New Roman" w:hAnsi="Times New Roman" w:cs="Times New Roman"/>
          <w:u w:val="single"/>
        </w:rPr>
        <w:t>Ibid</w:t>
      </w:r>
      <w:r>
        <w:rPr>
          <w:rFonts w:ascii="Times New Roman" w:hAnsi="Times New Roman" w:cs="Times New Roman"/>
        </w:rPr>
        <w:t xml:space="preserve">. ,  </w:t>
      </w:r>
    </w:p>
  </w:footnote>
  <w:footnote w:id="274">
    <w:p w:rsidR="00010D83" w:rsidRDefault="00010D83" w:rsidP="00823E98">
      <w:pPr>
        <w:pStyle w:val="FootnoteText"/>
        <w:jc w:val="both"/>
      </w:pPr>
      <w:r w:rsidRPr="004D5297">
        <w:rPr>
          <w:rStyle w:val="FootnoteReference"/>
          <w:rFonts w:ascii="Times New Roman" w:hAnsi="Times New Roman" w:cs="Times New Roman"/>
        </w:rPr>
        <w:footnoteRef/>
      </w:r>
      <w:r w:rsidRPr="004D5297">
        <w:rPr>
          <w:rFonts w:ascii="Times New Roman" w:hAnsi="Times New Roman" w:cs="Times New Roman"/>
        </w:rPr>
        <w:t xml:space="preserve"> </w:t>
      </w:r>
      <w:r>
        <w:rPr>
          <w:rFonts w:ascii="Times New Roman" w:hAnsi="Times New Roman" w:cs="Times New Roman"/>
        </w:rPr>
        <w:t xml:space="preserve">Juliane </w:t>
      </w:r>
      <w:r>
        <w:rPr>
          <w:rFonts w:ascii="Times New Roman" w:hAnsi="Times New Roman" w:cs="Times New Roman"/>
          <w:lang w:val="sv-SE"/>
        </w:rPr>
        <w:t xml:space="preserve">Kokott, </w:t>
      </w:r>
      <w:r w:rsidRPr="00C02D66">
        <w:rPr>
          <w:rFonts w:ascii="Times New Roman" w:hAnsi="Times New Roman" w:cs="Times New Roman"/>
          <w:lang w:val="sv-SE"/>
        </w:rPr>
        <w:t>’Human Rights Situation in Kosovo 1989-1999’</w:t>
      </w:r>
      <w:r>
        <w:rPr>
          <w:rFonts w:ascii="Times New Roman" w:hAnsi="Times New Roman" w:cs="Times New Roman"/>
          <w:lang w:val="sv-SE"/>
        </w:rPr>
        <w:t xml:space="preserve">, in </w:t>
      </w:r>
      <w:r w:rsidRPr="00F34035">
        <w:rPr>
          <w:rFonts w:ascii="Times New Roman" w:hAnsi="Times New Roman" w:cs="Times New Roman"/>
          <w:u w:val="single"/>
          <w:lang w:val="sv-SE"/>
        </w:rPr>
        <w:t>Kosovo and the International Community: a Legal Assessment</w:t>
      </w:r>
      <w:r>
        <w:rPr>
          <w:rFonts w:ascii="Times New Roman" w:hAnsi="Times New Roman" w:cs="Times New Roman"/>
          <w:lang w:val="sv-SE"/>
        </w:rPr>
        <w:t>, ed. Christian Tomuschat (London,</w:t>
      </w:r>
      <w:r w:rsidRPr="00C02D66">
        <w:rPr>
          <w:rFonts w:ascii="Times New Roman" w:hAnsi="Times New Roman" w:cs="Times New Roman"/>
          <w:lang w:val="sv-SE"/>
        </w:rPr>
        <w:t xml:space="preserve"> Kluwer International</w:t>
      </w:r>
      <w:r>
        <w:rPr>
          <w:rFonts w:ascii="Times New Roman" w:hAnsi="Times New Roman" w:cs="Times New Roman"/>
          <w:lang w:val="sv-SE"/>
        </w:rPr>
        <w:t xml:space="preserve">, 2002), </w:t>
      </w:r>
      <w:r w:rsidRPr="004D5297">
        <w:rPr>
          <w:rFonts w:ascii="Times New Roman" w:hAnsi="Times New Roman" w:cs="Times New Roman"/>
          <w:lang w:val="sv-SE"/>
        </w:rPr>
        <w:t>pp.26-7.</w:t>
      </w:r>
      <w:r>
        <w:rPr>
          <w:rFonts w:ascii="Times New Roman" w:hAnsi="Times New Roman" w:cs="Times New Roman"/>
          <w:lang w:val="sv-SE"/>
        </w:rPr>
        <w:t xml:space="preserve"> </w:t>
      </w:r>
    </w:p>
  </w:footnote>
  <w:footnote w:id="275">
    <w:p w:rsidR="00010D83" w:rsidRPr="00C37C54" w:rsidRDefault="00010D83" w:rsidP="00823E98">
      <w:pPr>
        <w:pStyle w:val="FootnoteText"/>
        <w:jc w:val="both"/>
        <w:rPr>
          <w:rFonts w:ascii="Times New Roman" w:hAnsi="Times New Roman" w:cs="Times New Roman"/>
        </w:rPr>
      </w:pPr>
      <w:r w:rsidRPr="00C37C54">
        <w:rPr>
          <w:rStyle w:val="FootnoteReference"/>
          <w:rFonts w:ascii="Times New Roman" w:hAnsi="Times New Roman" w:cs="Times New Roman"/>
        </w:rPr>
        <w:footnoteRef/>
      </w:r>
      <w:r w:rsidRPr="00C37C54">
        <w:rPr>
          <w:rFonts w:ascii="Times New Roman" w:hAnsi="Times New Roman" w:cs="Times New Roman"/>
        </w:rPr>
        <w:t xml:space="preserve"> </w:t>
      </w:r>
      <w:r w:rsidRPr="00C16B7F">
        <w:rPr>
          <w:rFonts w:ascii="Times New Roman" w:hAnsi="Times New Roman" w:cs="Times New Roman"/>
        </w:rPr>
        <w:t>Daniele Archibugi,</w:t>
      </w:r>
      <w:r w:rsidRPr="00C16B7F">
        <w:rPr>
          <w:rFonts w:ascii="Times New Roman" w:hAnsi="Times New Roman" w:cs="Times New Roman"/>
          <w:i/>
          <w:iCs/>
        </w:rPr>
        <w:t xml:space="preserve"> </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 </w:t>
      </w:r>
      <w:r w:rsidRPr="00C37C54">
        <w:rPr>
          <w:rFonts w:ascii="Times New Roman" w:hAnsi="Times New Roman" w:cs="Times New Roman"/>
        </w:rPr>
        <w:t>p.186.</w:t>
      </w:r>
    </w:p>
  </w:footnote>
  <w:footnote w:id="276">
    <w:p w:rsidR="00010D83" w:rsidRPr="00C37C54" w:rsidRDefault="00010D83" w:rsidP="00823E98">
      <w:pPr>
        <w:pStyle w:val="FootnoteText"/>
        <w:jc w:val="both"/>
        <w:rPr>
          <w:rFonts w:ascii="Times New Roman" w:hAnsi="Times New Roman" w:cs="Times New Roman"/>
        </w:rPr>
      </w:pPr>
      <w:r w:rsidRPr="00C37C54">
        <w:rPr>
          <w:rStyle w:val="FootnoteReference"/>
          <w:rFonts w:ascii="Times New Roman" w:hAnsi="Times New Roman" w:cs="Times New Roman"/>
        </w:rPr>
        <w:footnoteRef/>
      </w:r>
      <w:r w:rsidRPr="00C37C54">
        <w:rPr>
          <w:rFonts w:ascii="Times New Roman" w:hAnsi="Times New Roman" w:cs="Times New Roman"/>
        </w:rPr>
        <w:t xml:space="preserve"> </w:t>
      </w:r>
      <w:r>
        <w:rPr>
          <w:rFonts w:ascii="Times New Roman" w:hAnsi="Times New Roman" w:cs="Times New Roman"/>
        </w:rPr>
        <w:t xml:space="preserve">Nicholas Wheeler, ‘The Humanitarian Responsibilities of Sovereignty: </w:t>
      </w:r>
      <w:r w:rsidRPr="00C37C54">
        <w:rPr>
          <w:rFonts w:ascii="Times New Roman" w:hAnsi="Times New Roman" w:cs="Times New Roman"/>
        </w:rPr>
        <w:t>Explaining the Development of a New Norm of Military Intervention for Humanitarian Purposes in International Society</w:t>
      </w:r>
      <w:r>
        <w:rPr>
          <w:rFonts w:ascii="Times New Roman" w:hAnsi="Times New Roman" w:cs="Times New Roman"/>
        </w:rPr>
        <w:t xml:space="preserve">’, in </w:t>
      </w:r>
      <w:r w:rsidRPr="00AE1BF2">
        <w:rPr>
          <w:rFonts w:ascii="Times New Roman" w:hAnsi="Times New Roman" w:cs="Times New Roman"/>
          <w:u w:val="single"/>
        </w:rPr>
        <w:t>Humanitarian Intervention and International Relations</w:t>
      </w:r>
      <w:r>
        <w:rPr>
          <w:rFonts w:ascii="Times New Roman" w:hAnsi="Times New Roman" w:cs="Times New Roman"/>
        </w:rPr>
        <w:t xml:space="preserve">, ed. Jennifer Welsh (Oxford, OUP, 2006), p.42. </w:t>
      </w:r>
    </w:p>
  </w:footnote>
  <w:footnote w:id="277">
    <w:p w:rsidR="00010D83" w:rsidRPr="00C37C54" w:rsidRDefault="00010D83" w:rsidP="00823E98">
      <w:pPr>
        <w:pStyle w:val="FootnoteText"/>
        <w:jc w:val="both"/>
        <w:rPr>
          <w:rFonts w:ascii="Times New Roman" w:hAnsi="Times New Roman" w:cs="Times New Roman"/>
        </w:rPr>
      </w:pPr>
      <w:r w:rsidRPr="00C37C54">
        <w:rPr>
          <w:rStyle w:val="FootnoteReference"/>
          <w:rFonts w:ascii="Times New Roman" w:hAnsi="Times New Roman" w:cs="Times New Roman"/>
        </w:rPr>
        <w:footnoteRef/>
      </w:r>
      <w:r w:rsidRPr="00C37C54">
        <w:rPr>
          <w:rFonts w:ascii="Times New Roman" w:hAnsi="Times New Roman" w:cs="Times New Roman"/>
        </w:rPr>
        <w:t xml:space="preserve"> </w:t>
      </w:r>
      <w:r w:rsidRPr="00C37C54">
        <w:rPr>
          <w:rFonts w:ascii="Times New Roman" w:hAnsi="Times New Roman" w:cs="Times New Roman"/>
          <w:u w:val="single"/>
        </w:rPr>
        <w:t>Ibid</w:t>
      </w:r>
      <w:r w:rsidRPr="00C37C54">
        <w:rPr>
          <w:rFonts w:ascii="Times New Roman" w:hAnsi="Times New Roman" w:cs="Times New Roman"/>
        </w:rPr>
        <w:t>. , p.41.</w:t>
      </w:r>
    </w:p>
  </w:footnote>
  <w:footnote w:id="278">
    <w:p w:rsidR="00010D83" w:rsidRPr="00C37C54" w:rsidRDefault="00010D83" w:rsidP="00823E98">
      <w:pPr>
        <w:pStyle w:val="FootnoteText"/>
        <w:jc w:val="both"/>
        <w:rPr>
          <w:rFonts w:ascii="Times New Roman" w:hAnsi="Times New Roman" w:cs="Times New Roman"/>
        </w:rPr>
      </w:pPr>
      <w:r w:rsidRPr="00C37C54">
        <w:rPr>
          <w:rStyle w:val="FootnoteReference"/>
          <w:rFonts w:ascii="Times New Roman" w:hAnsi="Times New Roman" w:cs="Times New Roman"/>
        </w:rPr>
        <w:footnoteRef/>
      </w:r>
      <w:r w:rsidRPr="00C37C54">
        <w:rPr>
          <w:rFonts w:ascii="Times New Roman" w:hAnsi="Times New Roman" w:cs="Times New Roman"/>
        </w:rPr>
        <w:t xml:space="preserve"> </w:t>
      </w:r>
      <w:r>
        <w:rPr>
          <w:rFonts w:ascii="Times New Roman" w:hAnsi="Times New Roman" w:cs="Times New Roman"/>
        </w:rPr>
        <w:t>Nicholas Wheeler,</w:t>
      </w:r>
      <w:r>
        <w:rPr>
          <w:rFonts w:ascii="Times New Roman" w:hAnsi="Times New Roman" w:cs="Times New Roman"/>
          <w:i/>
          <w:iCs/>
        </w:rPr>
        <w:t xml:space="preserve"> </w:t>
      </w:r>
      <w:r w:rsidRPr="00D35ED8">
        <w:rPr>
          <w:rFonts w:ascii="Times New Roman" w:hAnsi="Times New Roman" w:cs="Times New Roman"/>
          <w:iCs/>
          <w:u w:val="single"/>
        </w:rPr>
        <w:t>Saving Strangers: Humanitarian Intervention in International Society</w:t>
      </w:r>
      <w:r w:rsidRPr="00ED53BF">
        <w:rPr>
          <w:rFonts w:ascii="Times New Roman" w:hAnsi="Times New Roman" w:cs="Times New Roman"/>
          <w:i/>
          <w:iCs/>
        </w:rPr>
        <w:t xml:space="preserve"> </w:t>
      </w:r>
      <w:r>
        <w:rPr>
          <w:rFonts w:ascii="Times New Roman" w:hAnsi="Times New Roman" w:cs="Times New Roman"/>
        </w:rPr>
        <w:t xml:space="preserve">(Oxford, </w:t>
      </w:r>
      <w:r w:rsidRPr="00ED53BF">
        <w:rPr>
          <w:rFonts w:ascii="Times New Roman" w:hAnsi="Times New Roman" w:cs="Times New Roman"/>
        </w:rPr>
        <w:t>OUP</w:t>
      </w:r>
      <w:r>
        <w:rPr>
          <w:rFonts w:ascii="Times New Roman" w:hAnsi="Times New Roman" w:cs="Times New Roman"/>
        </w:rPr>
        <w:t>, 2000</w:t>
      </w:r>
      <w:r w:rsidRPr="00ED53BF">
        <w:rPr>
          <w:rFonts w:ascii="Times New Roman" w:hAnsi="Times New Roman" w:cs="Times New Roman"/>
        </w:rPr>
        <w:t>),</w:t>
      </w:r>
      <w:r>
        <w:rPr>
          <w:rFonts w:ascii="Times New Roman" w:hAnsi="Times New Roman" w:cs="Times New Roman"/>
        </w:rPr>
        <w:t xml:space="preserve"> p.4.</w:t>
      </w:r>
    </w:p>
  </w:footnote>
  <w:footnote w:id="279">
    <w:p w:rsidR="00010D83" w:rsidRPr="00C37C54" w:rsidRDefault="00010D83" w:rsidP="00823E98">
      <w:pPr>
        <w:pStyle w:val="FootnoteText"/>
        <w:jc w:val="both"/>
        <w:rPr>
          <w:rFonts w:ascii="Times New Roman" w:hAnsi="Times New Roman" w:cs="Times New Roman"/>
        </w:rPr>
      </w:pPr>
      <w:r w:rsidRPr="00C37C54">
        <w:rPr>
          <w:rStyle w:val="FootnoteReference"/>
          <w:rFonts w:ascii="Times New Roman" w:hAnsi="Times New Roman" w:cs="Times New Roman"/>
        </w:rPr>
        <w:footnoteRef/>
      </w:r>
      <w:r w:rsidRPr="00C37C54">
        <w:rPr>
          <w:rFonts w:ascii="Times New Roman" w:hAnsi="Times New Roman" w:cs="Times New Roman"/>
        </w:rPr>
        <w:t xml:space="preserve"> </w:t>
      </w:r>
      <w:r>
        <w:rPr>
          <w:rStyle w:val="text"/>
          <w:rFonts w:ascii="Times New Roman" w:eastAsia="Arial Unicode MS" w:hAnsi="Times New Roman" w:cs="Times New Roman"/>
        </w:rPr>
        <w:t xml:space="preserve">James Gow, </w:t>
      </w:r>
      <w:r w:rsidRPr="006D362E">
        <w:rPr>
          <w:rStyle w:val="text"/>
          <w:rFonts w:ascii="Times New Roman" w:eastAsia="Arial Unicode MS" w:hAnsi="Times New Roman" w:cs="Times New Roman"/>
        </w:rPr>
        <w:t>‘International Engagement and the Yugoslav War of Dissolutio</w:t>
      </w:r>
      <w:r>
        <w:rPr>
          <w:rStyle w:val="text"/>
          <w:rFonts w:ascii="Times New Roman" w:eastAsia="Arial Unicode MS" w:hAnsi="Times New Roman" w:cs="Times New Roman"/>
        </w:rPr>
        <w:t xml:space="preserve">n’, </w:t>
      </w:r>
      <w:r>
        <w:rPr>
          <w:rFonts w:ascii="Times New Roman" w:hAnsi="Times New Roman" w:cs="Times New Roman"/>
          <w:lang w:val="sv-SE"/>
        </w:rPr>
        <w:t xml:space="preserve">in </w:t>
      </w:r>
      <w:r w:rsidRPr="001F642D">
        <w:rPr>
          <w:rStyle w:val="text"/>
          <w:rFonts w:ascii="Times New Roman" w:eastAsia="Arial Unicode MS" w:hAnsi="Times New Roman" w:cs="Times New Roman"/>
          <w:u w:val="single"/>
        </w:rPr>
        <w:t>International Intervention in Local Conflicts : Crisis Management and Conflict Resolution since the Cold War</w:t>
      </w:r>
      <w:r>
        <w:rPr>
          <w:rStyle w:val="text"/>
          <w:rFonts w:ascii="Times New Roman" w:eastAsia="Arial Unicode MS" w:hAnsi="Times New Roman" w:cs="Times New Roman"/>
        </w:rPr>
        <w:t xml:space="preserve">, ed. Uzi Rabi (New York, </w:t>
      </w:r>
      <w:r w:rsidRPr="00F74ED4">
        <w:rPr>
          <w:rStyle w:val="text"/>
          <w:rFonts w:ascii="Times New Roman" w:eastAsia="Arial Unicode MS" w:hAnsi="Times New Roman" w:cs="Times New Roman"/>
        </w:rPr>
        <w:t>I.B.Tauris</w:t>
      </w:r>
      <w:r>
        <w:rPr>
          <w:rStyle w:val="text"/>
          <w:rFonts w:ascii="Times New Roman" w:eastAsia="Arial Unicode MS" w:hAnsi="Times New Roman" w:cs="Times New Roman"/>
        </w:rPr>
        <w:t xml:space="preserve">, 2010), </w:t>
      </w:r>
      <w:r w:rsidRPr="00C37C54">
        <w:rPr>
          <w:rFonts w:ascii="Times New Roman" w:hAnsi="Times New Roman" w:cs="Times New Roman"/>
        </w:rPr>
        <w:t>p.72</w:t>
      </w:r>
    </w:p>
  </w:footnote>
  <w:footnote w:id="280">
    <w:p w:rsidR="00010D83" w:rsidRPr="00C37C54" w:rsidRDefault="00010D83" w:rsidP="00823E98">
      <w:pPr>
        <w:pStyle w:val="FootnoteText"/>
        <w:jc w:val="both"/>
        <w:rPr>
          <w:rFonts w:ascii="Times New Roman" w:hAnsi="Times New Roman" w:cs="Times New Roman"/>
        </w:rPr>
      </w:pPr>
      <w:r w:rsidRPr="00C37C54">
        <w:rPr>
          <w:rStyle w:val="FootnoteReference"/>
          <w:rFonts w:ascii="Times New Roman" w:hAnsi="Times New Roman" w:cs="Times New Roman"/>
        </w:rPr>
        <w:footnoteRef/>
      </w:r>
      <w:r w:rsidRPr="00C37C54">
        <w:rPr>
          <w:rFonts w:ascii="Times New Roman" w:hAnsi="Times New Roman" w:cs="Times New Roman"/>
        </w:rPr>
        <w:t xml:space="preserve"> </w:t>
      </w:r>
      <w:r>
        <w:rPr>
          <w:rFonts w:ascii="Times New Roman" w:hAnsi="Times New Roman" w:cs="Times New Roman"/>
        </w:rPr>
        <w:t xml:space="preserve">Michael Ignatieff, </w:t>
      </w:r>
      <w:r w:rsidRPr="00652C55">
        <w:rPr>
          <w:rFonts w:ascii="Times New Roman" w:hAnsi="Times New Roman" w:cs="Times New Roman"/>
          <w:u w:val="single"/>
        </w:rPr>
        <w:t>Virtual War: Kosovo and Beyond</w:t>
      </w:r>
      <w:r>
        <w:rPr>
          <w:rFonts w:ascii="Times New Roman" w:hAnsi="Times New Roman" w:cs="Times New Roman"/>
        </w:rPr>
        <w:t xml:space="preserve"> (London, </w:t>
      </w:r>
      <w:r w:rsidRPr="00652C55">
        <w:rPr>
          <w:rFonts w:ascii="Times New Roman" w:hAnsi="Times New Roman" w:cs="Times New Roman"/>
        </w:rPr>
        <w:t>Vintage</w:t>
      </w:r>
      <w:r>
        <w:rPr>
          <w:rFonts w:ascii="Times New Roman" w:hAnsi="Times New Roman" w:cs="Times New Roman"/>
        </w:rPr>
        <w:t xml:space="preserve">, 2001), </w:t>
      </w:r>
      <w:r w:rsidRPr="00C37C54">
        <w:rPr>
          <w:rFonts w:ascii="Times New Roman" w:hAnsi="Times New Roman" w:cs="Times New Roman"/>
        </w:rPr>
        <w:t xml:space="preserve">p.163. </w:t>
      </w:r>
    </w:p>
  </w:footnote>
  <w:footnote w:id="281">
    <w:p w:rsidR="00010D83" w:rsidRDefault="00010D83" w:rsidP="00823E98">
      <w:pPr>
        <w:pStyle w:val="FootnoteText"/>
        <w:jc w:val="both"/>
      </w:pPr>
      <w:r w:rsidRPr="00C37C54">
        <w:rPr>
          <w:rStyle w:val="FootnoteReference"/>
          <w:rFonts w:ascii="Times New Roman" w:hAnsi="Times New Roman" w:cs="Times New Roman"/>
        </w:rPr>
        <w:footnoteRef/>
      </w:r>
      <w:r w:rsidRPr="00C37C54">
        <w:rPr>
          <w:rFonts w:ascii="Times New Roman" w:hAnsi="Times New Roman" w:cs="Times New Roman"/>
        </w:rPr>
        <w:t xml:space="preserve"> As will become clear in the c</w:t>
      </w:r>
      <w:r>
        <w:rPr>
          <w:rFonts w:ascii="Times New Roman" w:hAnsi="Times New Roman" w:cs="Times New Roman"/>
        </w:rPr>
        <w:t>ourse of this thesis, critics have come to view</w:t>
      </w:r>
      <w:r w:rsidRPr="00C37C54">
        <w:rPr>
          <w:rFonts w:ascii="Times New Roman" w:hAnsi="Times New Roman" w:cs="Times New Roman"/>
        </w:rPr>
        <w:t xml:space="preserve"> </w:t>
      </w:r>
      <w:r>
        <w:rPr>
          <w:rFonts w:ascii="Times New Roman" w:hAnsi="Times New Roman" w:cs="Times New Roman"/>
        </w:rPr>
        <w:t xml:space="preserve">the terminology of </w:t>
      </w:r>
      <w:r w:rsidRPr="00C37C54">
        <w:rPr>
          <w:rFonts w:ascii="Times New Roman" w:hAnsi="Times New Roman" w:cs="Times New Roman"/>
        </w:rPr>
        <w:t xml:space="preserve">humanitarian intervention as a </w:t>
      </w:r>
      <w:r>
        <w:rPr>
          <w:rFonts w:ascii="Times New Roman" w:hAnsi="Times New Roman" w:cs="Times New Roman"/>
        </w:rPr>
        <w:t>smokescreen for the pursuit of political and economic objectives relevant</w:t>
      </w:r>
      <w:r w:rsidRPr="00C37C54">
        <w:rPr>
          <w:rFonts w:ascii="Times New Roman" w:hAnsi="Times New Roman" w:cs="Times New Roman"/>
        </w:rPr>
        <w:t xml:space="preserve"> to powerful states, compounded by events in Iraq in 2003. </w:t>
      </w:r>
    </w:p>
  </w:footnote>
  <w:footnote w:id="282">
    <w:p w:rsidR="00010D83" w:rsidRPr="00123A92" w:rsidRDefault="00010D83" w:rsidP="00823E98">
      <w:pPr>
        <w:pStyle w:val="FootnoteText"/>
        <w:jc w:val="both"/>
        <w:rPr>
          <w:rFonts w:ascii="Times New Roman" w:hAnsi="Times New Roman" w:cs="Times New Roman"/>
        </w:rPr>
      </w:pPr>
      <w:r w:rsidRPr="00123A92">
        <w:rPr>
          <w:rStyle w:val="FootnoteReference"/>
          <w:rFonts w:ascii="Times New Roman" w:hAnsi="Times New Roman" w:cs="Times New Roman"/>
        </w:rPr>
        <w:footnoteRef/>
      </w:r>
      <w:r>
        <w:rPr>
          <w:rFonts w:ascii="Times New Roman" w:hAnsi="Times New Roman" w:cs="Times New Roman"/>
        </w:rPr>
        <w:t xml:space="preserve"> Michael Ignatieff, </w:t>
      </w:r>
      <w:r w:rsidRPr="00652C55">
        <w:rPr>
          <w:rFonts w:ascii="Times New Roman" w:hAnsi="Times New Roman" w:cs="Times New Roman"/>
          <w:u w:val="single"/>
        </w:rPr>
        <w:t>Virtual War: Kosovo and Beyond</w:t>
      </w:r>
      <w:r>
        <w:rPr>
          <w:rFonts w:ascii="Times New Roman" w:hAnsi="Times New Roman" w:cs="Times New Roman"/>
        </w:rPr>
        <w:t xml:space="preserve"> (London, </w:t>
      </w:r>
      <w:r w:rsidRPr="00652C55">
        <w:rPr>
          <w:rFonts w:ascii="Times New Roman" w:hAnsi="Times New Roman" w:cs="Times New Roman"/>
        </w:rPr>
        <w:t>Vintage</w:t>
      </w:r>
      <w:r>
        <w:rPr>
          <w:rFonts w:ascii="Times New Roman" w:hAnsi="Times New Roman" w:cs="Times New Roman"/>
        </w:rPr>
        <w:t xml:space="preserve">, 2001), </w:t>
      </w:r>
      <w:r w:rsidRPr="00123A92">
        <w:rPr>
          <w:rFonts w:ascii="Times New Roman" w:hAnsi="Times New Roman" w:cs="Times New Roman"/>
        </w:rPr>
        <w:t xml:space="preserve">p.164. </w:t>
      </w:r>
    </w:p>
  </w:footnote>
  <w:footnote w:id="283">
    <w:p w:rsidR="00010D83" w:rsidRPr="00123A92" w:rsidRDefault="00010D83" w:rsidP="00823E98">
      <w:pPr>
        <w:pStyle w:val="FootnoteText"/>
        <w:jc w:val="both"/>
        <w:rPr>
          <w:rFonts w:ascii="Times New Roman" w:hAnsi="Times New Roman" w:cs="Times New Roman"/>
        </w:rPr>
      </w:pPr>
      <w:r w:rsidRPr="00123A92">
        <w:rPr>
          <w:rStyle w:val="FootnoteReference"/>
          <w:rFonts w:ascii="Times New Roman" w:hAnsi="Times New Roman" w:cs="Times New Roman"/>
        </w:rPr>
        <w:footnoteRef/>
      </w:r>
      <w:r>
        <w:rPr>
          <w:rFonts w:ascii="Times New Roman" w:hAnsi="Times New Roman" w:cs="Times New Roman"/>
        </w:rPr>
        <w:t xml:space="preserve"> </w:t>
      </w:r>
      <w:r w:rsidRPr="00123A92">
        <w:rPr>
          <w:rFonts w:ascii="Times New Roman" w:hAnsi="Times New Roman" w:cs="Times New Roman"/>
          <w:u w:val="single"/>
        </w:rPr>
        <w:t>Ibid</w:t>
      </w:r>
      <w:r w:rsidRPr="00123A92">
        <w:rPr>
          <w:rFonts w:ascii="Times New Roman" w:hAnsi="Times New Roman" w:cs="Times New Roman"/>
        </w:rPr>
        <w:t xml:space="preserve">. , in particular p.204. </w:t>
      </w:r>
    </w:p>
  </w:footnote>
  <w:footnote w:id="284">
    <w:p w:rsidR="00010D83" w:rsidRPr="00123A92" w:rsidRDefault="00010D83" w:rsidP="00823E98">
      <w:pPr>
        <w:pStyle w:val="FootnoteText"/>
        <w:jc w:val="both"/>
        <w:rPr>
          <w:rFonts w:ascii="Times New Roman" w:hAnsi="Times New Roman" w:cs="Times New Roman"/>
        </w:rPr>
      </w:pPr>
      <w:r w:rsidRPr="00123A92">
        <w:rPr>
          <w:rStyle w:val="FootnoteReference"/>
          <w:rFonts w:ascii="Times New Roman" w:hAnsi="Times New Roman" w:cs="Times New Roman"/>
        </w:rPr>
        <w:footnoteRef/>
      </w:r>
      <w:r w:rsidRPr="00123A92">
        <w:rPr>
          <w:rFonts w:ascii="Times New Roman" w:hAnsi="Times New Roman" w:cs="Times New Roman"/>
        </w:rPr>
        <w:t xml:space="preserve"> </w:t>
      </w:r>
      <w:r w:rsidRPr="00123A92">
        <w:rPr>
          <w:rFonts w:ascii="Times New Roman" w:hAnsi="Times New Roman" w:cs="Times New Roman"/>
          <w:u w:val="single"/>
        </w:rPr>
        <w:t>Ibid</w:t>
      </w:r>
      <w:r w:rsidRPr="00123A92">
        <w:rPr>
          <w:rFonts w:ascii="Times New Roman" w:hAnsi="Times New Roman" w:cs="Times New Roman"/>
        </w:rPr>
        <w:t xml:space="preserve">. , p.176. </w:t>
      </w:r>
    </w:p>
  </w:footnote>
  <w:footnote w:id="285">
    <w:p w:rsidR="00010D83" w:rsidRPr="00123A92" w:rsidRDefault="00010D83" w:rsidP="00823E98">
      <w:pPr>
        <w:pStyle w:val="FootnoteText"/>
        <w:jc w:val="both"/>
        <w:rPr>
          <w:rFonts w:ascii="Times New Roman" w:hAnsi="Times New Roman" w:cs="Times New Roman"/>
        </w:rPr>
      </w:pPr>
      <w:r w:rsidRPr="00123A92">
        <w:rPr>
          <w:rStyle w:val="FootnoteReference"/>
          <w:rFonts w:ascii="Times New Roman" w:hAnsi="Times New Roman" w:cs="Times New Roman"/>
        </w:rPr>
        <w:footnoteRef/>
      </w:r>
      <w:r>
        <w:rPr>
          <w:rFonts w:ascii="Times New Roman" w:hAnsi="Times New Roman" w:cs="Times New Roman"/>
        </w:rPr>
        <w:t xml:space="preserve"> </w:t>
      </w:r>
      <w:r w:rsidRPr="00C16B7F">
        <w:rPr>
          <w:rFonts w:ascii="Times New Roman" w:hAnsi="Times New Roman" w:cs="Times New Roman"/>
        </w:rPr>
        <w:t>Daniele Archibugi,</w:t>
      </w:r>
      <w:r w:rsidRPr="00C16B7F">
        <w:rPr>
          <w:rFonts w:ascii="Times New Roman" w:hAnsi="Times New Roman" w:cs="Times New Roman"/>
          <w:i/>
          <w:iCs/>
        </w:rPr>
        <w:t xml:space="preserve"> </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 </w:t>
      </w:r>
      <w:r w:rsidRPr="00123A92">
        <w:rPr>
          <w:rFonts w:ascii="Times New Roman" w:hAnsi="Times New Roman" w:cs="Times New Roman"/>
        </w:rPr>
        <w:t>p.186.</w:t>
      </w:r>
    </w:p>
  </w:footnote>
  <w:footnote w:id="286">
    <w:p w:rsidR="00010D83" w:rsidRPr="00123A92" w:rsidRDefault="00010D83" w:rsidP="00823E98">
      <w:pPr>
        <w:pStyle w:val="FootnoteText"/>
        <w:jc w:val="both"/>
        <w:rPr>
          <w:rFonts w:ascii="Times New Roman" w:hAnsi="Times New Roman" w:cs="Times New Roman"/>
        </w:rPr>
      </w:pPr>
      <w:r w:rsidRPr="00123A92">
        <w:rPr>
          <w:rStyle w:val="FootnoteReference"/>
          <w:rFonts w:ascii="Times New Roman" w:hAnsi="Times New Roman" w:cs="Times New Roman"/>
        </w:rPr>
        <w:footnoteRef/>
      </w:r>
      <w:r w:rsidRPr="00123A92">
        <w:rPr>
          <w:rFonts w:ascii="Times New Roman" w:hAnsi="Times New Roman" w:cs="Times New Roman"/>
        </w:rPr>
        <w:t xml:space="preserve"> </w:t>
      </w:r>
      <w:r w:rsidRPr="00123A92">
        <w:rPr>
          <w:rFonts w:ascii="Times New Roman" w:hAnsi="Times New Roman" w:cs="Times New Roman"/>
          <w:u w:val="single"/>
        </w:rPr>
        <w:t>Ibid</w:t>
      </w:r>
      <w:r>
        <w:rPr>
          <w:rFonts w:ascii="Times New Roman" w:hAnsi="Times New Roman" w:cs="Times New Roman"/>
        </w:rPr>
        <w:t xml:space="preserve">. , </w:t>
      </w:r>
    </w:p>
  </w:footnote>
  <w:footnote w:id="287">
    <w:p w:rsidR="00010D83" w:rsidRPr="00123A92" w:rsidRDefault="00010D83" w:rsidP="00823E98">
      <w:pPr>
        <w:pStyle w:val="FootnoteText"/>
        <w:jc w:val="both"/>
        <w:rPr>
          <w:rFonts w:ascii="Times New Roman" w:hAnsi="Times New Roman" w:cs="Times New Roman"/>
        </w:rPr>
      </w:pPr>
      <w:r w:rsidRPr="00123A92">
        <w:rPr>
          <w:rStyle w:val="FootnoteReference"/>
          <w:rFonts w:ascii="Times New Roman" w:hAnsi="Times New Roman" w:cs="Times New Roman"/>
        </w:rPr>
        <w:footnoteRef/>
      </w:r>
      <w:r>
        <w:rPr>
          <w:rFonts w:ascii="Times New Roman" w:hAnsi="Times New Roman" w:cs="Times New Roman"/>
        </w:rPr>
        <w:t xml:space="preserve"> </w:t>
      </w:r>
      <w:r w:rsidRPr="00D1104A">
        <w:rPr>
          <w:rFonts w:ascii="Times New Roman" w:hAnsi="Times New Roman" w:cs="Times New Roman"/>
        </w:rPr>
        <w:t xml:space="preserve">Mary Kaldor, </w:t>
      </w:r>
      <w:r w:rsidRPr="00D1104A">
        <w:rPr>
          <w:rFonts w:ascii="Times New Roman" w:hAnsi="Times New Roman" w:cs="Times New Roman"/>
          <w:iCs/>
          <w:u w:val="single"/>
        </w:rPr>
        <w:t>New and Old Wars: Organised Violence in a Global Era</w:t>
      </w:r>
      <w:r w:rsidRPr="00D1104A">
        <w:rPr>
          <w:rFonts w:ascii="Times New Roman" w:hAnsi="Times New Roman" w:cs="Times New Roman"/>
        </w:rPr>
        <w:t xml:space="preserve"> (Stanford, Stanford University Press, 2004), </w:t>
      </w:r>
      <w:r w:rsidRPr="00123A92">
        <w:rPr>
          <w:rFonts w:ascii="Times New Roman" w:hAnsi="Times New Roman" w:cs="Times New Roman"/>
        </w:rPr>
        <w:t>p.141.</w:t>
      </w:r>
    </w:p>
  </w:footnote>
  <w:footnote w:id="288">
    <w:p w:rsidR="00010D83" w:rsidRPr="00123A92" w:rsidRDefault="00010D83" w:rsidP="00823E98">
      <w:pPr>
        <w:pStyle w:val="FootnoteText"/>
        <w:jc w:val="both"/>
        <w:rPr>
          <w:rFonts w:ascii="Times New Roman" w:hAnsi="Times New Roman" w:cs="Times New Roman"/>
        </w:rPr>
      </w:pPr>
      <w:r w:rsidRPr="00123A92">
        <w:rPr>
          <w:rStyle w:val="FootnoteReference"/>
          <w:rFonts w:ascii="Times New Roman" w:hAnsi="Times New Roman" w:cs="Times New Roman"/>
        </w:rPr>
        <w:footnoteRef/>
      </w:r>
      <w:r w:rsidRPr="00123A92">
        <w:rPr>
          <w:rFonts w:ascii="Times New Roman" w:hAnsi="Times New Roman" w:cs="Times New Roman"/>
        </w:rPr>
        <w:t xml:space="preserve"> </w:t>
      </w:r>
      <w:r w:rsidRPr="007F1C2A">
        <w:rPr>
          <w:rFonts w:ascii="Times New Roman" w:hAnsi="Times New Roman" w:cs="Times New Roman"/>
          <w:u w:val="single"/>
        </w:rPr>
        <w:t>Ibid</w:t>
      </w:r>
      <w:r>
        <w:rPr>
          <w:rFonts w:ascii="Times New Roman" w:hAnsi="Times New Roman" w:cs="Times New Roman"/>
        </w:rPr>
        <w:t xml:space="preserve">. , </w:t>
      </w:r>
    </w:p>
  </w:footnote>
  <w:footnote w:id="289">
    <w:p w:rsidR="00010D83" w:rsidRPr="00EC529F" w:rsidRDefault="00010D83" w:rsidP="00823E98">
      <w:pPr>
        <w:pStyle w:val="FootnoteText"/>
        <w:jc w:val="both"/>
        <w:rPr>
          <w:rFonts w:ascii="Times New Roman" w:hAnsi="Times New Roman" w:cs="Times New Roman"/>
        </w:rPr>
      </w:pPr>
      <w:r w:rsidRPr="00123A92">
        <w:rPr>
          <w:rStyle w:val="FootnoteReference"/>
          <w:rFonts w:ascii="Times New Roman" w:hAnsi="Times New Roman" w:cs="Times New Roman"/>
        </w:rPr>
        <w:footnoteRef/>
      </w:r>
      <w:r>
        <w:rPr>
          <w:rFonts w:ascii="Times New Roman" w:hAnsi="Times New Roman" w:cs="Times New Roman"/>
        </w:rPr>
        <w:t xml:space="preserve"> Jonathan Graubart, </w:t>
      </w:r>
      <w:r w:rsidRPr="00123A92">
        <w:rPr>
          <w:rFonts w:ascii="Times New Roman" w:hAnsi="Times New Roman" w:cs="Times New Roman"/>
        </w:rPr>
        <w:t>‘R2P and Pragmatic Liberal Interventionism: Values in the Service of In</w:t>
      </w:r>
      <w:r>
        <w:rPr>
          <w:rFonts w:ascii="Times New Roman" w:hAnsi="Times New Roman" w:cs="Times New Roman"/>
        </w:rPr>
        <w:t xml:space="preserve">terests’ </w:t>
      </w:r>
      <w:r w:rsidRPr="00123A92">
        <w:rPr>
          <w:rFonts w:ascii="Times New Roman" w:hAnsi="Times New Roman" w:cs="Times New Roman"/>
          <w:u w:val="single"/>
        </w:rPr>
        <w:t>Human Rights Quarterly</w:t>
      </w:r>
      <w:r>
        <w:rPr>
          <w:rFonts w:ascii="Times New Roman" w:hAnsi="Times New Roman" w:cs="Times New Roman"/>
        </w:rPr>
        <w:t xml:space="preserve">, 35 (2013), p.81. </w:t>
      </w:r>
    </w:p>
    <w:p w:rsidR="00010D83" w:rsidRDefault="00010D83" w:rsidP="00823E98">
      <w:pPr>
        <w:pStyle w:val="FootnoteText"/>
        <w:jc w:val="both"/>
        <w:rPr>
          <w:rFonts w:ascii="Times New Roman" w:hAnsi="Times New Roman" w:cs="Times New Roman"/>
        </w:rPr>
      </w:pPr>
    </w:p>
    <w:p w:rsidR="00010D83" w:rsidRDefault="00010D83" w:rsidP="00823E98">
      <w:pPr>
        <w:pStyle w:val="FootnoteText"/>
        <w:jc w:val="both"/>
      </w:pPr>
    </w:p>
  </w:footnote>
  <w:footnote w:id="290">
    <w:p w:rsidR="00010D83" w:rsidRPr="00FD2D1A" w:rsidRDefault="00010D83" w:rsidP="00823E98">
      <w:pPr>
        <w:pStyle w:val="FootnoteText"/>
        <w:jc w:val="both"/>
        <w:rPr>
          <w:rFonts w:ascii="Times New Roman" w:hAnsi="Times New Roman" w:cs="Times New Roman"/>
        </w:rPr>
      </w:pPr>
      <w:r w:rsidRPr="00FD2D1A">
        <w:rPr>
          <w:rStyle w:val="FootnoteReference"/>
          <w:rFonts w:ascii="Times New Roman" w:hAnsi="Times New Roman" w:cs="Times New Roman"/>
        </w:rPr>
        <w:footnoteRef/>
      </w:r>
      <w:r w:rsidRPr="00FD2D1A">
        <w:rPr>
          <w:rFonts w:ascii="Times New Roman" w:hAnsi="Times New Roman" w:cs="Times New Roman"/>
        </w:rPr>
        <w:t xml:space="preserve"> See </w:t>
      </w:r>
      <w:r>
        <w:rPr>
          <w:rFonts w:ascii="Times New Roman" w:hAnsi="Times New Roman" w:cs="Times New Roman"/>
        </w:rPr>
        <w:t xml:space="preserve">Patrick Hayden, </w:t>
      </w:r>
      <w:r w:rsidRPr="00FD2D1A">
        <w:rPr>
          <w:rFonts w:ascii="Times New Roman" w:hAnsi="Times New Roman" w:cs="Times New Roman"/>
        </w:rPr>
        <w:t>‘Security Beyond the State: Cosmopolitanism, Peace and the Role of Just War Theory’</w:t>
      </w:r>
      <w:r>
        <w:rPr>
          <w:rFonts w:ascii="Times New Roman" w:hAnsi="Times New Roman" w:cs="Times New Roman"/>
        </w:rPr>
        <w:t xml:space="preserve">, in </w:t>
      </w:r>
      <w:r w:rsidRPr="00802552">
        <w:rPr>
          <w:rFonts w:ascii="Times New Roman" w:hAnsi="Times New Roman" w:cs="Times New Roman"/>
          <w:u w:val="single"/>
        </w:rPr>
        <w:t xml:space="preserve">Just War Theory: a </w:t>
      </w:r>
      <w:r>
        <w:rPr>
          <w:rFonts w:ascii="Times New Roman" w:hAnsi="Times New Roman" w:cs="Times New Roman"/>
          <w:u w:val="single"/>
        </w:rPr>
        <w:t>Reappraisal</w:t>
      </w:r>
      <w:r>
        <w:rPr>
          <w:rFonts w:ascii="Times New Roman" w:hAnsi="Times New Roman" w:cs="Times New Roman"/>
        </w:rPr>
        <w:t xml:space="preserve">, ed. Mark Evans (Edinburgh, </w:t>
      </w:r>
      <w:r w:rsidRPr="00FD2D1A">
        <w:rPr>
          <w:rFonts w:ascii="Times New Roman" w:hAnsi="Times New Roman" w:cs="Times New Roman"/>
        </w:rPr>
        <w:t>Edinburgh University Press</w:t>
      </w:r>
      <w:r>
        <w:rPr>
          <w:rFonts w:ascii="Times New Roman" w:hAnsi="Times New Roman" w:cs="Times New Roman"/>
        </w:rPr>
        <w:t xml:space="preserve">, 2005), p.168-9, Simon Caney, </w:t>
      </w:r>
      <w:r w:rsidRPr="00802552">
        <w:rPr>
          <w:rFonts w:ascii="Times New Roman" w:hAnsi="Times New Roman" w:cs="Times New Roman"/>
          <w:u w:val="single"/>
        </w:rPr>
        <w:t>Justice Beyond Borders</w:t>
      </w:r>
      <w:r>
        <w:rPr>
          <w:rFonts w:ascii="Times New Roman" w:hAnsi="Times New Roman" w:cs="Times New Roman"/>
        </w:rPr>
        <w:t xml:space="preserve"> (Oxford,</w:t>
      </w:r>
      <w:r w:rsidRPr="00FD2D1A">
        <w:rPr>
          <w:rFonts w:ascii="Times New Roman" w:hAnsi="Times New Roman" w:cs="Times New Roman"/>
        </w:rPr>
        <w:t xml:space="preserve"> OUP</w:t>
      </w:r>
      <w:r>
        <w:rPr>
          <w:rFonts w:ascii="Times New Roman" w:hAnsi="Times New Roman" w:cs="Times New Roman"/>
        </w:rPr>
        <w:t xml:space="preserve">, 2006), p.248 &amp; Darrel </w:t>
      </w:r>
      <w:r w:rsidRPr="00FD2D1A">
        <w:rPr>
          <w:rFonts w:ascii="Times New Roman" w:hAnsi="Times New Roman" w:cs="Times New Roman"/>
        </w:rPr>
        <w:t>Moellendorff</w:t>
      </w:r>
      <w:r>
        <w:rPr>
          <w:rFonts w:ascii="Times New Roman" w:hAnsi="Times New Roman" w:cs="Times New Roman"/>
        </w:rPr>
        <w:t xml:space="preserve">, </w:t>
      </w:r>
      <w:r w:rsidRPr="00802552">
        <w:rPr>
          <w:rFonts w:ascii="Times New Roman" w:hAnsi="Times New Roman" w:cs="Times New Roman"/>
          <w:u w:val="single"/>
        </w:rPr>
        <w:t>Cosmopolitan Justice</w:t>
      </w:r>
      <w:r>
        <w:rPr>
          <w:rFonts w:ascii="Times New Roman" w:hAnsi="Times New Roman" w:cs="Times New Roman"/>
        </w:rPr>
        <w:t xml:space="preserve"> (Oxford, </w:t>
      </w:r>
      <w:r w:rsidRPr="00FD2D1A">
        <w:rPr>
          <w:rFonts w:ascii="Times New Roman" w:hAnsi="Times New Roman" w:cs="Times New Roman"/>
        </w:rPr>
        <w:t>Westview Press</w:t>
      </w:r>
      <w:r>
        <w:rPr>
          <w:rFonts w:ascii="Times New Roman" w:hAnsi="Times New Roman" w:cs="Times New Roman"/>
        </w:rPr>
        <w:t xml:space="preserve">, 2002), pp.119-20. </w:t>
      </w:r>
    </w:p>
  </w:footnote>
  <w:footnote w:id="291">
    <w:p w:rsidR="00010D83" w:rsidRPr="006C4746" w:rsidRDefault="00010D83" w:rsidP="00823E98">
      <w:pPr>
        <w:pStyle w:val="FootnoteText"/>
        <w:jc w:val="both"/>
        <w:rPr>
          <w:rFonts w:ascii="Times New Roman" w:hAnsi="Times New Roman" w:cs="Times New Roman"/>
        </w:rPr>
      </w:pPr>
      <w:r w:rsidRPr="006C4746">
        <w:rPr>
          <w:rStyle w:val="FootnoteReference"/>
          <w:rFonts w:ascii="Times New Roman" w:hAnsi="Times New Roman" w:cs="Times New Roman"/>
        </w:rPr>
        <w:footnoteRef/>
      </w:r>
      <w:r w:rsidRPr="006C4746">
        <w:rPr>
          <w:rFonts w:ascii="Times New Roman" w:hAnsi="Times New Roman" w:cs="Times New Roman"/>
        </w:rPr>
        <w:t xml:space="preserve"> </w:t>
      </w:r>
      <w:r>
        <w:rPr>
          <w:rFonts w:ascii="Times New Roman" w:hAnsi="Times New Roman" w:cs="Times New Roman"/>
        </w:rPr>
        <w:t>For those</w:t>
      </w:r>
      <w:r w:rsidRPr="006C4746">
        <w:rPr>
          <w:rFonts w:ascii="Times New Roman" w:hAnsi="Times New Roman" w:cs="Times New Roman"/>
        </w:rPr>
        <w:t xml:space="preserve"> that have, see Garrett Brown and Ali Bohm, ‘Introducing </w:t>
      </w:r>
      <w:r w:rsidRPr="006C4746">
        <w:rPr>
          <w:rFonts w:ascii="Times New Roman" w:hAnsi="Times New Roman" w:cs="Times New Roman"/>
          <w:i/>
        </w:rPr>
        <w:t>Jus Ante Bellum</w:t>
      </w:r>
      <w:r w:rsidRPr="006C4746">
        <w:rPr>
          <w:rFonts w:ascii="Times New Roman" w:hAnsi="Times New Roman" w:cs="Times New Roman"/>
        </w:rPr>
        <w:t xml:space="preserve"> as a Cosmopolitan Approach to Humanitarian Intervention’ </w:t>
      </w:r>
      <w:r w:rsidRPr="006C4746">
        <w:rPr>
          <w:rFonts w:ascii="Times New Roman" w:hAnsi="Times New Roman" w:cs="Times New Roman"/>
          <w:u w:val="single"/>
        </w:rPr>
        <w:t>European Journal of International Relations</w:t>
      </w:r>
      <w:r w:rsidRPr="006C4746">
        <w:rPr>
          <w:rFonts w:ascii="Times New Roman" w:hAnsi="Times New Roman" w:cs="Times New Roman"/>
        </w:rPr>
        <w:t xml:space="preserve">, 1 (2015) &amp; Cecile Fabre, ‘Cosmopolitanism, Just War Theory and Legitimate Authority’ </w:t>
      </w:r>
      <w:r w:rsidRPr="006C4746">
        <w:rPr>
          <w:rFonts w:ascii="Times New Roman" w:hAnsi="Times New Roman" w:cs="Times New Roman"/>
          <w:u w:val="single"/>
        </w:rPr>
        <w:t>International Affairs</w:t>
      </w:r>
      <w:r w:rsidRPr="006C4746">
        <w:rPr>
          <w:rFonts w:ascii="Times New Roman" w:hAnsi="Times New Roman" w:cs="Times New Roman"/>
        </w:rPr>
        <w:t>, 84 (2008).</w:t>
      </w:r>
    </w:p>
  </w:footnote>
  <w:footnote w:id="292">
    <w:p w:rsidR="00010D83" w:rsidRPr="001B1DB2" w:rsidRDefault="00010D83" w:rsidP="00823E98">
      <w:pPr>
        <w:pStyle w:val="FootnoteText"/>
        <w:jc w:val="both"/>
        <w:rPr>
          <w:rFonts w:ascii="Times New Roman" w:hAnsi="Times New Roman" w:cs="Times New Roman"/>
        </w:rPr>
      </w:pPr>
      <w:r w:rsidRPr="001B1DB2">
        <w:rPr>
          <w:rStyle w:val="FootnoteReference"/>
          <w:rFonts w:ascii="Times New Roman" w:hAnsi="Times New Roman" w:cs="Times New Roman"/>
        </w:rPr>
        <w:footnoteRef/>
      </w:r>
      <w:r w:rsidRPr="001B1DB2">
        <w:rPr>
          <w:rFonts w:ascii="Times New Roman" w:hAnsi="Times New Roman" w:cs="Times New Roman"/>
        </w:rPr>
        <w:t xml:space="preserve"> As will be</w:t>
      </w:r>
      <w:r>
        <w:rPr>
          <w:rFonts w:ascii="Times New Roman" w:hAnsi="Times New Roman" w:cs="Times New Roman"/>
        </w:rPr>
        <w:t xml:space="preserve"> returned to</w:t>
      </w:r>
      <w:r w:rsidRPr="001B1DB2">
        <w:rPr>
          <w:rFonts w:ascii="Times New Roman" w:hAnsi="Times New Roman" w:cs="Times New Roman"/>
        </w:rPr>
        <w:t xml:space="preserve">, this cosmopolitan approach neglects to consider or provide a cogent response to the underlying structural </w:t>
      </w:r>
      <w:r w:rsidRPr="001B1DB2">
        <w:rPr>
          <w:rFonts w:ascii="Times New Roman" w:hAnsi="Times New Roman" w:cs="Times New Roman"/>
          <w:i/>
        </w:rPr>
        <w:t>causes</w:t>
      </w:r>
      <w:r w:rsidRPr="001B1DB2">
        <w:rPr>
          <w:rFonts w:ascii="Times New Roman" w:hAnsi="Times New Roman" w:cs="Times New Roman"/>
        </w:rPr>
        <w:t xml:space="preserve"> of protracted internal conflict in the post-Cold War period.</w:t>
      </w:r>
    </w:p>
  </w:footnote>
  <w:footnote w:id="293">
    <w:p w:rsidR="00010D83" w:rsidRPr="0069524D" w:rsidRDefault="00010D83" w:rsidP="00823E98">
      <w:pPr>
        <w:pStyle w:val="FootnoteText"/>
        <w:jc w:val="both"/>
        <w:rPr>
          <w:rFonts w:ascii="Times New Roman" w:hAnsi="Times New Roman" w:cs="Times New Roman"/>
        </w:rPr>
      </w:pPr>
      <w:r w:rsidRPr="0069524D">
        <w:rPr>
          <w:rStyle w:val="FootnoteReference"/>
          <w:rFonts w:ascii="Times New Roman" w:hAnsi="Times New Roman" w:cs="Times New Roman"/>
        </w:rPr>
        <w:footnoteRef/>
      </w:r>
      <w:r w:rsidRPr="0069524D">
        <w:rPr>
          <w:rFonts w:ascii="Times New Roman" w:hAnsi="Times New Roman" w:cs="Times New Roman"/>
        </w:rPr>
        <w:t xml:space="preserve"> </w:t>
      </w:r>
      <w:r>
        <w:rPr>
          <w:rFonts w:ascii="Times New Roman" w:hAnsi="Times New Roman" w:cs="Times New Roman"/>
        </w:rPr>
        <w:t>See Alex Bellamy, ‘</w:t>
      </w:r>
      <w:r w:rsidRPr="0069524D">
        <w:rPr>
          <w:rFonts w:ascii="Times New Roman" w:hAnsi="Times New Roman" w:cs="Times New Roman"/>
        </w:rPr>
        <w:t>Responsibility to Protect or Trojan Horse? The Crisis in Darfur and Humanitarian Intervention after Iraq’</w:t>
      </w:r>
      <w:r>
        <w:rPr>
          <w:rFonts w:ascii="Times New Roman" w:hAnsi="Times New Roman" w:cs="Times New Roman"/>
        </w:rPr>
        <w:t xml:space="preserve"> </w:t>
      </w:r>
      <w:r w:rsidRPr="0069524D">
        <w:rPr>
          <w:rFonts w:ascii="Times New Roman" w:hAnsi="Times New Roman" w:cs="Times New Roman"/>
          <w:u w:val="single"/>
        </w:rPr>
        <w:t>Ethics and International Affairs</w:t>
      </w:r>
      <w:r>
        <w:rPr>
          <w:rFonts w:ascii="Times New Roman" w:hAnsi="Times New Roman" w:cs="Times New Roman"/>
        </w:rPr>
        <w:t xml:space="preserve">, 19 (2005), p.37. </w:t>
      </w:r>
    </w:p>
  </w:footnote>
  <w:footnote w:id="294">
    <w:p w:rsidR="00010D83" w:rsidRPr="00E20538" w:rsidRDefault="00010D83" w:rsidP="00823E98">
      <w:pPr>
        <w:pStyle w:val="FootnoteText"/>
        <w:jc w:val="both"/>
        <w:rPr>
          <w:rFonts w:ascii="Times New Roman" w:hAnsi="Times New Roman" w:cs="Times New Roman"/>
        </w:rPr>
      </w:pPr>
      <w:r w:rsidRPr="00E20538">
        <w:rPr>
          <w:rStyle w:val="FootnoteReference"/>
          <w:rFonts w:ascii="Times New Roman" w:hAnsi="Times New Roman" w:cs="Times New Roman"/>
        </w:rPr>
        <w:footnoteRef/>
      </w:r>
      <w:r w:rsidRPr="00E20538">
        <w:rPr>
          <w:rFonts w:ascii="Times New Roman" w:hAnsi="Times New Roman" w:cs="Times New Roman"/>
        </w:rPr>
        <w:t xml:space="preserve"> </w:t>
      </w:r>
      <w:r w:rsidRPr="00FB63FC">
        <w:rPr>
          <w:rFonts w:ascii="Times New Roman" w:hAnsi="Times New Roman" w:cs="Times New Roman"/>
        </w:rPr>
        <w:t xml:space="preserve">See in particular </w:t>
      </w:r>
      <w:r>
        <w:rPr>
          <w:rFonts w:ascii="Times New Roman" w:hAnsi="Times New Roman" w:cs="Times New Roman"/>
        </w:rPr>
        <w:t xml:space="preserve">Garrett Brown and Ali Bohm, ‘Introducing </w:t>
      </w:r>
      <w:r>
        <w:rPr>
          <w:rFonts w:ascii="Times New Roman" w:hAnsi="Times New Roman" w:cs="Times New Roman"/>
          <w:i/>
        </w:rPr>
        <w:t>Jus Ante Bellum</w:t>
      </w:r>
      <w:r>
        <w:rPr>
          <w:rFonts w:ascii="Times New Roman" w:hAnsi="Times New Roman" w:cs="Times New Roman"/>
        </w:rPr>
        <w:t xml:space="preserve"> as a Cosmopolitan Approach to Humanitarian Intervention’ </w:t>
      </w:r>
      <w:r>
        <w:rPr>
          <w:rFonts w:ascii="Times New Roman" w:hAnsi="Times New Roman" w:cs="Times New Roman"/>
          <w:u w:val="single"/>
        </w:rPr>
        <w:t>European Journal of International Relations</w:t>
      </w:r>
      <w:r>
        <w:rPr>
          <w:rFonts w:ascii="Times New Roman" w:hAnsi="Times New Roman" w:cs="Times New Roman"/>
        </w:rPr>
        <w:t>, 1 (2015), p.7.</w:t>
      </w:r>
    </w:p>
  </w:footnote>
  <w:footnote w:id="295">
    <w:p w:rsidR="00010D83" w:rsidRPr="005F27F1" w:rsidRDefault="00010D83" w:rsidP="00823E98">
      <w:pPr>
        <w:pStyle w:val="FootnoteText"/>
        <w:jc w:val="both"/>
        <w:rPr>
          <w:rFonts w:ascii="Times New Roman" w:hAnsi="Times New Roman" w:cs="Times New Roman"/>
        </w:rPr>
      </w:pPr>
      <w:r w:rsidRPr="005F27F1">
        <w:rPr>
          <w:rStyle w:val="FootnoteReference"/>
          <w:rFonts w:ascii="Times New Roman" w:hAnsi="Times New Roman" w:cs="Times New Roman"/>
        </w:rPr>
        <w:footnoteRef/>
      </w:r>
      <w:r w:rsidRPr="005F27F1">
        <w:rPr>
          <w:rFonts w:ascii="Times New Roman" w:hAnsi="Times New Roman" w:cs="Times New Roman"/>
        </w:rPr>
        <w:t xml:space="preserve"> </w:t>
      </w:r>
      <w:r>
        <w:rPr>
          <w:rFonts w:ascii="Times New Roman" w:hAnsi="Times New Roman" w:cs="Times New Roman"/>
        </w:rPr>
        <w:t xml:space="preserve">Cecile </w:t>
      </w:r>
      <w:r w:rsidRPr="005F27F1">
        <w:rPr>
          <w:rFonts w:ascii="Times New Roman" w:hAnsi="Times New Roman" w:cs="Times New Roman"/>
        </w:rPr>
        <w:t>Fabre,</w:t>
      </w:r>
      <w:r>
        <w:rPr>
          <w:rFonts w:ascii="Times New Roman" w:hAnsi="Times New Roman" w:cs="Times New Roman"/>
        </w:rPr>
        <w:t xml:space="preserve"> </w:t>
      </w:r>
      <w:r w:rsidRPr="005F27F1">
        <w:rPr>
          <w:rFonts w:ascii="Times New Roman" w:hAnsi="Times New Roman" w:cs="Times New Roman"/>
        </w:rPr>
        <w:t>‘Cosmopolitanism, Just War Theory and Legitimate Authority’</w:t>
      </w:r>
      <w:r>
        <w:rPr>
          <w:rFonts w:ascii="Times New Roman" w:hAnsi="Times New Roman" w:cs="Times New Roman"/>
        </w:rPr>
        <w:t xml:space="preserve"> </w:t>
      </w:r>
      <w:r w:rsidRPr="005F27F1">
        <w:rPr>
          <w:rFonts w:ascii="Times New Roman" w:hAnsi="Times New Roman" w:cs="Times New Roman"/>
          <w:u w:val="single"/>
        </w:rPr>
        <w:t>International Affairs</w:t>
      </w:r>
      <w:r>
        <w:rPr>
          <w:rFonts w:ascii="Times New Roman" w:hAnsi="Times New Roman" w:cs="Times New Roman"/>
        </w:rPr>
        <w:t xml:space="preserve">, 84 (2008), </w:t>
      </w:r>
      <w:r w:rsidRPr="005F27F1">
        <w:rPr>
          <w:rFonts w:ascii="Times New Roman" w:hAnsi="Times New Roman" w:cs="Times New Roman"/>
        </w:rPr>
        <w:t xml:space="preserve">p.965. </w:t>
      </w:r>
    </w:p>
  </w:footnote>
  <w:footnote w:id="296">
    <w:p w:rsidR="00010D83" w:rsidRPr="006B3E8D" w:rsidRDefault="00010D83" w:rsidP="00823E98">
      <w:pPr>
        <w:pStyle w:val="FootnoteText"/>
        <w:jc w:val="both"/>
        <w:rPr>
          <w:rFonts w:ascii="Times New Roman" w:hAnsi="Times New Roman" w:cs="Times New Roman"/>
        </w:rPr>
      </w:pPr>
      <w:r w:rsidRPr="006B3E8D">
        <w:rPr>
          <w:rStyle w:val="FootnoteReference"/>
          <w:rFonts w:ascii="Times New Roman" w:hAnsi="Times New Roman" w:cs="Times New Roman"/>
        </w:rPr>
        <w:footnoteRef/>
      </w:r>
      <w:r>
        <w:rPr>
          <w:rFonts w:ascii="Times New Roman" w:hAnsi="Times New Roman" w:cs="Times New Roman"/>
        </w:rPr>
        <w:t xml:space="preserve"> See both </w:t>
      </w:r>
      <w:r w:rsidRPr="006B3E8D">
        <w:rPr>
          <w:rFonts w:ascii="Times New Roman" w:hAnsi="Times New Roman" w:cs="Times New Roman"/>
        </w:rPr>
        <w:t xml:space="preserve">Thomas Pogge, ‘Cosmopolitanism and Sovereignty’, in </w:t>
      </w:r>
      <w:r w:rsidRPr="006B3E8D">
        <w:rPr>
          <w:rFonts w:ascii="Times New Roman" w:hAnsi="Times New Roman" w:cs="Times New Roman"/>
          <w:u w:val="single"/>
        </w:rPr>
        <w:t>The Cosmopolitanism Reader</w:t>
      </w:r>
      <w:r w:rsidRPr="006B3E8D">
        <w:rPr>
          <w:rFonts w:ascii="Times New Roman" w:hAnsi="Times New Roman" w:cs="Times New Roman"/>
        </w:rPr>
        <w:t xml:space="preserve">, eds. Garrett Brown and David Held (Cambridge, Polity Press, 2010), p.115 &amp; Cecile Fabre, ‘Cosmopolitanism, Just War Theory and Legitimate Authority’ </w:t>
      </w:r>
      <w:r w:rsidRPr="006B3E8D">
        <w:rPr>
          <w:rFonts w:ascii="Times New Roman" w:hAnsi="Times New Roman" w:cs="Times New Roman"/>
          <w:u w:val="single"/>
        </w:rPr>
        <w:t>International Affairs</w:t>
      </w:r>
      <w:r w:rsidRPr="006B3E8D">
        <w:rPr>
          <w:rFonts w:ascii="Times New Roman" w:hAnsi="Times New Roman" w:cs="Times New Roman"/>
        </w:rPr>
        <w:t xml:space="preserve">, 84 (2008), p.964. </w:t>
      </w:r>
    </w:p>
  </w:footnote>
  <w:footnote w:id="297">
    <w:p w:rsidR="00010D83" w:rsidRPr="006B3E8D" w:rsidRDefault="00010D83" w:rsidP="00823E98">
      <w:pPr>
        <w:pStyle w:val="FootnoteText"/>
        <w:jc w:val="both"/>
        <w:rPr>
          <w:rFonts w:ascii="Times New Roman" w:hAnsi="Times New Roman" w:cs="Times New Roman"/>
        </w:rPr>
      </w:pPr>
      <w:r w:rsidRPr="006B3E8D">
        <w:rPr>
          <w:rStyle w:val="FootnoteReference"/>
          <w:rFonts w:ascii="Times New Roman" w:hAnsi="Times New Roman" w:cs="Times New Roman"/>
        </w:rPr>
        <w:footnoteRef/>
      </w:r>
      <w:r w:rsidRPr="006B3E8D">
        <w:rPr>
          <w:rFonts w:ascii="Times New Roman" w:hAnsi="Times New Roman" w:cs="Times New Roman"/>
        </w:rPr>
        <w:t xml:space="preserve"> </w:t>
      </w:r>
      <w:r w:rsidRPr="006B3E8D">
        <w:rPr>
          <w:rFonts w:ascii="Times New Roman" w:hAnsi="Times New Roman" w:cs="Times New Roman"/>
          <w:u w:val="single"/>
        </w:rPr>
        <w:t>Ibid</w:t>
      </w:r>
      <w:r w:rsidRPr="006B3E8D">
        <w:rPr>
          <w:rFonts w:ascii="Times New Roman" w:hAnsi="Times New Roman" w:cs="Times New Roman"/>
        </w:rPr>
        <w:t xml:space="preserve">. , </w:t>
      </w:r>
    </w:p>
  </w:footnote>
  <w:footnote w:id="298">
    <w:p w:rsidR="00010D83" w:rsidRPr="006B3E8D" w:rsidRDefault="00010D83" w:rsidP="00823E98">
      <w:pPr>
        <w:pStyle w:val="FootnoteText"/>
        <w:jc w:val="both"/>
        <w:rPr>
          <w:rFonts w:ascii="Times New Roman" w:hAnsi="Times New Roman" w:cs="Times New Roman"/>
        </w:rPr>
      </w:pPr>
      <w:r w:rsidRPr="006B3E8D">
        <w:rPr>
          <w:rStyle w:val="FootnoteReference"/>
          <w:rFonts w:ascii="Times New Roman" w:hAnsi="Times New Roman" w:cs="Times New Roman"/>
        </w:rPr>
        <w:footnoteRef/>
      </w:r>
      <w:r w:rsidRPr="006B3E8D">
        <w:rPr>
          <w:rFonts w:ascii="Times New Roman" w:hAnsi="Times New Roman" w:cs="Times New Roman"/>
        </w:rPr>
        <w:t xml:space="preserve"> Again, see Thomas Pogge, ‘Cosmopolitanism and Sovereignty’, in </w:t>
      </w:r>
      <w:r w:rsidRPr="006B3E8D">
        <w:rPr>
          <w:rFonts w:ascii="Times New Roman" w:hAnsi="Times New Roman" w:cs="Times New Roman"/>
          <w:u w:val="single"/>
        </w:rPr>
        <w:t>The Cosmopolitanism Reader</w:t>
      </w:r>
      <w:r w:rsidRPr="006B3E8D">
        <w:rPr>
          <w:rFonts w:ascii="Times New Roman" w:hAnsi="Times New Roman" w:cs="Times New Roman"/>
        </w:rPr>
        <w:t xml:space="preserve">, eds. Garrett Brown and David Held (Cambridge, Polity Press, 2010), p.115. </w:t>
      </w:r>
    </w:p>
  </w:footnote>
  <w:footnote w:id="299">
    <w:p w:rsidR="00010D83" w:rsidRPr="006B3E8D" w:rsidRDefault="00010D83" w:rsidP="00823E98">
      <w:pPr>
        <w:pStyle w:val="FootnoteText"/>
        <w:jc w:val="both"/>
        <w:rPr>
          <w:rFonts w:ascii="Times New Roman" w:hAnsi="Times New Roman" w:cs="Times New Roman"/>
        </w:rPr>
      </w:pPr>
      <w:r w:rsidRPr="006B3E8D">
        <w:rPr>
          <w:rStyle w:val="FootnoteReference"/>
          <w:rFonts w:ascii="Times New Roman" w:hAnsi="Times New Roman" w:cs="Times New Roman"/>
        </w:rPr>
        <w:footnoteRef/>
      </w:r>
      <w:r w:rsidRPr="006B3E8D">
        <w:rPr>
          <w:rFonts w:ascii="Times New Roman" w:hAnsi="Times New Roman" w:cs="Times New Roman"/>
        </w:rPr>
        <w:t xml:space="preserve"> </w:t>
      </w:r>
      <w:r w:rsidRPr="006B3E8D">
        <w:rPr>
          <w:rFonts w:ascii="Times New Roman" w:hAnsi="Times New Roman" w:cs="Times New Roman"/>
          <w:u w:val="single"/>
        </w:rPr>
        <w:t>Ibid</w:t>
      </w:r>
      <w:r>
        <w:rPr>
          <w:rFonts w:ascii="Times New Roman" w:hAnsi="Times New Roman" w:cs="Times New Roman"/>
        </w:rPr>
        <w:t xml:space="preserve">. , </w:t>
      </w:r>
    </w:p>
  </w:footnote>
  <w:footnote w:id="300">
    <w:p w:rsidR="00010D83" w:rsidRPr="006B3E8D" w:rsidRDefault="00010D83" w:rsidP="00823E98">
      <w:pPr>
        <w:pStyle w:val="FootnoteText"/>
        <w:jc w:val="both"/>
        <w:rPr>
          <w:rFonts w:ascii="Times New Roman" w:hAnsi="Times New Roman" w:cs="Times New Roman"/>
        </w:rPr>
      </w:pPr>
      <w:r w:rsidRPr="006B3E8D">
        <w:rPr>
          <w:rStyle w:val="FootnoteReference"/>
          <w:rFonts w:ascii="Times New Roman" w:hAnsi="Times New Roman" w:cs="Times New Roman"/>
        </w:rPr>
        <w:footnoteRef/>
      </w:r>
      <w:r w:rsidRPr="006B3E8D">
        <w:rPr>
          <w:rFonts w:ascii="Times New Roman" w:hAnsi="Times New Roman" w:cs="Times New Roman"/>
        </w:rPr>
        <w:t xml:space="preserve"> Karina Sangha, ‘The Responsibility to Protect: A Cosmopolitan Argument for the Duty of Humanitarian Intervention’</w:t>
      </w:r>
      <w:r>
        <w:rPr>
          <w:rFonts w:ascii="Times New Roman" w:hAnsi="Times New Roman" w:cs="Times New Roman"/>
        </w:rPr>
        <w:t>,</w:t>
      </w:r>
      <w:r w:rsidRPr="006B3E8D">
        <w:rPr>
          <w:rFonts w:ascii="Times New Roman" w:hAnsi="Times New Roman" w:cs="Times New Roman"/>
        </w:rPr>
        <w:t xml:space="preserve"> (University of Victoria, 2012) </w:t>
      </w:r>
      <w:hyperlink r:id="rId25" w:history="1">
        <w:r w:rsidRPr="00FC72F2">
          <w:rPr>
            <w:rStyle w:val="Hyperlink"/>
            <w:rFonts w:ascii="Times New Roman" w:hAnsi="Times New Roman" w:cs="Times New Roman"/>
            <w:color w:val="000000" w:themeColor="text1"/>
            <w:u w:val="none"/>
          </w:rPr>
          <w:t>http://web.uvic.ca/~cpssa/articles/2012winter001.pdf</w:t>
        </w:r>
      </w:hyperlink>
      <w:r w:rsidRPr="00480DB7">
        <w:rPr>
          <w:rFonts w:ascii="Times New Roman" w:hAnsi="Times New Roman" w:cs="Times New Roman"/>
          <w:color w:val="000000" w:themeColor="text1"/>
        </w:rPr>
        <w:t xml:space="preserve"> </w:t>
      </w:r>
      <w:r w:rsidRPr="006B3E8D">
        <w:rPr>
          <w:rFonts w:ascii="Times New Roman" w:hAnsi="Times New Roman" w:cs="Times New Roman"/>
        </w:rPr>
        <w:t xml:space="preserve">(accessed 8th April 2015), (para.14). </w:t>
      </w:r>
    </w:p>
  </w:footnote>
  <w:footnote w:id="301">
    <w:p w:rsidR="00010D83" w:rsidRPr="006B3E8D" w:rsidRDefault="00010D83" w:rsidP="00823E98">
      <w:pPr>
        <w:pStyle w:val="FootnoteText"/>
        <w:jc w:val="both"/>
        <w:rPr>
          <w:rFonts w:ascii="Times New Roman" w:hAnsi="Times New Roman" w:cs="Times New Roman"/>
        </w:rPr>
      </w:pPr>
      <w:r w:rsidRPr="006B3E8D">
        <w:rPr>
          <w:rStyle w:val="FootnoteReference"/>
          <w:rFonts w:ascii="Times New Roman" w:hAnsi="Times New Roman" w:cs="Times New Roman"/>
        </w:rPr>
        <w:footnoteRef/>
      </w:r>
      <w:r>
        <w:rPr>
          <w:rFonts w:ascii="Times New Roman" w:hAnsi="Times New Roman" w:cs="Times New Roman"/>
        </w:rPr>
        <w:t xml:space="preserve"> The idea</w:t>
      </w:r>
      <w:r w:rsidRPr="006B3E8D">
        <w:rPr>
          <w:rFonts w:ascii="Times New Roman" w:hAnsi="Times New Roman" w:cs="Times New Roman"/>
        </w:rPr>
        <w:t xml:space="preserve"> of cosmopolitan public right will be examined further in Chapter 3. </w:t>
      </w:r>
    </w:p>
  </w:footnote>
  <w:footnote w:id="302">
    <w:p w:rsidR="00010D83" w:rsidRPr="006B3E8D" w:rsidRDefault="00010D83" w:rsidP="00823E98">
      <w:pPr>
        <w:pStyle w:val="FootnoteText"/>
        <w:jc w:val="both"/>
        <w:rPr>
          <w:rFonts w:ascii="Times New Roman" w:hAnsi="Times New Roman" w:cs="Times New Roman"/>
        </w:rPr>
      </w:pPr>
      <w:r w:rsidRPr="006B3E8D">
        <w:rPr>
          <w:rStyle w:val="FootnoteReference"/>
          <w:rFonts w:ascii="Times New Roman" w:hAnsi="Times New Roman" w:cs="Times New Roman"/>
        </w:rPr>
        <w:footnoteRef/>
      </w:r>
      <w:r w:rsidRPr="006B3E8D">
        <w:rPr>
          <w:rFonts w:ascii="Times New Roman" w:hAnsi="Times New Roman" w:cs="Times New Roman"/>
        </w:rPr>
        <w:t xml:space="preserve"> Garrett Brown, ‘Moving from Cosmopolitan Legal Theory to Legal Practice: Models of Cosmopolitan Law’ </w:t>
      </w:r>
      <w:r w:rsidRPr="006B3E8D">
        <w:rPr>
          <w:rFonts w:ascii="Times New Roman" w:hAnsi="Times New Roman" w:cs="Times New Roman"/>
          <w:u w:val="single"/>
        </w:rPr>
        <w:t>Legal Studies</w:t>
      </w:r>
      <w:r w:rsidRPr="006B3E8D">
        <w:rPr>
          <w:rFonts w:ascii="Times New Roman" w:hAnsi="Times New Roman" w:cs="Times New Roman"/>
        </w:rPr>
        <w:t>, 28 (2008)</w:t>
      </w:r>
      <w:r>
        <w:rPr>
          <w:rFonts w:ascii="Times New Roman" w:hAnsi="Times New Roman" w:cs="Times New Roman"/>
        </w:rPr>
        <w:t>,</w:t>
      </w:r>
      <w:r w:rsidRPr="006B3E8D">
        <w:rPr>
          <w:rFonts w:ascii="Times New Roman" w:hAnsi="Times New Roman" w:cs="Times New Roman"/>
        </w:rPr>
        <w:t xml:space="preserve"> pp.437-8.</w:t>
      </w:r>
      <w:r>
        <w:t xml:space="preserve"> </w:t>
      </w:r>
    </w:p>
  </w:footnote>
  <w:footnote w:id="303">
    <w:p w:rsidR="00010D83" w:rsidRPr="004733AD" w:rsidRDefault="00010D83" w:rsidP="00823E98">
      <w:pPr>
        <w:pStyle w:val="FootnoteText"/>
        <w:jc w:val="both"/>
        <w:rPr>
          <w:rFonts w:ascii="Times New Roman" w:hAnsi="Times New Roman" w:cs="Times New Roman"/>
        </w:rPr>
      </w:pPr>
      <w:r w:rsidRPr="004733AD">
        <w:rPr>
          <w:rStyle w:val="FootnoteReference"/>
          <w:rFonts w:ascii="Times New Roman" w:hAnsi="Times New Roman" w:cs="Times New Roman"/>
        </w:rPr>
        <w:footnoteRef/>
      </w:r>
      <w:r w:rsidRPr="004733AD">
        <w:rPr>
          <w:rFonts w:ascii="Times New Roman" w:hAnsi="Times New Roman" w:cs="Times New Roman"/>
        </w:rPr>
        <w:t xml:space="preserve"> </w:t>
      </w:r>
      <w:r w:rsidRPr="00EE4487">
        <w:rPr>
          <w:rFonts w:ascii="Times New Roman" w:hAnsi="Times New Roman" w:cs="Times New Roman"/>
          <w:u w:val="single"/>
        </w:rPr>
        <w:t>Immanuel Kant:</w:t>
      </w:r>
      <w:r w:rsidRPr="00EE4487">
        <w:rPr>
          <w:rFonts w:ascii="Times New Roman" w:hAnsi="Times New Roman" w:cs="Times New Roman"/>
          <w:i/>
          <w:u w:val="single"/>
        </w:rPr>
        <w:t xml:space="preserve"> </w:t>
      </w:r>
      <w:r w:rsidRPr="00EE4487">
        <w:rPr>
          <w:rFonts w:ascii="Times New Roman" w:hAnsi="Times New Roman" w:cs="Times New Roman"/>
          <w:u w:val="single"/>
        </w:rPr>
        <w:t>Perpetual Peace and Other Essays on Politics and Morals</w:t>
      </w:r>
      <w:r>
        <w:rPr>
          <w:rFonts w:ascii="Times New Roman" w:hAnsi="Times New Roman" w:cs="Times New Roman"/>
        </w:rPr>
        <w:t>, ed. &amp; trans. Ted Humphrey (</w:t>
      </w:r>
      <w:r w:rsidRPr="004733AD">
        <w:rPr>
          <w:rFonts w:ascii="Times New Roman" w:hAnsi="Times New Roman" w:cs="Times New Roman"/>
        </w:rPr>
        <w:t>Indianap</w:t>
      </w:r>
      <w:r>
        <w:rPr>
          <w:rFonts w:ascii="Times New Roman" w:hAnsi="Times New Roman" w:cs="Times New Roman"/>
        </w:rPr>
        <w:t xml:space="preserve">olis, </w:t>
      </w:r>
      <w:r w:rsidRPr="004733AD">
        <w:rPr>
          <w:rFonts w:ascii="Times New Roman" w:hAnsi="Times New Roman" w:cs="Times New Roman"/>
        </w:rPr>
        <w:t>Hackett Publication Company</w:t>
      </w:r>
      <w:r>
        <w:rPr>
          <w:rFonts w:ascii="Times New Roman" w:hAnsi="Times New Roman" w:cs="Times New Roman"/>
        </w:rPr>
        <w:t xml:space="preserve">, 1983), p.118. </w:t>
      </w:r>
    </w:p>
  </w:footnote>
  <w:footnote w:id="304">
    <w:p w:rsidR="00010D83" w:rsidRPr="00E348FD" w:rsidRDefault="00010D83" w:rsidP="00823E98">
      <w:pPr>
        <w:pStyle w:val="FootnoteText"/>
        <w:jc w:val="both"/>
        <w:rPr>
          <w:rFonts w:ascii="Times New Roman" w:hAnsi="Times New Roman" w:cs="Times New Roman"/>
        </w:rPr>
      </w:pPr>
      <w:r w:rsidRPr="004733AD">
        <w:rPr>
          <w:rStyle w:val="FootnoteReference"/>
          <w:rFonts w:ascii="Times New Roman" w:hAnsi="Times New Roman" w:cs="Times New Roman"/>
        </w:rPr>
        <w:footnoteRef/>
      </w:r>
      <w:r w:rsidRPr="004733AD">
        <w:rPr>
          <w:rFonts w:ascii="Times New Roman" w:hAnsi="Times New Roman" w:cs="Times New Roman"/>
        </w:rPr>
        <w:t xml:space="preserve"> </w:t>
      </w:r>
      <w:r>
        <w:rPr>
          <w:rFonts w:ascii="Times New Roman" w:hAnsi="Times New Roman" w:cs="Times New Roman"/>
        </w:rPr>
        <w:t xml:space="preserve">This idea is linked to Kant’s </w:t>
      </w:r>
      <w:r>
        <w:rPr>
          <w:rFonts w:ascii="Times New Roman" w:hAnsi="Times New Roman" w:cs="Times New Roman"/>
          <w:i/>
        </w:rPr>
        <w:t>Democratic Peace Theory</w:t>
      </w:r>
      <w:r>
        <w:rPr>
          <w:rFonts w:ascii="Times New Roman" w:hAnsi="Times New Roman" w:cs="Times New Roman"/>
        </w:rPr>
        <w:t xml:space="preserve">, postulated by Michael Doyle and predicated on the notion that democracies promote peace between other and that, as a consequence, people sharing similar conditions of popular sovereignty are more likely to agree upon universal principles of justice. For further discussion, see Michael Doyle, ‘Kant, Liberal Legacies and Foreign Affairs’ </w:t>
      </w:r>
      <w:r w:rsidRPr="00EE4487">
        <w:rPr>
          <w:rFonts w:ascii="Times New Roman" w:hAnsi="Times New Roman" w:cs="Times New Roman"/>
          <w:u w:val="single"/>
        </w:rPr>
        <w:t>Philosophy and Public Affairs</w:t>
      </w:r>
      <w:r>
        <w:rPr>
          <w:rFonts w:ascii="Times New Roman" w:hAnsi="Times New Roman" w:cs="Times New Roman"/>
        </w:rPr>
        <w:t xml:space="preserve">, 12 (1983), pp.204-235. See also Burleigh Wilkins, ‘Kant on International Relations’ </w:t>
      </w:r>
      <w:r w:rsidRPr="00EE4487">
        <w:rPr>
          <w:rFonts w:ascii="Times New Roman" w:hAnsi="Times New Roman" w:cs="Times New Roman"/>
          <w:u w:val="single"/>
        </w:rPr>
        <w:t>The Journal of Ethics</w:t>
      </w:r>
      <w:r>
        <w:rPr>
          <w:rFonts w:ascii="Times New Roman" w:hAnsi="Times New Roman" w:cs="Times New Roman"/>
        </w:rPr>
        <w:t xml:space="preserve">, 11 (2004), p.158 &amp; George Cavallar, </w:t>
      </w:r>
      <w:r w:rsidRPr="00915695">
        <w:rPr>
          <w:rFonts w:ascii="Times New Roman" w:hAnsi="Times New Roman" w:cs="Times New Roman"/>
        </w:rPr>
        <w:t>‘Kantian Perspectives on Democratic Peace: Alternatives to Doyle’</w:t>
      </w:r>
      <w:r>
        <w:rPr>
          <w:rFonts w:ascii="Times New Roman" w:hAnsi="Times New Roman" w:cs="Times New Roman"/>
        </w:rPr>
        <w:t xml:space="preserve"> </w:t>
      </w:r>
      <w:r w:rsidRPr="00915695">
        <w:rPr>
          <w:rFonts w:ascii="Times New Roman" w:hAnsi="Times New Roman" w:cs="Times New Roman"/>
          <w:u w:val="single"/>
        </w:rPr>
        <w:t>Review of International Studies</w:t>
      </w:r>
      <w:r>
        <w:rPr>
          <w:rFonts w:ascii="Times New Roman" w:hAnsi="Times New Roman" w:cs="Times New Roman"/>
        </w:rPr>
        <w:t xml:space="preserve">, 27 (2001), p.231. </w:t>
      </w:r>
      <w:r w:rsidRPr="00DA7097">
        <w:rPr>
          <w:rFonts w:ascii="Times New Roman" w:hAnsi="Times New Roman" w:cs="Times New Roman"/>
          <w:b/>
        </w:rPr>
        <w:t xml:space="preserve"> </w:t>
      </w:r>
    </w:p>
  </w:footnote>
  <w:footnote w:id="305">
    <w:p w:rsidR="00010D83" w:rsidRPr="004733AD" w:rsidRDefault="00010D83" w:rsidP="00823E98">
      <w:pPr>
        <w:pStyle w:val="FootnoteText"/>
        <w:jc w:val="both"/>
        <w:rPr>
          <w:rFonts w:ascii="Times New Roman" w:hAnsi="Times New Roman" w:cs="Times New Roman"/>
        </w:rPr>
      </w:pPr>
      <w:r w:rsidRPr="004733AD">
        <w:rPr>
          <w:rStyle w:val="FootnoteReference"/>
          <w:rFonts w:ascii="Times New Roman" w:hAnsi="Times New Roman" w:cs="Times New Roman"/>
        </w:rPr>
        <w:footnoteRef/>
      </w:r>
      <w:r w:rsidRPr="004733AD">
        <w:rPr>
          <w:rFonts w:ascii="Times New Roman" w:hAnsi="Times New Roman" w:cs="Times New Roman"/>
        </w:rPr>
        <w:t xml:space="preserve"> </w:t>
      </w:r>
      <w:r w:rsidRPr="006B3E8D">
        <w:rPr>
          <w:rFonts w:ascii="Times New Roman" w:hAnsi="Times New Roman" w:cs="Times New Roman"/>
        </w:rPr>
        <w:t xml:space="preserve">Garrett Brown, ‘Moving from Cosmopolitan Legal Theory to Legal Practice: Models of Cosmopolitan Law’ </w:t>
      </w:r>
      <w:r w:rsidRPr="006B3E8D">
        <w:rPr>
          <w:rFonts w:ascii="Times New Roman" w:hAnsi="Times New Roman" w:cs="Times New Roman"/>
          <w:u w:val="single"/>
        </w:rPr>
        <w:t>Legal Studies</w:t>
      </w:r>
      <w:r w:rsidRPr="006B3E8D">
        <w:rPr>
          <w:rFonts w:ascii="Times New Roman" w:hAnsi="Times New Roman" w:cs="Times New Roman"/>
        </w:rPr>
        <w:t>, 28 (2008)</w:t>
      </w:r>
      <w:r>
        <w:rPr>
          <w:rFonts w:ascii="Times New Roman" w:hAnsi="Times New Roman" w:cs="Times New Roman"/>
        </w:rPr>
        <w:t>,</w:t>
      </w:r>
      <w:r w:rsidRPr="006B3E8D">
        <w:rPr>
          <w:rFonts w:ascii="Times New Roman" w:hAnsi="Times New Roman" w:cs="Times New Roman"/>
        </w:rPr>
        <w:t xml:space="preserve"> </w:t>
      </w:r>
      <w:r w:rsidRPr="004733AD">
        <w:rPr>
          <w:rFonts w:ascii="Times New Roman" w:hAnsi="Times New Roman" w:cs="Times New Roman"/>
        </w:rPr>
        <w:t xml:space="preserve">p.436. </w:t>
      </w:r>
    </w:p>
  </w:footnote>
  <w:footnote w:id="306">
    <w:p w:rsidR="00010D83" w:rsidRPr="004733AD" w:rsidRDefault="00010D83" w:rsidP="00823E98">
      <w:pPr>
        <w:pStyle w:val="FootnoteText"/>
        <w:jc w:val="both"/>
        <w:rPr>
          <w:rFonts w:ascii="Times New Roman" w:hAnsi="Times New Roman" w:cs="Times New Roman"/>
        </w:rPr>
      </w:pPr>
      <w:r w:rsidRPr="004733AD">
        <w:rPr>
          <w:rStyle w:val="FootnoteReference"/>
          <w:rFonts w:ascii="Times New Roman" w:hAnsi="Times New Roman" w:cs="Times New Roman"/>
        </w:rPr>
        <w:footnoteRef/>
      </w:r>
      <w:r w:rsidRPr="004733AD">
        <w:rPr>
          <w:rFonts w:ascii="Times New Roman" w:hAnsi="Times New Roman" w:cs="Times New Roman"/>
        </w:rPr>
        <w:t xml:space="preserve"> </w:t>
      </w:r>
      <w:r w:rsidRPr="00EE4487">
        <w:rPr>
          <w:rFonts w:ascii="Times New Roman" w:hAnsi="Times New Roman" w:cs="Times New Roman"/>
          <w:u w:val="single"/>
        </w:rPr>
        <w:t>Immanuel Kant:</w:t>
      </w:r>
      <w:r w:rsidRPr="00EE4487">
        <w:rPr>
          <w:rFonts w:ascii="Times New Roman" w:hAnsi="Times New Roman" w:cs="Times New Roman"/>
          <w:i/>
          <w:u w:val="single"/>
        </w:rPr>
        <w:t xml:space="preserve"> </w:t>
      </w:r>
      <w:r w:rsidRPr="00EE4487">
        <w:rPr>
          <w:rFonts w:ascii="Times New Roman" w:hAnsi="Times New Roman" w:cs="Times New Roman"/>
          <w:u w:val="single"/>
        </w:rPr>
        <w:t>Perpetual Peace and Other Essays on Politics and Morals</w:t>
      </w:r>
      <w:r>
        <w:rPr>
          <w:rFonts w:ascii="Times New Roman" w:hAnsi="Times New Roman" w:cs="Times New Roman"/>
        </w:rPr>
        <w:t>, ed. &amp; trans. Ted Humphrey (</w:t>
      </w:r>
      <w:r w:rsidRPr="004733AD">
        <w:rPr>
          <w:rFonts w:ascii="Times New Roman" w:hAnsi="Times New Roman" w:cs="Times New Roman"/>
        </w:rPr>
        <w:t>Indianap</w:t>
      </w:r>
      <w:r>
        <w:rPr>
          <w:rFonts w:ascii="Times New Roman" w:hAnsi="Times New Roman" w:cs="Times New Roman"/>
        </w:rPr>
        <w:t xml:space="preserve">olis, </w:t>
      </w:r>
      <w:r w:rsidRPr="004733AD">
        <w:rPr>
          <w:rFonts w:ascii="Times New Roman" w:hAnsi="Times New Roman" w:cs="Times New Roman"/>
        </w:rPr>
        <w:t>Hackett Publication Company</w:t>
      </w:r>
      <w:r>
        <w:rPr>
          <w:rFonts w:ascii="Times New Roman" w:hAnsi="Times New Roman" w:cs="Times New Roman"/>
        </w:rPr>
        <w:t xml:space="preserve">, 1983), </w:t>
      </w:r>
      <w:r w:rsidRPr="004733AD">
        <w:rPr>
          <w:rFonts w:ascii="Times New Roman" w:hAnsi="Times New Roman" w:cs="Times New Roman"/>
        </w:rPr>
        <w:t xml:space="preserve">pp.138-9. </w:t>
      </w:r>
    </w:p>
  </w:footnote>
  <w:footnote w:id="307">
    <w:p w:rsidR="00010D83" w:rsidRPr="004733AD" w:rsidRDefault="00010D83" w:rsidP="00823E98">
      <w:pPr>
        <w:pStyle w:val="FootnoteText"/>
        <w:jc w:val="both"/>
        <w:rPr>
          <w:rFonts w:ascii="Times New Roman" w:hAnsi="Times New Roman" w:cs="Times New Roman"/>
        </w:rPr>
      </w:pPr>
      <w:r w:rsidRPr="004733AD">
        <w:rPr>
          <w:rStyle w:val="FootnoteReference"/>
          <w:rFonts w:ascii="Times New Roman" w:hAnsi="Times New Roman" w:cs="Times New Roman"/>
        </w:rPr>
        <w:footnoteRef/>
      </w:r>
      <w:r w:rsidRPr="004733AD">
        <w:rPr>
          <w:rFonts w:ascii="Times New Roman" w:hAnsi="Times New Roman" w:cs="Times New Roman"/>
        </w:rPr>
        <w:t xml:space="preserve"> </w:t>
      </w:r>
      <w:r w:rsidRPr="004733AD">
        <w:rPr>
          <w:rFonts w:ascii="Times New Roman" w:hAnsi="Times New Roman" w:cs="Times New Roman"/>
          <w:u w:val="single"/>
        </w:rPr>
        <w:t>Ibid</w:t>
      </w:r>
      <w:r w:rsidRPr="004733AD">
        <w:rPr>
          <w:rFonts w:ascii="Times New Roman" w:hAnsi="Times New Roman" w:cs="Times New Roman"/>
        </w:rPr>
        <w:t xml:space="preserve">. , p.109. See also </w:t>
      </w:r>
      <w:r>
        <w:rPr>
          <w:rFonts w:ascii="Times New Roman" w:hAnsi="Times New Roman" w:cs="Times New Roman"/>
        </w:rPr>
        <w:t xml:space="preserve">Burleigh Wilkins, ‘Kant on International Relations’ </w:t>
      </w:r>
      <w:r w:rsidRPr="00EE4487">
        <w:rPr>
          <w:rFonts w:ascii="Times New Roman" w:hAnsi="Times New Roman" w:cs="Times New Roman"/>
          <w:u w:val="single"/>
        </w:rPr>
        <w:t>The Journal of Ethics</w:t>
      </w:r>
      <w:r>
        <w:rPr>
          <w:rFonts w:ascii="Times New Roman" w:hAnsi="Times New Roman" w:cs="Times New Roman"/>
        </w:rPr>
        <w:t xml:space="preserve">, 11 (2004), </w:t>
      </w:r>
      <w:r w:rsidRPr="004733AD">
        <w:rPr>
          <w:rFonts w:ascii="Times New Roman" w:hAnsi="Times New Roman" w:cs="Times New Roman"/>
        </w:rPr>
        <w:t xml:space="preserve">p.152, </w:t>
      </w:r>
      <w:r>
        <w:rPr>
          <w:rFonts w:ascii="Times New Roman" w:hAnsi="Times New Roman" w:cs="Times New Roman"/>
        </w:rPr>
        <w:t xml:space="preserve">George Cavallar, </w:t>
      </w:r>
      <w:r w:rsidRPr="00915695">
        <w:rPr>
          <w:rFonts w:ascii="Times New Roman" w:hAnsi="Times New Roman" w:cs="Times New Roman"/>
        </w:rPr>
        <w:t>‘Kantian Perspectives on Democratic Peace: Alternatives to Doyle’</w:t>
      </w:r>
      <w:r>
        <w:rPr>
          <w:rFonts w:ascii="Times New Roman" w:hAnsi="Times New Roman" w:cs="Times New Roman"/>
        </w:rPr>
        <w:t xml:space="preserve"> </w:t>
      </w:r>
      <w:r w:rsidRPr="00915695">
        <w:rPr>
          <w:rFonts w:ascii="Times New Roman" w:hAnsi="Times New Roman" w:cs="Times New Roman"/>
          <w:u w:val="single"/>
        </w:rPr>
        <w:t>Review of International Studies</w:t>
      </w:r>
      <w:r>
        <w:rPr>
          <w:rFonts w:ascii="Times New Roman" w:hAnsi="Times New Roman" w:cs="Times New Roman"/>
        </w:rPr>
        <w:t xml:space="preserve">, 27 (2001), p.242, George Cavallar, </w:t>
      </w:r>
      <w:r w:rsidRPr="004733AD">
        <w:rPr>
          <w:rFonts w:ascii="Times New Roman" w:hAnsi="Times New Roman" w:cs="Times New Roman"/>
        </w:rPr>
        <w:t>‘Kant’s Society of Nations: Free</w:t>
      </w:r>
      <w:r>
        <w:rPr>
          <w:rFonts w:ascii="Times New Roman" w:hAnsi="Times New Roman" w:cs="Times New Roman"/>
        </w:rPr>
        <w:t xml:space="preserve"> Federation or World Republic?’</w:t>
      </w:r>
      <w:r w:rsidRPr="004733AD">
        <w:rPr>
          <w:rFonts w:ascii="Times New Roman" w:hAnsi="Times New Roman" w:cs="Times New Roman"/>
        </w:rPr>
        <w:t xml:space="preserve"> </w:t>
      </w:r>
      <w:r w:rsidRPr="004733AD">
        <w:rPr>
          <w:rFonts w:ascii="Times New Roman" w:hAnsi="Times New Roman" w:cs="Times New Roman"/>
          <w:u w:val="single"/>
        </w:rPr>
        <w:t>Journal of the History of Philosophy</w:t>
      </w:r>
      <w:r>
        <w:rPr>
          <w:rFonts w:ascii="Times New Roman" w:hAnsi="Times New Roman" w:cs="Times New Roman"/>
        </w:rPr>
        <w:t xml:space="preserve">, 32 (1994), p.471 &amp; James Wilson and Jonathan Monten, </w:t>
      </w:r>
      <w:r w:rsidRPr="004733AD">
        <w:rPr>
          <w:rFonts w:ascii="Times New Roman" w:hAnsi="Times New Roman" w:cs="Times New Roman"/>
        </w:rPr>
        <w:t>‘Does Kant Justify Liberal Interventi</w:t>
      </w:r>
      <w:r>
        <w:rPr>
          <w:rFonts w:ascii="Times New Roman" w:hAnsi="Times New Roman" w:cs="Times New Roman"/>
        </w:rPr>
        <w:t xml:space="preserve">on?’ </w:t>
      </w:r>
      <w:r w:rsidRPr="00DA7097">
        <w:rPr>
          <w:rFonts w:ascii="Times New Roman" w:hAnsi="Times New Roman" w:cs="Times New Roman"/>
          <w:u w:val="single"/>
        </w:rPr>
        <w:t>The Review of Politics</w:t>
      </w:r>
      <w:r>
        <w:rPr>
          <w:rFonts w:ascii="Times New Roman" w:hAnsi="Times New Roman" w:cs="Times New Roman"/>
        </w:rPr>
        <w:t xml:space="preserve">, 73 (2011), p.637. </w:t>
      </w:r>
    </w:p>
  </w:footnote>
  <w:footnote w:id="308">
    <w:p w:rsidR="00010D83" w:rsidRPr="004733AD" w:rsidRDefault="00010D83" w:rsidP="00823E98">
      <w:pPr>
        <w:pStyle w:val="FootnoteText"/>
        <w:jc w:val="both"/>
        <w:rPr>
          <w:rFonts w:ascii="Times New Roman" w:hAnsi="Times New Roman" w:cs="Times New Roman"/>
        </w:rPr>
      </w:pPr>
      <w:r w:rsidRPr="004733AD">
        <w:rPr>
          <w:rStyle w:val="FootnoteReference"/>
          <w:rFonts w:ascii="Times New Roman" w:hAnsi="Times New Roman" w:cs="Times New Roman"/>
        </w:rPr>
        <w:footnoteRef/>
      </w:r>
      <w:r>
        <w:rPr>
          <w:rFonts w:ascii="Times New Roman" w:hAnsi="Times New Roman" w:cs="Times New Roman"/>
        </w:rPr>
        <w:t xml:space="preserve"> </w:t>
      </w:r>
      <w:r w:rsidRPr="00445946">
        <w:rPr>
          <w:rFonts w:ascii="Times New Roman" w:hAnsi="Times New Roman" w:cs="Times New Roman"/>
        </w:rPr>
        <w:t>See also footnote no.436.</w:t>
      </w:r>
      <w:r w:rsidRPr="004733AD">
        <w:rPr>
          <w:rFonts w:ascii="Times New Roman" w:hAnsi="Times New Roman" w:cs="Times New Roman"/>
        </w:rPr>
        <w:t xml:space="preserve"> </w:t>
      </w:r>
    </w:p>
  </w:footnote>
  <w:footnote w:id="309">
    <w:p w:rsidR="00010D83" w:rsidRPr="009668C1" w:rsidRDefault="00010D83" w:rsidP="00823E98">
      <w:pPr>
        <w:pStyle w:val="FootnoteText"/>
        <w:jc w:val="both"/>
        <w:rPr>
          <w:rFonts w:ascii="Times New Roman" w:hAnsi="Times New Roman" w:cs="Times New Roman"/>
        </w:rPr>
      </w:pPr>
      <w:r w:rsidRPr="004733AD">
        <w:rPr>
          <w:rStyle w:val="FootnoteReference"/>
          <w:rFonts w:ascii="Times New Roman" w:hAnsi="Times New Roman" w:cs="Times New Roman"/>
        </w:rPr>
        <w:footnoteRef/>
      </w:r>
      <w:r>
        <w:rPr>
          <w:rFonts w:ascii="Times New Roman" w:hAnsi="Times New Roman" w:cs="Times New Roman"/>
        </w:rPr>
        <w:t xml:space="preserve"> Burleigh Wilkins, ‘Kant on International Relations’ </w:t>
      </w:r>
      <w:r w:rsidRPr="00EE4487">
        <w:rPr>
          <w:rFonts w:ascii="Times New Roman" w:hAnsi="Times New Roman" w:cs="Times New Roman"/>
          <w:u w:val="single"/>
        </w:rPr>
        <w:t>The Journal of Ethics</w:t>
      </w:r>
      <w:r>
        <w:rPr>
          <w:rFonts w:ascii="Times New Roman" w:hAnsi="Times New Roman" w:cs="Times New Roman"/>
        </w:rPr>
        <w:t xml:space="preserve">, 11 (2004), p.150. It should be emphasised, however, that academics such as Cavallar see a contrast between Doyle’s and Kant’s </w:t>
      </w:r>
      <w:r w:rsidRPr="004733AD">
        <w:rPr>
          <w:rFonts w:ascii="Times New Roman" w:hAnsi="Times New Roman" w:cs="Times New Roman"/>
        </w:rPr>
        <w:t>l</w:t>
      </w:r>
      <w:r>
        <w:rPr>
          <w:rFonts w:ascii="Times New Roman" w:hAnsi="Times New Roman" w:cs="Times New Roman"/>
        </w:rPr>
        <w:t xml:space="preserve">anguage of ‘rights’ </w:t>
      </w:r>
      <w:r w:rsidRPr="004733AD">
        <w:rPr>
          <w:rFonts w:ascii="Times New Roman" w:hAnsi="Times New Roman" w:cs="Times New Roman"/>
        </w:rPr>
        <w:t xml:space="preserve">(see </w:t>
      </w:r>
      <w:r>
        <w:rPr>
          <w:rFonts w:ascii="Times New Roman" w:hAnsi="Times New Roman" w:cs="Times New Roman"/>
        </w:rPr>
        <w:t>‘</w:t>
      </w:r>
      <w:r w:rsidRPr="004733AD">
        <w:rPr>
          <w:rFonts w:ascii="Times New Roman" w:hAnsi="Times New Roman" w:cs="Times New Roman"/>
        </w:rPr>
        <w:t>Kantian</w:t>
      </w:r>
      <w:r>
        <w:rPr>
          <w:rFonts w:ascii="Times New Roman" w:hAnsi="Times New Roman" w:cs="Times New Roman"/>
        </w:rPr>
        <w:t xml:space="preserve"> </w:t>
      </w:r>
      <w:r w:rsidRPr="009668C1">
        <w:rPr>
          <w:rFonts w:ascii="Times New Roman" w:hAnsi="Times New Roman" w:cs="Times New Roman"/>
        </w:rPr>
        <w:t>Perspectives On Internat</w:t>
      </w:r>
      <w:r>
        <w:rPr>
          <w:rFonts w:ascii="Times New Roman" w:hAnsi="Times New Roman" w:cs="Times New Roman"/>
        </w:rPr>
        <w:t>ional Peace’, p.240), demonstrated by the fact</w:t>
      </w:r>
      <w:r w:rsidRPr="009668C1">
        <w:rPr>
          <w:rFonts w:ascii="Times New Roman" w:hAnsi="Times New Roman" w:cs="Times New Roman"/>
        </w:rPr>
        <w:t xml:space="preserve"> that Kant is concerned exclusively with establishing a form of </w:t>
      </w:r>
      <w:r w:rsidRPr="009668C1">
        <w:rPr>
          <w:rFonts w:ascii="Times New Roman" w:hAnsi="Times New Roman" w:cs="Times New Roman"/>
          <w:i/>
        </w:rPr>
        <w:t>cosmopolitan</w:t>
      </w:r>
      <w:r w:rsidRPr="009668C1">
        <w:rPr>
          <w:rFonts w:ascii="Times New Roman" w:hAnsi="Times New Roman" w:cs="Times New Roman"/>
        </w:rPr>
        <w:t xml:space="preserve"> right that transcends the boundaries of sovereign states. </w:t>
      </w:r>
    </w:p>
  </w:footnote>
  <w:footnote w:id="310">
    <w:p w:rsidR="00010D83" w:rsidRPr="009668C1" w:rsidRDefault="00010D83" w:rsidP="00823E98">
      <w:pPr>
        <w:pStyle w:val="FootnoteText"/>
        <w:jc w:val="both"/>
        <w:rPr>
          <w:rFonts w:ascii="Times New Roman" w:hAnsi="Times New Roman" w:cs="Times New Roman"/>
        </w:rPr>
      </w:pPr>
      <w:r w:rsidRPr="009668C1">
        <w:rPr>
          <w:rStyle w:val="FootnoteReference"/>
          <w:rFonts w:ascii="Times New Roman" w:hAnsi="Times New Roman" w:cs="Times New Roman"/>
        </w:rPr>
        <w:footnoteRef/>
      </w:r>
      <w:r w:rsidRPr="009668C1">
        <w:rPr>
          <w:rFonts w:ascii="Times New Roman" w:hAnsi="Times New Roman" w:cs="Times New Roman"/>
        </w:rPr>
        <w:t xml:space="preserve"> </w:t>
      </w:r>
      <w:r>
        <w:rPr>
          <w:rFonts w:ascii="Times New Roman" w:hAnsi="Times New Roman" w:cs="Times New Roman"/>
        </w:rPr>
        <w:t xml:space="preserve">Michael Doyle, ‘Kant, Liberal Legacies and Foreign Affairs’ </w:t>
      </w:r>
      <w:r w:rsidRPr="00EE4487">
        <w:rPr>
          <w:rFonts w:ascii="Times New Roman" w:hAnsi="Times New Roman" w:cs="Times New Roman"/>
          <w:u w:val="single"/>
        </w:rPr>
        <w:t>Philosophy and Public Affairs</w:t>
      </w:r>
      <w:r>
        <w:rPr>
          <w:rFonts w:ascii="Times New Roman" w:hAnsi="Times New Roman" w:cs="Times New Roman"/>
        </w:rPr>
        <w:t xml:space="preserve">, 12 (1983), </w:t>
      </w:r>
      <w:r w:rsidRPr="009668C1">
        <w:rPr>
          <w:rFonts w:ascii="Times New Roman" w:hAnsi="Times New Roman" w:cs="Times New Roman"/>
        </w:rPr>
        <w:t>pp.204-235 &amp; 323-356</w:t>
      </w:r>
      <w:r>
        <w:rPr>
          <w:rFonts w:ascii="Times New Roman" w:hAnsi="Times New Roman" w:cs="Times New Roman"/>
        </w:rPr>
        <w:t xml:space="preserve">. For a brief overview, see also George Cavallar, </w:t>
      </w:r>
      <w:r w:rsidRPr="00915695">
        <w:rPr>
          <w:rFonts w:ascii="Times New Roman" w:hAnsi="Times New Roman" w:cs="Times New Roman"/>
        </w:rPr>
        <w:t>‘Kantian Perspectives on Democratic Peace: Alternatives to Doyle’</w:t>
      </w:r>
      <w:r>
        <w:rPr>
          <w:rFonts w:ascii="Times New Roman" w:hAnsi="Times New Roman" w:cs="Times New Roman"/>
        </w:rPr>
        <w:t xml:space="preserve"> </w:t>
      </w:r>
      <w:r w:rsidRPr="00915695">
        <w:rPr>
          <w:rFonts w:ascii="Times New Roman" w:hAnsi="Times New Roman" w:cs="Times New Roman"/>
          <w:u w:val="single"/>
        </w:rPr>
        <w:t>Review of International Studies</w:t>
      </w:r>
      <w:r>
        <w:rPr>
          <w:rFonts w:ascii="Times New Roman" w:hAnsi="Times New Roman" w:cs="Times New Roman"/>
        </w:rPr>
        <w:t xml:space="preserve">, 27 (2001), </w:t>
      </w:r>
      <w:r w:rsidRPr="009668C1">
        <w:rPr>
          <w:rFonts w:ascii="Times New Roman" w:hAnsi="Times New Roman" w:cs="Times New Roman"/>
        </w:rPr>
        <w:t xml:space="preserve">p.231 &amp; 238. </w:t>
      </w:r>
    </w:p>
  </w:footnote>
  <w:footnote w:id="311">
    <w:p w:rsidR="00010D83" w:rsidRPr="005B62F0" w:rsidRDefault="00010D83" w:rsidP="00823E98">
      <w:pPr>
        <w:pStyle w:val="FootnoteText"/>
        <w:jc w:val="both"/>
        <w:rPr>
          <w:rFonts w:ascii="Times New Roman" w:hAnsi="Times New Roman" w:cs="Times New Roman"/>
        </w:rPr>
      </w:pPr>
      <w:r w:rsidRPr="009668C1">
        <w:rPr>
          <w:rStyle w:val="FootnoteReference"/>
          <w:rFonts w:ascii="Times New Roman" w:hAnsi="Times New Roman" w:cs="Times New Roman"/>
        </w:rPr>
        <w:footnoteRef/>
      </w:r>
      <w:r w:rsidRPr="009668C1">
        <w:rPr>
          <w:rFonts w:ascii="Times New Roman" w:hAnsi="Times New Roman" w:cs="Times New Roman"/>
        </w:rPr>
        <w:t xml:space="preserve"> </w:t>
      </w:r>
      <w:r>
        <w:rPr>
          <w:rFonts w:ascii="Times New Roman" w:hAnsi="Times New Roman" w:cs="Times New Roman"/>
        </w:rPr>
        <w:t xml:space="preserve">See Antonio Franceschet, ‘Kant, International Law and the problem of Humanitarian Intervention’ </w:t>
      </w:r>
      <w:r w:rsidRPr="00946856">
        <w:rPr>
          <w:rFonts w:ascii="Times New Roman" w:hAnsi="Times New Roman" w:cs="Times New Roman"/>
          <w:u w:val="single"/>
        </w:rPr>
        <w:t>Journal of</w:t>
      </w:r>
      <w:r>
        <w:rPr>
          <w:rFonts w:ascii="Times New Roman" w:hAnsi="Times New Roman" w:cs="Times New Roman"/>
          <w:u w:val="single"/>
        </w:rPr>
        <w:t xml:space="preserve"> International Political Theory</w:t>
      </w:r>
      <w:r>
        <w:rPr>
          <w:rFonts w:ascii="Times New Roman" w:hAnsi="Times New Roman" w:cs="Times New Roman"/>
        </w:rPr>
        <w:t xml:space="preserve">, 6 (2010). </w:t>
      </w:r>
    </w:p>
    <w:p w:rsidR="00010D83" w:rsidRPr="009668C1" w:rsidRDefault="00010D83" w:rsidP="00823E98">
      <w:pPr>
        <w:pStyle w:val="FootnoteText"/>
        <w:jc w:val="both"/>
        <w:rPr>
          <w:rFonts w:ascii="Times New Roman" w:hAnsi="Times New Roman" w:cs="Times New Roman"/>
        </w:rPr>
      </w:pPr>
    </w:p>
  </w:footnote>
  <w:footnote w:id="312">
    <w:p w:rsidR="00010D83" w:rsidRPr="00773BDD" w:rsidRDefault="00010D83" w:rsidP="00823E98">
      <w:pPr>
        <w:pStyle w:val="FootnoteText"/>
        <w:jc w:val="both"/>
        <w:rPr>
          <w:rFonts w:ascii="Times New Roman" w:hAnsi="Times New Roman" w:cs="Times New Roman"/>
        </w:rPr>
      </w:pPr>
      <w:r w:rsidRPr="00773BDD">
        <w:rPr>
          <w:rStyle w:val="FootnoteReference"/>
          <w:rFonts w:ascii="Times New Roman" w:hAnsi="Times New Roman" w:cs="Times New Roman"/>
        </w:rPr>
        <w:footnoteRef/>
      </w:r>
      <w:r w:rsidRPr="00773BDD">
        <w:rPr>
          <w:rFonts w:ascii="Times New Roman" w:hAnsi="Times New Roman" w:cs="Times New Roman"/>
        </w:rPr>
        <w:t xml:space="preserve"> </w:t>
      </w:r>
      <w:r>
        <w:rPr>
          <w:rFonts w:ascii="Times New Roman" w:hAnsi="Times New Roman" w:cs="Times New Roman"/>
        </w:rPr>
        <w:t xml:space="preserve">Robert Fine, </w:t>
      </w:r>
      <w:r w:rsidRPr="008F6D88">
        <w:rPr>
          <w:rFonts w:ascii="Times New Roman" w:hAnsi="Times New Roman" w:cs="Times New Roman"/>
          <w:u w:val="single"/>
        </w:rPr>
        <w:t>Cosmopolitanism: Key Ideas</w:t>
      </w:r>
      <w:r>
        <w:rPr>
          <w:rFonts w:ascii="Times New Roman" w:hAnsi="Times New Roman" w:cs="Times New Roman"/>
        </w:rPr>
        <w:t xml:space="preserve"> (London, Routledge, 2007), p.79. </w:t>
      </w:r>
    </w:p>
  </w:footnote>
  <w:footnote w:id="313">
    <w:p w:rsidR="00010D83" w:rsidRPr="00FE3330" w:rsidRDefault="00010D83" w:rsidP="00823E98">
      <w:pPr>
        <w:pStyle w:val="FootnoteText"/>
        <w:jc w:val="both"/>
        <w:rPr>
          <w:rFonts w:ascii="Times New Roman" w:hAnsi="Times New Roman" w:cs="Times New Roman"/>
        </w:rPr>
      </w:pPr>
      <w:r w:rsidRPr="00773BDD">
        <w:rPr>
          <w:rStyle w:val="FootnoteReference"/>
          <w:rFonts w:ascii="Times New Roman" w:hAnsi="Times New Roman" w:cs="Times New Roman"/>
        </w:rPr>
        <w:footnoteRef/>
      </w:r>
      <w:r w:rsidRPr="00773BDD">
        <w:rPr>
          <w:rFonts w:ascii="Times New Roman" w:hAnsi="Times New Roman" w:cs="Times New Roman"/>
        </w:rPr>
        <w:t xml:space="preserve"> </w:t>
      </w:r>
      <w:r>
        <w:rPr>
          <w:rFonts w:ascii="Times New Roman" w:hAnsi="Times New Roman" w:cs="Times New Roman"/>
        </w:rPr>
        <w:t xml:space="preserve">Mary Kaldor, </w:t>
      </w:r>
      <w:r w:rsidRPr="008F6D88">
        <w:rPr>
          <w:rFonts w:ascii="Times New Roman" w:hAnsi="Times New Roman" w:cs="Times New Roman"/>
          <w:u w:val="single"/>
        </w:rPr>
        <w:t>New and Old Wars: Organised Violence in a Global Era</w:t>
      </w:r>
      <w:r>
        <w:rPr>
          <w:rFonts w:ascii="Times New Roman" w:hAnsi="Times New Roman" w:cs="Times New Roman"/>
        </w:rPr>
        <w:t xml:space="preserve"> (Stanford, </w:t>
      </w:r>
      <w:r w:rsidRPr="00773BDD">
        <w:rPr>
          <w:rFonts w:ascii="Times New Roman" w:hAnsi="Times New Roman" w:cs="Times New Roman"/>
        </w:rPr>
        <w:t>Stanford University Press</w:t>
      </w:r>
      <w:r>
        <w:rPr>
          <w:rFonts w:ascii="Times New Roman" w:hAnsi="Times New Roman" w:cs="Times New Roman"/>
        </w:rPr>
        <w:t xml:space="preserve">, 2007), pp.120-1.  </w:t>
      </w:r>
    </w:p>
  </w:footnote>
  <w:footnote w:id="314">
    <w:p w:rsidR="00010D83" w:rsidRPr="00FE3330" w:rsidRDefault="00010D83" w:rsidP="00823E98">
      <w:pPr>
        <w:pStyle w:val="FootnoteText"/>
        <w:jc w:val="both"/>
        <w:rPr>
          <w:rFonts w:ascii="Times New Roman" w:hAnsi="Times New Roman" w:cs="Times New Roman"/>
        </w:rPr>
      </w:pPr>
      <w:r w:rsidRPr="00FE3330">
        <w:rPr>
          <w:rStyle w:val="FootnoteReference"/>
          <w:rFonts w:ascii="Times New Roman" w:hAnsi="Times New Roman" w:cs="Times New Roman"/>
        </w:rPr>
        <w:footnoteRef/>
      </w:r>
      <w:r w:rsidRPr="00FE3330">
        <w:rPr>
          <w:rFonts w:ascii="Times New Roman" w:hAnsi="Times New Roman" w:cs="Times New Roman"/>
        </w:rPr>
        <w:t xml:space="preserve"> </w:t>
      </w:r>
      <w:r w:rsidRPr="00445946">
        <w:rPr>
          <w:rFonts w:ascii="Times New Roman" w:hAnsi="Times New Roman" w:cs="Times New Roman"/>
        </w:rPr>
        <w:t>See footnote no.307.</w:t>
      </w:r>
      <w:r>
        <w:rPr>
          <w:rFonts w:ascii="Times New Roman" w:hAnsi="Times New Roman" w:cs="Times New Roman"/>
        </w:rPr>
        <w:t xml:space="preserve"> </w:t>
      </w:r>
    </w:p>
  </w:footnote>
  <w:footnote w:id="315">
    <w:p w:rsidR="00010D83" w:rsidRPr="00946856" w:rsidRDefault="00010D83" w:rsidP="00823E98">
      <w:pPr>
        <w:pStyle w:val="FootnoteText"/>
        <w:jc w:val="both"/>
        <w:rPr>
          <w:rFonts w:ascii="Times New Roman" w:hAnsi="Times New Roman" w:cs="Times New Roman"/>
        </w:rPr>
      </w:pPr>
      <w:r w:rsidRPr="00946856">
        <w:rPr>
          <w:rStyle w:val="FootnoteReference"/>
          <w:rFonts w:ascii="Times New Roman" w:hAnsi="Times New Roman" w:cs="Times New Roman"/>
        </w:rPr>
        <w:footnoteRef/>
      </w:r>
      <w:r w:rsidRPr="00946856">
        <w:rPr>
          <w:rFonts w:ascii="Times New Roman" w:hAnsi="Times New Roman" w:cs="Times New Roman"/>
        </w:rPr>
        <w:t xml:space="preserve"> </w:t>
      </w:r>
      <w:r>
        <w:rPr>
          <w:rFonts w:ascii="Times New Roman" w:hAnsi="Times New Roman" w:cs="Times New Roman"/>
        </w:rPr>
        <w:t xml:space="preserve">Robert Fine, </w:t>
      </w:r>
      <w:r w:rsidRPr="008F6D88">
        <w:rPr>
          <w:rFonts w:ascii="Times New Roman" w:hAnsi="Times New Roman" w:cs="Times New Roman"/>
          <w:u w:val="single"/>
        </w:rPr>
        <w:t>Cosmopolitanism: Key Ideas</w:t>
      </w:r>
      <w:r>
        <w:rPr>
          <w:rFonts w:ascii="Times New Roman" w:hAnsi="Times New Roman" w:cs="Times New Roman"/>
        </w:rPr>
        <w:t xml:space="preserve"> (London, Routledge, 2007), </w:t>
      </w:r>
      <w:r w:rsidRPr="00946856">
        <w:rPr>
          <w:rFonts w:ascii="Times New Roman" w:hAnsi="Times New Roman" w:cs="Times New Roman"/>
        </w:rPr>
        <w:t>p.</w:t>
      </w:r>
      <w:r w:rsidRPr="001B1DB2">
        <w:rPr>
          <w:rFonts w:ascii="Times New Roman" w:hAnsi="Times New Roman" w:cs="Times New Roman"/>
        </w:rPr>
        <w:t xml:space="preserve">79. It should be noted that unlike Kant’s theory of international law, no reference is made to the protection afforded to </w:t>
      </w:r>
      <w:r w:rsidRPr="001B1DB2">
        <w:rPr>
          <w:rFonts w:ascii="Times New Roman" w:hAnsi="Times New Roman" w:cs="Times New Roman"/>
          <w:i/>
        </w:rPr>
        <w:t>stateless</w:t>
      </w:r>
      <w:r w:rsidRPr="001B1DB2">
        <w:rPr>
          <w:rFonts w:ascii="Times New Roman" w:hAnsi="Times New Roman" w:cs="Times New Roman"/>
        </w:rPr>
        <w:t xml:space="preserve"> people.</w:t>
      </w:r>
    </w:p>
  </w:footnote>
  <w:footnote w:id="316">
    <w:p w:rsidR="00010D83" w:rsidRPr="00946856" w:rsidRDefault="00010D83" w:rsidP="00823E98">
      <w:pPr>
        <w:pStyle w:val="FootnoteText"/>
        <w:jc w:val="both"/>
        <w:rPr>
          <w:rFonts w:ascii="Times New Roman" w:hAnsi="Times New Roman" w:cs="Times New Roman"/>
        </w:rPr>
      </w:pPr>
      <w:r w:rsidRPr="00946856">
        <w:rPr>
          <w:rStyle w:val="FootnoteReference"/>
          <w:rFonts w:ascii="Times New Roman" w:hAnsi="Times New Roman" w:cs="Times New Roman"/>
        </w:rPr>
        <w:footnoteRef/>
      </w:r>
      <w:r w:rsidRPr="00946856">
        <w:rPr>
          <w:rFonts w:ascii="Times New Roman" w:hAnsi="Times New Roman" w:cs="Times New Roman"/>
        </w:rPr>
        <w:t xml:space="preserve"> </w:t>
      </w:r>
      <w:r w:rsidRPr="00946856">
        <w:rPr>
          <w:rFonts w:ascii="Times New Roman" w:hAnsi="Times New Roman" w:cs="Times New Roman"/>
          <w:u w:val="single"/>
        </w:rPr>
        <w:t>Ibid</w:t>
      </w:r>
      <w:r w:rsidRPr="00946856">
        <w:rPr>
          <w:rFonts w:ascii="Times New Roman" w:hAnsi="Times New Roman" w:cs="Times New Roman"/>
        </w:rPr>
        <w:t xml:space="preserve">. , </w:t>
      </w:r>
    </w:p>
  </w:footnote>
  <w:footnote w:id="317">
    <w:p w:rsidR="00010D83" w:rsidRDefault="00010D83" w:rsidP="00823E98">
      <w:pPr>
        <w:pStyle w:val="FootnoteText"/>
        <w:jc w:val="both"/>
        <w:rPr>
          <w:rFonts w:ascii="Times New Roman" w:hAnsi="Times New Roman" w:cs="Times New Roman"/>
        </w:rPr>
      </w:pPr>
      <w:r w:rsidRPr="00946856">
        <w:rPr>
          <w:rStyle w:val="FootnoteReference"/>
          <w:rFonts w:ascii="Times New Roman" w:hAnsi="Times New Roman" w:cs="Times New Roman"/>
        </w:rPr>
        <w:footnoteRef/>
      </w:r>
      <w:r w:rsidRPr="00946856">
        <w:rPr>
          <w:rFonts w:ascii="Times New Roman" w:hAnsi="Times New Roman" w:cs="Times New Roman"/>
        </w:rPr>
        <w:t xml:space="preserve"> </w:t>
      </w:r>
      <w:r>
        <w:rPr>
          <w:rFonts w:ascii="Times New Roman" w:hAnsi="Times New Roman" w:cs="Times New Roman"/>
        </w:rPr>
        <w:t xml:space="preserve">Patrick Hayden, </w:t>
      </w:r>
      <w:r w:rsidRPr="00FD2D1A">
        <w:rPr>
          <w:rFonts w:ascii="Times New Roman" w:hAnsi="Times New Roman" w:cs="Times New Roman"/>
        </w:rPr>
        <w:t>‘Security Beyond the State: Cosmopolitanism, Peace and the Role of Just War Theory’</w:t>
      </w:r>
      <w:r>
        <w:rPr>
          <w:rFonts w:ascii="Times New Roman" w:hAnsi="Times New Roman" w:cs="Times New Roman"/>
        </w:rPr>
        <w:t>, in</w:t>
      </w:r>
    </w:p>
    <w:p w:rsidR="00010D83" w:rsidRPr="00946856" w:rsidRDefault="00010D83" w:rsidP="00823E98">
      <w:pPr>
        <w:pStyle w:val="FootnoteText"/>
        <w:jc w:val="both"/>
        <w:rPr>
          <w:rFonts w:ascii="Times New Roman" w:hAnsi="Times New Roman" w:cs="Times New Roman"/>
        </w:rPr>
      </w:pPr>
      <w:r w:rsidRPr="00802552">
        <w:rPr>
          <w:rFonts w:ascii="Times New Roman" w:hAnsi="Times New Roman" w:cs="Times New Roman"/>
          <w:u w:val="single"/>
        </w:rPr>
        <w:t xml:space="preserve">Just War Theory: a </w:t>
      </w:r>
      <w:r>
        <w:rPr>
          <w:rFonts w:ascii="Times New Roman" w:hAnsi="Times New Roman" w:cs="Times New Roman"/>
          <w:u w:val="single"/>
        </w:rPr>
        <w:t>Reappraisal</w:t>
      </w:r>
      <w:r>
        <w:rPr>
          <w:rFonts w:ascii="Times New Roman" w:hAnsi="Times New Roman" w:cs="Times New Roman"/>
        </w:rPr>
        <w:t xml:space="preserve">, ed. Mark Evans (Edinburgh, </w:t>
      </w:r>
      <w:r w:rsidRPr="00FD2D1A">
        <w:rPr>
          <w:rFonts w:ascii="Times New Roman" w:hAnsi="Times New Roman" w:cs="Times New Roman"/>
        </w:rPr>
        <w:t>Edinburgh University Press</w:t>
      </w:r>
      <w:r>
        <w:rPr>
          <w:rFonts w:ascii="Times New Roman" w:hAnsi="Times New Roman" w:cs="Times New Roman"/>
        </w:rPr>
        <w:t xml:space="preserve">, 2005), </w:t>
      </w:r>
      <w:r w:rsidRPr="00946856">
        <w:rPr>
          <w:rFonts w:ascii="Times New Roman" w:hAnsi="Times New Roman" w:cs="Times New Roman"/>
        </w:rPr>
        <w:t>p.162.</w:t>
      </w:r>
    </w:p>
  </w:footnote>
  <w:footnote w:id="318">
    <w:p w:rsidR="00010D83" w:rsidRPr="00946856" w:rsidRDefault="00010D83" w:rsidP="00823E98">
      <w:pPr>
        <w:pStyle w:val="FootnoteText"/>
        <w:jc w:val="both"/>
        <w:rPr>
          <w:rFonts w:ascii="Times New Roman" w:hAnsi="Times New Roman" w:cs="Times New Roman"/>
        </w:rPr>
      </w:pPr>
      <w:r w:rsidRPr="00946856">
        <w:rPr>
          <w:rStyle w:val="FootnoteReference"/>
          <w:rFonts w:ascii="Times New Roman" w:hAnsi="Times New Roman" w:cs="Times New Roman"/>
        </w:rPr>
        <w:footnoteRef/>
      </w:r>
      <w:r w:rsidRPr="00946856">
        <w:rPr>
          <w:rFonts w:ascii="Times New Roman" w:hAnsi="Times New Roman" w:cs="Times New Roman"/>
        </w:rPr>
        <w:t xml:space="preserve"> </w:t>
      </w:r>
      <w:r>
        <w:rPr>
          <w:rFonts w:ascii="Times New Roman" w:hAnsi="Times New Roman" w:cs="Times New Roman"/>
        </w:rPr>
        <w:t xml:space="preserve">Patrick Hayden, </w:t>
      </w:r>
      <w:r w:rsidRPr="008F6D88">
        <w:rPr>
          <w:rFonts w:ascii="Times New Roman" w:hAnsi="Times New Roman" w:cs="Times New Roman"/>
          <w:u w:val="single"/>
        </w:rPr>
        <w:t>Cosmopolitan Global Politics</w:t>
      </w:r>
      <w:r>
        <w:rPr>
          <w:rFonts w:ascii="Times New Roman" w:hAnsi="Times New Roman" w:cs="Times New Roman"/>
        </w:rPr>
        <w:t xml:space="preserve"> (Aldershot, Ashgate, 2005), p.100. </w:t>
      </w:r>
    </w:p>
  </w:footnote>
  <w:footnote w:id="319">
    <w:p w:rsidR="00010D83" w:rsidRDefault="00010D83" w:rsidP="00823E98">
      <w:pPr>
        <w:pStyle w:val="FootnoteText"/>
        <w:jc w:val="both"/>
      </w:pPr>
      <w:r w:rsidRPr="00946856">
        <w:rPr>
          <w:rStyle w:val="FootnoteReference"/>
          <w:rFonts w:ascii="Times New Roman" w:hAnsi="Times New Roman" w:cs="Times New Roman"/>
        </w:rPr>
        <w:footnoteRef/>
      </w:r>
      <w:r w:rsidRPr="00946856">
        <w:rPr>
          <w:rFonts w:ascii="Times New Roman" w:hAnsi="Times New Roman" w:cs="Times New Roman"/>
        </w:rPr>
        <w:t xml:space="preserve"> </w:t>
      </w:r>
      <w:r w:rsidRPr="00946856">
        <w:rPr>
          <w:rFonts w:ascii="Times New Roman" w:hAnsi="Times New Roman" w:cs="Times New Roman"/>
          <w:u w:val="single"/>
        </w:rPr>
        <w:t>Ibid</w:t>
      </w:r>
      <w:r w:rsidRPr="00946856">
        <w:rPr>
          <w:rFonts w:ascii="Times New Roman" w:hAnsi="Times New Roman" w:cs="Times New Roman"/>
        </w:rPr>
        <w:t>. , p.34.</w:t>
      </w:r>
    </w:p>
  </w:footnote>
  <w:footnote w:id="320">
    <w:p w:rsidR="00010D83" w:rsidRPr="00EA350F" w:rsidRDefault="00010D83" w:rsidP="00823E98">
      <w:pPr>
        <w:pStyle w:val="FootnoteText"/>
        <w:jc w:val="both"/>
        <w:rPr>
          <w:rFonts w:ascii="Times New Roman" w:hAnsi="Times New Roman" w:cs="Times New Roman"/>
        </w:rPr>
      </w:pPr>
      <w:r w:rsidRPr="00EA350F">
        <w:rPr>
          <w:rStyle w:val="FootnoteReference"/>
          <w:rFonts w:ascii="Times New Roman" w:hAnsi="Times New Roman" w:cs="Times New Roman"/>
        </w:rPr>
        <w:footnoteRef/>
      </w:r>
      <w:r w:rsidRPr="00EA350F">
        <w:rPr>
          <w:rFonts w:ascii="Times New Roman" w:hAnsi="Times New Roman" w:cs="Times New Roman"/>
        </w:rPr>
        <w:t xml:space="preserve"> </w:t>
      </w:r>
      <w:r>
        <w:rPr>
          <w:rFonts w:ascii="Times New Roman" w:hAnsi="Times New Roman" w:cs="Times New Roman"/>
        </w:rPr>
        <w:t xml:space="preserve">Robert Fine, </w:t>
      </w:r>
      <w:r w:rsidRPr="008F6D88">
        <w:rPr>
          <w:rFonts w:ascii="Times New Roman" w:hAnsi="Times New Roman" w:cs="Times New Roman"/>
          <w:u w:val="single"/>
        </w:rPr>
        <w:t>Cosmopolitanism: Key Ideas</w:t>
      </w:r>
      <w:r>
        <w:rPr>
          <w:rFonts w:ascii="Times New Roman" w:hAnsi="Times New Roman" w:cs="Times New Roman"/>
        </w:rPr>
        <w:t xml:space="preserve"> (London, Routledge, 2007), </w:t>
      </w:r>
      <w:r w:rsidRPr="00EA350F">
        <w:rPr>
          <w:rFonts w:ascii="Times New Roman" w:hAnsi="Times New Roman" w:cs="Times New Roman"/>
        </w:rPr>
        <w:t xml:space="preserve">p.82. </w:t>
      </w:r>
    </w:p>
  </w:footnote>
  <w:footnote w:id="321">
    <w:p w:rsidR="00010D83" w:rsidRPr="00EA350F" w:rsidRDefault="00010D83" w:rsidP="00823E98">
      <w:pPr>
        <w:pStyle w:val="FootnoteText"/>
        <w:jc w:val="both"/>
        <w:rPr>
          <w:rFonts w:ascii="Times New Roman" w:hAnsi="Times New Roman" w:cs="Times New Roman"/>
        </w:rPr>
      </w:pPr>
      <w:r w:rsidRPr="00EA350F">
        <w:rPr>
          <w:rStyle w:val="FootnoteReference"/>
          <w:rFonts w:ascii="Times New Roman" w:hAnsi="Times New Roman" w:cs="Times New Roman"/>
        </w:rPr>
        <w:footnoteRef/>
      </w:r>
      <w:r w:rsidRPr="00EA350F">
        <w:rPr>
          <w:rFonts w:ascii="Times New Roman" w:hAnsi="Times New Roman" w:cs="Times New Roman"/>
        </w:rPr>
        <w:t xml:space="preserve"> </w:t>
      </w:r>
      <w:r>
        <w:rPr>
          <w:rFonts w:ascii="Times New Roman" w:hAnsi="Times New Roman" w:cs="Times New Roman"/>
        </w:rPr>
        <w:t xml:space="preserve">This model of law-enforcement will be explored later in the chapter. </w:t>
      </w:r>
    </w:p>
  </w:footnote>
  <w:footnote w:id="322">
    <w:p w:rsidR="00010D83" w:rsidRPr="003F59B1" w:rsidRDefault="00010D83" w:rsidP="00823E98">
      <w:pPr>
        <w:pStyle w:val="FootnoteText"/>
        <w:jc w:val="both"/>
        <w:rPr>
          <w:rFonts w:ascii="Times New Roman" w:hAnsi="Times New Roman" w:cs="Times New Roman"/>
        </w:rPr>
      </w:pPr>
      <w:r w:rsidRPr="003F59B1">
        <w:rPr>
          <w:rStyle w:val="FootnoteReference"/>
          <w:rFonts w:ascii="Times New Roman" w:hAnsi="Times New Roman" w:cs="Times New Roman"/>
        </w:rPr>
        <w:footnoteRef/>
      </w:r>
      <w:r w:rsidRPr="003F59B1">
        <w:rPr>
          <w:rFonts w:ascii="Times New Roman" w:hAnsi="Times New Roman" w:cs="Times New Roman"/>
        </w:rPr>
        <w:t xml:space="preserve"> </w:t>
      </w:r>
      <w:r>
        <w:rPr>
          <w:rFonts w:ascii="Times New Roman" w:hAnsi="Times New Roman" w:cs="Times New Roman"/>
        </w:rPr>
        <w:t xml:space="preserve">Patrick Hayden, </w:t>
      </w:r>
      <w:r w:rsidRPr="008F6D88">
        <w:rPr>
          <w:rFonts w:ascii="Times New Roman" w:hAnsi="Times New Roman" w:cs="Times New Roman"/>
          <w:u w:val="single"/>
        </w:rPr>
        <w:t>Cosmopolitan Global Politics</w:t>
      </w:r>
      <w:r>
        <w:rPr>
          <w:rFonts w:ascii="Times New Roman" w:hAnsi="Times New Roman" w:cs="Times New Roman"/>
        </w:rPr>
        <w:t xml:space="preserve"> (Aldershot, Ashgate, 2005), p.100. </w:t>
      </w:r>
    </w:p>
  </w:footnote>
  <w:footnote w:id="323">
    <w:p w:rsidR="00010D83" w:rsidRPr="00EA350F" w:rsidRDefault="00010D83" w:rsidP="00823E98">
      <w:pPr>
        <w:pStyle w:val="FootnoteText"/>
        <w:jc w:val="both"/>
        <w:rPr>
          <w:rFonts w:ascii="Times New Roman" w:hAnsi="Times New Roman" w:cs="Times New Roman"/>
        </w:rPr>
      </w:pPr>
      <w:r w:rsidRPr="00EA350F">
        <w:rPr>
          <w:rStyle w:val="FootnoteReference"/>
          <w:rFonts w:ascii="Times New Roman" w:hAnsi="Times New Roman" w:cs="Times New Roman"/>
        </w:rPr>
        <w:footnoteRef/>
      </w:r>
      <w:r w:rsidRPr="00EA350F">
        <w:rPr>
          <w:rFonts w:ascii="Times New Roman" w:hAnsi="Times New Roman" w:cs="Times New Roman"/>
        </w:rPr>
        <w:t xml:space="preserve"> For definitions of</w:t>
      </w:r>
      <w:r>
        <w:rPr>
          <w:rFonts w:ascii="Times New Roman" w:hAnsi="Times New Roman" w:cs="Times New Roman"/>
        </w:rPr>
        <w:t xml:space="preserve"> these terms, see Chapter 4.</w:t>
      </w:r>
    </w:p>
  </w:footnote>
  <w:footnote w:id="324">
    <w:p w:rsidR="00010D83" w:rsidRPr="00A143B2" w:rsidRDefault="00010D83" w:rsidP="00823E98">
      <w:pPr>
        <w:pStyle w:val="FootnoteText"/>
        <w:rPr>
          <w:rFonts w:ascii="Times New Roman" w:hAnsi="Times New Roman" w:cs="Times New Roman"/>
        </w:rPr>
      </w:pPr>
      <w:r w:rsidRPr="00A143B2">
        <w:rPr>
          <w:rStyle w:val="FootnoteReference"/>
          <w:rFonts w:ascii="Times New Roman" w:hAnsi="Times New Roman" w:cs="Times New Roman"/>
        </w:rPr>
        <w:footnoteRef/>
      </w:r>
      <w:r w:rsidRPr="00A143B2">
        <w:rPr>
          <w:rFonts w:ascii="Times New Roman" w:hAnsi="Times New Roman" w:cs="Times New Roman"/>
        </w:rPr>
        <w:t xml:space="preserve"> </w:t>
      </w:r>
      <w:r w:rsidRPr="00445946">
        <w:rPr>
          <w:rFonts w:ascii="Times New Roman" w:hAnsi="Times New Roman" w:cs="Times New Roman"/>
        </w:rPr>
        <w:t>See footnote no.315.</w:t>
      </w:r>
    </w:p>
  </w:footnote>
  <w:footnote w:id="325">
    <w:p w:rsidR="00010D83" w:rsidRPr="00EA350F" w:rsidRDefault="00010D83" w:rsidP="00823E98">
      <w:pPr>
        <w:pStyle w:val="FootnoteText"/>
        <w:jc w:val="both"/>
        <w:rPr>
          <w:rFonts w:ascii="Times New Roman" w:hAnsi="Times New Roman" w:cs="Times New Roman"/>
        </w:rPr>
      </w:pPr>
      <w:r w:rsidRPr="00EA350F">
        <w:rPr>
          <w:rStyle w:val="FootnoteReference"/>
          <w:rFonts w:ascii="Times New Roman" w:hAnsi="Times New Roman" w:cs="Times New Roman"/>
        </w:rPr>
        <w:footnoteRef/>
      </w:r>
      <w:r w:rsidRPr="00EA350F">
        <w:rPr>
          <w:rFonts w:ascii="Times New Roman" w:hAnsi="Times New Roman" w:cs="Times New Roman"/>
        </w:rPr>
        <w:t xml:space="preserve"> </w:t>
      </w:r>
      <w:r>
        <w:rPr>
          <w:rFonts w:ascii="Times New Roman" w:hAnsi="Times New Roman" w:cs="Times New Roman"/>
        </w:rPr>
        <w:t xml:space="preserve">Robert Fine, </w:t>
      </w:r>
      <w:r w:rsidRPr="008F6D88">
        <w:rPr>
          <w:rFonts w:ascii="Times New Roman" w:hAnsi="Times New Roman" w:cs="Times New Roman"/>
          <w:u w:val="single"/>
        </w:rPr>
        <w:t>Cosmopolitanism: Key Ideas</w:t>
      </w:r>
      <w:r>
        <w:rPr>
          <w:rFonts w:ascii="Times New Roman" w:hAnsi="Times New Roman" w:cs="Times New Roman"/>
        </w:rPr>
        <w:t xml:space="preserve"> (London, Routledge, 2007, </w:t>
      </w:r>
      <w:r w:rsidRPr="00EA350F">
        <w:rPr>
          <w:rFonts w:ascii="Times New Roman" w:hAnsi="Times New Roman" w:cs="Times New Roman"/>
        </w:rPr>
        <w:t xml:space="preserve">p.81. </w:t>
      </w:r>
    </w:p>
  </w:footnote>
  <w:footnote w:id="326">
    <w:p w:rsidR="00010D83" w:rsidRPr="00EA350F" w:rsidRDefault="00010D83" w:rsidP="00823E98">
      <w:pPr>
        <w:pStyle w:val="FootnoteText"/>
        <w:jc w:val="both"/>
        <w:rPr>
          <w:rFonts w:ascii="Times New Roman" w:hAnsi="Times New Roman" w:cs="Times New Roman"/>
        </w:rPr>
      </w:pPr>
      <w:r w:rsidRPr="00EA350F">
        <w:rPr>
          <w:rStyle w:val="FootnoteReference"/>
          <w:rFonts w:ascii="Times New Roman" w:hAnsi="Times New Roman" w:cs="Times New Roman"/>
        </w:rPr>
        <w:footnoteRef/>
      </w:r>
      <w:r w:rsidRPr="00EA350F">
        <w:rPr>
          <w:rFonts w:ascii="Times New Roman" w:hAnsi="Times New Roman" w:cs="Times New Roman"/>
        </w:rPr>
        <w:t xml:space="preserve"> As will beco</w:t>
      </w:r>
      <w:r>
        <w:rPr>
          <w:rFonts w:ascii="Times New Roman" w:hAnsi="Times New Roman" w:cs="Times New Roman"/>
        </w:rPr>
        <w:t xml:space="preserve">me clear, a prominent criticism of the cosmopolitan approach relates to its primary concern with responding to </w:t>
      </w:r>
      <w:r w:rsidRPr="00EA350F">
        <w:rPr>
          <w:rFonts w:ascii="Times New Roman" w:hAnsi="Times New Roman" w:cs="Times New Roman"/>
        </w:rPr>
        <w:t xml:space="preserve">rather than </w:t>
      </w:r>
      <w:r w:rsidRPr="00EA350F">
        <w:rPr>
          <w:rFonts w:ascii="Times New Roman" w:hAnsi="Times New Roman" w:cs="Times New Roman"/>
          <w:i/>
        </w:rPr>
        <w:t>preventing</w:t>
      </w:r>
      <w:r>
        <w:rPr>
          <w:rFonts w:ascii="Times New Roman" w:hAnsi="Times New Roman" w:cs="Times New Roman"/>
        </w:rPr>
        <w:t xml:space="preserve"> systematic abuses of human rights. </w:t>
      </w:r>
    </w:p>
  </w:footnote>
  <w:footnote w:id="327">
    <w:p w:rsidR="00010D83" w:rsidRPr="00EA350F" w:rsidRDefault="00010D83" w:rsidP="00823E98">
      <w:pPr>
        <w:pStyle w:val="FootnoteText"/>
        <w:jc w:val="both"/>
        <w:rPr>
          <w:rFonts w:ascii="Times New Roman" w:hAnsi="Times New Roman" w:cs="Times New Roman"/>
        </w:rPr>
      </w:pPr>
      <w:r w:rsidRPr="00EA350F">
        <w:rPr>
          <w:rStyle w:val="FootnoteReference"/>
          <w:rFonts w:ascii="Times New Roman" w:hAnsi="Times New Roman" w:cs="Times New Roman"/>
        </w:rPr>
        <w:footnoteRef/>
      </w:r>
      <w:r w:rsidRPr="00EA350F">
        <w:rPr>
          <w:rFonts w:ascii="Times New Roman" w:hAnsi="Times New Roman" w:cs="Times New Roman"/>
        </w:rPr>
        <w:t xml:space="preserve"> </w:t>
      </w:r>
      <w:r>
        <w:rPr>
          <w:rFonts w:ascii="Times New Roman" w:hAnsi="Times New Roman" w:cs="Times New Roman"/>
        </w:rPr>
        <w:t xml:space="preserve">Patrick Hayden, </w:t>
      </w:r>
      <w:r w:rsidRPr="008F6D88">
        <w:rPr>
          <w:rFonts w:ascii="Times New Roman" w:hAnsi="Times New Roman" w:cs="Times New Roman"/>
          <w:u w:val="single"/>
        </w:rPr>
        <w:t>Cosmopolitan Global Politics</w:t>
      </w:r>
      <w:r>
        <w:rPr>
          <w:rFonts w:ascii="Times New Roman" w:hAnsi="Times New Roman" w:cs="Times New Roman"/>
        </w:rPr>
        <w:t xml:space="preserve"> (Aldershot, Ashgate, 2005), </w:t>
      </w:r>
      <w:r w:rsidRPr="00EA350F">
        <w:rPr>
          <w:rFonts w:ascii="Times New Roman" w:hAnsi="Times New Roman" w:cs="Times New Roman"/>
        </w:rPr>
        <w:t xml:space="preserve">p.96. </w:t>
      </w:r>
    </w:p>
  </w:footnote>
  <w:footnote w:id="328">
    <w:p w:rsidR="00010D83" w:rsidRPr="00C92F2C" w:rsidRDefault="00010D83" w:rsidP="00823E98">
      <w:pPr>
        <w:pStyle w:val="FootnoteText"/>
        <w:jc w:val="both"/>
        <w:rPr>
          <w:rFonts w:ascii="Times New Roman" w:hAnsi="Times New Roman" w:cs="Times New Roman"/>
        </w:rPr>
      </w:pPr>
      <w:r w:rsidRPr="001B1DB2">
        <w:rPr>
          <w:rStyle w:val="FootnoteReference"/>
          <w:rFonts w:ascii="Times New Roman" w:hAnsi="Times New Roman" w:cs="Times New Roman"/>
        </w:rPr>
        <w:footnoteRef/>
      </w:r>
      <w:r w:rsidRPr="001B1DB2">
        <w:rPr>
          <w:rFonts w:ascii="Times New Roman" w:hAnsi="Times New Roman" w:cs="Times New Roman"/>
        </w:rPr>
        <w:t xml:space="preserve"> This is discussed specifically in relation to its approach to </w:t>
      </w:r>
      <w:r w:rsidRPr="001B1DB2">
        <w:rPr>
          <w:rFonts w:ascii="Times New Roman" w:hAnsi="Times New Roman" w:cs="Times New Roman"/>
          <w:i/>
        </w:rPr>
        <w:t>humanitarian intervention</w:t>
      </w:r>
      <w:r w:rsidRPr="001B1DB2">
        <w:rPr>
          <w:rFonts w:ascii="Times New Roman" w:hAnsi="Times New Roman" w:cs="Times New Roman"/>
        </w:rPr>
        <w:t>.</w:t>
      </w:r>
      <w:r>
        <w:rPr>
          <w:rFonts w:ascii="Times New Roman" w:hAnsi="Times New Roman" w:cs="Times New Roman"/>
        </w:rPr>
        <w:t xml:space="preserve"> </w:t>
      </w:r>
      <w:r w:rsidRPr="00C92F2C">
        <w:rPr>
          <w:rFonts w:ascii="Times New Roman" w:hAnsi="Times New Roman" w:cs="Times New Roman"/>
        </w:rPr>
        <w:t xml:space="preserve">See </w:t>
      </w:r>
      <w:r>
        <w:rPr>
          <w:rFonts w:ascii="Times New Roman" w:hAnsi="Times New Roman" w:cs="Times New Roman"/>
        </w:rPr>
        <w:t xml:space="preserve">Garrett Brown and Ali Bohm, ‘Introducing </w:t>
      </w:r>
      <w:r>
        <w:rPr>
          <w:rFonts w:ascii="Times New Roman" w:hAnsi="Times New Roman" w:cs="Times New Roman"/>
          <w:i/>
        </w:rPr>
        <w:t>Jus Ante Bellum</w:t>
      </w:r>
      <w:r>
        <w:rPr>
          <w:rFonts w:ascii="Times New Roman" w:hAnsi="Times New Roman" w:cs="Times New Roman"/>
        </w:rPr>
        <w:t xml:space="preserve"> as a Cosmopolitan Approach to Humanitarian Intervention’ </w:t>
      </w:r>
      <w:r>
        <w:rPr>
          <w:rFonts w:ascii="Times New Roman" w:hAnsi="Times New Roman" w:cs="Times New Roman"/>
          <w:u w:val="single"/>
        </w:rPr>
        <w:t>European Journal of International Relations</w:t>
      </w:r>
      <w:r>
        <w:rPr>
          <w:rFonts w:ascii="Times New Roman" w:hAnsi="Times New Roman" w:cs="Times New Roman"/>
        </w:rPr>
        <w:t xml:space="preserve">, 1 (2015), </w:t>
      </w:r>
      <w:r w:rsidRPr="00C92F2C">
        <w:rPr>
          <w:rFonts w:ascii="Times New Roman" w:hAnsi="Times New Roman" w:cs="Times New Roman"/>
        </w:rPr>
        <w:t>p.7</w:t>
      </w:r>
      <w:r>
        <w:rPr>
          <w:rFonts w:ascii="Times New Roman" w:hAnsi="Times New Roman" w:cs="Times New Roman"/>
        </w:rPr>
        <w:t>.</w:t>
      </w:r>
    </w:p>
  </w:footnote>
  <w:footnote w:id="329">
    <w:p w:rsidR="00010D83" w:rsidRPr="00C92F2C" w:rsidRDefault="00010D83" w:rsidP="00823E98">
      <w:pPr>
        <w:pStyle w:val="FootnoteText"/>
        <w:jc w:val="both"/>
        <w:rPr>
          <w:rFonts w:ascii="Times New Roman" w:hAnsi="Times New Roman" w:cs="Times New Roman"/>
        </w:rPr>
      </w:pPr>
      <w:r w:rsidRPr="00C92F2C">
        <w:rPr>
          <w:rStyle w:val="FootnoteReference"/>
          <w:rFonts w:ascii="Times New Roman" w:hAnsi="Times New Roman" w:cs="Times New Roman"/>
        </w:rPr>
        <w:footnoteRef/>
      </w:r>
      <w:r w:rsidRPr="00C92F2C">
        <w:rPr>
          <w:rFonts w:ascii="Times New Roman" w:hAnsi="Times New Roman" w:cs="Times New Roman"/>
        </w:rPr>
        <w:t xml:space="preserve"> This can be linked to Moellendorff’s broader discussion of cosmopolitan sovereignty and justified intervention - see Darrel Moellendorff, </w:t>
      </w:r>
      <w:r w:rsidRPr="00C92F2C">
        <w:rPr>
          <w:rFonts w:ascii="Times New Roman" w:hAnsi="Times New Roman" w:cs="Times New Roman"/>
          <w:u w:val="single"/>
        </w:rPr>
        <w:t>Cosmopolitan Justice</w:t>
      </w:r>
      <w:r w:rsidRPr="00C92F2C">
        <w:rPr>
          <w:rFonts w:ascii="Times New Roman" w:hAnsi="Times New Roman" w:cs="Times New Roman"/>
        </w:rPr>
        <w:t xml:space="preserve"> (Oxford, Westview Press, 2002), in particular pages 119 &amp; 125. </w:t>
      </w:r>
    </w:p>
  </w:footnote>
  <w:footnote w:id="330">
    <w:p w:rsidR="00010D83" w:rsidRPr="00C92F2C" w:rsidRDefault="00010D83" w:rsidP="00823E98">
      <w:pPr>
        <w:pStyle w:val="FootnoteText"/>
        <w:jc w:val="both"/>
        <w:rPr>
          <w:rFonts w:ascii="Times New Roman" w:hAnsi="Times New Roman" w:cs="Times New Roman"/>
        </w:rPr>
      </w:pPr>
      <w:r w:rsidRPr="00C92F2C">
        <w:rPr>
          <w:rStyle w:val="FootnoteReference"/>
          <w:rFonts w:ascii="Times New Roman" w:hAnsi="Times New Roman" w:cs="Times New Roman"/>
        </w:rPr>
        <w:footnoteRef/>
      </w:r>
      <w:r w:rsidRPr="00C92F2C">
        <w:rPr>
          <w:rFonts w:ascii="Times New Roman" w:hAnsi="Times New Roman" w:cs="Times New Roman"/>
        </w:rPr>
        <w:t xml:space="preserve"> </w:t>
      </w:r>
      <w:r w:rsidRPr="00C92F2C">
        <w:rPr>
          <w:rFonts w:ascii="Times New Roman" w:hAnsi="Times New Roman" w:cs="Times New Roman"/>
          <w:u w:val="single"/>
        </w:rPr>
        <w:t>Ibid</w:t>
      </w:r>
      <w:r w:rsidRPr="00C92F2C">
        <w:rPr>
          <w:rFonts w:ascii="Times New Roman" w:hAnsi="Times New Roman" w:cs="Times New Roman"/>
        </w:rPr>
        <w:t>. , p.109.</w:t>
      </w:r>
    </w:p>
  </w:footnote>
  <w:footnote w:id="331">
    <w:p w:rsidR="00010D83" w:rsidRPr="00C92F2C" w:rsidRDefault="00010D83" w:rsidP="00823E98">
      <w:pPr>
        <w:pStyle w:val="FootnoteText"/>
        <w:jc w:val="both"/>
        <w:rPr>
          <w:rFonts w:ascii="Times New Roman" w:hAnsi="Times New Roman" w:cs="Times New Roman"/>
        </w:rPr>
      </w:pPr>
      <w:r w:rsidRPr="00C92F2C">
        <w:rPr>
          <w:rStyle w:val="FootnoteReference"/>
          <w:rFonts w:ascii="Times New Roman" w:hAnsi="Times New Roman" w:cs="Times New Roman"/>
        </w:rPr>
        <w:footnoteRef/>
      </w:r>
      <w:r w:rsidRPr="00C92F2C">
        <w:rPr>
          <w:rFonts w:ascii="Times New Roman" w:hAnsi="Times New Roman" w:cs="Times New Roman"/>
        </w:rPr>
        <w:t xml:space="preserve"> See Simon Caney, </w:t>
      </w:r>
      <w:r w:rsidRPr="00C92F2C">
        <w:rPr>
          <w:rFonts w:ascii="Times New Roman" w:hAnsi="Times New Roman" w:cs="Times New Roman"/>
          <w:u w:val="single"/>
        </w:rPr>
        <w:t>Justice Beyond Borders</w:t>
      </w:r>
      <w:r w:rsidRPr="00C92F2C">
        <w:rPr>
          <w:rFonts w:ascii="Times New Roman" w:hAnsi="Times New Roman" w:cs="Times New Roman"/>
        </w:rPr>
        <w:t xml:space="preserve"> (Oxford, OUP, 2006), p.232. </w:t>
      </w:r>
    </w:p>
  </w:footnote>
  <w:footnote w:id="332">
    <w:p w:rsidR="00010D83" w:rsidRPr="00C92F2C" w:rsidRDefault="00010D83" w:rsidP="00823E98">
      <w:pPr>
        <w:pStyle w:val="FootnoteText"/>
        <w:jc w:val="both"/>
        <w:rPr>
          <w:rFonts w:ascii="Times New Roman" w:hAnsi="Times New Roman" w:cs="Times New Roman"/>
        </w:rPr>
      </w:pPr>
      <w:r w:rsidRPr="00C92F2C">
        <w:rPr>
          <w:rStyle w:val="FootnoteReference"/>
          <w:rFonts w:ascii="Times New Roman" w:hAnsi="Times New Roman" w:cs="Times New Roman"/>
        </w:rPr>
        <w:footnoteRef/>
      </w:r>
      <w:r w:rsidRPr="00C92F2C">
        <w:rPr>
          <w:rFonts w:ascii="Times New Roman" w:hAnsi="Times New Roman" w:cs="Times New Roman"/>
        </w:rPr>
        <w:t xml:space="preserve"> I</w:t>
      </w:r>
      <w:r w:rsidRPr="00C92F2C">
        <w:rPr>
          <w:rFonts w:ascii="Times New Roman" w:hAnsi="Times New Roman" w:cs="Times New Roman"/>
          <w:u w:val="single"/>
        </w:rPr>
        <w:t>bid</w:t>
      </w:r>
      <w:r w:rsidRPr="00C92F2C">
        <w:rPr>
          <w:rFonts w:ascii="Times New Roman" w:hAnsi="Times New Roman" w:cs="Times New Roman"/>
        </w:rPr>
        <w:t>. , p.233.</w:t>
      </w:r>
    </w:p>
  </w:footnote>
  <w:footnote w:id="333">
    <w:p w:rsidR="00010D83" w:rsidRPr="00C92F2C" w:rsidRDefault="00010D83" w:rsidP="00823E98">
      <w:pPr>
        <w:pStyle w:val="FootnoteText"/>
        <w:jc w:val="both"/>
        <w:rPr>
          <w:rFonts w:ascii="Times New Roman" w:hAnsi="Times New Roman" w:cs="Times New Roman"/>
        </w:rPr>
      </w:pPr>
      <w:r w:rsidRPr="00C92F2C">
        <w:rPr>
          <w:rStyle w:val="FootnoteReference"/>
          <w:rFonts w:ascii="Times New Roman" w:hAnsi="Times New Roman" w:cs="Times New Roman"/>
        </w:rPr>
        <w:footnoteRef/>
      </w:r>
      <w:r w:rsidRPr="00C92F2C">
        <w:rPr>
          <w:rFonts w:ascii="Times New Roman" w:hAnsi="Times New Roman" w:cs="Times New Roman"/>
        </w:rPr>
        <w:t xml:space="preserve"> Again, see Darrel Moellendorff, </w:t>
      </w:r>
      <w:r w:rsidRPr="00C92F2C">
        <w:rPr>
          <w:rFonts w:ascii="Times New Roman" w:hAnsi="Times New Roman" w:cs="Times New Roman"/>
          <w:u w:val="single"/>
        </w:rPr>
        <w:t>Cosmopolitan Justice</w:t>
      </w:r>
      <w:r w:rsidRPr="00C92F2C">
        <w:rPr>
          <w:rFonts w:ascii="Times New Roman" w:hAnsi="Times New Roman" w:cs="Times New Roman"/>
        </w:rPr>
        <w:t xml:space="preserve"> (Oxford, Westview Press, 2002), p.104. </w:t>
      </w:r>
    </w:p>
  </w:footnote>
  <w:footnote w:id="334">
    <w:p w:rsidR="00010D83" w:rsidRPr="00C92F2C" w:rsidRDefault="00010D83" w:rsidP="00823E98">
      <w:pPr>
        <w:pStyle w:val="FootnoteText"/>
        <w:jc w:val="both"/>
        <w:rPr>
          <w:rFonts w:ascii="Times New Roman" w:hAnsi="Times New Roman" w:cs="Times New Roman"/>
        </w:rPr>
      </w:pPr>
      <w:r w:rsidRPr="00C92F2C">
        <w:rPr>
          <w:rStyle w:val="FootnoteReference"/>
          <w:rFonts w:ascii="Times New Roman" w:hAnsi="Times New Roman" w:cs="Times New Roman"/>
        </w:rPr>
        <w:footnoteRef/>
      </w:r>
      <w:r w:rsidRPr="00C92F2C">
        <w:rPr>
          <w:rFonts w:ascii="Times New Roman" w:hAnsi="Times New Roman" w:cs="Times New Roman"/>
        </w:rPr>
        <w:t xml:space="preserve"> Robert Fine, </w:t>
      </w:r>
      <w:r w:rsidRPr="00C92F2C">
        <w:rPr>
          <w:rFonts w:ascii="Times New Roman" w:hAnsi="Times New Roman" w:cs="Times New Roman"/>
          <w:u w:val="single"/>
        </w:rPr>
        <w:t>Cosmopolitanism: Key Ideas</w:t>
      </w:r>
      <w:r w:rsidRPr="00C92F2C">
        <w:rPr>
          <w:rFonts w:ascii="Times New Roman" w:hAnsi="Times New Roman" w:cs="Times New Roman"/>
        </w:rPr>
        <w:t xml:space="preserve"> (London, Routledge, 2007), p.83. </w:t>
      </w:r>
    </w:p>
  </w:footnote>
  <w:footnote w:id="335">
    <w:p w:rsidR="00010D83" w:rsidRPr="001B2858" w:rsidRDefault="00010D83" w:rsidP="00823E98">
      <w:pPr>
        <w:pStyle w:val="FootnoteText"/>
        <w:rPr>
          <w:rFonts w:ascii="Times New Roman" w:hAnsi="Times New Roman" w:cs="Times New Roman"/>
        </w:rPr>
      </w:pPr>
      <w:r w:rsidRPr="001B2858">
        <w:rPr>
          <w:rStyle w:val="FootnoteReference"/>
          <w:rFonts w:ascii="Times New Roman" w:hAnsi="Times New Roman" w:cs="Times New Roman"/>
        </w:rPr>
        <w:footnoteRef/>
      </w:r>
      <w:r w:rsidRPr="001B2858">
        <w:rPr>
          <w:rFonts w:ascii="Times New Roman" w:hAnsi="Times New Roman" w:cs="Times New Roman"/>
        </w:rPr>
        <w:t xml:space="preserve"> </w:t>
      </w:r>
      <w:r w:rsidRPr="001B2858">
        <w:rPr>
          <w:rFonts w:ascii="Times New Roman" w:hAnsi="Times New Roman" w:cs="Times New Roman"/>
          <w:u w:val="single"/>
        </w:rPr>
        <w:t>Ibid</w:t>
      </w:r>
      <w:r>
        <w:rPr>
          <w:rFonts w:ascii="Times New Roman" w:hAnsi="Times New Roman" w:cs="Times New Roman"/>
        </w:rPr>
        <w:t xml:space="preserve">. , </w:t>
      </w:r>
      <w:r w:rsidRPr="001B2858">
        <w:rPr>
          <w:rFonts w:ascii="Times New Roman" w:hAnsi="Times New Roman" w:cs="Times New Roman"/>
        </w:rPr>
        <w:t xml:space="preserve"> </w:t>
      </w:r>
    </w:p>
  </w:footnote>
  <w:footnote w:id="336">
    <w:p w:rsidR="00010D83" w:rsidRPr="001B2858" w:rsidRDefault="00010D83" w:rsidP="00823E98">
      <w:pPr>
        <w:pStyle w:val="FootnoteText"/>
        <w:jc w:val="both"/>
        <w:rPr>
          <w:rFonts w:ascii="Times New Roman" w:hAnsi="Times New Roman" w:cs="Times New Roman"/>
        </w:rPr>
      </w:pPr>
      <w:r w:rsidRPr="001B2858">
        <w:rPr>
          <w:rStyle w:val="FootnoteReference"/>
          <w:rFonts w:ascii="Times New Roman" w:hAnsi="Times New Roman" w:cs="Times New Roman"/>
        </w:rPr>
        <w:footnoteRef/>
      </w:r>
      <w:r w:rsidRPr="001B2858">
        <w:rPr>
          <w:rFonts w:ascii="Times New Roman" w:hAnsi="Times New Roman" w:cs="Times New Roman"/>
        </w:rPr>
        <w:t xml:space="preserve"> </w:t>
      </w:r>
      <w:r w:rsidRPr="001B2858">
        <w:rPr>
          <w:rFonts w:ascii="Times New Roman" w:hAnsi="Times New Roman" w:cs="Times New Roman"/>
          <w:u w:val="single"/>
        </w:rPr>
        <w:t>Ibid</w:t>
      </w:r>
      <w:r>
        <w:rPr>
          <w:rFonts w:ascii="Times New Roman" w:hAnsi="Times New Roman" w:cs="Times New Roman"/>
        </w:rPr>
        <w:t xml:space="preserve">. , </w:t>
      </w:r>
    </w:p>
  </w:footnote>
  <w:footnote w:id="337">
    <w:p w:rsidR="00010D83" w:rsidRDefault="00010D83" w:rsidP="00823E98">
      <w:pPr>
        <w:pStyle w:val="FootnoteText"/>
        <w:jc w:val="both"/>
      </w:pPr>
      <w:r w:rsidRPr="001B2858">
        <w:rPr>
          <w:rStyle w:val="FootnoteReference"/>
          <w:rFonts w:ascii="Times New Roman" w:hAnsi="Times New Roman" w:cs="Times New Roman"/>
        </w:rPr>
        <w:footnoteRef/>
      </w:r>
      <w:r w:rsidRPr="001B2858">
        <w:rPr>
          <w:rFonts w:ascii="Times New Roman" w:hAnsi="Times New Roman" w:cs="Times New Roman"/>
        </w:rPr>
        <w:t xml:space="preserve"> </w:t>
      </w:r>
      <w:r w:rsidRPr="001B2858">
        <w:rPr>
          <w:rFonts w:ascii="Times New Roman" w:hAnsi="Times New Roman" w:cs="Times New Roman"/>
          <w:u w:val="single"/>
        </w:rPr>
        <w:t>Ibid</w:t>
      </w:r>
      <w:r>
        <w:rPr>
          <w:rFonts w:ascii="Times New Roman" w:hAnsi="Times New Roman" w:cs="Times New Roman"/>
        </w:rPr>
        <w:t xml:space="preserve">. , </w:t>
      </w:r>
    </w:p>
  </w:footnote>
  <w:footnote w:id="338">
    <w:p w:rsidR="00010D83" w:rsidRPr="00D06F02" w:rsidRDefault="00010D83" w:rsidP="00823E98">
      <w:pPr>
        <w:pStyle w:val="FootnoteText"/>
        <w:jc w:val="both"/>
        <w:rPr>
          <w:rFonts w:ascii="Times New Roman" w:hAnsi="Times New Roman" w:cs="Times New Roman"/>
        </w:rPr>
      </w:pPr>
      <w:r w:rsidRPr="00D06F02">
        <w:rPr>
          <w:rStyle w:val="FootnoteReference"/>
          <w:rFonts w:ascii="Times New Roman" w:hAnsi="Times New Roman" w:cs="Times New Roman"/>
        </w:rPr>
        <w:footnoteRef/>
      </w:r>
      <w:r w:rsidRPr="00D06F02">
        <w:rPr>
          <w:rFonts w:ascii="Times New Roman" w:hAnsi="Times New Roman" w:cs="Times New Roman"/>
        </w:rPr>
        <w:t xml:space="preserve"> </w:t>
      </w:r>
      <w:r>
        <w:rPr>
          <w:rFonts w:ascii="Times New Roman" w:hAnsi="Times New Roman" w:cs="Times New Roman"/>
        </w:rPr>
        <w:t xml:space="preserve">Alex Bellamy, </w:t>
      </w:r>
      <w:r w:rsidRPr="00D06F02">
        <w:rPr>
          <w:rFonts w:ascii="Times New Roman" w:hAnsi="Times New Roman" w:cs="Times New Roman"/>
        </w:rPr>
        <w:t>‘The Responsibility to Protect and the Pro</w:t>
      </w:r>
      <w:r>
        <w:rPr>
          <w:rFonts w:ascii="Times New Roman" w:hAnsi="Times New Roman" w:cs="Times New Roman"/>
        </w:rPr>
        <w:t xml:space="preserve">blem of Military Intervention’ </w:t>
      </w:r>
      <w:r w:rsidRPr="00D06F02">
        <w:rPr>
          <w:rFonts w:ascii="Times New Roman" w:hAnsi="Times New Roman" w:cs="Times New Roman"/>
          <w:u w:val="single"/>
        </w:rPr>
        <w:t>International Affairs</w:t>
      </w:r>
      <w:r>
        <w:rPr>
          <w:rFonts w:ascii="Times New Roman" w:hAnsi="Times New Roman" w:cs="Times New Roman"/>
        </w:rPr>
        <w:t xml:space="preserve">, 84 (2008), </w:t>
      </w:r>
      <w:r w:rsidRPr="00D06F02">
        <w:rPr>
          <w:rFonts w:ascii="Times New Roman" w:hAnsi="Times New Roman" w:cs="Times New Roman"/>
        </w:rPr>
        <w:t>pp.623-4.</w:t>
      </w:r>
      <w:r>
        <w:rPr>
          <w:rFonts w:ascii="Times New Roman" w:hAnsi="Times New Roman" w:cs="Times New Roman"/>
        </w:rPr>
        <w:t xml:space="preserve"> Again, this will be examined further in Chapter 4. </w:t>
      </w:r>
    </w:p>
  </w:footnote>
  <w:footnote w:id="339">
    <w:p w:rsidR="00010D83" w:rsidRDefault="00010D83" w:rsidP="00823E98">
      <w:pPr>
        <w:pStyle w:val="FootnoteText"/>
        <w:jc w:val="both"/>
      </w:pPr>
      <w:r w:rsidRPr="00C92F2C">
        <w:rPr>
          <w:rStyle w:val="FootnoteReference"/>
          <w:rFonts w:ascii="Times New Roman" w:hAnsi="Times New Roman" w:cs="Times New Roman"/>
        </w:rPr>
        <w:footnoteRef/>
      </w:r>
      <w:r w:rsidRPr="00C92F2C">
        <w:rPr>
          <w:rFonts w:ascii="Times New Roman" w:hAnsi="Times New Roman" w:cs="Times New Roman"/>
        </w:rPr>
        <w:t xml:space="preserve"> </w:t>
      </w:r>
      <w:r>
        <w:rPr>
          <w:rFonts w:ascii="Times New Roman" w:hAnsi="Times New Roman" w:cs="Times New Roman"/>
        </w:rPr>
        <w:t xml:space="preserve">For further discussion, see </w:t>
      </w:r>
      <w:r w:rsidRPr="00C92F2C">
        <w:rPr>
          <w:rFonts w:ascii="Times New Roman" w:hAnsi="Times New Roman" w:cs="Times New Roman"/>
        </w:rPr>
        <w:t>Chapter 4.</w:t>
      </w:r>
    </w:p>
  </w:footnote>
  <w:footnote w:id="340">
    <w:p w:rsidR="00010D83" w:rsidRPr="00D06F02" w:rsidRDefault="00010D83" w:rsidP="00823E98">
      <w:pPr>
        <w:pStyle w:val="FootnoteText"/>
        <w:jc w:val="both"/>
        <w:rPr>
          <w:rFonts w:ascii="Times New Roman" w:hAnsi="Times New Roman" w:cs="Times New Roman"/>
        </w:rPr>
      </w:pPr>
      <w:r w:rsidRPr="00D06F02">
        <w:rPr>
          <w:rStyle w:val="FootnoteReference"/>
          <w:rFonts w:ascii="Times New Roman" w:hAnsi="Times New Roman" w:cs="Times New Roman"/>
        </w:rPr>
        <w:footnoteRef/>
      </w:r>
      <w:r>
        <w:rPr>
          <w:rFonts w:ascii="Times New Roman" w:hAnsi="Times New Roman" w:cs="Times New Roman"/>
        </w:rPr>
        <w:t xml:space="preserve"> See </w:t>
      </w:r>
      <w:r w:rsidRPr="00C92F2C">
        <w:rPr>
          <w:rFonts w:ascii="Times New Roman" w:hAnsi="Times New Roman" w:cs="Times New Roman"/>
        </w:rPr>
        <w:t xml:space="preserve">Robert Fine, </w:t>
      </w:r>
      <w:r w:rsidRPr="00C92F2C">
        <w:rPr>
          <w:rFonts w:ascii="Times New Roman" w:hAnsi="Times New Roman" w:cs="Times New Roman"/>
          <w:u w:val="single"/>
        </w:rPr>
        <w:t>Cosmopolitanism: Key Ideas</w:t>
      </w:r>
      <w:r w:rsidRPr="00C92F2C">
        <w:rPr>
          <w:rFonts w:ascii="Times New Roman" w:hAnsi="Times New Roman" w:cs="Times New Roman"/>
        </w:rPr>
        <w:t xml:space="preserve"> (London, Routledge, 2007),</w:t>
      </w:r>
      <w:r>
        <w:rPr>
          <w:rFonts w:ascii="Times New Roman" w:hAnsi="Times New Roman" w:cs="Times New Roman"/>
        </w:rPr>
        <w:t xml:space="preserve"> p.83, </w:t>
      </w:r>
      <w:r w:rsidRPr="00D1104A">
        <w:rPr>
          <w:rFonts w:ascii="Times New Roman" w:hAnsi="Times New Roman" w:cs="Times New Roman"/>
        </w:rPr>
        <w:t xml:space="preserve">Mary Kaldor, </w:t>
      </w:r>
      <w:r w:rsidRPr="00D1104A">
        <w:rPr>
          <w:rFonts w:ascii="Times New Roman" w:hAnsi="Times New Roman" w:cs="Times New Roman"/>
          <w:iCs/>
          <w:u w:val="single"/>
        </w:rPr>
        <w:t>New and Old Wars: Organised Violence in a Global Era</w:t>
      </w:r>
      <w:r w:rsidRPr="00D1104A">
        <w:rPr>
          <w:rFonts w:ascii="Times New Roman" w:hAnsi="Times New Roman" w:cs="Times New Roman"/>
        </w:rPr>
        <w:t xml:space="preserve"> (Stanford, Stanford University Press, 2004),</w:t>
      </w:r>
      <w:r>
        <w:rPr>
          <w:rFonts w:ascii="Times New Roman" w:hAnsi="Times New Roman" w:cs="Times New Roman"/>
        </w:rPr>
        <w:t xml:space="preserve"> p.133 &amp; </w:t>
      </w:r>
      <w:r w:rsidRPr="00C16B7F">
        <w:rPr>
          <w:rFonts w:ascii="Times New Roman" w:hAnsi="Times New Roman" w:cs="Times New Roman"/>
        </w:rPr>
        <w:t>Daniele Archibugi,</w:t>
      </w:r>
      <w:r w:rsidRPr="00C16B7F">
        <w:rPr>
          <w:rFonts w:ascii="Times New Roman" w:hAnsi="Times New Roman" w:cs="Times New Roman"/>
          <w:i/>
          <w:iCs/>
        </w:rPr>
        <w:t xml:space="preserve"> </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w:t>
      </w:r>
      <w:r>
        <w:rPr>
          <w:rFonts w:ascii="Times New Roman" w:hAnsi="Times New Roman" w:cs="Times New Roman"/>
          <w:iCs/>
        </w:rPr>
        <w:t xml:space="preserve"> pages 88 and 111. </w:t>
      </w:r>
    </w:p>
  </w:footnote>
  <w:footnote w:id="341">
    <w:p w:rsidR="00010D83" w:rsidRDefault="00010D83" w:rsidP="00823E98">
      <w:pPr>
        <w:pStyle w:val="FootnoteText"/>
        <w:jc w:val="both"/>
      </w:pPr>
      <w:r w:rsidRPr="00D06F02">
        <w:rPr>
          <w:rStyle w:val="FootnoteReference"/>
          <w:rFonts w:ascii="Times New Roman" w:hAnsi="Times New Roman" w:cs="Times New Roman"/>
        </w:rPr>
        <w:footnoteRef/>
      </w:r>
      <w:r>
        <w:rPr>
          <w:rFonts w:ascii="Times New Roman" w:hAnsi="Times New Roman" w:cs="Times New Roman"/>
        </w:rPr>
        <w:t xml:space="preserve"> This is the idea</w:t>
      </w:r>
      <w:r w:rsidRPr="00D06F02">
        <w:rPr>
          <w:rFonts w:ascii="Times New Roman" w:hAnsi="Times New Roman" w:cs="Times New Roman"/>
        </w:rPr>
        <w:t xml:space="preserve"> that military action should have a reasonable chance of not causing more harm </w:t>
      </w:r>
      <w:r>
        <w:rPr>
          <w:rFonts w:ascii="Times New Roman" w:hAnsi="Times New Roman" w:cs="Times New Roman"/>
        </w:rPr>
        <w:t xml:space="preserve">than </w:t>
      </w:r>
      <w:r w:rsidRPr="00D06F02">
        <w:rPr>
          <w:rFonts w:ascii="Times New Roman" w:hAnsi="Times New Roman" w:cs="Times New Roman"/>
        </w:rPr>
        <w:t>it resolves.</w:t>
      </w:r>
      <w:r>
        <w:t xml:space="preserve"> </w:t>
      </w:r>
    </w:p>
  </w:footnote>
  <w:footnote w:id="342">
    <w:p w:rsidR="00010D83" w:rsidRPr="001F747B" w:rsidRDefault="00010D83" w:rsidP="00823E98">
      <w:pPr>
        <w:pStyle w:val="FootnoteText"/>
        <w:jc w:val="both"/>
        <w:rPr>
          <w:rFonts w:ascii="Times New Roman" w:hAnsi="Times New Roman" w:cs="Times New Roman"/>
        </w:rPr>
      </w:pPr>
      <w:r w:rsidRPr="001F747B">
        <w:rPr>
          <w:rStyle w:val="FootnoteReference"/>
          <w:rFonts w:ascii="Times New Roman" w:hAnsi="Times New Roman" w:cs="Times New Roman"/>
        </w:rPr>
        <w:footnoteRef/>
      </w:r>
      <w:r w:rsidRPr="001F747B">
        <w:rPr>
          <w:rFonts w:ascii="Times New Roman" w:hAnsi="Times New Roman" w:cs="Times New Roman"/>
        </w:rPr>
        <w:t xml:space="preserve"> </w:t>
      </w:r>
      <w:r>
        <w:rPr>
          <w:rFonts w:ascii="Times New Roman" w:hAnsi="Times New Roman" w:cs="Times New Roman"/>
        </w:rPr>
        <w:t xml:space="preserve">See Patrick Hayden, </w:t>
      </w:r>
      <w:r w:rsidRPr="00FD2D1A">
        <w:rPr>
          <w:rFonts w:ascii="Times New Roman" w:hAnsi="Times New Roman" w:cs="Times New Roman"/>
        </w:rPr>
        <w:t>‘Security Beyond the State: Cosmopolitanism, Peace and the Role of Just War Theory’</w:t>
      </w:r>
      <w:r>
        <w:rPr>
          <w:rFonts w:ascii="Times New Roman" w:hAnsi="Times New Roman" w:cs="Times New Roman"/>
        </w:rPr>
        <w:t xml:space="preserve">, in </w:t>
      </w:r>
      <w:r w:rsidRPr="00802552">
        <w:rPr>
          <w:rFonts w:ascii="Times New Roman" w:hAnsi="Times New Roman" w:cs="Times New Roman"/>
          <w:u w:val="single"/>
        </w:rPr>
        <w:t xml:space="preserve">Just War Theory: a </w:t>
      </w:r>
      <w:r>
        <w:rPr>
          <w:rFonts w:ascii="Times New Roman" w:hAnsi="Times New Roman" w:cs="Times New Roman"/>
          <w:u w:val="single"/>
        </w:rPr>
        <w:t>Reappraisal</w:t>
      </w:r>
      <w:r>
        <w:rPr>
          <w:rFonts w:ascii="Times New Roman" w:hAnsi="Times New Roman" w:cs="Times New Roman"/>
        </w:rPr>
        <w:t xml:space="preserve">, ed. Mark Evans (Edinburgh, </w:t>
      </w:r>
      <w:r w:rsidRPr="00FD2D1A">
        <w:rPr>
          <w:rFonts w:ascii="Times New Roman" w:hAnsi="Times New Roman" w:cs="Times New Roman"/>
        </w:rPr>
        <w:t>Edinburgh University Press</w:t>
      </w:r>
      <w:r>
        <w:rPr>
          <w:rFonts w:ascii="Times New Roman" w:hAnsi="Times New Roman" w:cs="Times New Roman"/>
        </w:rPr>
        <w:t xml:space="preserve">, 2005), pp.168-9, </w:t>
      </w:r>
      <w:r w:rsidRPr="00C92F2C">
        <w:rPr>
          <w:rFonts w:ascii="Times New Roman" w:hAnsi="Times New Roman" w:cs="Times New Roman"/>
        </w:rPr>
        <w:t xml:space="preserve">Simon Caney, </w:t>
      </w:r>
      <w:r w:rsidRPr="00C92F2C">
        <w:rPr>
          <w:rFonts w:ascii="Times New Roman" w:hAnsi="Times New Roman" w:cs="Times New Roman"/>
          <w:u w:val="single"/>
        </w:rPr>
        <w:t>Justice Beyond Borders</w:t>
      </w:r>
      <w:r w:rsidRPr="00C92F2C">
        <w:rPr>
          <w:rFonts w:ascii="Times New Roman" w:hAnsi="Times New Roman" w:cs="Times New Roman"/>
        </w:rPr>
        <w:t xml:space="preserve"> (Oxford, OUP, 2006),</w:t>
      </w:r>
      <w:r>
        <w:rPr>
          <w:rFonts w:ascii="Times New Roman" w:hAnsi="Times New Roman" w:cs="Times New Roman"/>
        </w:rPr>
        <w:t xml:space="preserve"> p.248 &amp; </w:t>
      </w:r>
      <w:r w:rsidRPr="00C92F2C">
        <w:rPr>
          <w:rFonts w:ascii="Times New Roman" w:hAnsi="Times New Roman" w:cs="Times New Roman"/>
        </w:rPr>
        <w:t xml:space="preserve">Darrel Moellendorff, </w:t>
      </w:r>
      <w:r w:rsidRPr="00C92F2C">
        <w:rPr>
          <w:rFonts w:ascii="Times New Roman" w:hAnsi="Times New Roman" w:cs="Times New Roman"/>
          <w:u w:val="single"/>
        </w:rPr>
        <w:t>Cosmopolitan Justice</w:t>
      </w:r>
      <w:r w:rsidRPr="00C92F2C">
        <w:rPr>
          <w:rFonts w:ascii="Times New Roman" w:hAnsi="Times New Roman" w:cs="Times New Roman"/>
        </w:rPr>
        <w:t xml:space="preserve"> (Oxford, Westview Press, 2002), </w:t>
      </w:r>
      <w:r>
        <w:rPr>
          <w:rFonts w:ascii="Times New Roman" w:hAnsi="Times New Roman" w:cs="Times New Roman"/>
        </w:rPr>
        <w:t xml:space="preserve">pp.119-20. </w:t>
      </w:r>
    </w:p>
  </w:footnote>
  <w:footnote w:id="343">
    <w:p w:rsidR="00010D83" w:rsidRPr="00D15007" w:rsidRDefault="00010D83" w:rsidP="00823E98">
      <w:pPr>
        <w:pStyle w:val="FootnoteText"/>
        <w:jc w:val="both"/>
        <w:rPr>
          <w:rFonts w:ascii="Times New Roman" w:hAnsi="Times New Roman" w:cs="Times New Roman"/>
        </w:rPr>
      </w:pPr>
      <w:r w:rsidRPr="001F747B">
        <w:rPr>
          <w:rStyle w:val="FootnoteReference"/>
          <w:rFonts w:ascii="Times New Roman" w:hAnsi="Times New Roman" w:cs="Times New Roman"/>
        </w:rPr>
        <w:footnoteRef/>
      </w:r>
      <w:r w:rsidRPr="001F747B">
        <w:rPr>
          <w:rFonts w:ascii="Times New Roman" w:hAnsi="Times New Roman" w:cs="Times New Roman"/>
        </w:rPr>
        <w:t xml:space="preserve"> </w:t>
      </w:r>
      <w:r w:rsidRPr="00C92F2C">
        <w:rPr>
          <w:rFonts w:ascii="Times New Roman" w:hAnsi="Times New Roman" w:cs="Times New Roman"/>
        </w:rPr>
        <w:t xml:space="preserve">Robert Fine, </w:t>
      </w:r>
      <w:r w:rsidRPr="00C92F2C">
        <w:rPr>
          <w:rFonts w:ascii="Times New Roman" w:hAnsi="Times New Roman" w:cs="Times New Roman"/>
          <w:u w:val="single"/>
        </w:rPr>
        <w:t>Cosmopolitanism: Key Ideas</w:t>
      </w:r>
      <w:r w:rsidRPr="00C92F2C">
        <w:rPr>
          <w:rFonts w:ascii="Times New Roman" w:hAnsi="Times New Roman" w:cs="Times New Roman"/>
        </w:rPr>
        <w:t xml:space="preserve"> (London, Routledge, 2007),</w:t>
      </w:r>
      <w:r>
        <w:rPr>
          <w:rFonts w:ascii="Times New Roman" w:hAnsi="Times New Roman" w:cs="Times New Roman"/>
        </w:rPr>
        <w:t xml:space="preserve"> p.83, </w:t>
      </w:r>
      <w:r w:rsidRPr="00D1104A">
        <w:rPr>
          <w:rFonts w:ascii="Times New Roman" w:hAnsi="Times New Roman" w:cs="Times New Roman"/>
        </w:rPr>
        <w:t xml:space="preserve">Mary Kaldor, </w:t>
      </w:r>
      <w:r w:rsidRPr="00D1104A">
        <w:rPr>
          <w:rFonts w:ascii="Times New Roman" w:hAnsi="Times New Roman" w:cs="Times New Roman"/>
          <w:iCs/>
          <w:u w:val="single"/>
        </w:rPr>
        <w:t>New and Old Wars: Organised Violence in a Global Era</w:t>
      </w:r>
      <w:r w:rsidRPr="00D1104A">
        <w:rPr>
          <w:rFonts w:ascii="Times New Roman" w:hAnsi="Times New Roman" w:cs="Times New Roman"/>
        </w:rPr>
        <w:t xml:space="preserve"> (Stanford, Stanford University Press, 2004),</w:t>
      </w:r>
      <w:r>
        <w:rPr>
          <w:rFonts w:ascii="Times New Roman" w:hAnsi="Times New Roman" w:cs="Times New Roman"/>
        </w:rPr>
        <w:t xml:space="preserve"> </w:t>
      </w:r>
      <w:r w:rsidRPr="001F747B">
        <w:rPr>
          <w:rFonts w:ascii="Times New Roman" w:hAnsi="Times New Roman" w:cs="Times New Roman"/>
        </w:rPr>
        <w:t>p.84.</w:t>
      </w:r>
    </w:p>
  </w:footnote>
  <w:footnote w:id="344">
    <w:p w:rsidR="00010D83" w:rsidRPr="00D15007" w:rsidRDefault="00010D83" w:rsidP="00823E98">
      <w:pPr>
        <w:pStyle w:val="FootnoteText"/>
        <w:jc w:val="both"/>
        <w:rPr>
          <w:rFonts w:ascii="Times New Roman" w:hAnsi="Times New Roman" w:cs="Times New Roman"/>
        </w:rPr>
      </w:pPr>
      <w:r w:rsidRPr="00D15007">
        <w:rPr>
          <w:rStyle w:val="FootnoteReference"/>
          <w:rFonts w:ascii="Times New Roman" w:hAnsi="Times New Roman" w:cs="Times New Roman"/>
        </w:rPr>
        <w:footnoteRef/>
      </w:r>
      <w:r w:rsidRPr="00D15007">
        <w:rPr>
          <w:rFonts w:ascii="Times New Roman" w:hAnsi="Times New Roman" w:cs="Times New Roman"/>
        </w:rPr>
        <w:t xml:space="preserve"> </w:t>
      </w:r>
      <w:r w:rsidRPr="00D15007">
        <w:rPr>
          <w:rFonts w:ascii="Times New Roman" w:hAnsi="Times New Roman" w:cs="Times New Roman"/>
          <w:u w:val="single"/>
        </w:rPr>
        <w:t>Ibid</w:t>
      </w:r>
      <w:r w:rsidRPr="00D15007">
        <w:rPr>
          <w:rFonts w:ascii="Times New Roman" w:hAnsi="Times New Roman" w:cs="Times New Roman"/>
        </w:rPr>
        <w:t xml:space="preserve">. , pp.84-5. </w:t>
      </w:r>
    </w:p>
  </w:footnote>
  <w:footnote w:id="345">
    <w:p w:rsidR="00010D83" w:rsidRPr="009B4402" w:rsidRDefault="00010D83" w:rsidP="00823E98">
      <w:pPr>
        <w:pStyle w:val="FootnoteText"/>
        <w:jc w:val="both"/>
        <w:rPr>
          <w:rFonts w:ascii="Times New Roman" w:hAnsi="Times New Roman" w:cs="Times New Roman"/>
        </w:rPr>
      </w:pPr>
      <w:r w:rsidRPr="00D15007">
        <w:rPr>
          <w:rStyle w:val="FootnoteReference"/>
          <w:rFonts w:ascii="Times New Roman" w:hAnsi="Times New Roman" w:cs="Times New Roman"/>
        </w:rPr>
        <w:footnoteRef/>
      </w:r>
      <w:r w:rsidRPr="00D15007">
        <w:rPr>
          <w:rFonts w:ascii="Times New Roman" w:hAnsi="Times New Roman" w:cs="Times New Roman"/>
        </w:rPr>
        <w:t xml:space="preserve"> See </w:t>
      </w:r>
      <w:r>
        <w:rPr>
          <w:rFonts w:ascii="Times New Roman" w:hAnsi="Times New Roman" w:cs="Times New Roman"/>
        </w:rPr>
        <w:t>Robert Fine, ‘</w:t>
      </w:r>
      <w:r w:rsidRPr="00D15007">
        <w:rPr>
          <w:rFonts w:ascii="Times New Roman" w:hAnsi="Times New Roman" w:cs="Times New Roman"/>
        </w:rPr>
        <w:t>Cosmopolitanism and Viole</w:t>
      </w:r>
      <w:r>
        <w:rPr>
          <w:rFonts w:ascii="Times New Roman" w:hAnsi="Times New Roman" w:cs="Times New Roman"/>
        </w:rPr>
        <w:t xml:space="preserve">nce: Difficulties of Judgement’ </w:t>
      </w:r>
      <w:r w:rsidRPr="00D15007">
        <w:rPr>
          <w:rFonts w:ascii="Times New Roman" w:hAnsi="Times New Roman" w:cs="Times New Roman"/>
        </w:rPr>
        <w:t xml:space="preserve"> </w:t>
      </w:r>
      <w:r w:rsidRPr="00D15007">
        <w:rPr>
          <w:rFonts w:ascii="Times New Roman" w:hAnsi="Times New Roman" w:cs="Times New Roman"/>
          <w:u w:val="single"/>
        </w:rPr>
        <w:t>British Journal of Sociology</w:t>
      </w:r>
      <w:r>
        <w:rPr>
          <w:rFonts w:ascii="Times New Roman" w:hAnsi="Times New Roman" w:cs="Times New Roman"/>
        </w:rPr>
        <w:t xml:space="preserve">, 57 (2006), p.61. It should be emphasised that </w:t>
      </w:r>
      <w:r w:rsidRPr="00D15007">
        <w:rPr>
          <w:rFonts w:ascii="Times New Roman" w:hAnsi="Times New Roman" w:cs="Times New Roman"/>
        </w:rPr>
        <w:t>Fine is referring explicitly to Daniel Archibugi however, rather</w:t>
      </w:r>
      <w:r>
        <w:t xml:space="preserve"> </w:t>
      </w:r>
      <w:r w:rsidRPr="009B4402">
        <w:rPr>
          <w:rFonts w:ascii="Times New Roman" w:hAnsi="Times New Roman" w:cs="Times New Roman"/>
        </w:rPr>
        <w:t>than a World Court</w:t>
      </w:r>
      <w:r>
        <w:rPr>
          <w:rFonts w:ascii="Times New Roman" w:hAnsi="Times New Roman" w:cs="Times New Roman"/>
        </w:rPr>
        <w:t>, Archibugi advocates the establishment</w:t>
      </w:r>
      <w:r w:rsidRPr="009B4402">
        <w:rPr>
          <w:rFonts w:ascii="Times New Roman" w:hAnsi="Times New Roman" w:cs="Times New Roman"/>
        </w:rPr>
        <w:t xml:space="preserve"> of a World Parliamentary Assembly</w:t>
      </w:r>
      <w:r>
        <w:rPr>
          <w:rFonts w:ascii="Times New Roman" w:hAnsi="Times New Roman" w:cs="Times New Roman"/>
        </w:rPr>
        <w:t xml:space="preserve"> (WPA) </w:t>
      </w:r>
      <w:r w:rsidRPr="009B4402">
        <w:rPr>
          <w:rFonts w:ascii="Times New Roman" w:hAnsi="Times New Roman" w:cs="Times New Roman"/>
        </w:rPr>
        <w:t xml:space="preserve">within the UN that would </w:t>
      </w:r>
      <w:r>
        <w:rPr>
          <w:rFonts w:ascii="Times New Roman" w:hAnsi="Times New Roman" w:cs="Times New Roman"/>
        </w:rPr>
        <w:t>help determine the necessity of</w:t>
      </w:r>
      <w:r w:rsidRPr="009B4402">
        <w:rPr>
          <w:rFonts w:ascii="Times New Roman" w:hAnsi="Times New Roman" w:cs="Times New Roman"/>
        </w:rPr>
        <w:t xml:space="preserve"> humanitarian i</w:t>
      </w:r>
      <w:r>
        <w:rPr>
          <w:rFonts w:ascii="Times New Roman" w:hAnsi="Times New Roman" w:cs="Times New Roman"/>
        </w:rPr>
        <w:t xml:space="preserve">ntervention in matters of </w:t>
      </w:r>
      <w:r w:rsidRPr="009B4402">
        <w:rPr>
          <w:rFonts w:ascii="Times New Roman" w:hAnsi="Times New Roman" w:cs="Times New Roman"/>
        </w:rPr>
        <w:t xml:space="preserve">survival. </w:t>
      </w:r>
    </w:p>
  </w:footnote>
  <w:footnote w:id="346">
    <w:p w:rsidR="00010D83" w:rsidRPr="009B4402" w:rsidRDefault="00010D83" w:rsidP="00823E98">
      <w:pPr>
        <w:pStyle w:val="FootnoteText"/>
        <w:jc w:val="both"/>
        <w:rPr>
          <w:rFonts w:ascii="Times New Roman" w:hAnsi="Times New Roman" w:cs="Times New Roman"/>
        </w:rPr>
      </w:pPr>
      <w:r w:rsidRPr="009B4402">
        <w:rPr>
          <w:rStyle w:val="FootnoteReference"/>
          <w:rFonts w:ascii="Times New Roman" w:hAnsi="Times New Roman" w:cs="Times New Roman"/>
        </w:rPr>
        <w:footnoteRef/>
      </w:r>
      <w:r w:rsidRPr="009B4402">
        <w:rPr>
          <w:rFonts w:ascii="Times New Roman" w:hAnsi="Times New Roman" w:cs="Times New Roman"/>
        </w:rPr>
        <w:t xml:space="preserve"> </w:t>
      </w:r>
      <w:r w:rsidRPr="00D1104A">
        <w:rPr>
          <w:rFonts w:ascii="Times New Roman" w:hAnsi="Times New Roman" w:cs="Times New Roman"/>
        </w:rPr>
        <w:t xml:space="preserve">Mary Kaldor, </w:t>
      </w:r>
      <w:r w:rsidRPr="00D1104A">
        <w:rPr>
          <w:rFonts w:ascii="Times New Roman" w:hAnsi="Times New Roman" w:cs="Times New Roman"/>
          <w:iCs/>
          <w:u w:val="single"/>
        </w:rPr>
        <w:t>New and Old Wars: Organised Violence in a Global Era</w:t>
      </w:r>
      <w:r w:rsidRPr="00D1104A">
        <w:rPr>
          <w:rFonts w:ascii="Times New Roman" w:hAnsi="Times New Roman" w:cs="Times New Roman"/>
        </w:rPr>
        <w:t xml:space="preserve"> (Stanford, Stanford University Press, 2004),</w:t>
      </w:r>
      <w:r>
        <w:rPr>
          <w:rFonts w:ascii="Times New Roman" w:hAnsi="Times New Roman" w:cs="Times New Roman"/>
        </w:rPr>
        <w:t xml:space="preserve"> </w:t>
      </w:r>
      <w:r w:rsidRPr="009B4402">
        <w:rPr>
          <w:rFonts w:ascii="Times New Roman" w:hAnsi="Times New Roman" w:cs="Times New Roman"/>
        </w:rPr>
        <w:t xml:space="preserve">p.124. </w:t>
      </w:r>
    </w:p>
  </w:footnote>
  <w:footnote w:id="347">
    <w:p w:rsidR="00010D83" w:rsidRPr="009B4402" w:rsidRDefault="00010D83" w:rsidP="00823E98">
      <w:pPr>
        <w:pStyle w:val="FootnoteText"/>
        <w:jc w:val="both"/>
        <w:rPr>
          <w:rFonts w:ascii="Times New Roman" w:hAnsi="Times New Roman" w:cs="Times New Roman"/>
        </w:rPr>
      </w:pPr>
      <w:r w:rsidRPr="009B4402">
        <w:rPr>
          <w:rStyle w:val="FootnoteReference"/>
          <w:rFonts w:ascii="Times New Roman" w:hAnsi="Times New Roman" w:cs="Times New Roman"/>
        </w:rPr>
        <w:footnoteRef/>
      </w:r>
      <w:r w:rsidRPr="009B4402">
        <w:rPr>
          <w:rFonts w:ascii="Times New Roman" w:hAnsi="Times New Roman" w:cs="Times New Roman"/>
        </w:rPr>
        <w:t xml:space="preserve"> </w:t>
      </w:r>
      <w:r w:rsidRPr="00C92F2C">
        <w:rPr>
          <w:rFonts w:ascii="Times New Roman" w:hAnsi="Times New Roman" w:cs="Times New Roman"/>
        </w:rPr>
        <w:t xml:space="preserve">Robert Fine, </w:t>
      </w:r>
      <w:r w:rsidRPr="00C92F2C">
        <w:rPr>
          <w:rFonts w:ascii="Times New Roman" w:hAnsi="Times New Roman" w:cs="Times New Roman"/>
          <w:u w:val="single"/>
        </w:rPr>
        <w:t>Cosmopolitanism: Key Ideas</w:t>
      </w:r>
      <w:r w:rsidRPr="00C92F2C">
        <w:rPr>
          <w:rFonts w:ascii="Times New Roman" w:hAnsi="Times New Roman" w:cs="Times New Roman"/>
        </w:rPr>
        <w:t xml:space="preserve"> (London, Routledge, 2007),</w:t>
      </w:r>
      <w:r>
        <w:rPr>
          <w:rFonts w:ascii="Times New Roman" w:hAnsi="Times New Roman" w:cs="Times New Roman"/>
        </w:rPr>
        <w:t xml:space="preserve"> </w:t>
      </w:r>
      <w:r w:rsidRPr="009B4402">
        <w:rPr>
          <w:rFonts w:ascii="Times New Roman" w:hAnsi="Times New Roman" w:cs="Times New Roman"/>
        </w:rPr>
        <w:t>p.84.</w:t>
      </w:r>
    </w:p>
  </w:footnote>
  <w:footnote w:id="348">
    <w:p w:rsidR="00010D83" w:rsidRPr="009B4402" w:rsidRDefault="00010D83" w:rsidP="00823E98">
      <w:pPr>
        <w:pStyle w:val="FootnoteText"/>
        <w:jc w:val="both"/>
        <w:rPr>
          <w:rFonts w:ascii="Times New Roman" w:hAnsi="Times New Roman" w:cs="Times New Roman"/>
        </w:rPr>
      </w:pPr>
      <w:r w:rsidRPr="009B4402">
        <w:rPr>
          <w:rStyle w:val="FootnoteReference"/>
          <w:rFonts w:ascii="Times New Roman" w:hAnsi="Times New Roman" w:cs="Times New Roman"/>
        </w:rPr>
        <w:footnoteRef/>
      </w:r>
      <w:r w:rsidRPr="009B4402">
        <w:rPr>
          <w:rFonts w:ascii="Times New Roman" w:hAnsi="Times New Roman" w:cs="Times New Roman"/>
        </w:rPr>
        <w:t xml:space="preserve"> </w:t>
      </w:r>
      <w:r w:rsidRPr="00D1104A">
        <w:rPr>
          <w:rFonts w:ascii="Times New Roman" w:hAnsi="Times New Roman" w:cs="Times New Roman"/>
        </w:rPr>
        <w:t xml:space="preserve">Mary Kaldor, </w:t>
      </w:r>
      <w:r w:rsidRPr="00D1104A">
        <w:rPr>
          <w:rFonts w:ascii="Times New Roman" w:hAnsi="Times New Roman" w:cs="Times New Roman"/>
          <w:iCs/>
          <w:u w:val="single"/>
        </w:rPr>
        <w:t>New and Old Wars: Organised Violence in a Global Era</w:t>
      </w:r>
      <w:r w:rsidRPr="00D1104A">
        <w:rPr>
          <w:rFonts w:ascii="Times New Roman" w:hAnsi="Times New Roman" w:cs="Times New Roman"/>
        </w:rPr>
        <w:t xml:space="preserve"> (Stanford, Stanford University Press, 2004),</w:t>
      </w:r>
      <w:r>
        <w:rPr>
          <w:rFonts w:ascii="Times New Roman" w:hAnsi="Times New Roman" w:cs="Times New Roman"/>
        </w:rPr>
        <w:t xml:space="preserve"> </w:t>
      </w:r>
      <w:r w:rsidRPr="009B4402">
        <w:rPr>
          <w:rFonts w:ascii="Times New Roman" w:hAnsi="Times New Roman" w:cs="Times New Roman"/>
        </w:rPr>
        <w:t>p.121.</w:t>
      </w:r>
    </w:p>
  </w:footnote>
  <w:footnote w:id="349">
    <w:p w:rsidR="00010D83" w:rsidRPr="00274D3B" w:rsidRDefault="00010D83" w:rsidP="00823E98">
      <w:pPr>
        <w:pStyle w:val="FootnoteText"/>
        <w:jc w:val="both"/>
        <w:rPr>
          <w:rFonts w:ascii="Times New Roman" w:hAnsi="Times New Roman" w:cs="Times New Roman"/>
        </w:rPr>
      </w:pPr>
      <w:r w:rsidRPr="00274D3B">
        <w:rPr>
          <w:rStyle w:val="FootnoteReference"/>
          <w:rFonts w:ascii="Times New Roman" w:hAnsi="Times New Roman" w:cs="Times New Roman"/>
        </w:rPr>
        <w:footnoteRef/>
      </w:r>
      <w:r w:rsidRPr="00274D3B">
        <w:rPr>
          <w:rFonts w:ascii="Times New Roman" w:hAnsi="Times New Roman" w:cs="Times New Roman"/>
        </w:rPr>
        <w:t xml:space="preserve"> </w:t>
      </w:r>
      <w:r w:rsidRPr="00274D3B">
        <w:rPr>
          <w:rFonts w:ascii="Times New Roman" w:hAnsi="Times New Roman" w:cs="Times New Roman"/>
          <w:u w:val="single"/>
        </w:rPr>
        <w:t>Ibid</w:t>
      </w:r>
      <w:r w:rsidRPr="00274D3B">
        <w:rPr>
          <w:rFonts w:ascii="Times New Roman" w:hAnsi="Times New Roman" w:cs="Times New Roman"/>
        </w:rPr>
        <w:t>. , p.135.</w:t>
      </w:r>
    </w:p>
  </w:footnote>
  <w:footnote w:id="350">
    <w:p w:rsidR="00010D83" w:rsidRPr="00C75576" w:rsidRDefault="00010D83" w:rsidP="00823E98">
      <w:pPr>
        <w:pStyle w:val="FootnoteText"/>
        <w:jc w:val="both"/>
        <w:rPr>
          <w:rFonts w:ascii="Times New Roman" w:hAnsi="Times New Roman" w:cs="Times New Roman"/>
        </w:rPr>
      </w:pPr>
      <w:r w:rsidRPr="009B4402">
        <w:rPr>
          <w:rStyle w:val="FootnoteReference"/>
          <w:rFonts w:ascii="Times New Roman" w:hAnsi="Times New Roman" w:cs="Times New Roman"/>
        </w:rPr>
        <w:footnoteRef/>
      </w:r>
      <w:r w:rsidRPr="009B4402">
        <w:rPr>
          <w:rFonts w:ascii="Times New Roman" w:hAnsi="Times New Roman" w:cs="Times New Roman"/>
        </w:rPr>
        <w:t xml:space="preserve"> </w:t>
      </w:r>
      <w:r w:rsidRPr="009B4402">
        <w:rPr>
          <w:rFonts w:ascii="Times New Roman" w:hAnsi="Times New Roman" w:cs="Times New Roman"/>
          <w:u w:val="single"/>
        </w:rPr>
        <w:t>Ibid</w:t>
      </w:r>
      <w:r>
        <w:rPr>
          <w:rFonts w:ascii="Times New Roman" w:hAnsi="Times New Roman" w:cs="Times New Roman"/>
        </w:rPr>
        <w:t>. , in particula</w:t>
      </w:r>
      <w:r w:rsidRPr="009B4402">
        <w:rPr>
          <w:rFonts w:ascii="Times New Roman" w:hAnsi="Times New Roman" w:cs="Times New Roman"/>
        </w:rPr>
        <w:t>r pp.120-1 &amp; p.135.</w:t>
      </w:r>
      <w:r>
        <w:rPr>
          <w:rFonts w:ascii="Times New Roman" w:hAnsi="Times New Roman" w:cs="Times New Roman"/>
        </w:rPr>
        <w:t xml:space="preserve"> This is of course a highly contentious claim, given that the international community’s failings were attributable to a broad confluence of factors including the antagonism between human rights and state sovereignty endemic to the UN &amp; perennial concerns relating to the loss of troops in conflict situations. For further discussion and analysis, see Chapter 1. </w:t>
      </w:r>
    </w:p>
  </w:footnote>
  <w:footnote w:id="351">
    <w:p w:rsidR="00010D83" w:rsidRPr="00716611" w:rsidRDefault="00010D83" w:rsidP="00823E98">
      <w:pPr>
        <w:pStyle w:val="FootnoteText"/>
        <w:jc w:val="both"/>
        <w:rPr>
          <w:rFonts w:ascii="Times New Roman" w:hAnsi="Times New Roman" w:cs="Times New Roman"/>
        </w:rPr>
      </w:pPr>
      <w:r w:rsidRPr="00716611">
        <w:rPr>
          <w:rStyle w:val="FootnoteReference"/>
          <w:rFonts w:ascii="Times New Roman" w:hAnsi="Times New Roman" w:cs="Times New Roman"/>
        </w:rPr>
        <w:footnoteRef/>
      </w:r>
      <w:r>
        <w:rPr>
          <w:rFonts w:ascii="Times New Roman" w:hAnsi="Times New Roman" w:cs="Times New Roman"/>
          <w:b/>
        </w:rPr>
        <w:t xml:space="preserve"> </w:t>
      </w:r>
      <w:r w:rsidRPr="00445946">
        <w:rPr>
          <w:rFonts w:ascii="Times New Roman" w:hAnsi="Times New Roman" w:cs="Times New Roman"/>
        </w:rPr>
        <w:t>See Chapter 1 footnotes 129-133.</w:t>
      </w:r>
      <w:r w:rsidRPr="001B2858">
        <w:rPr>
          <w:rFonts w:ascii="Times New Roman" w:hAnsi="Times New Roman" w:cs="Times New Roman"/>
          <w:b/>
        </w:rPr>
        <w:t xml:space="preserve"> </w:t>
      </w:r>
    </w:p>
  </w:footnote>
  <w:footnote w:id="352">
    <w:p w:rsidR="00010D83" w:rsidRPr="00716611" w:rsidRDefault="00010D83" w:rsidP="00823E98">
      <w:pPr>
        <w:pStyle w:val="FootnoteText"/>
        <w:jc w:val="both"/>
        <w:rPr>
          <w:rFonts w:ascii="Times New Roman" w:hAnsi="Times New Roman" w:cs="Times New Roman"/>
        </w:rPr>
      </w:pPr>
      <w:r w:rsidRPr="00716611">
        <w:rPr>
          <w:rStyle w:val="FootnoteReference"/>
          <w:rFonts w:ascii="Times New Roman" w:hAnsi="Times New Roman" w:cs="Times New Roman"/>
        </w:rPr>
        <w:footnoteRef/>
      </w:r>
      <w:r w:rsidRPr="00716611">
        <w:rPr>
          <w:rFonts w:ascii="Times New Roman" w:hAnsi="Times New Roman" w:cs="Times New Roman"/>
        </w:rPr>
        <w:t xml:space="preserve"> Mary Kaldor, </w:t>
      </w:r>
      <w:r w:rsidRPr="00716611">
        <w:rPr>
          <w:rFonts w:ascii="Times New Roman" w:hAnsi="Times New Roman" w:cs="Times New Roman"/>
          <w:iCs/>
          <w:u w:val="single"/>
        </w:rPr>
        <w:t>New and Old Wars: Organised Violence in a Global Era</w:t>
      </w:r>
      <w:r w:rsidRPr="00716611">
        <w:rPr>
          <w:rFonts w:ascii="Times New Roman" w:hAnsi="Times New Roman" w:cs="Times New Roman"/>
        </w:rPr>
        <w:t xml:space="preserve"> (Stanford, Stanford University Press, 2004), p.130. </w:t>
      </w:r>
    </w:p>
  </w:footnote>
  <w:footnote w:id="353">
    <w:p w:rsidR="00010D83" w:rsidRPr="00716611" w:rsidRDefault="00010D83" w:rsidP="00823E98">
      <w:pPr>
        <w:pStyle w:val="FootnoteText"/>
        <w:jc w:val="both"/>
        <w:rPr>
          <w:rFonts w:ascii="Times New Roman" w:hAnsi="Times New Roman" w:cs="Times New Roman"/>
        </w:rPr>
      </w:pPr>
      <w:r w:rsidRPr="00716611">
        <w:rPr>
          <w:rStyle w:val="FootnoteReference"/>
          <w:rFonts w:ascii="Times New Roman" w:hAnsi="Times New Roman" w:cs="Times New Roman"/>
        </w:rPr>
        <w:footnoteRef/>
      </w:r>
      <w:r w:rsidRPr="00716611">
        <w:rPr>
          <w:rFonts w:ascii="Times New Roman" w:hAnsi="Times New Roman" w:cs="Times New Roman"/>
        </w:rPr>
        <w:t xml:space="preserve"> </w:t>
      </w:r>
      <w:r w:rsidRPr="00716611">
        <w:rPr>
          <w:rFonts w:ascii="Times New Roman" w:hAnsi="Times New Roman" w:cs="Times New Roman"/>
          <w:u w:val="single"/>
        </w:rPr>
        <w:t>Ibid</w:t>
      </w:r>
      <w:r w:rsidRPr="00716611">
        <w:rPr>
          <w:rFonts w:ascii="Times New Roman" w:hAnsi="Times New Roman" w:cs="Times New Roman"/>
        </w:rPr>
        <w:t>. , p.131.</w:t>
      </w:r>
    </w:p>
  </w:footnote>
  <w:footnote w:id="354">
    <w:p w:rsidR="00010D83" w:rsidRPr="00716611" w:rsidRDefault="00010D83" w:rsidP="00823E98">
      <w:pPr>
        <w:pStyle w:val="FootnoteText"/>
        <w:jc w:val="both"/>
        <w:rPr>
          <w:rFonts w:ascii="Times New Roman" w:hAnsi="Times New Roman" w:cs="Times New Roman"/>
        </w:rPr>
      </w:pPr>
      <w:r w:rsidRPr="00716611">
        <w:rPr>
          <w:rStyle w:val="FootnoteReference"/>
          <w:rFonts w:ascii="Times New Roman" w:hAnsi="Times New Roman" w:cs="Times New Roman"/>
        </w:rPr>
        <w:footnoteRef/>
      </w:r>
      <w:r w:rsidRPr="00716611">
        <w:rPr>
          <w:rFonts w:ascii="Times New Roman" w:hAnsi="Times New Roman" w:cs="Times New Roman"/>
        </w:rPr>
        <w:t xml:space="preserve"> Robert Fine, </w:t>
      </w:r>
      <w:r w:rsidRPr="00716611">
        <w:rPr>
          <w:rFonts w:ascii="Times New Roman" w:hAnsi="Times New Roman" w:cs="Times New Roman"/>
          <w:u w:val="single"/>
        </w:rPr>
        <w:t>Cosmopolitanism: Key Ideas</w:t>
      </w:r>
      <w:r w:rsidRPr="00716611">
        <w:rPr>
          <w:rFonts w:ascii="Times New Roman" w:hAnsi="Times New Roman" w:cs="Times New Roman"/>
        </w:rPr>
        <w:t xml:space="preserve"> (London, Routledge, 2007), p.85. </w:t>
      </w:r>
    </w:p>
  </w:footnote>
  <w:footnote w:id="355">
    <w:p w:rsidR="00010D83" w:rsidRPr="00716611" w:rsidRDefault="00010D83" w:rsidP="00823E98">
      <w:pPr>
        <w:pStyle w:val="FootnoteText"/>
        <w:jc w:val="both"/>
        <w:rPr>
          <w:rFonts w:ascii="Times New Roman" w:hAnsi="Times New Roman" w:cs="Times New Roman"/>
        </w:rPr>
      </w:pPr>
      <w:r w:rsidRPr="00716611">
        <w:rPr>
          <w:rStyle w:val="FootnoteReference"/>
          <w:rFonts w:ascii="Times New Roman" w:hAnsi="Times New Roman" w:cs="Times New Roman"/>
        </w:rPr>
        <w:footnoteRef/>
      </w:r>
      <w:r w:rsidRPr="00716611">
        <w:rPr>
          <w:rFonts w:ascii="Times New Roman" w:hAnsi="Times New Roman" w:cs="Times New Roman"/>
        </w:rPr>
        <w:t xml:space="preserve"> </w:t>
      </w:r>
      <w:r w:rsidRPr="00716611">
        <w:rPr>
          <w:rFonts w:ascii="Times New Roman" w:hAnsi="Times New Roman" w:cs="Times New Roman"/>
          <w:u w:val="single"/>
        </w:rPr>
        <w:t>Ibid</w:t>
      </w:r>
      <w:r>
        <w:rPr>
          <w:rFonts w:ascii="Times New Roman" w:hAnsi="Times New Roman" w:cs="Times New Roman"/>
        </w:rPr>
        <w:t xml:space="preserve">. , </w:t>
      </w:r>
    </w:p>
  </w:footnote>
  <w:footnote w:id="356">
    <w:p w:rsidR="00010D83" w:rsidRPr="00716611" w:rsidRDefault="00010D83" w:rsidP="00823E98">
      <w:pPr>
        <w:pStyle w:val="FootnoteText"/>
        <w:jc w:val="both"/>
        <w:rPr>
          <w:rFonts w:ascii="Times New Roman" w:hAnsi="Times New Roman" w:cs="Times New Roman"/>
        </w:rPr>
      </w:pPr>
      <w:r w:rsidRPr="00716611">
        <w:rPr>
          <w:rStyle w:val="FootnoteReference"/>
          <w:rFonts w:ascii="Times New Roman" w:hAnsi="Times New Roman" w:cs="Times New Roman"/>
        </w:rPr>
        <w:footnoteRef/>
      </w:r>
      <w:r w:rsidRPr="00716611">
        <w:rPr>
          <w:rFonts w:ascii="Times New Roman" w:hAnsi="Times New Roman" w:cs="Times New Roman"/>
        </w:rPr>
        <w:t xml:space="preserve"> See </w:t>
      </w:r>
      <w:r w:rsidRPr="00716611">
        <w:rPr>
          <w:rFonts w:ascii="Times New Roman" w:hAnsi="Times New Roman" w:cs="Times New Roman"/>
          <w:iCs/>
        </w:rPr>
        <w:t xml:space="preserve">Simon Chesterman, </w:t>
      </w:r>
      <w:r w:rsidRPr="00716611">
        <w:rPr>
          <w:rFonts w:ascii="Times New Roman" w:hAnsi="Times New Roman" w:cs="Times New Roman"/>
          <w:iCs/>
          <w:u w:val="single"/>
        </w:rPr>
        <w:t>Just War or Just Peace? Humanitarian Intervention and International Law</w:t>
      </w:r>
      <w:r>
        <w:rPr>
          <w:rFonts w:ascii="Times New Roman" w:hAnsi="Times New Roman" w:cs="Times New Roman"/>
          <w:iCs/>
        </w:rPr>
        <w:t xml:space="preserve"> </w:t>
      </w:r>
      <w:r w:rsidRPr="00716611">
        <w:rPr>
          <w:rFonts w:ascii="Times New Roman" w:hAnsi="Times New Roman" w:cs="Times New Roman"/>
          <w:iCs/>
        </w:rPr>
        <w:t xml:space="preserve">(Oxford, OUP, 2001), </w:t>
      </w:r>
      <w:r w:rsidRPr="00716611">
        <w:rPr>
          <w:rFonts w:ascii="Times New Roman" w:hAnsi="Times New Roman" w:cs="Times New Roman"/>
        </w:rPr>
        <w:t xml:space="preserve">p.119. </w:t>
      </w:r>
    </w:p>
  </w:footnote>
  <w:footnote w:id="357">
    <w:p w:rsidR="00010D83" w:rsidRPr="00226D9B" w:rsidRDefault="00010D83" w:rsidP="00823E98">
      <w:pPr>
        <w:pStyle w:val="FootnoteText"/>
        <w:jc w:val="both"/>
        <w:rPr>
          <w:rFonts w:ascii="Times New Roman" w:hAnsi="Times New Roman" w:cs="Times New Roman"/>
        </w:rPr>
      </w:pPr>
      <w:r w:rsidRPr="00716611">
        <w:rPr>
          <w:rStyle w:val="FootnoteReference"/>
          <w:rFonts w:ascii="Times New Roman" w:hAnsi="Times New Roman" w:cs="Times New Roman"/>
        </w:rPr>
        <w:footnoteRef/>
      </w:r>
      <w:r w:rsidRPr="00716611">
        <w:rPr>
          <w:rFonts w:ascii="Times New Roman" w:hAnsi="Times New Roman" w:cs="Times New Roman"/>
        </w:rPr>
        <w:t xml:space="preserve"> Mary Kaldor, </w:t>
      </w:r>
      <w:r w:rsidRPr="00716611">
        <w:rPr>
          <w:rFonts w:ascii="Times New Roman" w:hAnsi="Times New Roman" w:cs="Times New Roman"/>
          <w:iCs/>
          <w:u w:val="single"/>
        </w:rPr>
        <w:t>New and Old Wars: Organised Violence in a Global Era</w:t>
      </w:r>
      <w:r w:rsidRPr="00716611">
        <w:rPr>
          <w:rFonts w:ascii="Times New Roman" w:hAnsi="Times New Roman" w:cs="Times New Roman"/>
        </w:rPr>
        <w:t xml:space="preserve"> (Stanford, Stanford University Press, 2004), p.133.</w:t>
      </w:r>
      <w:r w:rsidRPr="00226D9B">
        <w:rPr>
          <w:rFonts w:ascii="Times New Roman" w:hAnsi="Times New Roman" w:cs="Times New Roman"/>
        </w:rPr>
        <w:t xml:space="preserve"> </w:t>
      </w:r>
    </w:p>
  </w:footnote>
  <w:footnote w:id="358">
    <w:p w:rsidR="00010D83" w:rsidRPr="00226D9B" w:rsidRDefault="00010D83" w:rsidP="00823E98">
      <w:pPr>
        <w:pStyle w:val="FootnoteText"/>
        <w:jc w:val="both"/>
        <w:rPr>
          <w:rFonts w:ascii="Times New Roman" w:hAnsi="Times New Roman" w:cs="Times New Roman"/>
        </w:rPr>
      </w:pPr>
      <w:r w:rsidRPr="00226D9B">
        <w:rPr>
          <w:rStyle w:val="FootnoteReference"/>
          <w:rFonts w:ascii="Times New Roman" w:hAnsi="Times New Roman" w:cs="Times New Roman"/>
        </w:rPr>
        <w:footnoteRef/>
      </w:r>
      <w:r w:rsidRPr="00226D9B">
        <w:rPr>
          <w:rFonts w:ascii="Times New Roman" w:hAnsi="Times New Roman" w:cs="Times New Roman"/>
        </w:rPr>
        <w:t xml:space="preserve"> See </w:t>
      </w:r>
      <w:r w:rsidRPr="00716611">
        <w:rPr>
          <w:rFonts w:ascii="Times New Roman" w:hAnsi="Times New Roman" w:cs="Times New Roman"/>
        </w:rPr>
        <w:t xml:space="preserve">Robert Fine, </w:t>
      </w:r>
      <w:r w:rsidRPr="00716611">
        <w:rPr>
          <w:rFonts w:ascii="Times New Roman" w:hAnsi="Times New Roman" w:cs="Times New Roman"/>
          <w:u w:val="single"/>
        </w:rPr>
        <w:t>Cosmopolitanism: Key Ideas</w:t>
      </w:r>
      <w:r w:rsidRPr="00716611">
        <w:rPr>
          <w:rFonts w:ascii="Times New Roman" w:hAnsi="Times New Roman" w:cs="Times New Roman"/>
        </w:rPr>
        <w:t xml:space="preserve"> (London, Routledge, 2007),</w:t>
      </w:r>
      <w:r>
        <w:rPr>
          <w:rFonts w:ascii="Times New Roman" w:hAnsi="Times New Roman" w:cs="Times New Roman"/>
        </w:rPr>
        <w:t xml:space="preserve"> p.85 &amp; </w:t>
      </w:r>
      <w:r w:rsidRPr="00716611">
        <w:rPr>
          <w:rFonts w:ascii="Times New Roman" w:hAnsi="Times New Roman" w:cs="Times New Roman"/>
        </w:rPr>
        <w:t xml:space="preserve">Mary Kaldor, </w:t>
      </w:r>
      <w:r w:rsidRPr="00716611">
        <w:rPr>
          <w:rFonts w:ascii="Times New Roman" w:hAnsi="Times New Roman" w:cs="Times New Roman"/>
          <w:iCs/>
          <w:u w:val="single"/>
        </w:rPr>
        <w:t>New and Old Wars: Organised Violence in a Global Era</w:t>
      </w:r>
      <w:r w:rsidRPr="00716611">
        <w:rPr>
          <w:rFonts w:ascii="Times New Roman" w:hAnsi="Times New Roman" w:cs="Times New Roman"/>
        </w:rPr>
        <w:t xml:space="preserve"> (Stanford, Stanford University Press, 2004),</w:t>
      </w:r>
      <w:r>
        <w:rPr>
          <w:rFonts w:ascii="Times New Roman" w:hAnsi="Times New Roman" w:cs="Times New Roman"/>
        </w:rPr>
        <w:t xml:space="preserve"> </w:t>
      </w:r>
      <w:r w:rsidRPr="00226D9B">
        <w:rPr>
          <w:rFonts w:ascii="Times New Roman" w:hAnsi="Times New Roman" w:cs="Times New Roman"/>
        </w:rPr>
        <w:t xml:space="preserve">p.138. </w:t>
      </w:r>
    </w:p>
  </w:footnote>
  <w:footnote w:id="359">
    <w:p w:rsidR="00010D83" w:rsidRPr="00226D9B" w:rsidRDefault="00010D83" w:rsidP="00823E98">
      <w:pPr>
        <w:pStyle w:val="FootnoteText"/>
        <w:jc w:val="both"/>
        <w:rPr>
          <w:rFonts w:ascii="Times New Roman" w:hAnsi="Times New Roman" w:cs="Times New Roman"/>
        </w:rPr>
      </w:pPr>
      <w:r w:rsidRPr="00226D9B">
        <w:rPr>
          <w:rStyle w:val="FootnoteReference"/>
          <w:rFonts w:ascii="Times New Roman" w:hAnsi="Times New Roman" w:cs="Times New Roman"/>
        </w:rPr>
        <w:footnoteRef/>
      </w:r>
      <w:r>
        <w:rPr>
          <w:rFonts w:ascii="Times New Roman" w:hAnsi="Times New Roman" w:cs="Times New Roman"/>
        </w:rPr>
        <w:t xml:space="preserve"> </w:t>
      </w:r>
      <w:r w:rsidRPr="00716611">
        <w:rPr>
          <w:rFonts w:ascii="Times New Roman" w:hAnsi="Times New Roman" w:cs="Times New Roman"/>
        </w:rPr>
        <w:t xml:space="preserve">Robert Fine, </w:t>
      </w:r>
      <w:r w:rsidRPr="00716611">
        <w:rPr>
          <w:rFonts w:ascii="Times New Roman" w:hAnsi="Times New Roman" w:cs="Times New Roman"/>
          <w:u w:val="single"/>
        </w:rPr>
        <w:t>Cosmopolitanism: Key Ideas</w:t>
      </w:r>
      <w:r w:rsidRPr="00716611">
        <w:rPr>
          <w:rFonts w:ascii="Times New Roman" w:hAnsi="Times New Roman" w:cs="Times New Roman"/>
        </w:rPr>
        <w:t xml:space="preserve"> (London, Routledge, 2007),</w:t>
      </w:r>
      <w:r>
        <w:rPr>
          <w:rFonts w:ascii="Times New Roman" w:hAnsi="Times New Roman" w:cs="Times New Roman"/>
        </w:rPr>
        <w:t xml:space="preserve"> p.</w:t>
      </w:r>
      <w:r w:rsidRPr="00226D9B">
        <w:rPr>
          <w:rFonts w:ascii="Times New Roman" w:hAnsi="Times New Roman" w:cs="Times New Roman"/>
        </w:rPr>
        <w:t>85.</w:t>
      </w:r>
    </w:p>
  </w:footnote>
  <w:footnote w:id="360">
    <w:p w:rsidR="00010D83" w:rsidRPr="00226D9B" w:rsidRDefault="00010D83" w:rsidP="00823E98">
      <w:pPr>
        <w:pStyle w:val="FootnoteText"/>
        <w:jc w:val="both"/>
        <w:rPr>
          <w:rFonts w:ascii="Times New Roman" w:hAnsi="Times New Roman" w:cs="Times New Roman"/>
        </w:rPr>
      </w:pPr>
      <w:r w:rsidRPr="00226D9B">
        <w:rPr>
          <w:rStyle w:val="FootnoteReference"/>
          <w:rFonts w:ascii="Times New Roman" w:hAnsi="Times New Roman" w:cs="Times New Roman"/>
        </w:rPr>
        <w:footnoteRef/>
      </w:r>
      <w:r w:rsidRPr="00226D9B">
        <w:rPr>
          <w:rFonts w:ascii="Times New Roman" w:hAnsi="Times New Roman" w:cs="Times New Roman"/>
        </w:rPr>
        <w:t xml:space="preserve"> </w:t>
      </w:r>
      <w:r w:rsidRPr="00716611">
        <w:rPr>
          <w:rFonts w:ascii="Times New Roman" w:hAnsi="Times New Roman" w:cs="Times New Roman"/>
        </w:rPr>
        <w:t xml:space="preserve">Mary Kaldor, </w:t>
      </w:r>
      <w:r w:rsidRPr="00716611">
        <w:rPr>
          <w:rFonts w:ascii="Times New Roman" w:hAnsi="Times New Roman" w:cs="Times New Roman"/>
          <w:iCs/>
          <w:u w:val="single"/>
        </w:rPr>
        <w:t>New and Old Wars: Organised Violence in a Global Era</w:t>
      </w:r>
      <w:r w:rsidRPr="00716611">
        <w:rPr>
          <w:rFonts w:ascii="Times New Roman" w:hAnsi="Times New Roman" w:cs="Times New Roman"/>
        </w:rPr>
        <w:t xml:space="preserve"> (Stanford, Stanford University Press, 2004),</w:t>
      </w:r>
      <w:r>
        <w:rPr>
          <w:rFonts w:ascii="Times New Roman" w:hAnsi="Times New Roman" w:cs="Times New Roman"/>
        </w:rPr>
        <w:t xml:space="preserve"> </w:t>
      </w:r>
      <w:r w:rsidRPr="00226D9B">
        <w:rPr>
          <w:rFonts w:ascii="Times New Roman" w:hAnsi="Times New Roman" w:cs="Times New Roman"/>
        </w:rPr>
        <w:t xml:space="preserve">p.139. </w:t>
      </w:r>
    </w:p>
  </w:footnote>
  <w:footnote w:id="361">
    <w:p w:rsidR="00010D83" w:rsidRPr="00733510" w:rsidRDefault="00010D83" w:rsidP="00823E98">
      <w:pPr>
        <w:pStyle w:val="FootnoteText"/>
        <w:jc w:val="both"/>
        <w:rPr>
          <w:rFonts w:ascii="Times New Roman" w:hAnsi="Times New Roman" w:cs="Times New Roman"/>
        </w:rPr>
      </w:pPr>
      <w:r w:rsidRPr="00226D9B">
        <w:rPr>
          <w:rStyle w:val="FootnoteReference"/>
          <w:rFonts w:ascii="Times New Roman" w:hAnsi="Times New Roman" w:cs="Times New Roman"/>
        </w:rPr>
        <w:footnoteRef/>
      </w:r>
      <w:r w:rsidRPr="00226D9B">
        <w:rPr>
          <w:rFonts w:ascii="Times New Roman" w:hAnsi="Times New Roman" w:cs="Times New Roman"/>
        </w:rPr>
        <w:t xml:space="preserve"> One can extrapolate that under the aegis of </w:t>
      </w:r>
      <w:r>
        <w:rPr>
          <w:rFonts w:ascii="Times New Roman" w:hAnsi="Times New Roman" w:cs="Times New Roman"/>
        </w:rPr>
        <w:t xml:space="preserve">the </w:t>
      </w:r>
      <w:r w:rsidRPr="00226D9B">
        <w:rPr>
          <w:rFonts w:ascii="Times New Roman" w:hAnsi="Times New Roman" w:cs="Times New Roman"/>
        </w:rPr>
        <w:t>e</w:t>
      </w:r>
      <w:r>
        <w:rPr>
          <w:rFonts w:ascii="Times New Roman" w:hAnsi="Times New Roman" w:cs="Times New Roman"/>
        </w:rPr>
        <w:t>thical form of cosmopolitan human protection</w:t>
      </w:r>
      <w:r w:rsidRPr="00226D9B">
        <w:rPr>
          <w:rFonts w:ascii="Times New Roman" w:hAnsi="Times New Roman" w:cs="Times New Roman"/>
        </w:rPr>
        <w:t xml:space="preserve">, states are still integral to the </w:t>
      </w:r>
      <w:r w:rsidRPr="00226D9B">
        <w:rPr>
          <w:rFonts w:ascii="Times New Roman" w:hAnsi="Times New Roman" w:cs="Times New Roman"/>
          <w:i/>
        </w:rPr>
        <w:t>implementation</w:t>
      </w:r>
      <w:r w:rsidRPr="00226D9B">
        <w:rPr>
          <w:rFonts w:ascii="Times New Roman" w:hAnsi="Times New Roman" w:cs="Times New Roman"/>
        </w:rPr>
        <w:t xml:space="preserve"> of cosmopolitan law-enforcement measures, and </w:t>
      </w:r>
      <w:r>
        <w:rPr>
          <w:rFonts w:ascii="Times New Roman" w:hAnsi="Times New Roman" w:cs="Times New Roman"/>
        </w:rPr>
        <w:t>thus retain their control</w:t>
      </w:r>
      <w:r w:rsidRPr="00226D9B">
        <w:rPr>
          <w:rFonts w:ascii="Times New Roman" w:hAnsi="Times New Roman" w:cs="Times New Roman"/>
        </w:rPr>
        <w:t xml:space="preserve"> over the use of military force.  As will become clear, this </w:t>
      </w:r>
      <w:r>
        <w:rPr>
          <w:rFonts w:ascii="Times New Roman" w:hAnsi="Times New Roman" w:cs="Times New Roman"/>
        </w:rPr>
        <w:t xml:space="preserve">claim is given further credence by Archibugi’s appraisal of the </w:t>
      </w:r>
      <w:r w:rsidRPr="00226D9B">
        <w:rPr>
          <w:rFonts w:ascii="Times New Roman" w:hAnsi="Times New Roman" w:cs="Times New Roman"/>
        </w:rPr>
        <w:t xml:space="preserve">institutional </w:t>
      </w:r>
      <w:r>
        <w:rPr>
          <w:rFonts w:ascii="Times New Roman" w:hAnsi="Times New Roman" w:cs="Times New Roman"/>
        </w:rPr>
        <w:t xml:space="preserve">variant of the cosmopolitan typology, with the construction and composition of such ‘cosmopolitan-minded’ militaries still dependent upon the will and compliance of powerful states.  </w:t>
      </w:r>
    </w:p>
  </w:footnote>
  <w:footnote w:id="362">
    <w:p w:rsidR="00010D83" w:rsidRPr="008F0CA2" w:rsidRDefault="00010D83" w:rsidP="00823E98">
      <w:pPr>
        <w:pStyle w:val="FootnoteText"/>
        <w:jc w:val="both"/>
        <w:rPr>
          <w:rFonts w:ascii="Times New Roman" w:hAnsi="Times New Roman" w:cs="Times New Roman"/>
        </w:rPr>
      </w:pPr>
      <w:r w:rsidRPr="008F0CA2">
        <w:rPr>
          <w:rStyle w:val="FootnoteReference"/>
          <w:rFonts w:ascii="Times New Roman" w:hAnsi="Times New Roman" w:cs="Times New Roman"/>
        </w:rPr>
        <w:footnoteRef/>
      </w:r>
      <w:r w:rsidRPr="008F0CA2">
        <w:rPr>
          <w:rFonts w:ascii="Times New Roman" w:hAnsi="Times New Roman" w:cs="Times New Roman"/>
        </w:rPr>
        <w:t xml:space="preserve"> </w:t>
      </w:r>
      <w:r w:rsidRPr="00716611">
        <w:rPr>
          <w:rFonts w:ascii="Times New Roman" w:hAnsi="Times New Roman" w:cs="Times New Roman"/>
        </w:rPr>
        <w:t xml:space="preserve">Mary Kaldor, </w:t>
      </w:r>
      <w:r w:rsidRPr="00716611">
        <w:rPr>
          <w:rFonts w:ascii="Times New Roman" w:hAnsi="Times New Roman" w:cs="Times New Roman"/>
          <w:iCs/>
          <w:u w:val="single"/>
        </w:rPr>
        <w:t>New and Old Wars: Organised Violence in a Global Era</w:t>
      </w:r>
      <w:r w:rsidRPr="00716611">
        <w:rPr>
          <w:rFonts w:ascii="Times New Roman" w:hAnsi="Times New Roman" w:cs="Times New Roman"/>
        </w:rPr>
        <w:t xml:space="preserve"> (Stanford, Stanford University Press, 2004),</w:t>
      </w:r>
      <w:r>
        <w:rPr>
          <w:rFonts w:ascii="Times New Roman" w:hAnsi="Times New Roman" w:cs="Times New Roman"/>
        </w:rPr>
        <w:t xml:space="preserve"> </w:t>
      </w:r>
      <w:r w:rsidRPr="008F0CA2">
        <w:rPr>
          <w:rFonts w:ascii="Times New Roman" w:hAnsi="Times New Roman" w:cs="Times New Roman"/>
        </w:rPr>
        <w:t xml:space="preserve">pp.135-6. </w:t>
      </w:r>
      <w:r>
        <w:rPr>
          <w:rFonts w:ascii="Times New Roman" w:hAnsi="Times New Roman" w:cs="Times New Roman"/>
        </w:rPr>
        <w:t xml:space="preserve">For specific discussion in relation to Somalia, see Chapter 1. </w:t>
      </w:r>
    </w:p>
  </w:footnote>
  <w:footnote w:id="363">
    <w:p w:rsidR="00010D83" w:rsidRPr="002B360D" w:rsidRDefault="00010D83" w:rsidP="00823E98">
      <w:pPr>
        <w:pStyle w:val="FootnoteText"/>
        <w:jc w:val="both"/>
        <w:rPr>
          <w:rFonts w:ascii="Times New Roman" w:hAnsi="Times New Roman" w:cs="Times New Roman"/>
        </w:rPr>
      </w:pPr>
      <w:r w:rsidRPr="002B360D">
        <w:rPr>
          <w:rStyle w:val="FootnoteReference"/>
          <w:rFonts w:ascii="Times New Roman" w:hAnsi="Times New Roman" w:cs="Times New Roman"/>
        </w:rPr>
        <w:footnoteRef/>
      </w:r>
      <w:r>
        <w:rPr>
          <w:rFonts w:ascii="Times New Roman" w:hAnsi="Times New Roman" w:cs="Times New Roman"/>
        </w:rPr>
        <w:t xml:space="preserve"> This is evidenced</w:t>
      </w:r>
      <w:r w:rsidRPr="002B360D">
        <w:rPr>
          <w:rFonts w:ascii="Times New Roman" w:hAnsi="Times New Roman" w:cs="Times New Roman"/>
        </w:rPr>
        <w:t xml:space="preserve"> in particular by their cont</w:t>
      </w:r>
      <w:r>
        <w:rPr>
          <w:rFonts w:ascii="Times New Roman" w:hAnsi="Times New Roman" w:cs="Times New Roman"/>
        </w:rPr>
        <w:t xml:space="preserve">inued retention of </w:t>
      </w:r>
      <w:r w:rsidRPr="002B360D">
        <w:rPr>
          <w:rFonts w:ascii="Times New Roman" w:hAnsi="Times New Roman" w:cs="Times New Roman"/>
        </w:rPr>
        <w:t>veto</w:t>
      </w:r>
      <w:r>
        <w:rPr>
          <w:rFonts w:ascii="Times New Roman" w:hAnsi="Times New Roman" w:cs="Times New Roman"/>
        </w:rPr>
        <w:t xml:space="preserve"> power</w:t>
      </w:r>
      <w:r w:rsidRPr="002B360D">
        <w:rPr>
          <w:rFonts w:ascii="Times New Roman" w:hAnsi="Times New Roman" w:cs="Times New Roman"/>
        </w:rPr>
        <w:t>, a counter-argume</w:t>
      </w:r>
      <w:r>
        <w:rPr>
          <w:rFonts w:ascii="Times New Roman" w:hAnsi="Times New Roman" w:cs="Times New Roman"/>
        </w:rPr>
        <w:t>nt that will be returned to in C</w:t>
      </w:r>
      <w:r w:rsidRPr="002B360D">
        <w:rPr>
          <w:rFonts w:ascii="Times New Roman" w:hAnsi="Times New Roman" w:cs="Times New Roman"/>
        </w:rPr>
        <w:t xml:space="preserve">hapters </w:t>
      </w:r>
      <w:r>
        <w:rPr>
          <w:rFonts w:ascii="Times New Roman" w:hAnsi="Times New Roman" w:cs="Times New Roman"/>
        </w:rPr>
        <w:t xml:space="preserve">3 and </w:t>
      </w:r>
      <w:r w:rsidRPr="002B360D">
        <w:rPr>
          <w:rFonts w:ascii="Times New Roman" w:hAnsi="Times New Roman" w:cs="Times New Roman"/>
        </w:rPr>
        <w:t xml:space="preserve">5. </w:t>
      </w:r>
    </w:p>
  </w:footnote>
  <w:footnote w:id="364">
    <w:p w:rsidR="00010D83" w:rsidRPr="002B360D" w:rsidRDefault="00010D83" w:rsidP="00823E98">
      <w:pPr>
        <w:pStyle w:val="FootnoteText"/>
        <w:jc w:val="both"/>
        <w:rPr>
          <w:rFonts w:ascii="Times New Roman" w:hAnsi="Times New Roman" w:cs="Times New Roman"/>
        </w:rPr>
      </w:pPr>
      <w:r w:rsidRPr="002B360D">
        <w:rPr>
          <w:rStyle w:val="FootnoteReference"/>
          <w:rFonts w:ascii="Times New Roman" w:hAnsi="Times New Roman" w:cs="Times New Roman"/>
        </w:rPr>
        <w:footnoteRef/>
      </w:r>
      <w:r w:rsidRPr="002B360D">
        <w:rPr>
          <w:rFonts w:ascii="Times New Roman" w:hAnsi="Times New Roman" w:cs="Times New Roman"/>
        </w:rPr>
        <w:t xml:space="preserve"> David Chandler, ‘The Limits of Human Rights and Cosmopolitan Citizenship’, in </w:t>
      </w:r>
      <w:r w:rsidRPr="002B360D">
        <w:rPr>
          <w:rFonts w:ascii="Times New Roman" w:hAnsi="Times New Roman" w:cs="Times New Roman"/>
          <w:u w:val="single"/>
        </w:rPr>
        <w:t>Rethinking Human Rights: Critical Approaches to Human Rights</w:t>
      </w:r>
      <w:r w:rsidRPr="002B360D">
        <w:rPr>
          <w:rFonts w:ascii="Times New Roman" w:hAnsi="Times New Roman" w:cs="Times New Roman"/>
        </w:rPr>
        <w:t>, ed. David Chandler (Basingstoke, Palgrave Macmillan, 2002), pp.119-20.</w:t>
      </w:r>
    </w:p>
  </w:footnote>
  <w:footnote w:id="365">
    <w:p w:rsidR="00010D83" w:rsidRPr="00B51F1B" w:rsidRDefault="00010D83" w:rsidP="00823E98">
      <w:pPr>
        <w:pStyle w:val="FootnoteText"/>
        <w:jc w:val="both"/>
        <w:rPr>
          <w:rFonts w:ascii="Times New Roman" w:hAnsi="Times New Roman" w:cs="Times New Roman"/>
        </w:rPr>
      </w:pPr>
      <w:r w:rsidRPr="00B51F1B">
        <w:rPr>
          <w:rStyle w:val="FootnoteReference"/>
          <w:rFonts w:ascii="Times New Roman" w:hAnsi="Times New Roman" w:cs="Times New Roman"/>
        </w:rPr>
        <w:footnoteRef/>
      </w:r>
      <w:r>
        <w:rPr>
          <w:rFonts w:ascii="Times New Roman" w:hAnsi="Times New Roman" w:cs="Times New Roman"/>
        </w:rPr>
        <w:t xml:space="preserve"> </w:t>
      </w:r>
      <w:r w:rsidRPr="00716611">
        <w:rPr>
          <w:rFonts w:ascii="Times New Roman" w:hAnsi="Times New Roman" w:cs="Times New Roman"/>
        </w:rPr>
        <w:t xml:space="preserve">Robert Fine, </w:t>
      </w:r>
      <w:r w:rsidRPr="00716611">
        <w:rPr>
          <w:rFonts w:ascii="Times New Roman" w:hAnsi="Times New Roman" w:cs="Times New Roman"/>
          <w:u w:val="single"/>
        </w:rPr>
        <w:t>Cosmopolitanism: Key Ideas</w:t>
      </w:r>
      <w:r w:rsidRPr="00716611">
        <w:rPr>
          <w:rFonts w:ascii="Times New Roman" w:hAnsi="Times New Roman" w:cs="Times New Roman"/>
        </w:rPr>
        <w:t xml:space="preserve"> (London, Routledge, 2007),</w:t>
      </w:r>
      <w:r>
        <w:rPr>
          <w:rFonts w:ascii="Times New Roman" w:hAnsi="Times New Roman" w:cs="Times New Roman"/>
        </w:rPr>
        <w:t xml:space="preserve"> p.</w:t>
      </w:r>
      <w:r w:rsidRPr="00B51F1B">
        <w:rPr>
          <w:rFonts w:ascii="Times New Roman" w:hAnsi="Times New Roman" w:cs="Times New Roman"/>
        </w:rPr>
        <w:t xml:space="preserve">86. </w:t>
      </w:r>
    </w:p>
  </w:footnote>
  <w:footnote w:id="366">
    <w:p w:rsidR="00010D83" w:rsidRPr="002373E3" w:rsidRDefault="00010D83" w:rsidP="00823E98">
      <w:pPr>
        <w:pStyle w:val="FootnoteText"/>
        <w:jc w:val="both"/>
        <w:rPr>
          <w:rFonts w:ascii="Times New Roman" w:hAnsi="Times New Roman" w:cs="Times New Roman"/>
        </w:rPr>
      </w:pPr>
      <w:r w:rsidRPr="002373E3">
        <w:rPr>
          <w:rStyle w:val="FootnoteReference"/>
          <w:rFonts w:ascii="Times New Roman" w:hAnsi="Times New Roman" w:cs="Times New Roman"/>
        </w:rPr>
        <w:footnoteRef/>
      </w:r>
      <w:r w:rsidRPr="002373E3">
        <w:rPr>
          <w:rFonts w:ascii="Times New Roman" w:hAnsi="Times New Roman" w:cs="Times New Roman"/>
        </w:rPr>
        <w:t xml:space="preserve"> </w:t>
      </w:r>
      <w:r w:rsidRPr="0069524D">
        <w:rPr>
          <w:rFonts w:ascii="Times New Roman" w:hAnsi="Times New Roman" w:cs="Times New Roman"/>
        </w:rPr>
        <w:t xml:space="preserve">See </w:t>
      </w:r>
      <w:r>
        <w:rPr>
          <w:rFonts w:ascii="Times New Roman" w:hAnsi="Times New Roman" w:cs="Times New Roman"/>
        </w:rPr>
        <w:t xml:space="preserve">James Pattison, </w:t>
      </w:r>
      <w:r w:rsidRPr="003574E2">
        <w:rPr>
          <w:rFonts w:ascii="Times New Roman" w:hAnsi="Times New Roman" w:cs="Times New Roman"/>
          <w:u w:val="single"/>
        </w:rPr>
        <w:t>Humanitarian Intervention and the Responsibility to Protect: Who Should Intervene?</w:t>
      </w:r>
      <w:r>
        <w:rPr>
          <w:rFonts w:ascii="Times New Roman" w:hAnsi="Times New Roman" w:cs="Times New Roman"/>
        </w:rPr>
        <w:t xml:space="preserve"> (Oxford, OUP, 2010), p.247 &amp; Alex Bellamy, ‘</w:t>
      </w:r>
      <w:r w:rsidRPr="0069524D">
        <w:rPr>
          <w:rFonts w:ascii="Times New Roman" w:hAnsi="Times New Roman" w:cs="Times New Roman"/>
        </w:rPr>
        <w:t>Responsibility to Protect or Trojan Horse? The Crisis in Darfur and Humanitarian Intervention after Iraq’</w:t>
      </w:r>
      <w:r>
        <w:rPr>
          <w:rFonts w:ascii="Times New Roman" w:hAnsi="Times New Roman" w:cs="Times New Roman"/>
        </w:rPr>
        <w:t xml:space="preserve"> </w:t>
      </w:r>
      <w:r w:rsidRPr="0069524D">
        <w:rPr>
          <w:rFonts w:ascii="Times New Roman" w:hAnsi="Times New Roman" w:cs="Times New Roman"/>
          <w:u w:val="single"/>
        </w:rPr>
        <w:t>Ethics and International Affairs</w:t>
      </w:r>
      <w:r>
        <w:rPr>
          <w:rFonts w:ascii="Times New Roman" w:hAnsi="Times New Roman" w:cs="Times New Roman"/>
        </w:rPr>
        <w:t>, 19 (2005), p.37.</w:t>
      </w:r>
    </w:p>
  </w:footnote>
  <w:footnote w:id="367">
    <w:p w:rsidR="00010D83" w:rsidRPr="00AA06BE" w:rsidRDefault="00010D83" w:rsidP="00823E98">
      <w:pPr>
        <w:pStyle w:val="FootnoteText"/>
        <w:jc w:val="both"/>
        <w:rPr>
          <w:rFonts w:ascii="Times New Roman" w:hAnsi="Times New Roman" w:cs="Times New Roman"/>
        </w:rPr>
      </w:pPr>
      <w:r w:rsidRPr="00AA06BE">
        <w:rPr>
          <w:rStyle w:val="FootnoteReference"/>
          <w:rFonts w:ascii="Times New Roman" w:hAnsi="Times New Roman" w:cs="Times New Roman"/>
        </w:rPr>
        <w:footnoteRef/>
      </w:r>
      <w:r w:rsidRPr="00AA06BE">
        <w:rPr>
          <w:rFonts w:ascii="Times New Roman" w:hAnsi="Times New Roman" w:cs="Times New Roman"/>
        </w:rPr>
        <w:t xml:space="preserve"> This argument </w:t>
      </w:r>
      <w:r>
        <w:rPr>
          <w:rFonts w:ascii="Times New Roman" w:hAnsi="Times New Roman" w:cs="Times New Roman"/>
        </w:rPr>
        <w:t>will be returned to in Chapter 6</w:t>
      </w:r>
      <w:r w:rsidRPr="00AA06BE">
        <w:rPr>
          <w:rFonts w:ascii="Times New Roman" w:hAnsi="Times New Roman" w:cs="Times New Roman"/>
        </w:rPr>
        <w:t>.</w:t>
      </w:r>
      <w:r w:rsidRPr="00AA06BE">
        <w:rPr>
          <w:rFonts w:ascii="Times New Roman" w:hAnsi="Times New Roman" w:cs="Times New Roman"/>
          <w:b/>
        </w:rPr>
        <w:t xml:space="preserve"> </w:t>
      </w:r>
    </w:p>
  </w:footnote>
  <w:footnote w:id="368">
    <w:p w:rsidR="00010D83" w:rsidRPr="00AA06BE" w:rsidRDefault="00010D83" w:rsidP="00823E98">
      <w:pPr>
        <w:pStyle w:val="FootnoteText"/>
        <w:jc w:val="both"/>
        <w:rPr>
          <w:rFonts w:ascii="Times New Roman" w:hAnsi="Times New Roman" w:cs="Times New Roman"/>
        </w:rPr>
      </w:pPr>
      <w:r w:rsidRPr="00AA06BE">
        <w:rPr>
          <w:rStyle w:val="FootnoteReference"/>
          <w:rFonts w:ascii="Times New Roman" w:hAnsi="Times New Roman" w:cs="Times New Roman"/>
        </w:rPr>
        <w:footnoteRef/>
      </w:r>
      <w:r w:rsidRPr="00AA06BE">
        <w:rPr>
          <w:rFonts w:ascii="Times New Roman" w:hAnsi="Times New Roman" w:cs="Times New Roman"/>
        </w:rPr>
        <w:t xml:space="preserve"> Daniele Archibugi, ‘Cosmopolitan Guidelines for Humanitarian Intervention’ </w:t>
      </w:r>
      <w:r w:rsidRPr="00AA06BE">
        <w:rPr>
          <w:rFonts w:ascii="Times New Roman" w:hAnsi="Times New Roman" w:cs="Times New Roman"/>
          <w:u w:val="single"/>
        </w:rPr>
        <w:t>Alternatives</w:t>
      </w:r>
      <w:r w:rsidRPr="00AA06BE">
        <w:rPr>
          <w:rFonts w:ascii="Times New Roman" w:hAnsi="Times New Roman" w:cs="Times New Roman"/>
        </w:rPr>
        <w:t>, 29 (2004), p.4.</w:t>
      </w:r>
    </w:p>
  </w:footnote>
  <w:footnote w:id="369">
    <w:p w:rsidR="00010D83" w:rsidRPr="00AA06BE" w:rsidRDefault="00010D83" w:rsidP="00823E98">
      <w:pPr>
        <w:pStyle w:val="FootnoteText"/>
        <w:jc w:val="both"/>
        <w:rPr>
          <w:rFonts w:ascii="Times New Roman" w:hAnsi="Times New Roman" w:cs="Times New Roman"/>
        </w:rPr>
      </w:pPr>
      <w:r w:rsidRPr="00AA06BE">
        <w:rPr>
          <w:rStyle w:val="FootnoteReference"/>
          <w:rFonts w:ascii="Times New Roman" w:hAnsi="Times New Roman" w:cs="Times New Roman"/>
        </w:rPr>
        <w:footnoteRef/>
      </w:r>
      <w:r w:rsidRPr="00AA06BE">
        <w:rPr>
          <w:rFonts w:ascii="Times New Roman" w:hAnsi="Times New Roman" w:cs="Times New Roman"/>
        </w:rPr>
        <w:t xml:space="preserve"> </w:t>
      </w:r>
      <w:r w:rsidRPr="00AA06BE">
        <w:rPr>
          <w:rFonts w:ascii="Times New Roman" w:hAnsi="Times New Roman" w:cs="Times New Roman"/>
          <w:u w:val="single"/>
        </w:rPr>
        <w:t>Ibid</w:t>
      </w:r>
      <w:r w:rsidRPr="00AA06BE">
        <w:rPr>
          <w:rFonts w:ascii="Times New Roman" w:hAnsi="Times New Roman" w:cs="Times New Roman"/>
        </w:rPr>
        <w:t>. , pp.6-7.</w:t>
      </w:r>
      <w:r>
        <w:rPr>
          <w:rFonts w:ascii="Times New Roman" w:hAnsi="Times New Roman" w:cs="Times New Roman"/>
        </w:rPr>
        <w:t xml:space="preserve"> </w:t>
      </w:r>
      <w:r w:rsidRPr="00AA06BE">
        <w:rPr>
          <w:rFonts w:ascii="Times New Roman" w:hAnsi="Times New Roman" w:cs="Times New Roman"/>
        </w:rPr>
        <w:t xml:space="preserve">This is in light of the tension between human rights and state sovereignty that has continued to manifest under the auspices of the UN. </w:t>
      </w:r>
    </w:p>
  </w:footnote>
  <w:footnote w:id="370">
    <w:p w:rsidR="00010D83" w:rsidRPr="00AA06BE" w:rsidRDefault="00010D83" w:rsidP="00823E98">
      <w:pPr>
        <w:pStyle w:val="FootnoteText"/>
        <w:jc w:val="both"/>
        <w:rPr>
          <w:rFonts w:ascii="Times New Roman" w:hAnsi="Times New Roman" w:cs="Times New Roman"/>
        </w:rPr>
      </w:pPr>
      <w:r w:rsidRPr="00AA06BE">
        <w:rPr>
          <w:rStyle w:val="FootnoteReference"/>
          <w:rFonts w:ascii="Times New Roman" w:hAnsi="Times New Roman" w:cs="Times New Roman"/>
        </w:rPr>
        <w:footnoteRef/>
      </w:r>
      <w:r w:rsidRPr="00AA06BE">
        <w:rPr>
          <w:rFonts w:ascii="Times New Roman" w:hAnsi="Times New Roman" w:cs="Times New Roman"/>
        </w:rPr>
        <w:t xml:space="preserve"> </w:t>
      </w:r>
      <w:r w:rsidRPr="00AA06BE">
        <w:rPr>
          <w:rFonts w:ascii="Times New Roman" w:hAnsi="Times New Roman" w:cs="Times New Roman"/>
          <w:u w:val="single"/>
        </w:rPr>
        <w:t>Ibid</w:t>
      </w:r>
      <w:r w:rsidRPr="00AA06BE">
        <w:rPr>
          <w:rFonts w:ascii="Times New Roman" w:hAnsi="Times New Roman" w:cs="Times New Roman"/>
        </w:rPr>
        <w:t xml:space="preserve">. , p.7. </w:t>
      </w:r>
    </w:p>
  </w:footnote>
  <w:footnote w:id="371">
    <w:p w:rsidR="00010D83" w:rsidRPr="00AA06BE" w:rsidRDefault="00010D83" w:rsidP="00823E98">
      <w:pPr>
        <w:pStyle w:val="FootnoteText"/>
        <w:jc w:val="both"/>
        <w:rPr>
          <w:rFonts w:ascii="Times New Roman" w:hAnsi="Times New Roman" w:cs="Times New Roman"/>
        </w:rPr>
      </w:pPr>
      <w:r w:rsidRPr="00AA06BE">
        <w:rPr>
          <w:rStyle w:val="FootnoteReference"/>
          <w:rFonts w:ascii="Times New Roman" w:hAnsi="Times New Roman" w:cs="Times New Roman"/>
        </w:rPr>
        <w:footnoteRef/>
      </w:r>
      <w:r w:rsidRPr="00AA06BE">
        <w:rPr>
          <w:rFonts w:ascii="Times New Roman" w:hAnsi="Times New Roman" w:cs="Times New Roman"/>
        </w:rPr>
        <w:t xml:space="preserve"> For further discussion and analysis, see Chapter 1. </w:t>
      </w:r>
    </w:p>
  </w:footnote>
  <w:footnote w:id="372">
    <w:p w:rsidR="00010D83" w:rsidRPr="00C3502C" w:rsidRDefault="00010D83" w:rsidP="006E34AF">
      <w:pPr>
        <w:pStyle w:val="FootnoteText"/>
        <w:jc w:val="both"/>
        <w:rPr>
          <w:rFonts w:ascii="Times New Roman" w:hAnsi="Times New Roman" w:cs="Times New Roman"/>
        </w:rPr>
      </w:pPr>
      <w:r w:rsidRPr="00C3502C">
        <w:rPr>
          <w:rStyle w:val="FootnoteReference"/>
          <w:rFonts w:ascii="Times New Roman" w:hAnsi="Times New Roman" w:cs="Times New Roman"/>
        </w:rPr>
        <w:footnoteRef/>
      </w:r>
      <w:r w:rsidRPr="00C3502C">
        <w:rPr>
          <w:rFonts w:ascii="Times New Roman" w:hAnsi="Times New Roman" w:cs="Times New Roman"/>
        </w:rPr>
        <w:t xml:space="preserve"> </w:t>
      </w:r>
      <w:r w:rsidRPr="00AA06BE">
        <w:rPr>
          <w:rFonts w:ascii="Times New Roman" w:hAnsi="Times New Roman" w:cs="Times New Roman"/>
        </w:rPr>
        <w:t xml:space="preserve">Daniele Archibugi, ‘Cosmopolitan Guidelines for Humanitarian Intervention’ </w:t>
      </w:r>
      <w:r w:rsidRPr="00AA06BE">
        <w:rPr>
          <w:rFonts w:ascii="Times New Roman" w:hAnsi="Times New Roman" w:cs="Times New Roman"/>
          <w:u w:val="single"/>
        </w:rPr>
        <w:t>Alternatives</w:t>
      </w:r>
      <w:r w:rsidRPr="00AA06BE">
        <w:rPr>
          <w:rFonts w:ascii="Times New Roman" w:hAnsi="Times New Roman" w:cs="Times New Roman"/>
        </w:rPr>
        <w:t xml:space="preserve">, 29 (2004), </w:t>
      </w:r>
      <w:r w:rsidRPr="00C3502C">
        <w:rPr>
          <w:rFonts w:ascii="Times New Roman" w:hAnsi="Times New Roman" w:cs="Times New Roman"/>
        </w:rPr>
        <w:t>p.8. Archibugi makes particular referenc</w:t>
      </w:r>
      <w:r>
        <w:rPr>
          <w:rFonts w:ascii="Times New Roman" w:hAnsi="Times New Roman" w:cs="Times New Roman"/>
        </w:rPr>
        <w:t>e to the unilateral measures</w:t>
      </w:r>
      <w:r w:rsidRPr="00C3502C">
        <w:rPr>
          <w:rFonts w:ascii="Times New Roman" w:hAnsi="Times New Roman" w:cs="Times New Roman"/>
        </w:rPr>
        <w:t xml:space="preserve"> undertaken by NATO in Kosovo. </w:t>
      </w:r>
    </w:p>
  </w:footnote>
  <w:footnote w:id="373">
    <w:p w:rsidR="00010D83" w:rsidRPr="00C3502C" w:rsidRDefault="00010D83" w:rsidP="006E34AF">
      <w:pPr>
        <w:pStyle w:val="FootnoteText"/>
        <w:jc w:val="both"/>
        <w:rPr>
          <w:rFonts w:ascii="Times New Roman" w:hAnsi="Times New Roman" w:cs="Times New Roman"/>
        </w:rPr>
      </w:pPr>
      <w:r w:rsidRPr="00C3502C">
        <w:rPr>
          <w:rStyle w:val="FootnoteReference"/>
          <w:rFonts w:ascii="Times New Roman" w:hAnsi="Times New Roman" w:cs="Times New Roman"/>
        </w:rPr>
        <w:footnoteRef/>
      </w:r>
      <w:r w:rsidRPr="00C3502C">
        <w:rPr>
          <w:rFonts w:ascii="Times New Roman" w:hAnsi="Times New Roman" w:cs="Times New Roman"/>
        </w:rPr>
        <w:t xml:space="preserve"> </w:t>
      </w:r>
      <w:r w:rsidRPr="00C3502C">
        <w:rPr>
          <w:rFonts w:ascii="Times New Roman" w:hAnsi="Times New Roman" w:cs="Times New Roman"/>
          <w:u w:val="single"/>
        </w:rPr>
        <w:t>Ibid</w:t>
      </w:r>
      <w:r w:rsidRPr="00C3502C">
        <w:rPr>
          <w:rFonts w:ascii="Times New Roman" w:hAnsi="Times New Roman" w:cs="Times New Roman"/>
        </w:rPr>
        <w:t>. ,</w:t>
      </w:r>
      <w:r>
        <w:rPr>
          <w:rFonts w:ascii="Times New Roman" w:hAnsi="Times New Roman" w:cs="Times New Roman"/>
        </w:rPr>
        <w:t xml:space="preserve"> </w:t>
      </w:r>
      <w:r w:rsidRPr="00C3502C">
        <w:rPr>
          <w:rFonts w:ascii="Times New Roman" w:hAnsi="Times New Roman" w:cs="Times New Roman"/>
        </w:rPr>
        <w:t>p.9.</w:t>
      </w:r>
    </w:p>
  </w:footnote>
  <w:footnote w:id="374">
    <w:p w:rsidR="00010D83" w:rsidRPr="00C3502C" w:rsidRDefault="00010D83" w:rsidP="006E34AF">
      <w:pPr>
        <w:pStyle w:val="FootnoteText"/>
        <w:jc w:val="both"/>
        <w:rPr>
          <w:rFonts w:ascii="Times New Roman" w:hAnsi="Times New Roman" w:cs="Times New Roman"/>
        </w:rPr>
      </w:pPr>
      <w:r w:rsidRPr="00C3502C">
        <w:rPr>
          <w:rStyle w:val="FootnoteReference"/>
          <w:rFonts w:ascii="Times New Roman" w:hAnsi="Times New Roman" w:cs="Times New Roman"/>
        </w:rPr>
        <w:footnoteRef/>
      </w:r>
      <w:r w:rsidRPr="00C3502C">
        <w:rPr>
          <w:rFonts w:ascii="Times New Roman" w:hAnsi="Times New Roman" w:cs="Times New Roman"/>
        </w:rPr>
        <w:t xml:space="preserve"> For further</w:t>
      </w:r>
      <w:r>
        <w:rPr>
          <w:rFonts w:ascii="Times New Roman" w:hAnsi="Times New Roman" w:cs="Times New Roman"/>
        </w:rPr>
        <w:t xml:space="preserve"> discussion and analysis, see Chapters 4 and 5</w:t>
      </w:r>
      <w:r w:rsidRPr="00C3502C">
        <w:rPr>
          <w:rFonts w:ascii="Times New Roman" w:hAnsi="Times New Roman" w:cs="Times New Roman"/>
        </w:rPr>
        <w:t xml:space="preserve">. </w:t>
      </w:r>
    </w:p>
  </w:footnote>
  <w:footnote w:id="375">
    <w:p w:rsidR="00010D83" w:rsidRPr="00C3502C" w:rsidRDefault="00010D83" w:rsidP="006E34AF">
      <w:pPr>
        <w:pStyle w:val="FootnoteText"/>
        <w:jc w:val="both"/>
        <w:rPr>
          <w:rFonts w:ascii="Times New Roman" w:hAnsi="Times New Roman" w:cs="Times New Roman"/>
        </w:rPr>
      </w:pPr>
      <w:r w:rsidRPr="00AA06BE">
        <w:rPr>
          <w:rStyle w:val="FootnoteReference"/>
          <w:rFonts w:ascii="Times New Roman" w:hAnsi="Times New Roman" w:cs="Times New Roman"/>
        </w:rPr>
        <w:footnoteRef/>
      </w:r>
      <w:r w:rsidRPr="00AA06BE">
        <w:rPr>
          <w:rFonts w:ascii="Times New Roman" w:hAnsi="Times New Roman" w:cs="Times New Roman"/>
        </w:rPr>
        <w:t xml:space="preserve"> Neta Crawford </w:t>
      </w:r>
      <w:r w:rsidRPr="00AA06BE">
        <w:rPr>
          <w:rFonts w:ascii="Times New Roman" w:hAnsi="Times New Roman" w:cs="Times New Roman"/>
          <w:i/>
        </w:rPr>
        <w:t>et al</w:t>
      </w:r>
      <w:r w:rsidRPr="00AA06BE">
        <w:rPr>
          <w:rFonts w:ascii="Times New Roman" w:hAnsi="Times New Roman" w:cs="Times New Roman"/>
        </w:rPr>
        <w:t>, ‘Roundtable: Humanitarian Intervention after 9/11’</w:t>
      </w:r>
      <w:r>
        <w:rPr>
          <w:rFonts w:ascii="Times New Roman" w:hAnsi="Times New Roman" w:cs="Times New Roman"/>
        </w:rPr>
        <w:t xml:space="preserve"> </w:t>
      </w:r>
      <w:r w:rsidRPr="00AA06BE">
        <w:rPr>
          <w:rFonts w:ascii="Times New Roman" w:hAnsi="Times New Roman" w:cs="Times New Roman"/>
          <w:u w:val="single"/>
        </w:rPr>
        <w:t>International Relations</w:t>
      </w:r>
      <w:r w:rsidRPr="00AA06BE">
        <w:rPr>
          <w:rFonts w:ascii="Times New Roman" w:hAnsi="Times New Roman" w:cs="Times New Roman"/>
        </w:rPr>
        <w:t>, 19 (2005), p.19.</w:t>
      </w:r>
    </w:p>
  </w:footnote>
  <w:footnote w:id="376">
    <w:p w:rsidR="00010D83" w:rsidRPr="00C3502C" w:rsidRDefault="00010D83" w:rsidP="006E34AF">
      <w:pPr>
        <w:pStyle w:val="FootnoteText"/>
        <w:jc w:val="both"/>
        <w:rPr>
          <w:rFonts w:ascii="Times New Roman" w:hAnsi="Times New Roman" w:cs="Times New Roman"/>
        </w:rPr>
      </w:pPr>
      <w:r w:rsidRPr="00C3502C">
        <w:rPr>
          <w:rStyle w:val="FootnoteReference"/>
          <w:rFonts w:ascii="Times New Roman" w:hAnsi="Times New Roman" w:cs="Times New Roman"/>
        </w:rPr>
        <w:footnoteRef/>
      </w:r>
      <w:r>
        <w:rPr>
          <w:rFonts w:ascii="Times New Roman" w:hAnsi="Times New Roman" w:cs="Times New Roman"/>
        </w:rPr>
        <w:t xml:space="preserve"> </w:t>
      </w:r>
      <w:r w:rsidRPr="00AA06BE">
        <w:rPr>
          <w:rFonts w:ascii="Times New Roman" w:hAnsi="Times New Roman" w:cs="Times New Roman"/>
        </w:rPr>
        <w:t xml:space="preserve">Daniele Archibugi, ‘Cosmopolitan Guidelines for Humanitarian Intervention’ </w:t>
      </w:r>
      <w:r w:rsidRPr="00AA06BE">
        <w:rPr>
          <w:rFonts w:ascii="Times New Roman" w:hAnsi="Times New Roman" w:cs="Times New Roman"/>
          <w:u w:val="single"/>
        </w:rPr>
        <w:t>Alternatives</w:t>
      </w:r>
      <w:r w:rsidRPr="00AA06BE">
        <w:rPr>
          <w:rFonts w:ascii="Times New Roman" w:hAnsi="Times New Roman" w:cs="Times New Roman"/>
        </w:rPr>
        <w:t>, 29 (2004</w:t>
      </w:r>
      <w:r>
        <w:rPr>
          <w:rFonts w:ascii="Times New Roman" w:hAnsi="Times New Roman" w:cs="Times New Roman"/>
        </w:rPr>
        <w:t xml:space="preserve">), </w:t>
      </w:r>
      <w:r w:rsidRPr="00C3502C">
        <w:rPr>
          <w:rFonts w:ascii="Times New Roman" w:hAnsi="Times New Roman" w:cs="Times New Roman"/>
        </w:rPr>
        <w:t xml:space="preserve">p.10. </w:t>
      </w:r>
    </w:p>
  </w:footnote>
  <w:footnote w:id="377">
    <w:p w:rsidR="00010D83" w:rsidRPr="00C3502C" w:rsidRDefault="00010D83" w:rsidP="006E34AF">
      <w:pPr>
        <w:pStyle w:val="FootnoteText"/>
        <w:jc w:val="both"/>
        <w:rPr>
          <w:rFonts w:ascii="Times New Roman" w:hAnsi="Times New Roman" w:cs="Times New Roman"/>
        </w:rPr>
      </w:pPr>
      <w:r w:rsidRPr="00C3502C">
        <w:rPr>
          <w:rStyle w:val="FootnoteReference"/>
          <w:rFonts w:ascii="Times New Roman" w:hAnsi="Times New Roman" w:cs="Times New Roman"/>
        </w:rPr>
        <w:footnoteRef/>
      </w:r>
      <w:r w:rsidRPr="00C3502C">
        <w:rPr>
          <w:rFonts w:ascii="Times New Roman" w:hAnsi="Times New Roman" w:cs="Times New Roman"/>
        </w:rPr>
        <w:t xml:space="preserve"> </w:t>
      </w:r>
      <w:r w:rsidRPr="00C3502C">
        <w:rPr>
          <w:rFonts w:ascii="Times New Roman" w:hAnsi="Times New Roman" w:cs="Times New Roman"/>
          <w:u w:val="single"/>
        </w:rPr>
        <w:t>Ibid</w:t>
      </w:r>
      <w:r>
        <w:rPr>
          <w:rFonts w:ascii="Times New Roman" w:hAnsi="Times New Roman" w:cs="Times New Roman"/>
        </w:rPr>
        <w:t xml:space="preserve">. , </w:t>
      </w:r>
    </w:p>
  </w:footnote>
  <w:footnote w:id="378">
    <w:p w:rsidR="00010D83" w:rsidRPr="004177DD" w:rsidRDefault="00010D83" w:rsidP="006E34AF">
      <w:pPr>
        <w:pStyle w:val="FootnoteText"/>
        <w:jc w:val="both"/>
        <w:rPr>
          <w:rFonts w:ascii="Times New Roman" w:hAnsi="Times New Roman" w:cs="Times New Roman"/>
        </w:rPr>
      </w:pPr>
      <w:r w:rsidRPr="00C3502C">
        <w:rPr>
          <w:rStyle w:val="FootnoteReference"/>
          <w:rFonts w:ascii="Times New Roman" w:hAnsi="Times New Roman" w:cs="Times New Roman"/>
        </w:rPr>
        <w:footnoteRef/>
      </w:r>
      <w:r w:rsidRPr="00C3502C">
        <w:rPr>
          <w:rFonts w:ascii="Times New Roman" w:hAnsi="Times New Roman" w:cs="Times New Roman"/>
        </w:rPr>
        <w:t xml:space="preserve"> </w:t>
      </w:r>
      <w:r w:rsidRPr="00C16B7F">
        <w:rPr>
          <w:rFonts w:ascii="Times New Roman" w:hAnsi="Times New Roman" w:cs="Times New Roman"/>
        </w:rPr>
        <w:t>Daniele Archibugi,</w:t>
      </w:r>
      <w:r w:rsidRPr="00C16B7F">
        <w:rPr>
          <w:rFonts w:ascii="Times New Roman" w:hAnsi="Times New Roman" w:cs="Times New Roman"/>
          <w:i/>
          <w:iCs/>
        </w:rPr>
        <w:t xml:space="preserve"> </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w:t>
      </w:r>
      <w:r>
        <w:rPr>
          <w:rFonts w:ascii="Times New Roman" w:hAnsi="Times New Roman" w:cs="Times New Roman"/>
          <w:iCs/>
        </w:rPr>
        <w:t xml:space="preserve"> </w:t>
      </w:r>
      <w:r w:rsidRPr="00C3502C">
        <w:rPr>
          <w:rFonts w:ascii="Times New Roman" w:hAnsi="Times New Roman" w:cs="Times New Roman"/>
        </w:rPr>
        <w:t>pp.173-5.</w:t>
      </w:r>
      <w:r w:rsidRPr="004177DD">
        <w:rPr>
          <w:rFonts w:ascii="Times New Roman" w:hAnsi="Times New Roman" w:cs="Times New Roman"/>
        </w:rPr>
        <w:t xml:space="preserve"> </w:t>
      </w:r>
    </w:p>
  </w:footnote>
  <w:footnote w:id="379">
    <w:p w:rsidR="00010D83" w:rsidRPr="00E96B19" w:rsidRDefault="00010D83" w:rsidP="00823E98">
      <w:pPr>
        <w:pStyle w:val="FootnoteText"/>
        <w:jc w:val="both"/>
        <w:rPr>
          <w:rFonts w:ascii="Times New Roman" w:hAnsi="Times New Roman" w:cs="Times New Roman"/>
        </w:rPr>
      </w:pPr>
      <w:r w:rsidRPr="00E96B19">
        <w:rPr>
          <w:rStyle w:val="FootnoteReference"/>
          <w:rFonts w:ascii="Times New Roman" w:hAnsi="Times New Roman" w:cs="Times New Roman"/>
        </w:rPr>
        <w:footnoteRef/>
      </w:r>
      <w:r w:rsidRPr="00E96B19">
        <w:rPr>
          <w:rFonts w:ascii="Times New Roman" w:hAnsi="Times New Roman" w:cs="Times New Roman"/>
        </w:rPr>
        <w:t xml:space="preserve"> </w:t>
      </w:r>
      <w:r w:rsidRPr="00AA06BE">
        <w:rPr>
          <w:rFonts w:ascii="Times New Roman" w:hAnsi="Times New Roman" w:cs="Times New Roman"/>
        </w:rPr>
        <w:t xml:space="preserve">Daniele Archibugi, ‘Cosmopolitan Guidelines for Humanitarian Intervention’ </w:t>
      </w:r>
      <w:r w:rsidRPr="00AA06BE">
        <w:rPr>
          <w:rFonts w:ascii="Times New Roman" w:hAnsi="Times New Roman" w:cs="Times New Roman"/>
          <w:u w:val="single"/>
        </w:rPr>
        <w:t>Alternatives</w:t>
      </w:r>
      <w:r w:rsidRPr="00AA06BE">
        <w:rPr>
          <w:rFonts w:ascii="Times New Roman" w:hAnsi="Times New Roman" w:cs="Times New Roman"/>
        </w:rPr>
        <w:t>, 29 (2004</w:t>
      </w:r>
      <w:r>
        <w:rPr>
          <w:rFonts w:ascii="Times New Roman" w:hAnsi="Times New Roman" w:cs="Times New Roman"/>
        </w:rPr>
        <w:t xml:space="preserve">), </w:t>
      </w:r>
      <w:r w:rsidRPr="00E96B19">
        <w:rPr>
          <w:rFonts w:ascii="Times New Roman" w:hAnsi="Times New Roman" w:cs="Times New Roman"/>
        </w:rPr>
        <w:t>p.11.</w:t>
      </w:r>
    </w:p>
  </w:footnote>
  <w:footnote w:id="380">
    <w:p w:rsidR="00010D83" w:rsidRPr="00E96B19" w:rsidRDefault="00010D83" w:rsidP="00823E98">
      <w:pPr>
        <w:pStyle w:val="FootnoteText"/>
        <w:jc w:val="both"/>
        <w:rPr>
          <w:rFonts w:ascii="Times New Roman" w:hAnsi="Times New Roman" w:cs="Times New Roman"/>
        </w:rPr>
      </w:pPr>
      <w:r w:rsidRPr="00E96B19">
        <w:rPr>
          <w:rStyle w:val="FootnoteReference"/>
          <w:rFonts w:ascii="Times New Roman" w:hAnsi="Times New Roman" w:cs="Times New Roman"/>
        </w:rPr>
        <w:footnoteRef/>
      </w:r>
      <w:r w:rsidRPr="00E96B19">
        <w:rPr>
          <w:rFonts w:ascii="Times New Roman" w:hAnsi="Times New Roman" w:cs="Times New Roman"/>
        </w:rPr>
        <w:t xml:space="preserve"> </w:t>
      </w:r>
      <w:r w:rsidRPr="002F4791">
        <w:rPr>
          <w:rFonts w:ascii="Times New Roman" w:hAnsi="Times New Roman" w:cs="Times New Roman"/>
          <w:u w:val="single"/>
        </w:rPr>
        <w:t>Ibid</w:t>
      </w:r>
      <w:r>
        <w:rPr>
          <w:rFonts w:ascii="Times New Roman" w:hAnsi="Times New Roman" w:cs="Times New Roman"/>
        </w:rPr>
        <w:t xml:space="preserve">. , </w:t>
      </w:r>
      <w:r w:rsidRPr="00E96B19">
        <w:rPr>
          <w:rFonts w:ascii="Times New Roman" w:hAnsi="Times New Roman" w:cs="Times New Roman"/>
        </w:rPr>
        <w:t>p.12.</w:t>
      </w:r>
    </w:p>
  </w:footnote>
  <w:footnote w:id="381">
    <w:p w:rsidR="00010D83" w:rsidRPr="00E96B19" w:rsidRDefault="00010D83" w:rsidP="00823E98">
      <w:pPr>
        <w:pStyle w:val="FootnoteText"/>
        <w:jc w:val="both"/>
        <w:rPr>
          <w:rFonts w:ascii="Times New Roman" w:hAnsi="Times New Roman" w:cs="Times New Roman"/>
        </w:rPr>
      </w:pPr>
      <w:r w:rsidRPr="00E96B19">
        <w:rPr>
          <w:rStyle w:val="FootnoteReference"/>
          <w:rFonts w:ascii="Times New Roman" w:hAnsi="Times New Roman" w:cs="Times New Roman"/>
        </w:rPr>
        <w:footnoteRef/>
      </w:r>
      <w:r w:rsidRPr="00E96B19">
        <w:rPr>
          <w:rFonts w:ascii="Times New Roman" w:hAnsi="Times New Roman" w:cs="Times New Roman"/>
        </w:rPr>
        <w:t xml:space="preserve"> </w:t>
      </w:r>
      <w:r w:rsidRPr="00C16B7F">
        <w:rPr>
          <w:rFonts w:ascii="Times New Roman" w:hAnsi="Times New Roman" w:cs="Times New Roman"/>
        </w:rPr>
        <w:t>Daniele Archibugi,</w:t>
      </w:r>
      <w:r w:rsidRPr="00C16B7F">
        <w:rPr>
          <w:rFonts w:ascii="Times New Roman" w:hAnsi="Times New Roman" w:cs="Times New Roman"/>
          <w:i/>
          <w:iCs/>
        </w:rPr>
        <w:t xml:space="preserve"> </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w:t>
      </w:r>
      <w:r>
        <w:rPr>
          <w:rFonts w:ascii="Times New Roman" w:hAnsi="Times New Roman" w:cs="Times New Roman"/>
          <w:iCs/>
        </w:rPr>
        <w:t xml:space="preserve"> </w:t>
      </w:r>
      <w:r w:rsidRPr="00E96B19">
        <w:rPr>
          <w:rFonts w:ascii="Times New Roman" w:hAnsi="Times New Roman" w:cs="Times New Roman"/>
        </w:rPr>
        <w:t xml:space="preserve">p.111. </w:t>
      </w:r>
    </w:p>
  </w:footnote>
  <w:footnote w:id="382">
    <w:p w:rsidR="00010D83" w:rsidRPr="00E96B19" w:rsidRDefault="00010D83" w:rsidP="00823E98">
      <w:pPr>
        <w:pStyle w:val="FootnoteText"/>
        <w:jc w:val="both"/>
        <w:rPr>
          <w:rFonts w:ascii="Times New Roman" w:hAnsi="Times New Roman" w:cs="Times New Roman"/>
        </w:rPr>
      </w:pPr>
      <w:r w:rsidRPr="00E96B19">
        <w:rPr>
          <w:rStyle w:val="FootnoteReference"/>
          <w:rFonts w:ascii="Times New Roman" w:hAnsi="Times New Roman" w:cs="Times New Roman"/>
        </w:rPr>
        <w:footnoteRef/>
      </w:r>
      <w:r w:rsidRPr="00E96B19">
        <w:rPr>
          <w:rFonts w:ascii="Times New Roman" w:hAnsi="Times New Roman" w:cs="Times New Roman"/>
        </w:rPr>
        <w:t xml:space="preserve"> </w:t>
      </w:r>
      <w:r w:rsidRPr="00AA06BE">
        <w:rPr>
          <w:rFonts w:ascii="Times New Roman" w:hAnsi="Times New Roman" w:cs="Times New Roman"/>
        </w:rPr>
        <w:t xml:space="preserve">Daniele Archibugi, ‘Cosmopolitan Guidelines for Humanitarian Intervention’ </w:t>
      </w:r>
      <w:r w:rsidRPr="00AA06BE">
        <w:rPr>
          <w:rFonts w:ascii="Times New Roman" w:hAnsi="Times New Roman" w:cs="Times New Roman"/>
          <w:u w:val="single"/>
        </w:rPr>
        <w:t>Alternatives</w:t>
      </w:r>
      <w:r w:rsidRPr="00AA06BE">
        <w:rPr>
          <w:rFonts w:ascii="Times New Roman" w:hAnsi="Times New Roman" w:cs="Times New Roman"/>
        </w:rPr>
        <w:t>, 29 (2004</w:t>
      </w:r>
      <w:r>
        <w:rPr>
          <w:rFonts w:ascii="Times New Roman" w:hAnsi="Times New Roman" w:cs="Times New Roman"/>
        </w:rPr>
        <w:t xml:space="preserve">), </w:t>
      </w:r>
      <w:r w:rsidRPr="00E96B19">
        <w:rPr>
          <w:rFonts w:ascii="Times New Roman" w:hAnsi="Times New Roman" w:cs="Times New Roman"/>
        </w:rPr>
        <w:t>p.12.</w:t>
      </w:r>
    </w:p>
  </w:footnote>
  <w:footnote w:id="383">
    <w:p w:rsidR="00010D83" w:rsidRPr="008A2E44" w:rsidRDefault="00010D83" w:rsidP="00823E98">
      <w:pPr>
        <w:pStyle w:val="FootnoteText"/>
        <w:jc w:val="both"/>
        <w:rPr>
          <w:rFonts w:ascii="Times New Roman" w:hAnsi="Times New Roman" w:cs="Times New Roman"/>
        </w:rPr>
      </w:pPr>
      <w:r w:rsidRPr="00E96B19">
        <w:rPr>
          <w:rStyle w:val="FootnoteReference"/>
          <w:rFonts w:ascii="Times New Roman" w:hAnsi="Times New Roman" w:cs="Times New Roman"/>
        </w:rPr>
        <w:footnoteRef/>
      </w:r>
      <w:r w:rsidRPr="00E96B19">
        <w:rPr>
          <w:rFonts w:ascii="Times New Roman" w:hAnsi="Times New Roman" w:cs="Times New Roman"/>
        </w:rPr>
        <w:t xml:space="preserve"> </w:t>
      </w:r>
      <w:r w:rsidRPr="00E96B19">
        <w:rPr>
          <w:rFonts w:ascii="Times New Roman" w:hAnsi="Times New Roman" w:cs="Times New Roman"/>
          <w:u w:val="single"/>
        </w:rPr>
        <w:t>Ibid</w:t>
      </w:r>
      <w:r>
        <w:rPr>
          <w:rFonts w:ascii="Times New Roman" w:hAnsi="Times New Roman" w:cs="Times New Roman"/>
        </w:rPr>
        <w:t>. ,</w:t>
      </w:r>
    </w:p>
  </w:footnote>
  <w:footnote w:id="384">
    <w:p w:rsidR="00010D83" w:rsidRPr="009C5040" w:rsidRDefault="00010D83" w:rsidP="00823E98">
      <w:pPr>
        <w:pStyle w:val="FootnoteText"/>
        <w:jc w:val="both"/>
        <w:rPr>
          <w:rFonts w:ascii="Times New Roman" w:hAnsi="Times New Roman" w:cs="Times New Roman"/>
        </w:rPr>
      </w:pPr>
      <w:r w:rsidRPr="009C5040">
        <w:rPr>
          <w:rStyle w:val="FootnoteReference"/>
          <w:rFonts w:ascii="Times New Roman" w:hAnsi="Times New Roman" w:cs="Times New Roman"/>
        </w:rPr>
        <w:footnoteRef/>
      </w:r>
      <w:r w:rsidRPr="009C5040">
        <w:rPr>
          <w:rFonts w:ascii="Times New Roman" w:hAnsi="Times New Roman" w:cs="Times New Roman"/>
        </w:rPr>
        <w:t xml:space="preserve"> For further discus</w:t>
      </w:r>
      <w:r>
        <w:rPr>
          <w:rFonts w:ascii="Times New Roman" w:hAnsi="Times New Roman" w:cs="Times New Roman"/>
        </w:rPr>
        <w:t>sion and analysis, see Chapter 6</w:t>
      </w:r>
      <w:r w:rsidRPr="009C5040">
        <w:rPr>
          <w:rFonts w:ascii="Times New Roman" w:hAnsi="Times New Roman" w:cs="Times New Roman"/>
        </w:rPr>
        <w:t>.</w:t>
      </w:r>
    </w:p>
  </w:footnote>
  <w:footnote w:id="385">
    <w:p w:rsidR="00010D83" w:rsidRPr="009C5040" w:rsidRDefault="00010D83" w:rsidP="00823E98">
      <w:pPr>
        <w:pStyle w:val="FootnoteText"/>
        <w:jc w:val="both"/>
        <w:rPr>
          <w:rFonts w:ascii="Times New Roman" w:hAnsi="Times New Roman" w:cs="Times New Roman"/>
        </w:rPr>
      </w:pPr>
      <w:r w:rsidRPr="009C5040">
        <w:rPr>
          <w:rStyle w:val="FootnoteReference"/>
          <w:rFonts w:ascii="Times New Roman" w:hAnsi="Times New Roman" w:cs="Times New Roman"/>
        </w:rPr>
        <w:footnoteRef/>
      </w:r>
      <w:r w:rsidRPr="009C5040">
        <w:rPr>
          <w:rFonts w:ascii="Times New Roman" w:hAnsi="Times New Roman" w:cs="Times New Roman"/>
        </w:rPr>
        <w:t xml:space="preserve"> </w:t>
      </w:r>
      <w:r>
        <w:rPr>
          <w:rFonts w:ascii="Times New Roman" w:hAnsi="Times New Roman" w:cs="Times New Roman"/>
        </w:rPr>
        <w:t xml:space="preserve">David Held, </w:t>
      </w:r>
      <w:r w:rsidRPr="0005719F">
        <w:rPr>
          <w:rFonts w:ascii="Times New Roman" w:hAnsi="Times New Roman" w:cs="Times New Roman"/>
          <w:u w:val="single"/>
        </w:rPr>
        <w:t>Democracy and the Global Order: from the Modern State to Cosmopolitan Governance</w:t>
      </w:r>
      <w:r>
        <w:rPr>
          <w:rFonts w:ascii="Times New Roman" w:hAnsi="Times New Roman" w:cs="Times New Roman"/>
        </w:rPr>
        <w:t xml:space="preserve"> (Stanford, Stanford University Press, 1995), p.276. </w:t>
      </w:r>
    </w:p>
  </w:footnote>
  <w:footnote w:id="386">
    <w:p w:rsidR="00010D83" w:rsidRPr="009C5040" w:rsidRDefault="00010D83" w:rsidP="00823E98">
      <w:pPr>
        <w:pStyle w:val="FootnoteText"/>
        <w:jc w:val="both"/>
        <w:rPr>
          <w:rFonts w:ascii="Times New Roman" w:hAnsi="Times New Roman" w:cs="Times New Roman"/>
        </w:rPr>
      </w:pPr>
      <w:r w:rsidRPr="009C5040">
        <w:rPr>
          <w:rStyle w:val="FootnoteReference"/>
          <w:rFonts w:ascii="Times New Roman" w:hAnsi="Times New Roman" w:cs="Times New Roman"/>
        </w:rPr>
        <w:footnoteRef/>
      </w:r>
      <w:r w:rsidRPr="009C5040">
        <w:rPr>
          <w:rFonts w:ascii="Times New Roman" w:hAnsi="Times New Roman" w:cs="Times New Roman"/>
        </w:rPr>
        <w:t xml:space="preserve"> </w:t>
      </w:r>
      <w:r w:rsidRPr="009C5040">
        <w:rPr>
          <w:rFonts w:ascii="Times New Roman" w:hAnsi="Times New Roman" w:cs="Times New Roman"/>
          <w:u w:val="single"/>
        </w:rPr>
        <w:t>Ibid</w:t>
      </w:r>
      <w:r>
        <w:rPr>
          <w:rFonts w:ascii="Times New Roman" w:hAnsi="Times New Roman" w:cs="Times New Roman"/>
        </w:rPr>
        <w:t>. ,</w:t>
      </w:r>
    </w:p>
  </w:footnote>
  <w:footnote w:id="387">
    <w:p w:rsidR="00010D83" w:rsidRPr="009C5040" w:rsidRDefault="00010D83" w:rsidP="00823E98">
      <w:pPr>
        <w:pStyle w:val="FootnoteText"/>
        <w:jc w:val="both"/>
        <w:rPr>
          <w:rFonts w:ascii="Times New Roman" w:hAnsi="Times New Roman" w:cs="Times New Roman"/>
        </w:rPr>
      </w:pPr>
      <w:r w:rsidRPr="009C5040">
        <w:rPr>
          <w:rStyle w:val="FootnoteReference"/>
          <w:rFonts w:ascii="Times New Roman" w:hAnsi="Times New Roman" w:cs="Times New Roman"/>
        </w:rPr>
        <w:footnoteRef/>
      </w:r>
      <w:r w:rsidRPr="009C5040">
        <w:rPr>
          <w:rFonts w:ascii="Times New Roman" w:hAnsi="Times New Roman" w:cs="Times New Roman"/>
        </w:rPr>
        <w:t xml:space="preserve"> </w:t>
      </w:r>
      <w:r w:rsidRPr="00AA06BE">
        <w:rPr>
          <w:rFonts w:ascii="Times New Roman" w:hAnsi="Times New Roman" w:cs="Times New Roman"/>
        </w:rPr>
        <w:t xml:space="preserve">Daniele Archibugi, ‘Cosmopolitan Guidelines for Humanitarian Intervention’ </w:t>
      </w:r>
      <w:r w:rsidRPr="00AA06BE">
        <w:rPr>
          <w:rFonts w:ascii="Times New Roman" w:hAnsi="Times New Roman" w:cs="Times New Roman"/>
          <w:u w:val="single"/>
        </w:rPr>
        <w:t>Alternatives</w:t>
      </w:r>
      <w:r w:rsidRPr="00AA06BE">
        <w:rPr>
          <w:rFonts w:ascii="Times New Roman" w:hAnsi="Times New Roman" w:cs="Times New Roman"/>
        </w:rPr>
        <w:t>, 29 (2004</w:t>
      </w:r>
      <w:r>
        <w:rPr>
          <w:rFonts w:ascii="Times New Roman" w:hAnsi="Times New Roman" w:cs="Times New Roman"/>
        </w:rPr>
        <w:t xml:space="preserve">), </w:t>
      </w:r>
      <w:r w:rsidRPr="009C5040">
        <w:rPr>
          <w:rFonts w:ascii="Times New Roman" w:hAnsi="Times New Roman" w:cs="Times New Roman"/>
        </w:rPr>
        <w:t xml:space="preserve">pp.13-15. </w:t>
      </w:r>
    </w:p>
  </w:footnote>
  <w:footnote w:id="388">
    <w:p w:rsidR="00010D83" w:rsidRPr="009C5040" w:rsidRDefault="00010D83" w:rsidP="00823E98">
      <w:pPr>
        <w:pStyle w:val="FootnoteText"/>
        <w:jc w:val="both"/>
        <w:rPr>
          <w:rFonts w:ascii="Times New Roman" w:hAnsi="Times New Roman" w:cs="Times New Roman"/>
        </w:rPr>
      </w:pPr>
      <w:r w:rsidRPr="009C5040">
        <w:rPr>
          <w:rStyle w:val="FootnoteReference"/>
          <w:rFonts w:ascii="Times New Roman" w:hAnsi="Times New Roman" w:cs="Times New Roman"/>
        </w:rPr>
        <w:footnoteRef/>
      </w:r>
      <w:r w:rsidRPr="009C5040">
        <w:rPr>
          <w:rFonts w:ascii="Times New Roman" w:hAnsi="Times New Roman" w:cs="Times New Roman"/>
        </w:rPr>
        <w:t xml:space="preserve"> </w:t>
      </w:r>
      <w:r w:rsidRPr="009C5040">
        <w:rPr>
          <w:rFonts w:ascii="Times New Roman" w:hAnsi="Times New Roman" w:cs="Times New Roman"/>
          <w:u w:val="single"/>
        </w:rPr>
        <w:t>Ibid</w:t>
      </w:r>
      <w:r w:rsidRPr="009C5040">
        <w:rPr>
          <w:rFonts w:ascii="Times New Roman" w:hAnsi="Times New Roman" w:cs="Times New Roman"/>
        </w:rPr>
        <w:t>. , p.14.</w:t>
      </w:r>
    </w:p>
  </w:footnote>
  <w:footnote w:id="389">
    <w:p w:rsidR="00010D83" w:rsidRPr="009C5040" w:rsidRDefault="00010D83" w:rsidP="00823E98">
      <w:pPr>
        <w:pStyle w:val="FootnoteText"/>
        <w:jc w:val="both"/>
        <w:rPr>
          <w:rFonts w:ascii="Times New Roman" w:hAnsi="Times New Roman" w:cs="Times New Roman"/>
        </w:rPr>
      </w:pPr>
      <w:r w:rsidRPr="009C5040">
        <w:rPr>
          <w:rStyle w:val="FootnoteReference"/>
          <w:rFonts w:ascii="Times New Roman" w:hAnsi="Times New Roman" w:cs="Times New Roman"/>
        </w:rPr>
        <w:footnoteRef/>
      </w:r>
      <w:r w:rsidRPr="009C5040">
        <w:rPr>
          <w:rFonts w:ascii="Times New Roman" w:hAnsi="Times New Roman" w:cs="Times New Roman"/>
        </w:rPr>
        <w:t xml:space="preserve"> </w:t>
      </w:r>
      <w:r w:rsidRPr="00C16B7F">
        <w:rPr>
          <w:rFonts w:ascii="Times New Roman" w:hAnsi="Times New Roman" w:cs="Times New Roman"/>
        </w:rPr>
        <w:t>Daniele Archibugi,</w:t>
      </w:r>
      <w:r w:rsidRPr="00C16B7F">
        <w:rPr>
          <w:rFonts w:ascii="Times New Roman" w:hAnsi="Times New Roman" w:cs="Times New Roman"/>
          <w:i/>
          <w:iCs/>
        </w:rPr>
        <w:t xml:space="preserve"> </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w:t>
      </w:r>
      <w:r>
        <w:rPr>
          <w:rFonts w:ascii="Times New Roman" w:hAnsi="Times New Roman" w:cs="Times New Roman"/>
          <w:iCs/>
        </w:rPr>
        <w:t xml:space="preserve"> </w:t>
      </w:r>
      <w:r w:rsidRPr="009C5040">
        <w:rPr>
          <w:rFonts w:ascii="Times New Roman" w:hAnsi="Times New Roman" w:cs="Times New Roman"/>
        </w:rPr>
        <w:t xml:space="preserve">p.202. </w:t>
      </w:r>
    </w:p>
  </w:footnote>
  <w:footnote w:id="390">
    <w:p w:rsidR="00010D83" w:rsidRPr="002B65E9" w:rsidRDefault="00010D83" w:rsidP="00823E98">
      <w:pPr>
        <w:pStyle w:val="FootnoteText"/>
        <w:jc w:val="both"/>
        <w:rPr>
          <w:b/>
        </w:rPr>
      </w:pPr>
      <w:r w:rsidRPr="004D0334">
        <w:rPr>
          <w:rStyle w:val="FootnoteReference"/>
          <w:rFonts w:ascii="Times New Roman" w:hAnsi="Times New Roman" w:cs="Times New Roman"/>
        </w:rPr>
        <w:footnoteRef/>
      </w:r>
      <w:r>
        <w:rPr>
          <w:rFonts w:ascii="Times New Roman" w:hAnsi="Times New Roman" w:cs="Times New Roman"/>
          <w:b/>
        </w:rPr>
        <w:t xml:space="preserve"> </w:t>
      </w:r>
      <w:bookmarkStart w:id="0" w:name="_GoBack"/>
      <w:r w:rsidRPr="00445946">
        <w:rPr>
          <w:rFonts w:ascii="Times New Roman" w:hAnsi="Times New Roman" w:cs="Times New Roman"/>
        </w:rPr>
        <w:t>See footnote</w:t>
      </w:r>
      <w:bookmarkEnd w:id="0"/>
      <w:r w:rsidRPr="00445946">
        <w:rPr>
          <w:rFonts w:ascii="Times New Roman" w:hAnsi="Times New Roman" w:cs="Times New Roman"/>
        </w:rPr>
        <w:t xml:space="preserve"> no.381.</w:t>
      </w:r>
    </w:p>
  </w:footnote>
  <w:footnote w:id="391">
    <w:p w:rsidR="00010D83" w:rsidRPr="005777D7" w:rsidRDefault="00010D83" w:rsidP="00823E98">
      <w:pPr>
        <w:pStyle w:val="FootnoteText"/>
        <w:jc w:val="both"/>
        <w:rPr>
          <w:rFonts w:ascii="Times New Roman" w:hAnsi="Times New Roman" w:cs="Times New Roman"/>
        </w:rPr>
      </w:pPr>
      <w:r w:rsidRPr="005777D7">
        <w:rPr>
          <w:rStyle w:val="FootnoteReference"/>
          <w:rFonts w:ascii="Times New Roman" w:hAnsi="Times New Roman" w:cs="Times New Roman"/>
        </w:rPr>
        <w:footnoteRef/>
      </w:r>
      <w:r w:rsidRPr="005777D7">
        <w:rPr>
          <w:rFonts w:ascii="Times New Roman" w:hAnsi="Times New Roman" w:cs="Times New Roman"/>
        </w:rPr>
        <w:t xml:space="preserve"> Daniele Archibugi, ‘Cosmopolitan Guidelines for Humanitarian Intervention’ </w:t>
      </w:r>
      <w:r w:rsidRPr="005777D7">
        <w:rPr>
          <w:rFonts w:ascii="Times New Roman" w:hAnsi="Times New Roman" w:cs="Times New Roman"/>
          <w:u w:val="single"/>
        </w:rPr>
        <w:t>Alternatives</w:t>
      </w:r>
      <w:r w:rsidRPr="005777D7">
        <w:rPr>
          <w:rFonts w:ascii="Times New Roman" w:hAnsi="Times New Roman" w:cs="Times New Roman"/>
        </w:rPr>
        <w:t xml:space="preserve">, 29 (2004), pp.13-15. </w:t>
      </w:r>
    </w:p>
  </w:footnote>
  <w:footnote w:id="392">
    <w:p w:rsidR="00010D83" w:rsidRPr="007E2A25" w:rsidRDefault="00010D83" w:rsidP="00823E98">
      <w:pPr>
        <w:pStyle w:val="FootnoteText"/>
        <w:jc w:val="both"/>
        <w:rPr>
          <w:rFonts w:ascii="Times New Roman" w:hAnsi="Times New Roman" w:cs="Times New Roman"/>
        </w:rPr>
      </w:pPr>
      <w:r w:rsidRPr="007E2A25">
        <w:rPr>
          <w:rStyle w:val="FootnoteReference"/>
          <w:rFonts w:ascii="Times New Roman" w:hAnsi="Times New Roman" w:cs="Times New Roman"/>
        </w:rPr>
        <w:footnoteRef/>
      </w:r>
      <w:r w:rsidRPr="007E2A25">
        <w:rPr>
          <w:rFonts w:ascii="Times New Roman" w:hAnsi="Times New Roman" w:cs="Times New Roman"/>
        </w:rPr>
        <w:t xml:space="preserve"> </w:t>
      </w:r>
      <w:r w:rsidRPr="003574E2">
        <w:rPr>
          <w:rFonts w:ascii="Times New Roman" w:hAnsi="Times New Roman" w:cs="Times New Roman"/>
          <w:u w:val="single"/>
        </w:rPr>
        <w:t>Ibid</w:t>
      </w:r>
      <w:r>
        <w:rPr>
          <w:rFonts w:ascii="Times New Roman" w:hAnsi="Times New Roman" w:cs="Times New Roman"/>
        </w:rPr>
        <w:t xml:space="preserve">. , </w:t>
      </w:r>
      <w:r w:rsidRPr="007E2A25">
        <w:rPr>
          <w:rFonts w:ascii="Times New Roman" w:hAnsi="Times New Roman" w:cs="Times New Roman"/>
        </w:rPr>
        <w:t xml:space="preserve">p.15. </w:t>
      </w:r>
    </w:p>
  </w:footnote>
  <w:footnote w:id="393">
    <w:p w:rsidR="00010D83" w:rsidRPr="007E2A25" w:rsidRDefault="00010D83" w:rsidP="00823E98">
      <w:pPr>
        <w:pStyle w:val="FootnoteText"/>
        <w:jc w:val="both"/>
        <w:rPr>
          <w:rFonts w:ascii="Times New Roman" w:hAnsi="Times New Roman" w:cs="Times New Roman"/>
        </w:rPr>
      </w:pPr>
      <w:r w:rsidRPr="007E2A25">
        <w:rPr>
          <w:rStyle w:val="FootnoteReference"/>
          <w:rFonts w:ascii="Times New Roman" w:hAnsi="Times New Roman" w:cs="Times New Roman"/>
        </w:rPr>
        <w:footnoteRef/>
      </w:r>
      <w:r w:rsidRPr="007E2A25">
        <w:rPr>
          <w:rFonts w:ascii="Times New Roman" w:hAnsi="Times New Roman" w:cs="Times New Roman"/>
        </w:rPr>
        <w:t xml:space="preserve"> </w:t>
      </w:r>
      <w:r w:rsidRPr="00C16B7F">
        <w:rPr>
          <w:rFonts w:ascii="Times New Roman" w:hAnsi="Times New Roman" w:cs="Times New Roman"/>
        </w:rPr>
        <w:t>Daniele Archibugi,</w:t>
      </w:r>
      <w:r w:rsidRPr="00C16B7F">
        <w:rPr>
          <w:rFonts w:ascii="Times New Roman" w:hAnsi="Times New Roman" w:cs="Times New Roman"/>
          <w:i/>
          <w:iCs/>
        </w:rPr>
        <w:t xml:space="preserve"> </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w:t>
      </w:r>
      <w:r>
        <w:rPr>
          <w:rFonts w:ascii="Times New Roman" w:hAnsi="Times New Roman" w:cs="Times New Roman"/>
          <w:iCs/>
        </w:rPr>
        <w:t xml:space="preserve"> </w:t>
      </w:r>
      <w:r w:rsidRPr="007E2A25">
        <w:rPr>
          <w:rFonts w:ascii="Times New Roman" w:hAnsi="Times New Roman" w:cs="Times New Roman"/>
        </w:rPr>
        <w:t xml:space="preserve">p.203. </w:t>
      </w:r>
    </w:p>
  </w:footnote>
  <w:footnote w:id="394">
    <w:p w:rsidR="00010D83" w:rsidRPr="0069524D" w:rsidRDefault="00010D83" w:rsidP="00823E98">
      <w:pPr>
        <w:pStyle w:val="FootnoteText"/>
        <w:jc w:val="both"/>
        <w:rPr>
          <w:rFonts w:ascii="Times New Roman" w:hAnsi="Times New Roman" w:cs="Times New Roman"/>
        </w:rPr>
      </w:pPr>
      <w:r w:rsidRPr="0069524D">
        <w:rPr>
          <w:rStyle w:val="FootnoteReference"/>
          <w:rFonts w:ascii="Times New Roman" w:hAnsi="Times New Roman" w:cs="Times New Roman"/>
        </w:rPr>
        <w:footnoteRef/>
      </w:r>
      <w:r w:rsidRPr="0069524D">
        <w:rPr>
          <w:rFonts w:ascii="Times New Roman" w:hAnsi="Times New Roman" w:cs="Times New Roman"/>
        </w:rPr>
        <w:t xml:space="preserve"> See in particular </w:t>
      </w:r>
      <w:r w:rsidRPr="00C92F2C">
        <w:rPr>
          <w:rFonts w:ascii="Times New Roman" w:hAnsi="Times New Roman" w:cs="Times New Roman"/>
        </w:rPr>
        <w:t xml:space="preserve">Simon Caney, </w:t>
      </w:r>
      <w:r w:rsidRPr="00C92F2C">
        <w:rPr>
          <w:rFonts w:ascii="Times New Roman" w:hAnsi="Times New Roman" w:cs="Times New Roman"/>
          <w:u w:val="single"/>
        </w:rPr>
        <w:t>Justice Beyond Borders</w:t>
      </w:r>
      <w:r w:rsidRPr="00C92F2C">
        <w:rPr>
          <w:rFonts w:ascii="Times New Roman" w:hAnsi="Times New Roman" w:cs="Times New Roman"/>
        </w:rPr>
        <w:t xml:space="preserve"> (Oxford, OUP, 2006),</w:t>
      </w:r>
      <w:r>
        <w:rPr>
          <w:rFonts w:ascii="Times New Roman" w:hAnsi="Times New Roman" w:cs="Times New Roman"/>
        </w:rPr>
        <w:t xml:space="preserve"> </w:t>
      </w:r>
      <w:r w:rsidRPr="0069524D">
        <w:rPr>
          <w:rFonts w:ascii="Times New Roman" w:hAnsi="Times New Roman" w:cs="Times New Roman"/>
        </w:rPr>
        <w:t>p.255.</w:t>
      </w:r>
    </w:p>
  </w:footnote>
  <w:footnote w:id="395">
    <w:p w:rsidR="00010D83" w:rsidRPr="00DD4C09" w:rsidRDefault="00010D83" w:rsidP="00823E98">
      <w:pPr>
        <w:pStyle w:val="FootnoteText"/>
        <w:jc w:val="both"/>
        <w:rPr>
          <w:rFonts w:ascii="Times New Roman" w:hAnsi="Times New Roman" w:cs="Times New Roman"/>
        </w:rPr>
      </w:pPr>
      <w:r w:rsidRPr="0069524D">
        <w:rPr>
          <w:rStyle w:val="FootnoteReference"/>
          <w:rFonts w:ascii="Times New Roman" w:hAnsi="Times New Roman" w:cs="Times New Roman"/>
        </w:rPr>
        <w:footnoteRef/>
      </w:r>
      <w:r w:rsidRPr="0069524D">
        <w:rPr>
          <w:rFonts w:ascii="Times New Roman" w:hAnsi="Times New Roman" w:cs="Times New Roman"/>
        </w:rPr>
        <w:t xml:space="preserve"> See </w:t>
      </w:r>
      <w:r>
        <w:rPr>
          <w:rFonts w:ascii="Times New Roman" w:hAnsi="Times New Roman" w:cs="Times New Roman"/>
        </w:rPr>
        <w:t xml:space="preserve">James Pattison, </w:t>
      </w:r>
      <w:r w:rsidRPr="003574E2">
        <w:rPr>
          <w:rFonts w:ascii="Times New Roman" w:hAnsi="Times New Roman" w:cs="Times New Roman"/>
          <w:u w:val="single"/>
        </w:rPr>
        <w:t>Humanitarian Intervention and the Responsibility to Protect: Who Should Intervene?</w:t>
      </w:r>
      <w:r>
        <w:rPr>
          <w:rFonts w:ascii="Times New Roman" w:hAnsi="Times New Roman" w:cs="Times New Roman"/>
        </w:rPr>
        <w:t xml:space="preserve"> (Oxford, OUP, 2010), p.247 &amp; Alex Bellamy, ‘</w:t>
      </w:r>
      <w:r w:rsidRPr="0069524D">
        <w:rPr>
          <w:rFonts w:ascii="Times New Roman" w:hAnsi="Times New Roman" w:cs="Times New Roman"/>
        </w:rPr>
        <w:t>Responsibility to Protect or Trojan Horse? The Crisis in Darfur and Humanitarian Intervention after Iraq’</w:t>
      </w:r>
      <w:r>
        <w:rPr>
          <w:rFonts w:ascii="Times New Roman" w:hAnsi="Times New Roman" w:cs="Times New Roman"/>
        </w:rPr>
        <w:t xml:space="preserve"> </w:t>
      </w:r>
      <w:r w:rsidRPr="0069524D">
        <w:rPr>
          <w:rFonts w:ascii="Times New Roman" w:hAnsi="Times New Roman" w:cs="Times New Roman"/>
          <w:u w:val="single"/>
        </w:rPr>
        <w:t>Ethics and International Affairs</w:t>
      </w:r>
      <w:r>
        <w:rPr>
          <w:rFonts w:ascii="Times New Roman" w:hAnsi="Times New Roman" w:cs="Times New Roman"/>
        </w:rPr>
        <w:t>, 19 (2005), p.37.</w:t>
      </w:r>
    </w:p>
  </w:footnote>
  <w:footnote w:id="396">
    <w:p w:rsidR="00010D83" w:rsidRPr="00B84007" w:rsidRDefault="00010D83" w:rsidP="00823E98">
      <w:pPr>
        <w:pStyle w:val="FootnoteText"/>
        <w:jc w:val="both"/>
        <w:rPr>
          <w:rFonts w:ascii="Times New Roman" w:hAnsi="Times New Roman" w:cs="Times New Roman"/>
        </w:rPr>
      </w:pPr>
      <w:r w:rsidRPr="00B84007">
        <w:rPr>
          <w:rStyle w:val="FootnoteReference"/>
          <w:rFonts w:ascii="Times New Roman" w:hAnsi="Times New Roman" w:cs="Times New Roman"/>
        </w:rPr>
        <w:footnoteRef/>
      </w:r>
      <w:r w:rsidRPr="00B84007">
        <w:rPr>
          <w:rFonts w:ascii="Times New Roman" w:hAnsi="Times New Roman" w:cs="Times New Roman"/>
        </w:rPr>
        <w:t xml:space="preserve"> See footnote no.307. </w:t>
      </w:r>
    </w:p>
  </w:footnote>
  <w:footnote w:id="397">
    <w:p w:rsidR="00010D83" w:rsidRPr="00E20538" w:rsidRDefault="00010D83" w:rsidP="00823E98">
      <w:pPr>
        <w:pStyle w:val="FootnoteText"/>
        <w:jc w:val="both"/>
        <w:rPr>
          <w:rFonts w:ascii="Times New Roman" w:hAnsi="Times New Roman" w:cs="Times New Roman"/>
        </w:rPr>
      </w:pPr>
      <w:r w:rsidRPr="00E20538">
        <w:rPr>
          <w:rStyle w:val="FootnoteReference"/>
          <w:rFonts w:ascii="Times New Roman" w:hAnsi="Times New Roman" w:cs="Times New Roman"/>
        </w:rPr>
        <w:footnoteRef/>
      </w:r>
      <w:r w:rsidRPr="00E20538">
        <w:rPr>
          <w:rFonts w:ascii="Times New Roman" w:hAnsi="Times New Roman" w:cs="Times New Roman"/>
        </w:rPr>
        <w:t xml:space="preserve"> See </w:t>
      </w:r>
      <w:r w:rsidRPr="00C92F2C">
        <w:rPr>
          <w:rFonts w:ascii="Times New Roman" w:hAnsi="Times New Roman" w:cs="Times New Roman"/>
        </w:rPr>
        <w:t xml:space="preserve">Simon Caney, </w:t>
      </w:r>
      <w:r w:rsidRPr="00C92F2C">
        <w:rPr>
          <w:rFonts w:ascii="Times New Roman" w:hAnsi="Times New Roman" w:cs="Times New Roman"/>
          <w:u w:val="single"/>
        </w:rPr>
        <w:t>Justice Beyond Borders</w:t>
      </w:r>
      <w:r w:rsidRPr="00C92F2C">
        <w:rPr>
          <w:rFonts w:ascii="Times New Roman" w:hAnsi="Times New Roman" w:cs="Times New Roman"/>
        </w:rPr>
        <w:t xml:space="preserve"> (Oxford, OUP</w:t>
      </w:r>
      <w:r>
        <w:rPr>
          <w:rFonts w:ascii="Times New Roman" w:hAnsi="Times New Roman" w:cs="Times New Roman"/>
        </w:rPr>
        <w:t>, 2006), p.257. This claim</w:t>
      </w:r>
      <w:r w:rsidRPr="00E20538">
        <w:rPr>
          <w:rFonts w:ascii="Times New Roman" w:hAnsi="Times New Roman" w:cs="Times New Roman"/>
        </w:rPr>
        <w:t xml:space="preserve"> is, however, highly contentious, particularly wh</w:t>
      </w:r>
      <w:r>
        <w:rPr>
          <w:rFonts w:ascii="Times New Roman" w:hAnsi="Times New Roman" w:cs="Times New Roman"/>
        </w:rPr>
        <w:t>en one considers the contention and ambiguity</w:t>
      </w:r>
      <w:r w:rsidRPr="00E20538">
        <w:rPr>
          <w:rFonts w:ascii="Times New Roman" w:hAnsi="Times New Roman" w:cs="Times New Roman"/>
        </w:rPr>
        <w:t xml:space="preserve"> attached to any definition of ‘humanitarian interv</w:t>
      </w:r>
      <w:r>
        <w:rPr>
          <w:rFonts w:ascii="Times New Roman" w:hAnsi="Times New Roman" w:cs="Times New Roman"/>
        </w:rPr>
        <w:t>ention’ as outlined in the introduction of this thesis. This is consolidated by</w:t>
      </w:r>
      <w:r w:rsidRPr="00E20538">
        <w:rPr>
          <w:rFonts w:ascii="Times New Roman" w:hAnsi="Times New Roman" w:cs="Times New Roman"/>
        </w:rPr>
        <w:t xml:space="preserve"> Cramer’s </w:t>
      </w:r>
      <w:r>
        <w:rPr>
          <w:rFonts w:ascii="Times New Roman" w:hAnsi="Times New Roman" w:cs="Times New Roman"/>
        </w:rPr>
        <w:t xml:space="preserve">analysis </w:t>
      </w:r>
      <w:r w:rsidRPr="00E20538">
        <w:rPr>
          <w:rFonts w:ascii="Times New Roman" w:hAnsi="Times New Roman" w:cs="Times New Roman"/>
        </w:rPr>
        <w:t>of the EU and the use of force for humanitarian purposes (</w:t>
      </w:r>
      <w:r>
        <w:rPr>
          <w:rFonts w:ascii="Times New Roman" w:hAnsi="Times New Roman" w:cs="Times New Roman"/>
        </w:rPr>
        <w:t xml:space="preserve">see Per Cramer, </w:t>
      </w:r>
      <w:r w:rsidRPr="00E20538">
        <w:rPr>
          <w:rFonts w:ascii="Times New Roman" w:hAnsi="Times New Roman" w:cs="Times New Roman"/>
        </w:rPr>
        <w:t>‘Reflections on European Effective Multilateralism and the Use of</w:t>
      </w:r>
      <w:r>
        <w:rPr>
          <w:rFonts w:ascii="Times New Roman" w:hAnsi="Times New Roman" w:cs="Times New Roman"/>
        </w:rPr>
        <w:t xml:space="preserve"> Force’, in </w:t>
      </w:r>
      <w:r w:rsidRPr="00744988">
        <w:rPr>
          <w:rFonts w:ascii="Times New Roman" w:hAnsi="Times New Roman" w:cs="Times New Roman"/>
          <w:u w:val="single"/>
        </w:rPr>
        <w:t>Beyond the Established Legal Borders</w:t>
      </w:r>
      <w:r>
        <w:rPr>
          <w:rFonts w:ascii="Times New Roman" w:hAnsi="Times New Roman" w:cs="Times New Roman"/>
        </w:rPr>
        <w:t xml:space="preserve">, eds. Malcolm Evans and Panos Koutrakos (Oxford, Hart Publishing, 2011), p.231). </w:t>
      </w:r>
      <w:r w:rsidRPr="00E20538">
        <w:rPr>
          <w:rFonts w:ascii="Times New Roman" w:hAnsi="Times New Roman" w:cs="Times New Roman"/>
        </w:rPr>
        <w:t xml:space="preserve"> </w:t>
      </w:r>
    </w:p>
  </w:footnote>
  <w:footnote w:id="398">
    <w:p w:rsidR="00010D83" w:rsidRPr="00E20538" w:rsidRDefault="00010D83" w:rsidP="00823E98">
      <w:pPr>
        <w:pStyle w:val="FootnoteText"/>
        <w:jc w:val="both"/>
        <w:rPr>
          <w:rFonts w:ascii="Times New Roman" w:hAnsi="Times New Roman" w:cs="Times New Roman"/>
        </w:rPr>
      </w:pPr>
      <w:r w:rsidRPr="00E20538">
        <w:rPr>
          <w:rStyle w:val="FootnoteReference"/>
          <w:rFonts w:ascii="Times New Roman" w:hAnsi="Times New Roman" w:cs="Times New Roman"/>
        </w:rPr>
        <w:footnoteRef/>
      </w:r>
      <w:r>
        <w:rPr>
          <w:rFonts w:ascii="Times New Roman" w:hAnsi="Times New Roman" w:cs="Times New Roman"/>
        </w:rPr>
        <w:t xml:space="preserve"> See Fine’s appraisal of Wheeler in ‘</w:t>
      </w:r>
      <w:r w:rsidRPr="00D15007">
        <w:rPr>
          <w:rFonts w:ascii="Times New Roman" w:hAnsi="Times New Roman" w:cs="Times New Roman"/>
        </w:rPr>
        <w:t>Cosmopolitanism and Viole</w:t>
      </w:r>
      <w:r>
        <w:rPr>
          <w:rFonts w:ascii="Times New Roman" w:hAnsi="Times New Roman" w:cs="Times New Roman"/>
        </w:rPr>
        <w:t xml:space="preserve">nce: Difficulties of Judgement’ </w:t>
      </w:r>
      <w:r w:rsidRPr="00D15007">
        <w:rPr>
          <w:rFonts w:ascii="Times New Roman" w:hAnsi="Times New Roman" w:cs="Times New Roman"/>
          <w:u w:val="single"/>
        </w:rPr>
        <w:t>British Journal of Sociology</w:t>
      </w:r>
      <w:r>
        <w:rPr>
          <w:rFonts w:ascii="Times New Roman" w:hAnsi="Times New Roman" w:cs="Times New Roman"/>
        </w:rPr>
        <w:t xml:space="preserve">, 57 (2006), </w:t>
      </w:r>
      <w:r w:rsidRPr="00E20538">
        <w:rPr>
          <w:rFonts w:ascii="Times New Roman" w:hAnsi="Times New Roman" w:cs="Times New Roman"/>
        </w:rPr>
        <w:t>p.60.</w:t>
      </w:r>
      <w:r w:rsidRPr="002F7C69">
        <w:rPr>
          <w:rFonts w:ascii="Times New Roman" w:hAnsi="Times New Roman" w:cs="Times New Roman"/>
          <w:b/>
        </w:rPr>
        <w:t xml:space="preserve"> </w:t>
      </w:r>
      <w:r w:rsidRPr="002B65E9">
        <w:rPr>
          <w:rFonts w:ascii="Times New Roman" w:hAnsi="Times New Roman" w:cs="Times New Roman"/>
        </w:rPr>
        <w:t xml:space="preserve">As alluded to previously, however, it is a matter of debate whether Wheeler can be considered a </w:t>
      </w:r>
      <w:r w:rsidRPr="002B65E9">
        <w:rPr>
          <w:rFonts w:ascii="Times New Roman" w:hAnsi="Times New Roman" w:cs="Times New Roman"/>
          <w:i/>
        </w:rPr>
        <w:t>cosmopolitan</w:t>
      </w:r>
      <w:r w:rsidRPr="002B65E9">
        <w:rPr>
          <w:rFonts w:ascii="Times New Roman" w:hAnsi="Times New Roman" w:cs="Times New Roman"/>
        </w:rPr>
        <w:t xml:space="preserve"> theorist.</w:t>
      </w:r>
      <w:r w:rsidRPr="002F7C69">
        <w:rPr>
          <w:rFonts w:ascii="Times New Roman" w:hAnsi="Times New Roman" w:cs="Times New Roman"/>
          <w:b/>
        </w:rPr>
        <w:t xml:space="preserve"> </w:t>
      </w:r>
    </w:p>
  </w:footnote>
  <w:footnote w:id="399">
    <w:p w:rsidR="00010D83" w:rsidRPr="00E20538" w:rsidRDefault="00010D83" w:rsidP="00823E98">
      <w:pPr>
        <w:pStyle w:val="FootnoteText"/>
        <w:jc w:val="both"/>
        <w:rPr>
          <w:rFonts w:ascii="Times New Roman" w:hAnsi="Times New Roman" w:cs="Times New Roman"/>
        </w:rPr>
      </w:pPr>
      <w:r w:rsidRPr="00E20538">
        <w:rPr>
          <w:rStyle w:val="FootnoteReference"/>
          <w:rFonts w:ascii="Times New Roman" w:hAnsi="Times New Roman" w:cs="Times New Roman"/>
        </w:rPr>
        <w:footnoteRef/>
      </w:r>
      <w:r w:rsidRPr="00E20538">
        <w:rPr>
          <w:rFonts w:ascii="Times New Roman" w:hAnsi="Times New Roman" w:cs="Times New Roman"/>
        </w:rPr>
        <w:t xml:space="preserve"> </w:t>
      </w:r>
      <w:r w:rsidRPr="00716611">
        <w:rPr>
          <w:rFonts w:ascii="Times New Roman" w:hAnsi="Times New Roman" w:cs="Times New Roman"/>
        </w:rPr>
        <w:t xml:space="preserve">Mary Kaldor, </w:t>
      </w:r>
      <w:r w:rsidRPr="00716611">
        <w:rPr>
          <w:rFonts w:ascii="Times New Roman" w:hAnsi="Times New Roman" w:cs="Times New Roman"/>
          <w:iCs/>
          <w:u w:val="single"/>
        </w:rPr>
        <w:t>New and Old Wars: Organised Violence in a Global Era</w:t>
      </w:r>
      <w:r w:rsidRPr="00716611">
        <w:rPr>
          <w:rFonts w:ascii="Times New Roman" w:hAnsi="Times New Roman" w:cs="Times New Roman"/>
        </w:rPr>
        <w:t xml:space="preserve"> (Stanford, Stanford University Press, 2004),</w:t>
      </w:r>
      <w:r>
        <w:rPr>
          <w:rFonts w:ascii="Times New Roman" w:hAnsi="Times New Roman" w:cs="Times New Roman"/>
        </w:rPr>
        <w:t xml:space="preserve"> </w:t>
      </w:r>
      <w:r w:rsidRPr="00E20538">
        <w:rPr>
          <w:rFonts w:ascii="Times New Roman" w:hAnsi="Times New Roman" w:cs="Times New Roman"/>
        </w:rPr>
        <w:t xml:space="preserve">p.145. </w:t>
      </w:r>
    </w:p>
  </w:footnote>
  <w:footnote w:id="400">
    <w:p w:rsidR="00010D83" w:rsidRPr="00B84007" w:rsidRDefault="00010D83" w:rsidP="00823E98">
      <w:pPr>
        <w:pStyle w:val="FootnoteText"/>
        <w:jc w:val="both"/>
        <w:rPr>
          <w:rFonts w:ascii="Times New Roman" w:hAnsi="Times New Roman" w:cs="Times New Roman"/>
        </w:rPr>
      </w:pPr>
      <w:r w:rsidRPr="00B84007">
        <w:rPr>
          <w:rStyle w:val="FootnoteReference"/>
          <w:rFonts w:ascii="Times New Roman" w:hAnsi="Times New Roman" w:cs="Times New Roman"/>
        </w:rPr>
        <w:footnoteRef/>
      </w:r>
      <w:r w:rsidRPr="00B84007">
        <w:rPr>
          <w:rFonts w:ascii="Times New Roman" w:hAnsi="Times New Roman" w:cs="Times New Roman"/>
        </w:rPr>
        <w:t xml:space="preserve"> See footnote no.368. </w:t>
      </w:r>
    </w:p>
  </w:footnote>
  <w:footnote w:id="401">
    <w:p w:rsidR="00010D83" w:rsidRPr="00E20538" w:rsidRDefault="00010D83" w:rsidP="00823E98">
      <w:pPr>
        <w:pStyle w:val="FootnoteText"/>
        <w:jc w:val="both"/>
        <w:rPr>
          <w:rFonts w:ascii="Times New Roman" w:hAnsi="Times New Roman" w:cs="Times New Roman"/>
        </w:rPr>
      </w:pPr>
      <w:r w:rsidRPr="00E20538">
        <w:rPr>
          <w:rStyle w:val="FootnoteReference"/>
          <w:rFonts w:ascii="Times New Roman" w:hAnsi="Times New Roman" w:cs="Times New Roman"/>
        </w:rPr>
        <w:footnoteRef/>
      </w:r>
      <w:r>
        <w:rPr>
          <w:rFonts w:ascii="Times New Roman" w:hAnsi="Times New Roman" w:cs="Times New Roman"/>
        </w:rPr>
        <w:t xml:space="preserve"> Garrett Brown and Ali Bohm, ‘Introducing </w:t>
      </w:r>
      <w:r>
        <w:rPr>
          <w:rFonts w:ascii="Times New Roman" w:hAnsi="Times New Roman" w:cs="Times New Roman"/>
          <w:i/>
        </w:rPr>
        <w:t>Jus Ante Bellum</w:t>
      </w:r>
      <w:r>
        <w:rPr>
          <w:rFonts w:ascii="Times New Roman" w:hAnsi="Times New Roman" w:cs="Times New Roman"/>
        </w:rPr>
        <w:t xml:space="preserve"> as a Cosmopolitan Approach to Humanitarian Intervention’ </w:t>
      </w:r>
      <w:r>
        <w:rPr>
          <w:rFonts w:ascii="Times New Roman" w:hAnsi="Times New Roman" w:cs="Times New Roman"/>
          <w:u w:val="single"/>
        </w:rPr>
        <w:t>European Journal of International Relations</w:t>
      </w:r>
      <w:r>
        <w:rPr>
          <w:rFonts w:ascii="Times New Roman" w:hAnsi="Times New Roman" w:cs="Times New Roman"/>
        </w:rPr>
        <w:t xml:space="preserve">, 1 (2015), </w:t>
      </w:r>
      <w:r w:rsidRPr="00E20538">
        <w:rPr>
          <w:rFonts w:ascii="Times New Roman" w:hAnsi="Times New Roman" w:cs="Times New Roman"/>
        </w:rPr>
        <w:t xml:space="preserve">in particular pages 9 &amp; 12. </w:t>
      </w:r>
    </w:p>
  </w:footnote>
  <w:footnote w:id="402">
    <w:p w:rsidR="00010D83" w:rsidRPr="00E20538" w:rsidRDefault="00010D83" w:rsidP="00823E98">
      <w:pPr>
        <w:pStyle w:val="FootnoteText"/>
        <w:jc w:val="both"/>
        <w:rPr>
          <w:rFonts w:ascii="Times New Roman" w:hAnsi="Times New Roman" w:cs="Times New Roman"/>
        </w:rPr>
      </w:pPr>
      <w:r w:rsidRPr="00E20538">
        <w:rPr>
          <w:rStyle w:val="FootnoteReference"/>
          <w:rFonts w:ascii="Times New Roman" w:hAnsi="Times New Roman" w:cs="Times New Roman"/>
        </w:rPr>
        <w:footnoteRef/>
      </w:r>
      <w:r w:rsidRPr="00E20538">
        <w:rPr>
          <w:rFonts w:ascii="Times New Roman" w:hAnsi="Times New Roman" w:cs="Times New Roman"/>
        </w:rPr>
        <w:t xml:space="preserve"> </w:t>
      </w:r>
      <w:r w:rsidRPr="00E20538">
        <w:rPr>
          <w:rFonts w:ascii="Times New Roman" w:hAnsi="Times New Roman" w:cs="Times New Roman"/>
          <w:u w:val="single"/>
        </w:rPr>
        <w:t>Ibid</w:t>
      </w:r>
      <w:r w:rsidRPr="00E20538">
        <w:rPr>
          <w:rFonts w:ascii="Times New Roman" w:hAnsi="Times New Roman" w:cs="Times New Roman"/>
        </w:rPr>
        <w:t>. , p.7</w:t>
      </w:r>
      <w:r>
        <w:rPr>
          <w:rFonts w:ascii="Times New Roman" w:hAnsi="Times New Roman" w:cs="Times New Roman"/>
        </w:rPr>
        <w:t>.</w:t>
      </w:r>
    </w:p>
  </w:footnote>
  <w:footnote w:id="403">
    <w:p w:rsidR="00010D83" w:rsidRPr="00103373" w:rsidRDefault="00010D83" w:rsidP="00823E98">
      <w:pPr>
        <w:pStyle w:val="FootnoteText"/>
        <w:jc w:val="both"/>
        <w:rPr>
          <w:rFonts w:ascii="Times New Roman" w:hAnsi="Times New Roman" w:cs="Times New Roman"/>
        </w:rPr>
      </w:pPr>
      <w:r w:rsidRPr="00E20538">
        <w:rPr>
          <w:rStyle w:val="FootnoteReference"/>
          <w:rFonts w:ascii="Times New Roman" w:hAnsi="Times New Roman" w:cs="Times New Roman"/>
        </w:rPr>
        <w:footnoteRef/>
      </w:r>
      <w:r w:rsidRPr="00E20538">
        <w:rPr>
          <w:rFonts w:ascii="Times New Roman" w:hAnsi="Times New Roman" w:cs="Times New Roman"/>
        </w:rPr>
        <w:t xml:space="preserve"> See in particular </w:t>
      </w:r>
      <w:r>
        <w:rPr>
          <w:rFonts w:ascii="Times New Roman" w:hAnsi="Times New Roman" w:cs="Times New Roman"/>
        </w:rPr>
        <w:t xml:space="preserve">Cecile Fabre, </w:t>
      </w:r>
      <w:r w:rsidRPr="00744988">
        <w:rPr>
          <w:rFonts w:ascii="Times New Roman" w:hAnsi="Times New Roman" w:cs="Times New Roman"/>
          <w:u w:val="single"/>
        </w:rPr>
        <w:t>Cosmopolitan War</w:t>
      </w:r>
      <w:r>
        <w:rPr>
          <w:rFonts w:ascii="Times New Roman" w:hAnsi="Times New Roman" w:cs="Times New Roman"/>
        </w:rPr>
        <w:t xml:space="preserve"> (Oxford, OUP, 2012), Chapter 1. Discussion of cosmopolitan distributive justice is also provided by </w:t>
      </w:r>
      <w:r w:rsidRPr="00C92F2C">
        <w:rPr>
          <w:rFonts w:ascii="Times New Roman" w:hAnsi="Times New Roman" w:cs="Times New Roman"/>
        </w:rPr>
        <w:t xml:space="preserve">Simon Caney, </w:t>
      </w:r>
      <w:r w:rsidRPr="00C92F2C">
        <w:rPr>
          <w:rFonts w:ascii="Times New Roman" w:hAnsi="Times New Roman" w:cs="Times New Roman"/>
          <w:u w:val="single"/>
        </w:rPr>
        <w:t>Justice Beyond Borders</w:t>
      </w:r>
      <w:r w:rsidRPr="00C92F2C">
        <w:rPr>
          <w:rFonts w:ascii="Times New Roman" w:hAnsi="Times New Roman" w:cs="Times New Roman"/>
        </w:rPr>
        <w:t xml:space="preserve"> (Oxford, OUP</w:t>
      </w:r>
      <w:r>
        <w:rPr>
          <w:rFonts w:ascii="Times New Roman" w:hAnsi="Times New Roman" w:cs="Times New Roman"/>
        </w:rPr>
        <w:t xml:space="preserve">, 2006), p.234, David Miller, ‘Cosmopolitanism’, in </w:t>
      </w:r>
      <w:r w:rsidRPr="00103373">
        <w:rPr>
          <w:rFonts w:ascii="Times New Roman" w:hAnsi="Times New Roman" w:cs="Times New Roman"/>
          <w:u w:val="single"/>
        </w:rPr>
        <w:t>The Cosmopolitanism Reader</w:t>
      </w:r>
      <w:r>
        <w:rPr>
          <w:rFonts w:ascii="Times New Roman" w:hAnsi="Times New Roman" w:cs="Times New Roman"/>
        </w:rPr>
        <w:t xml:space="preserve">, eds. </w:t>
      </w:r>
      <w:r w:rsidRPr="006B3E8D">
        <w:rPr>
          <w:rFonts w:ascii="Times New Roman" w:hAnsi="Times New Roman" w:cs="Times New Roman"/>
        </w:rPr>
        <w:t xml:space="preserve">Garrett Brown and David Held (Cambridge, Polity Press, 2010), </w:t>
      </w:r>
      <w:r>
        <w:rPr>
          <w:rFonts w:ascii="Times New Roman" w:hAnsi="Times New Roman" w:cs="Times New Roman"/>
        </w:rPr>
        <w:t xml:space="preserve"> pp.379-80 &amp; Kok-Chor Tan, </w:t>
      </w:r>
      <w:r w:rsidRPr="00103373">
        <w:rPr>
          <w:rFonts w:ascii="Times New Roman" w:hAnsi="Times New Roman" w:cs="Times New Roman"/>
          <w:u w:val="single"/>
        </w:rPr>
        <w:t>Justice Without Borders: Cosmopolitanism, Nationalism and Patriotism</w:t>
      </w:r>
      <w:r>
        <w:rPr>
          <w:rFonts w:ascii="Times New Roman" w:hAnsi="Times New Roman" w:cs="Times New Roman"/>
        </w:rPr>
        <w:t xml:space="preserve"> (Cambridge, CUP, 2004), p.53. </w:t>
      </w:r>
      <w:r w:rsidRPr="00103373">
        <w:rPr>
          <w:rFonts w:ascii="Times New Roman" w:hAnsi="Times New Roman" w:cs="Times New Roman"/>
        </w:rPr>
        <w:t xml:space="preserve">  </w:t>
      </w:r>
    </w:p>
  </w:footnote>
  <w:footnote w:id="404">
    <w:p w:rsidR="00010D83" w:rsidRDefault="00010D83" w:rsidP="00823E98">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Kok-Chor Tan, </w:t>
      </w:r>
      <w:r w:rsidRPr="00103373">
        <w:rPr>
          <w:rFonts w:ascii="Times New Roman" w:hAnsi="Times New Roman" w:cs="Times New Roman"/>
          <w:u w:val="single"/>
        </w:rPr>
        <w:t>Justice Without Borders: Cosmopolitanism, Nationalism and Patriotism</w:t>
      </w:r>
      <w:r>
        <w:rPr>
          <w:rFonts w:ascii="Times New Roman" w:hAnsi="Times New Roman" w:cs="Times New Roman"/>
        </w:rPr>
        <w:t xml:space="preserve"> (Cambridge, CUP, 2004), p.53.</w:t>
      </w:r>
    </w:p>
  </w:footnote>
  <w:footnote w:id="405">
    <w:p w:rsidR="00010D83" w:rsidRPr="00E20538" w:rsidRDefault="00010D83" w:rsidP="00823E98">
      <w:pPr>
        <w:pStyle w:val="FootnoteText"/>
        <w:jc w:val="both"/>
        <w:rPr>
          <w:rFonts w:ascii="Times New Roman" w:hAnsi="Times New Roman" w:cs="Times New Roman"/>
        </w:rPr>
      </w:pPr>
      <w:r w:rsidRPr="00E20538">
        <w:rPr>
          <w:rStyle w:val="FootnoteReference"/>
          <w:rFonts w:ascii="Times New Roman" w:hAnsi="Times New Roman" w:cs="Times New Roman"/>
        </w:rPr>
        <w:footnoteRef/>
      </w:r>
      <w:r w:rsidRPr="00E20538">
        <w:rPr>
          <w:rFonts w:ascii="Times New Roman" w:hAnsi="Times New Roman" w:cs="Times New Roman"/>
        </w:rPr>
        <w:t xml:space="preserve"> </w:t>
      </w:r>
      <w:r>
        <w:rPr>
          <w:rFonts w:ascii="Times New Roman" w:hAnsi="Times New Roman" w:cs="Times New Roman"/>
        </w:rPr>
        <w:t xml:space="preserve">Garrett Brown and Ali Bohm, ‘Introducing </w:t>
      </w:r>
      <w:r>
        <w:rPr>
          <w:rFonts w:ascii="Times New Roman" w:hAnsi="Times New Roman" w:cs="Times New Roman"/>
          <w:i/>
        </w:rPr>
        <w:t>Jus Ante Bellum</w:t>
      </w:r>
      <w:r>
        <w:rPr>
          <w:rFonts w:ascii="Times New Roman" w:hAnsi="Times New Roman" w:cs="Times New Roman"/>
        </w:rPr>
        <w:t xml:space="preserve"> as a Cosmopolitan Approach to Humanitarian Intervention’ </w:t>
      </w:r>
      <w:r>
        <w:rPr>
          <w:rFonts w:ascii="Times New Roman" w:hAnsi="Times New Roman" w:cs="Times New Roman"/>
          <w:u w:val="single"/>
        </w:rPr>
        <w:t>European Journal of International Relations</w:t>
      </w:r>
      <w:r>
        <w:rPr>
          <w:rFonts w:ascii="Times New Roman" w:hAnsi="Times New Roman" w:cs="Times New Roman"/>
        </w:rPr>
        <w:t xml:space="preserve">, 1 (2015), </w:t>
      </w:r>
      <w:r w:rsidRPr="00E20538">
        <w:rPr>
          <w:rFonts w:ascii="Times New Roman" w:hAnsi="Times New Roman" w:cs="Times New Roman"/>
        </w:rPr>
        <w:t xml:space="preserve">pp.8-9. </w:t>
      </w:r>
    </w:p>
  </w:footnote>
  <w:footnote w:id="406">
    <w:p w:rsidR="00010D83" w:rsidRDefault="00010D83" w:rsidP="00823E9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2F75F7">
        <w:rPr>
          <w:rFonts w:ascii="Times New Roman" w:hAnsi="Times New Roman" w:cs="Times New Roman"/>
          <w:u w:val="single"/>
        </w:rPr>
        <w:t>Ibid</w:t>
      </w:r>
      <w:r>
        <w:rPr>
          <w:rFonts w:ascii="Times New Roman" w:hAnsi="Times New Roman" w:cs="Times New Roman"/>
        </w:rPr>
        <w:t>. , p.7.</w:t>
      </w:r>
    </w:p>
  </w:footnote>
  <w:footnote w:id="407">
    <w:p w:rsidR="00010D83" w:rsidRDefault="00010D83" w:rsidP="00823E9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Alex Bellamy, </w:t>
      </w:r>
      <w:r w:rsidRPr="002F75F7">
        <w:rPr>
          <w:rFonts w:ascii="Times New Roman" w:hAnsi="Times New Roman" w:cs="Times New Roman"/>
          <w:u w:val="single"/>
        </w:rPr>
        <w:t>Global Politics and the Responsibility to Protect: from Words to Deeds</w:t>
      </w:r>
      <w:r>
        <w:rPr>
          <w:rFonts w:ascii="Times New Roman" w:hAnsi="Times New Roman" w:cs="Times New Roman"/>
        </w:rPr>
        <w:t xml:space="preserve"> (New York, Routledge, 2011), pp.36-8, Alex Bellamy, </w:t>
      </w:r>
      <w:r w:rsidRPr="00DF6B20">
        <w:rPr>
          <w:rFonts w:ascii="Times New Roman" w:hAnsi="Times New Roman" w:cs="Times New Roman"/>
          <w:u w:val="single"/>
        </w:rPr>
        <w:t>The Responsibility to Protect: the Global Effort to End Mass Atrocities</w:t>
      </w:r>
      <w:r>
        <w:rPr>
          <w:rFonts w:ascii="Times New Roman" w:hAnsi="Times New Roman" w:cs="Times New Roman"/>
        </w:rPr>
        <w:t xml:space="preserve"> (Cambridge: Polity Press, 2009), p.72 &amp; Ramesh Thakur, </w:t>
      </w:r>
      <w:r w:rsidRPr="00DF6B20">
        <w:rPr>
          <w:rFonts w:ascii="Times New Roman" w:hAnsi="Times New Roman" w:cs="Times New Roman"/>
          <w:u w:val="single"/>
        </w:rPr>
        <w:t>The United Nations, Peace and Security: from Collective Security to the Responsibility to Protect</w:t>
      </w:r>
      <w:r>
        <w:rPr>
          <w:rFonts w:ascii="Times New Roman" w:hAnsi="Times New Roman" w:cs="Times New Roman"/>
        </w:rPr>
        <w:t xml:space="preserve"> (Cambridge, CUP, 2006), p.257. </w:t>
      </w:r>
    </w:p>
  </w:footnote>
  <w:footnote w:id="408">
    <w:p w:rsidR="00010D83" w:rsidRPr="00DF6B20" w:rsidRDefault="00010D83" w:rsidP="00823E98">
      <w:pPr>
        <w:pStyle w:val="FootnoteText"/>
        <w:jc w:val="both"/>
        <w:rPr>
          <w:rFonts w:ascii="Times New Roman" w:hAnsi="Times New Roman" w:cs="Times New Roman"/>
        </w:rPr>
      </w:pPr>
      <w:r w:rsidRPr="00DF6B20">
        <w:rPr>
          <w:rStyle w:val="FootnoteReference"/>
          <w:rFonts w:ascii="Times New Roman" w:hAnsi="Times New Roman" w:cs="Times New Roman"/>
        </w:rPr>
        <w:footnoteRef/>
      </w:r>
      <w:r w:rsidRPr="00DF6B20">
        <w:rPr>
          <w:rFonts w:ascii="Times New Roman" w:hAnsi="Times New Roman" w:cs="Times New Roman"/>
        </w:rPr>
        <w:t xml:space="preserve"> </w:t>
      </w:r>
      <w:r w:rsidRPr="00B84007">
        <w:rPr>
          <w:rFonts w:ascii="Times New Roman" w:hAnsi="Times New Roman" w:cs="Times New Roman"/>
        </w:rPr>
        <w:t>See footnote no.329.</w:t>
      </w:r>
      <w:r w:rsidRPr="00DF6B20">
        <w:rPr>
          <w:rFonts w:ascii="Times New Roman" w:hAnsi="Times New Roman" w:cs="Times New Roman"/>
        </w:rPr>
        <w:t xml:space="preserve"> </w:t>
      </w:r>
    </w:p>
  </w:footnote>
  <w:footnote w:id="409">
    <w:p w:rsidR="00010D83" w:rsidRPr="00DF6B20" w:rsidRDefault="00010D83" w:rsidP="00823E98">
      <w:pPr>
        <w:pStyle w:val="FootnoteText"/>
        <w:jc w:val="both"/>
        <w:rPr>
          <w:rFonts w:ascii="Times New Roman" w:hAnsi="Times New Roman" w:cs="Times New Roman"/>
        </w:rPr>
      </w:pPr>
      <w:r w:rsidRPr="00DF6B20">
        <w:rPr>
          <w:rStyle w:val="FootnoteReference"/>
          <w:rFonts w:ascii="Times New Roman" w:hAnsi="Times New Roman" w:cs="Times New Roman"/>
        </w:rPr>
        <w:footnoteRef/>
      </w:r>
      <w:r w:rsidRPr="00DF6B20">
        <w:rPr>
          <w:rFonts w:ascii="Times New Roman" w:hAnsi="Times New Roman" w:cs="Times New Roman"/>
        </w:rPr>
        <w:t xml:space="preserve"> Simon Caney, </w:t>
      </w:r>
      <w:r w:rsidRPr="00DF6B20">
        <w:rPr>
          <w:rFonts w:ascii="Times New Roman" w:hAnsi="Times New Roman" w:cs="Times New Roman"/>
          <w:u w:val="single"/>
        </w:rPr>
        <w:t>Justice Beyond Borders</w:t>
      </w:r>
      <w:r w:rsidRPr="00DF6B20">
        <w:rPr>
          <w:rFonts w:ascii="Times New Roman" w:hAnsi="Times New Roman" w:cs="Times New Roman"/>
        </w:rPr>
        <w:t xml:space="preserve"> (Oxford, OUP, 2006), p.233.</w:t>
      </w:r>
    </w:p>
  </w:footnote>
  <w:footnote w:id="410">
    <w:p w:rsidR="00010D83" w:rsidRPr="00805A2E" w:rsidRDefault="00010D83" w:rsidP="00805A2E">
      <w:pPr>
        <w:pStyle w:val="FootnoteText"/>
        <w:jc w:val="both"/>
        <w:rPr>
          <w:rFonts w:ascii="Times New Roman" w:hAnsi="Times New Roman" w:cs="Times New Roman"/>
        </w:rPr>
      </w:pPr>
      <w:r w:rsidRPr="0062700F">
        <w:rPr>
          <w:rStyle w:val="FootnoteReference"/>
          <w:rFonts w:ascii="Times New Roman" w:hAnsi="Times New Roman" w:cs="Times New Roman"/>
        </w:rPr>
        <w:footnoteRef/>
      </w:r>
      <w:r w:rsidRPr="0062700F">
        <w:rPr>
          <w:rFonts w:ascii="Times New Roman" w:hAnsi="Times New Roman" w:cs="Times New Roman"/>
        </w:rPr>
        <w:t xml:space="preserve"> See Jon Mandle, </w:t>
      </w:r>
      <w:r w:rsidRPr="0062700F">
        <w:rPr>
          <w:rFonts w:ascii="Times New Roman" w:hAnsi="Times New Roman" w:cs="Times New Roman"/>
          <w:u w:val="single"/>
        </w:rPr>
        <w:t>Global Justice: An Introduction</w:t>
      </w:r>
      <w:r w:rsidRPr="0062700F">
        <w:rPr>
          <w:rFonts w:ascii="Times New Roman" w:hAnsi="Times New Roman" w:cs="Times New Roman"/>
        </w:rPr>
        <w:t xml:space="preserve"> (Cambridge, P</w:t>
      </w:r>
      <w:r>
        <w:rPr>
          <w:rFonts w:ascii="Times New Roman" w:hAnsi="Times New Roman" w:cs="Times New Roman"/>
        </w:rPr>
        <w:t xml:space="preserve">olity Press, 2006), p.29. </w:t>
      </w:r>
    </w:p>
  </w:footnote>
  <w:footnote w:id="411">
    <w:p w:rsidR="00010D83" w:rsidRPr="0062700F" w:rsidRDefault="00010D83" w:rsidP="00823E98">
      <w:pPr>
        <w:pStyle w:val="FootnoteText"/>
        <w:jc w:val="both"/>
        <w:rPr>
          <w:rFonts w:ascii="Times New Roman" w:hAnsi="Times New Roman" w:cs="Times New Roman"/>
        </w:rPr>
      </w:pPr>
      <w:r w:rsidRPr="0062700F">
        <w:rPr>
          <w:rStyle w:val="FootnoteReference"/>
          <w:rFonts w:ascii="Times New Roman" w:hAnsi="Times New Roman" w:cs="Times New Roman"/>
        </w:rPr>
        <w:footnoteRef/>
      </w:r>
      <w:r w:rsidRPr="0062700F">
        <w:rPr>
          <w:rFonts w:ascii="Times New Roman" w:hAnsi="Times New Roman" w:cs="Times New Roman"/>
        </w:rPr>
        <w:t xml:space="preserve"> </w:t>
      </w:r>
      <w:r>
        <w:rPr>
          <w:rFonts w:ascii="Times New Roman" w:hAnsi="Times New Roman" w:cs="Times New Roman"/>
        </w:rPr>
        <w:t xml:space="preserve">See in particular </w:t>
      </w:r>
      <w:r w:rsidRPr="0062700F">
        <w:rPr>
          <w:rFonts w:ascii="Times New Roman" w:hAnsi="Times New Roman" w:cs="Times New Roman"/>
        </w:rPr>
        <w:t xml:space="preserve">Thomas Nagel, ‘The Problem of Global Justice’, in </w:t>
      </w:r>
      <w:r w:rsidRPr="0062700F">
        <w:rPr>
          <w:rFonts w:ascii="Times New Roman" w:hAnsi="Times New Roman" w:cs="Times New Roman"/>
          <w:u w:val="single"/>
        </w:rPr>
        <w:t>The Cosmopolitanism Reader</w:t>
      </w:r>
      <w:r w:rsidRPr="0062700F">
        <w:rPr>
          <w:rFonts w:ascii="Times New Roman" w:hAnsi="Times New Roman" w:cs="Times New Roman"/>
        </w:rPr>
        <w:t>, eds. Garrett Brown and David Held (Cambridge, Polity Press, 2010), pp.397-99.</w:t>
      </w:r>
    </w:p>
  </w:footnote>
  <w:footnote w:id="412">
    <w:p w:rsidR="00010D83" w:rsidRPr="00DF6B20" w:rsidRDefault="00010D83" w:rsidP="00823E98">
      <w:pPr>
        <w:pStyle w:val="FootnoteText"/>
        <w:jc w:val="both"/>
        <w:rPr>
          <w:rFonts w:ascii="Times New Roman" w:hAnsi="Times New Roman" w:cs="Times New Roman"/>
        </w:rPr>
      </w:pPr>
      <w:r w:rsidRPr="00DF6B20">
        <w:rPr>
          <w:rStyle w:val="FootnoteReference"/>
          <w:rFonts w:ascii="Times New Roman" w:hAnsi="Times New Roman" w:cs="Times New Roman"/>
        </w:rPr>
        <w:footnoteRef/>
      </w:r>
      <w:r w:rsidRPr="00DF6B20">
        <w:rPr>
          <w:rFonts w:ascii="Times New Roman" w:hAnsi="Times New Roman" w:cs="Times New Roman"/>
        </w:rPr>
        <w:t xml:space="preserve"> </w:t>
      </w:r>
      <w:r>
        <w:rPr>
          <w:rFonts w:ascii="Times New Roman" w:hAnsi="Times New Roman"/>
        </w:rPr>
        <w:t xml:space="preserve">David Miller, ‘Cosmopolitanism’, in </w:t>
      </w:r>
      <w:r w:rsidRPr="00103373">
        <w:rPr>
          <w:rFonts w:ascii="Times New Roman" w:hAnsi="Times New Roman"/>
          <w:u w:val="single"/>
        </w:rPr>
        <w:t>The Cosmopolitanism Reader</w:t>
      </w:r>
      <w:r>
        <w:rPr>
          <w:rFonts w:ascii="Times New Roman" w:hAnsi="Times New Roman"/>
        </w:rPr>
        <w:t xml:space="preserve">, eds. </w:t>
      </w:r>
      <w:r w:rsidRPr="006B3E8D">
        <w:rPr>
          <w:rFonts w:ascii="Times New Roman" w:hAnsi="Times New Roman"/>
        </w:rPr>
        <w:t xml:space="preserve">Garrett Brown and David Held (Cambridge, Polity Press, 2010), </w:t>
      </w:r>
      <w:r>
        <w:rPr>
          <w:rFonts w:ascii="Times New Roman" w:hAnsi="Times New Roman"/>
        </w:rPr>
        <w:t>pp.390-1.</w:t>
      </w:r>
    </w:p>
  </w:footnote>
  <w:footnote w:id="413">
    <w:p w:rsidR="00010D83" w:rsidRPr="00131D18" w:rsidRDefault="00010D83" w:rsidP="00823E98">
      <w:pPr>
        <w:pStyle w:val="FootnoteText"/>
        <w:jc w:val="both"/>
        <w:rPr>
          <w:rFonts w:ascii="Times New Roman" w:hAnsi="Times New Roman" w:cs="Times New Roman"/>
        </w:rPr>
      </w:pPr>
      <w:r w:rsidRPr="00131D18">
        <w:rPr>
          <w:rStyle w:val="FootnoteReference"/>
          <w:rFonts w:ascii="Times New Roman" w:hAnsi="Times New Roman" w:cs="Times New Roman"/>
        </w:rPr>
        <w:footnoteRef/>
      </w:r>
      <w:r w:rsidRPr="00131D18">
        <w:rPr>
          <w:rFonts w:ascii="Times New Roman" w:hAnsi="Times New Roman" w:cs="Times New Roman"/>
        </w:rPr>
        <w:t xml:space="preserve"> </w:t>
      </w:r>
      <w:r>
        <w:rPr>
          <w:rFonts w:ascii="Times New Roman" w:hAnsi="Times New Roman" w:cs="Times New Roman"/>
        </w:rPr>
        <w:t xml:space="preserve">Cecile </w:t>
      </w:r>
      <w:r w:rsidRPr="005F27F1">
        <w:rPr>
          <w:rFonts w:ascii="Times New Roman" w:hAnsi="Times New Roman" w:cs="Times New Roman"/>
        </w:rPr>
        <w:t>Fabre,</w:t>
      </w:r>
      <w:r>
        <w:rPr>
          <w:rFonts w:ascii="Times New Roman" w:hAnsi="Times New Roman" w:cs="Times New Roman"/>
        </w:rPr>
        <w:t xml:space="preserve"> </w:t>
      </w:r>
      <w:r w:rsidRPr="005F27F1">
        <w:rPr>
          <w:rFonts w:ascii="Times New Roman" w:hAnsi="Times New Roman" w:cs="Times New Roman"/>
        </w:rPr>
        <w:t>‘Cosmopolitanism, Just War Theory and Legitimate Authority’</w:t>
      </w:r>
      <w:r>
        <w:rPr>
          <w:rFonts w:ascii="Times New Roman" w:hAnsi="Times New Roman" w:cs="Times New Roman"/>
        </w:rPr>
        <w:t xml:space="preserve"> </w:t>
      </w:r>
      <w:r w:rsidRPr="005F27F1">
        <w:rPr>
          <w:rFonts w:ascii="Times New Roman" w:hAnsi="Times New Roman" w:cs="Times New Roman"/>
          <w:u w:val="single"/>
        </w:rPr>
        <w:t>International Affairs</w:t>
      </w:r>
      <w:r>
        <w:rPr>
          <w:rFonts w:ascii="Times New Roman" w:hAnsi="Times New Roman" w:cs="Times New Roman"/>
        </w:rPr>
        <w:t xml:space="preserve">, 84 (2008), </w:t>
      </w:r>
      <w:r w:rsidRPr="00131D18">
        <w:rPr>
          <w:rFonts w:ascii="Times New Roman" w:hAnsi="Times New Roman" w:cs="Times New Roman"/>
        </w:rPr>
        <w:t xml:space="preserve">p.965. Fabre does acknowledge, however, that in general individuals ought not to resort to war where there is a ‘legitimate authority’ in a better position to do so (p.975). </w:t>
      </w:r>
    </w:p>
  </w:footnote>
  <w:footnote w:id="414">
    <w:p w:rsidR="00010D83" w:rsidRPr="00131D18" w:rsidRDefault="00010D83" w:rsidP="00823E98">
      <w:pPr>
        <w:pStyle w:val="FootnoteText"/>
        <w:jc w:val="both"/>
        <w:rPr>
          <w:rFonts w:ascii="Times New Roman" w:hAnsi="Times New Roman" w:cs="Times New Roman"/>
        </w:rPr>
      </w:pPr>
      <w:r w:rsidRPr="00131D18">
        <w:rPr>
          <w:rStyle w:val="FootnoteReference"/>
          <w:rFonts w:ascii="Times New Roman" w:hAnsi="Times New Roman" w:cs="Times New Roman"/>
        </w:rPr>
        <w:footnoteRef/>
      </w:r>
      <w:r w:rsidRPr="00131D18">
        <w:rPr>
          <w:rFonts w:ascii="Times New Roman" w:hAnsi="Times New Roman" w:cs="Times New Roman"/>
        </w:rPr>
        <w:t xml:space="preserve"> </w:t>
      </w:r>
      <w:r w:rsidRPr="00131D18">
        <w:rPr>
          <w:rFonts w:ascii="Times New Roman" w:hAnsi="Times New Roman" w:cs="Times New Roman"/>
          <w:u w:val="single"/>
        </w:rPr>
        <w:t>Ibid</w:t>
      </w:r>
      <w:r w:rsidRPr="00131D18">
        <w:rPr>
          <w:rFonts w:ascii="Times New Roman" w:hAnsi="Times New Roman" w:cs="Times New Roman"/>
        </w:rPr>
        <w:t>. , p.969.</w:t>
      </w:r>
    </w:p>
  </w:footnote>
  <w:footnote w:id="415">
    <w:p w:rsidR="00010D83" w:rsidRPr="00131D18" w:rsidRDefault="00010D83" w:rsidP="00823E98">
      <w:pPr>
        <w:pStyle w:val="FootnoteText"/>
        <w:jc w:val="both"/>
        <w:rPr>
          <w:rFonts w:ascii="Times New Roman" w:hAnsi="Times New Roman" w:cs="Times New Roman"/>
        </w:rPr>
      </w:pPr>
      <w:r w:rsidRPr="00131D18">
        <w:rPr>
          <w:rStyle w:val="FootnoteReference"/>
          <w:rFonts w:ascii="Times New Roman" w:hAnsi="Times New Roman" w:cs="Times New Roman"/>
        </w:rPr>
        <w:footnoteRef/>
      </w:r>
      <w:r w:rsidRPr="00131D18">
        <w:rPr>
          <w:rFonts w:ascii="Times New Roman" w:hAnsi="Times New Roman" w:cs="Times New Roman"/>
        </w:rPr>
        <w:t xml:space="preserve"> </w:t>
      </w:r>
      <w:r w:rsidRPr="00131D18">
        <w:rPr>
          <w:rFonts w:ascii="Times New Roman" w:hAnsi="Times New Roman" w:cs="Times New Roman"/>
          <w:u w:val="single"/>
        </w:rPr>
        <w:t>Ibid</w:t>
      </w:r>
      <w:r w:rsidRPr="00131D18">
        <w:rPr>
          <w:rFonts w:ascii="Times New Roman" w:hAnsi="Times New Roman" w:cs="Times New Roman"/>
        </w:rPr>
        <w:t>. , p.964.</w:t>
      </w:r>
    </w:p>
  </w:footnote>
  <w:footnote w:id="416">
    <w:p w:rsidR="00010D83" w:rsidRPr="00131D18" w:rsidRDefault="00010D83" w:rsidP="00823E98">
      <w:pPr>
        <w:pStyle w:val="FootnoteText"/>
        <w:jc w:val="both"/>
        <w:rPr>
          <w:rFonts w:ascii="Times New Roman" w:hAnsi="Times New Roman" w:cs="Times New Roman"/>
        </w:rPr>
      </w:pPr>
      <w:r w:rsidRPr="00131D18">
        <w:rPr>
          <w:rStyle w:val="FootnoteReference"/>
          <w:rFonts w:ascii="Times New Roman" w:hAnsi="Times New Roman" w:cs="Times New Roman"/>
        </w:rPr>
        <w:footnoteRef/>
      </w:r>
      <w:r w:rsidRPr="00131D18">
        <w:rPr>
          <w:rFonts w:ascii="Times New Roman" w:hAnsi="Times New Roman" w:cs="Times New Roman"/>
        </w:rPr>
        <w:t xml:space="preserve"> </w:t>
      </w:r>
      <w:r w:rsidRPr="00131D18">
        <w:rPr>
          <w:rFonts w:ascii="Times New Roman" w:hAnsi="Times New Roman" w:cs="Times New Roman"/>
          <w:u w:val="single"/>
        </w:rPr>
        <w:t>Ibid</w:t>
      </w:r>
      <w:r w:rsidRPr="00131D18">
        <w:rPr>
          <w:rFonts w:ascii="Times New Roman" w:hAnsi="Times New Roman" w:cs="Times New Roman"/>
        </w:rPr>
        <w:t>. , p.968.</w:t>
      </w:r>
    </w:p>
  </w:footnote>
  <w:footnote w:id="417">
    <w:p w:rsidR="00010D83" w:rsidRDefault="00010D83" w:rsidP="00823E98">
      <w:pPr>
        <w:pStyle w:val="FootnoteText"/>
        <w:jc w:val="both"/>
      </w:pPr>
      <w:r w:rsidRPr="00131D18">
        <w:rPr>
          <w:rStyle w:val="FootnoteReference"/>
          <w:rFonts w:ascii="Times New Roman" w:hAnsi="Times New Roman" w:cs="Times New Roman"/>
        </w:rPr>
        <w:footnoteRef/>
      </w:r>
      <w:r w:rsidRPr="00131D18">
        <w:rPr>
          <w:rFonts w:ascii="Times New Roman" w:hAnsi="Times New Roman" w:cs="Times New Roman"/>
        </w:rPr>
        <w:t xml:space="preserve"> </w:t>
      </w:r>
      <w:r w:rsidRPr="00131D18">
        <w:rPr>
          <w:rFonts w:ascii="Times New Roman" w:hAnsi="Times New Roman" w:cs="Times New Roman"/>
          <w:u w:val="single"/>
        </w:rPr>
        <w:t>Ibid</w:t>
      </w:r>
      <w:r w:rsidRPr="00131D18">
        <w:rPr>
          <w:rFonts w:ascii="Times New Roman" w:hAnsi="Times New Roman" w:cs="Times New Roman"/>
        </w:rPr>
        <w:t>. , in particular pp.971-975.</w:t>
      </w:r>
      <w:r>
        <w:t xml:space="preserve"> </w:t>
      </w:r>
    </w:p>
  </w:footnote>
  <w:footnote w:id="418">
    <w:p w:rsidR="00010D83" w:rsidRPr="006D7BBA" w:rsidRDefault="00010D83" w:rsidP="00823E98">
      <w:pPr>
        <w:pStyle w:val="FootnoteText"/>
        <w:jc w:val="both"/>
        <w:rPr>
          <w:rFonts w:ascii="Times New Roman" w:hAnsi="Times New Roman" w:cs="Times New Roman"/>
        </w:rPr>
      </w:pPr>
      <w:r w:rsidRPr="006D7BBA">
        <w:rPr>
          <w:rStyle w:val="FootnoteReference"/>
          <w:rFonts w:ascii="Times New Roman" w:hAnsi="Times New Roman" w:cs="Times New Roman"/>
        </w:rPr>
        <w:footnoteRef/>
      </w:r>
      <w:r w:rsidRPr="006D7BBA">
        <w:rPr>
          <w:rFonts w:ascii="Times New Roman" w:hAnsi="Times New Roman" w:cs="Times New Roman"/>
        </w:rPr>
        <w:t xml:space="preserve"> As discussed previously, Kaldor does advocate the inclusion of local populations an</w:t>
      </w:r>
      <w:r>
        <w:rPr>
          <w:rFonts w:ascii="Times New Roman" w:hAnsi="Times New Roman" w:cs="Times New Roman"/>
        </w:rPr>
        <w:t xml:space="preserve">d therefore </w:t>
      </w:r>
      <w:r w:rsidRPr="006D7BBA">
        <w:rPr>
          <w:rFonts w:ascii="Times New Roman" w:hAnsi="Times New Roman" w:cs="Times New Roman"/>
        </w:rPr>
        <w:t>individuals in any discussions surrounding interv</w:t>
      </w:r>
      <w:r>
        <w:rPr>
          <w:rFonts w:ascii="Times New Roman" w:hAnsi="Times New Roman" w:cs="Times New Roman"/>
        </w:rPr>
        <w:t>ention however, no consideration or acknowledgement</w:t>
      </w:r>
      <w:r w:rsidRPr="006D7BBA">
        <w:rPr>
          <w:rFonts w:ascii="Times New Roman" w:hAnsi="Times New Roman" w:cs="Times New Roman"/>
        </w:rPr>
        <w:t xml:space="preserve"> is given to the rights of individuals </w:t>
      </w:r>
      <w:r w:rsidRPr="006D7BBA">
        <w:rPr>
          <w:rFonts w:ascii="Times New Roman" w:hAnsi="Times New Roman" w:cs="Times New Roman"/>
          <w:i/>
        </w:rPr>
        <w:t>per se</w:t>
      </w:r>
      <w:r w:rsidRPr="006D7BBA">
        <w:rPr>
          <w:rFonts w:ascii="Times New Roman" w:hAnsi="Times New Roman" w:cs="Times New Roman"/>
        </w:rPr>
        <w:t xml:space="preserve"> to use force in the event of large-scale human rights atrocities within endemically weak and abusive states. </w:t>
      </w:r>
    </w:p>
    <w:p w:rsidR="00010D83" w:rsidRDefault="00010D83" w:rsidP="00823E98">
      <w:pPr>
        <w:pStyle w:val="FootnoteText"/>
        <w:jc w:val="both"/>
        <w:rPr>
          <w:rFonts w:ascii="Times New Roman" w:hAnsi="Times New Roman" w:cs="Times New Roman"/>
          <w:b/>
        </w:rPr>
      </w:pPr>
    </w:p>
    <w:p w:rsidR="00010D83" w:rsidRPr="0016768F" w:rsidRDefault="00010D83" w:rsidP="00823E98">
      <w:pPr>
        <w:pStyle w:val="FootnoteText"/>
        <w:jc w:val="both"/>
        <w:rPr>
          <w:rFonts w:ascii="Times New Roman" w:hAnsi="Times New Roman" w:cs="Times New Roman"/>
        </w:rPr>
      </w:pPr>
    </w:p>
  </w:footnote>
  <w:footnote w:id="419">
    <w:p w:rsidR="00010D83" w:rsidRPr="00C762B2" w:rsidRDefault="00010D83" w:rsidP="00823E98">
      <w:pPr>
        <w:pStyle w:val="FootnoteText"/>
        <w:jc w:val="both"/>
        <w:rPr>
          <w:rFonts w:ascii="Times New Roman" w:hAnsi="Times New Roman" w:cs="Times New Roman"/>
        </w:rPr>
      </w:pPr>
      <w:r w:rsidRPr="006D7BBE">
        <w:rPr>
          <w:rStyle w:val="FootnoteReference"/>
          <w:rFonts w:ascii="Times New Roman" w:hAnsi="Times New Roman" w:cs="Times New Roman"/>
        </w:rPr>
        <w:footnoteRef/>
      </w:r>
      <w:r w:rsidRPr="006D7BBE">
        <w:rPr>
          <w:rFonts w:ascii="Times New Roman" w:hAnsi="Times New Roman" w:cs="Times New Roman"/>
        </w:rPr>
        <w:t xml:space="preserve"> See </w:t>
      </w:r>
      <w:r>
        <w:rPr>
          <w:rFonts w:ascii="Times New Roman" w:hAnsi="Times New Roman" w:cs="Times New Roman"/>
        </w:rPr>
        <w:t xml:space="preserve">Antje Weiner </w:t>
      </w:r>
      <w:r w:rsidRPr="006D7BBE">
        <w:rPr>
          <w:rFonts w:ascii="Times New Roman" w:hAnsi="Times New Roman" w:cs="Times New Roman"/>
          <w:i/>
        </w:rPr>
        <w:t>et al</w:t>
      </w:r>
      <w:r>
        <w:rPr>
          <w:rFonts w:ascii="Times New Roman" w:hAnsi="Times New Roman" w:cs="Times New Roman"/>
        </w:rPr>
        <w:t>, ‘</w:t>
      </w:r>
      <w:r w:rsidRPr="006D7BBE">
        <w:rPr>
          <w:rFonts w:ascii="Times New Roman" w:hAnsi="Times New Roman" w:cs="Times New Roman"/>
        </w:rPr>
        <w:t xml:space="preserve">Global Constitutionalism: Human Rights, </w:t>
      </w:r>
      <w:r>
        <w:rPr>
          <w:rFonts w:ascii="Times New Roman" w:hAnsi="Times New Roman" w:cs="Times New Roman"/>
        </w:rPr>
        <w:t xml:space="preserve">Democracy and the Rule of Law’ </w:t>
      </w:r>
      <w:r w:rsidRPr="006D7BBE">
        <w:rPr>
          <w:rFonts w:ascii="Times New Roman" w:hAnsi="Times New Roman" w:cs="Times New Roman"/>
          <w:u w:val="single"/>
        </w:rPr>
        <w:t>Global</w:t>
      </w:r>
      <w:r>
        <w:rPr>
          <w:rFonts w:ascii="Times New Roman" w:hAnsi="Times New Roman" w:cs="Times New Roman"/>
          <w:u w:val="single"/>
        </w:rPr>
        <w:t xml:space="preserve"> Constitutionalism</w:t>
      </w:r>
      <w:r>
        <w:rPr>
          <w:rFonts w:ascii="Times New Roman" w:hAnsi="Times New Roman" w:cs="Times New Roman"/>
        </w:rPr>
        <w:t>, 1 (2012), p.8.</w:t>
      </w:r>
    </w:p>
    <w:p w:rsidR="00010D83" w:rsidRDefault="00010D83" w:rsidP="00823E98">
      <w:pPr>
        <w:pStyle w:val="FootnoteText"/>
        <w:jc w:val="both"/>
        <w:rPr>
          <w:rFonts w:ascii="Times New Roman" w:hAnsi="Times New Roman" w:cs="Times New Roman"/>
        </w:rPr>
      </w:pPr>
    </w:p>
    <w:p w:rsidR="00010D83" w:rsidRPr="006D7BBE" w:rsidRDefault="00010D83" w:rsidP="00823E98">
      <w:pPr>
        <w:pStyle w:val="FootnoteText"/>
        <w:jc w:val="both"/>
        <w:rPr>
          <w:rFonts w:ascii="Times New Roman" w:hAnsi="Times New Roman" w:cs="Times New Roman"/>
        </w:rPr>
      </w:pPr>
    </w:p>
  </w:footnote>
  <w:footnote w:id="420">
    <w:p w:rsidR="00010D83" w:rsidRDefault="00010D83" w:rsidP="00823E98">
      <w:pPr>
        <w:pStyle w:val="FootnoteText"/>
      </w:pPr>
      <w:r>
        <w:rPr>
          <w:rStyle w:val="FootnoteReference"/>
        </w:rPr>
        <w:footnoteRef/>
      </w:r>
      <w:r>
        <w:t xml:space="preserve"> </w:t>
      </w:r>
      <w:r>
        <w:rPr>
          <w:rFonts w:ascii="Times New Roman" w:hAnsi="Times New Roman" w:cs="Times New Roman"/>
        </w:rPr>
        <w:t xml:space="preserve">Jürgen Habermas, </w:t>
      </w:r>
      <w:r w:rsidRPr="00537C93">
        <w:rPr>
          <w:rFonts w:ascii="Times New Roman" w:hAnsi="Times New Roman" w:cs="Times New Roman"/>
          <w:u w:val="single"/>
        </w:rPr>
        <w:t>Between Naturalism and Religion</w:t>
      </w:r>
      <w:r>
        <w:rPr>
          <w:rFonts w:ascii="Times New Roman" w:hAnsi="Times New Roman" w:cs="Times New Roman"/>
        </w:rPr>
        <w:t xml:space="preserve"> (Cambridge, Polity, 2008), </w:t>
      </w:r>
      <w:r w:rsidRPr="00827794">
        <w:rPr>
          <w:rFonts w:ascii="Times New Roman" w:hAnsi="Times New Roman" w:cs="Times New Roman"/>
        </w:rPr>
        <w:t>p.332</w:t>
      </w:r>
      <w:r>
        <w:rPr>
          <w:rFonts w:ascii="Times New Roman" w:hAnsi="Times New Roman" w:cs="Times New Roman"/>
        </w:rPr>
        <w:t xml:space="preserve">. </w:t>
      </w:r>
    </w:p>
  </w:footnote>
  <w:footnote w:id="421">
    <w:p w:rsidR="00010D83" w:rsidRPr="00FF3961" w:rsidRDefault="00010D83" w:rsidP="00823E98">
      <w:pPr>
        <w:pStyle w:val="FootnoteText"/>
        <w:jc w:val="both"/>
        <w:rPr>
          <w:rFonts w:ascii="Times New Roman" w:hAnsi="Times New Roman" w:cs="Times New Roman"/>
        </w:rPr>
      </w:pPr>
      <w:r w:rsidRPr="00FF3961">
        <w:rPr>
          <w:rStyle w:val="FootnoteReference"/>
          <w:rFonts w:ascii="Times New Roman" w:hAnsi="Times New Roman" w:cs="Times New Roman"/>
        </w:rPr>
        <w:footnoteRef/>
      </w:r>
      <w:r w:rsidRPr="00FF3961">
        <w:rPr>
          <w:rFonts w:ascii="Times New Roman" w:hAnsi="Times New Roman" w:cs="Times New Roman"/>
        </w:rPr>
        <w:t xml:space="preserve"> See in particular </w:t>
      </w:r>
      <w:r>
        <w:rPr>
          <w:rFonts w:ascii="Times New Roman" w:hAnsi="Times New Roman" w:cs="Times New Roman"/>
        </w:rPr>
        <w:t xml:space="preserve">Heather Roff, </w:t>
      </w:r>
      <w:r w:rsidRPr="00FF3961">
        <w:rPr>
          <w:rFonts w:ascii="Times New Roman" w:hAnsi="Times New Roman" w:cs="Times New Roman"/>
          <w:u w:val="single"/>
        </w:rPr>
        <w:t>Global Justice, Kant and the Responsibility to Protect</w:t>
      </w:r>
      <w:r w:rsidRPr="00FF3961">
        <w:rPr>
          <w:rFonts w:ascii="Times New Roman" w:hAnsi="Times New Roman" w:cs="Times New Roman"/>
        </w:rPr>
        <w:t xml:space="preserve"> (Routledge, Abingdon, 2013), Chapters 1 &amp; 2. </w:t>
      </w:r>
    </w:p>
  </w:footnote>
  <w:footnote w:id="422">
    <w:p w:rsidR="00010D83" w:rsidRPr="004D0B50" w:rsidRDefault="00010D83" w:rsidP="00823E98">
      <w:pPr>
        <w:pStyle w:val="FootnoteText"/>
        <w:jc w:val="both"/>
        <w:rPr>
          <w:rFonts w:ascii="Times New Roman" w:hAnsi="Times New Roman" w:cs="Times New Roman"/>
        </w:rPr>
      </w:pPr>
      <w:r w:rsidRPr="004D0B50">
        <w:rPr>
          <w:rStyle w:val="FootnoteReference"/>
          <w:rFonts w:ascii="Times New Roman" w:hAnsi="Times New Roman" w:cs="Times New Roman"/>
        </w:rPr>
        <w:footnoteRef/>
      </w:r>
      <w:r w:rsidRPr="004D0B50">
        <w:rPr>
          <w:rFonts w:ascii="Times New Roman" w:hAnsi="Times New Roman" w:cs="Times New Roman"/>
        </w:rPr>
        <w:t xml:space="preserve"> </w:t>
      </w:r>
      <w:r>
        <w:rPr>
          <w:rFonts w:ascii="Times New Roman" w:hAnsi="Times New Roman" w:cs="Times New Roman"/>
        </w:rPr>
        <w:t xml:space="preserve">William Smith and Robert Fine, ‘Kantian Cosmopolitanism Today: John Rawls and Jürgen Habermas on Immanuel Kant’s </w:t>
      </w:r>
      <w:r w:rsidRPr="00AD0E4E">
        <w:rPr>
          <w:rFonts w:ascii="Times New Roman" w:hAnsi="Times New Roman" w:cs="Times New Roman"/>
          <w:i/>
        </w:rPr>
        <w:t>Foedus Pacificum’</w:t>
      </w:r>
      <w:r>
        <w:rPr>
          <w:rFonts w:ascii="Times New Roman" w:hAnsi="Times New Roman" w:cs="Times New Roman"/>
        </w:rPr>
        <w:t xml:space="preserve"> </w:t>
      </w:r>
      <w:r w:rsidRPr="00AD0E4E">
        <w:rPr>
          <w:rFonts w:ascii="Times New Roman" w:hAnsi="Times New Roman" w:cs="Times New Roman"/>
          <w:u w:val="single"/>
        </w:rPr>
        <w:t>King’s College Law Journal</w:t>
      </w:r>
      <w:r>
        <w:rPr>
          <w:rFonts w:ascii="Times New Roman" w:hAnsi="Times New Roman" w:cs="Times New Roman"/>
        </w:rPr>
        <w:t xml:space="preserve">, 15 (2004), p.15. </w:t>
      </w:r>
    </w:p>
  </w:footnote>
  <w:footnote w:id="423">
    <w:p w:rsidR="00010D83" w:rsidRPr="004D0B50" w:rsidRDefault="00010D83" w:rsidP="00823E98">
      <w:pPr>
        <w:pStyle w:val="FootnoteText"/>
        <w:jc w:val="both"/>
        <w:rPr>
          <w:rFonts w:ascii="Times New Roman" w:hAnsi="Times New Roman" w:cs="Times New Roman"/>
        </w:rPr>
      </w:pPr>
      <w:r w:rsidRPr="004D0B50">
        <w:rPr>
          <w:rStyle w:val="FootnoteReference"/>
          <w:rFonts w:ascii="Times New Roman" w:hAnsi="Times New Roman" w:cs="Times New Roman"/>
        </w:rPr>
        <w:footnoteRef/>
      </w:r>
      <w:r w:rsidRPr="004D0B50">
        <w:rPr>
          <w:rFonts w:ascii="Times New Roman" w:hAnsi="Times New Roman" w:cs="Times New Roman"/>
        </w:rPr>
        <w:t xml:space="preserve"> See </w:t>
      </w:r>
      <w:r>
        <w:rPr>
          <w:rFonts w:ascii="Times New Roman" w:hAnsi="Times New Roman" w:cs="Times New Roman"/>
        </w:rPr>
        <w:t>Garrett Brown, ‘</w:t>
      </w:r>
      <w:r w:rsidRPr="008733A2">
        <w:rPr>
          <w:rFonts w:ascii="Times New Roman" w:hAnsi="Times New Roman" w:cs="Times New Roman"/>
        </w:rPr>
        <w:t>The European Union and Kant’s Idea of Cosmopolitan Right: Why the EU is Not a Cosmopolitan Federation</w:t>
      </w:r>
      <w:r>
        <w:rPr>
          <w:rFonts w:ascii="Times New Roman" w:hAnsi="Times New Roman" w:cs="Times New Roman"/>
        </w:rPr>
        <w:t xml:space="preserve">’ </w:t>
      </w:r>
      <w:r w:rsidRPr="005A1430">
        <w:rPr>
          <w:rFonts w:ascii="Times New Roman" w:hAnsi="Times New Roman" w:cs="Times New Roman"/>
          <w:u w:val="single"/>
        </w:rPr>
        <w:t>European Journal of International Relations</w:t>
      </w:r>
      <w:r>
        <w:rPr>
          <w:rFonts w:ascii="Times New Roman" w:hAnsi="Times New Roman" w:cs="Times New Roman"/>
        </w:rPr>
        <w:t>, (online, 2010), p.11.</w:t>
      </w:r>
    </w:p>
  </w:footnote>
  <w:footnote w:id="424">
    <w:p w:rsidR="00010D83" w:rsidRPr="008733A2" w:rsidRDefault="00010D83" w:rsidP="00823E98">
      <w:pPr>
        <w:pStyle w:val="FootnoteText"/>
        <w:jc w:val="both"/>
        <w:rPr>
          <w:rFonts w:ascii="Times New Roman" w:hAnsi="Times New Roman" w:cs="Times New Roman"/>
        </w:rPr>
      </w:pPr>
      <w:r w:rsidRPr="004D0B50">
        <w:rPr>
          <w:rStyle w:val="FootnoteReference"/>
          <w:rFonts w:ascii="Times New Roman" w:hAnsi="Times New Roman" w:cs="Times New Roman"/>
        </w:rPr>
        <w:footnoteRef/>
      </w:r>
      <w:r w:rsidRPr="004D0B50">
        <w:rPr>
          <w:rFonts w:ascii="Times New Roman" w:hAnsi="Times New Roman" w:cs="Times New Roman"/>
        </w:rPr>
        <w:t xml:space="preserve"> </w:t>
      </w:r>
      <w:r w:rsidRPr="006B3E8D">
        <w:rPr>
          <w:rFonts w:ascii="Times New Roman" w:hAnsi="Times New Roman" w:cs="Times New Roman"/>
        </w:rPr>
        <w:t xml:space="preserve">Garrett Brown, ‘Moving from Cosmopolitan Legal Theory to Legal Practice: Models of Cosmopolitan Law’ </w:t>
      </w:r>
      <w:r w:rsidRPr="006B3E8D">
        <w:rPr>
          <w:rFonts w:ascii="Times New Roman" w:hAnsi="Times New Roman" w:cs="Times New Roman"/>
          <w:u w:val="single"/>
        </w:rPr>
        <w:t>Legal Studies</w:t>
      </w:r>
      <w:r w:rsidRPr="006B3E8D">
        <w:rPr>
          <w:rFonts w:ascii="Times New Roman" w:hAnsi="Times New Roman" w:cs="Times New Roman"/>
        </w:rPr>
        <w:t>, 28 (2008)</w:t>
      </w:r>
      <w:r>
        <w:rPr>
          <w:rFonts w:ascii="Times New Roman" w:hAnsi="Times New Roman" w:cs="Times New Roman"/>
        </w:rPr>
        <w:t xml:space="preserve">, pp.437-8. </w:t>
      </w:r>
    </w:p>
  </w:footnote>
  <w:footnote w:id="425">
    <w:p w:rsidR="00010D83" w:rsidRPr="00707347" w:rsidRDefault="00010D83" w:rsidP="00823E98">
      <w:pPr>
        <w:pStyle w:val="FootnoteText"/>
        <w:jc w:val="both"/>
        <w:rPr>
          <w:rFonts w:ascii="Times New Roman" w:hAnsi="Times New Roman" w:cs="Times New Roman"/>
        </w:rPr>
      </w:pPr>
      <w:r w:rsidRPr="00707347">
        <w:rPr>
          <w:rStyle w:val="FootnoteReference"/>
          <w:rFonts w:ascii="Times New Roman" w:hAnsi="Times New Roman" w:cs="Times New Roman"/>
        </w:rPr>
        <w:footnoteRef/>
      </w:r>
      <w:r w:rsidRPr="00707347">
        <w:rPr>
          <w:rFonts w:ascii="Times New Roman" w:hAnsi="Times New Roman" w:cs="Times New Roman"/>
        </w:rPr>
        <w:t xml:space="preserve"> </w:t>
      </w:r>
      <w:r w:rsidRPr="00EE4487">
        <w:rPr>
          <w:rFonts w:ascii="Times New Roman" w:hAnsi="Times New Roman" w:cs="Times New Roman"/>
          <w:u w:val="single"/>
        </w:rPr>
        <w:t>Immanuel Kant:</w:t>
      </w:r>
      <w:r w:rsidRPr="00EE4487">
        <w:rPr>
          <w:rFonts w:ascii="Times New Roman" w:hAnsi="Times New Roman" w:cs="Times New Roman"/>
          <w:i/>
          <w:u w:val="single"/>
        </w:rPr>
        <w:t xml:space="preserve"> </w:t>
      </w:r>
      <w:r w:rsidRPr="00EE4487">
        <w:rPr>
          <w:rFonts w:ascii="Times New Roman" w:hAnsi="Times New Roman" w:cs="Times New Roman"/>
          <w:u w:val="single"/>
        </w:rPr>
        <w:t>Perpetual Peace and Other Essays on Politics and Morals</w:t>
      </w:r>
      <w:r>
        <w:rPr>
          <w:rFonts w:ascii="Times New Roman" w:hAnsi="Times New Roman" w:cs="Times New Roman"/>
        </w:rPr>
        <w:t>, ed. &amp; trans. Ted Humphrey (</w:t>
      </w:r>
      <w:r w:rsidRPr="004733AD">
        <w:rPr>
          <w:rFonts w:ascii="Times New Roman" w:hAnsi="Times New Roman" w:cs="Times New Roman"/>
        </w:rPr>
        <w:t>Indianap</w:t>
      </w:r>
      <w:r>
        <w:rPr>
          <w:rFonts w:ascii="Times New Roman" w:hAnsi="Times New Roman" w:cs="Times New Roman"/>
        </w:rPr>
        <w:t xml:space="preserve">olis, </w:t>
      </w:r>
      <w:r w:rsidRPr="004733AD">
        <w:rPr>
          <w:rFonts w:ascii="Times New Roman" w:hAnsi="Times New Roman" w:cs="Times New Roman"/>
        </w:rPr>
        <w:t>Hackett Publication Company</w:t>
      </w:r>
      <w:r>
        <w:rPr>
          <w:rFonts w:ascii="Times New Roman" w:hAnsi="Times New Roman" w:cs="Times New Roman"/>
        </w:rPr>
        <w:t>, 1983), p.31.</w:t>
      </w:r>
    </w:p>
  </w:footnote>
  <w:footnote w:id="426">
    <w:p w:rsidR="00010D83" w:rsidRPr="00707347" w:rsidRDefault="00010D83" w:rsidP="00823E98">
      <w:pPr>
        <w:pStyle w:val="FootnoteText"/>
        <w:jc w:val="both"/>
        <w:rPr>
          <w:rFonts w:ascii="Times New Roman" w:hAnsi="Times New Roman" w:cs="Times New Roman"/>
        </w:rPr>
      </w:pPr>
      <w:r w:rsidRPr="00707347">
        <w:rPr>
          <w:rStyle w:val="FootnoteReference"/>
          <w:rFonts w:ascii="Times New Roman" w:hAnsi="Times New Roman" w:cs="Times New Roman"/>
        </w:rPr>
        <w:footnoteRef/>
      </w:r>
      <w:r w:rsidRPr="00707347">
        <w:rPr>
          <w:rFonts w:ascii="Times New Roman" w:hAnsi="Times New Roman" w:cs="Times New Roman"/>
        </w:rPr>
        <w:t xml:space="preserve"> </w:t>
      </w:r>
      <w:r w:rsidRPr="00023106">
        <w:rPr>
          <w:rFonts w:ascii="Times New Roman" w:hAnsi="Times New Roman" w:cs="Times New Roman"/>
          <w:u w:val="single"/>
        </w:rPr>
        <w:t>Ibid</w:t>
      </w:r>
      <w:r>
        <w:rPr>
          <w:rFonts w:ascii="Times New Roman" w:hAnsi="Times New Roman" w:cs="Times New Roman"/>
        </w:rPr>
        <w:t>, , p.32.</w:t>
      </w:r>
    </w:p>
  </w:footnote>
  <w:footnote w:id="427">
    <w:p w:rsidR="00010D83" w:rsidRPr="00707347" w:rsidRDefault="00010D83" w:rsidP="00823E98">
      <w:pPr>
        <w:pStyle w:val="FootnoteText"/>
        <w:jc w:val="both"/>
        <w:rPr>
          <w:rFonts w:ascii="Times New Roman" w:hAnsi="Times New Roman" w:cs="Times New Roman"/>
        </w:rPr>
      </w:pPr>
      <w:r w:rsidRPr="00707347">
        <w:rPr>
          <w:rStyle w:val="FootnoteReference"/>
          <w:rFonts w:ascii="Times New Roman" w:hAnsi="Times New Roman" w:cs="Times New Roman"/>
        </w:rPr>
        <w:footnoteRef/>
      </w:r>
      <w:r w:rsidRPr="00707347">
        <w:rPr>
          <w:rFonts w:ascii="Times New Roman" w:hAnsi="Times New Roman" w:cs="Times New Roman"/>
        </w:rPr>
        <w:t xml:space="preserve"> </w:t>
      </w:r>
      <w:r w:rsidRPr="00023106">
        <w:rPr>
          <w:rFonts w:ascii="Times New Roman" w:hAnsi="Times New Roman" w:cs="Times New Roman"/>
          <w:u w:val="single"/>
        </w:rPr>
        <w:t>Ibid</w:t>
      </w:r>
      <w:r>
        <w:rPr>
          <w:rFonts w:ascii="Times New Roman" w:hAnsi="Times New Roman" w:cs="Times New Roman"/>
        </w:rPr>
        <w:t xml:space="preserve">. , </w:t>
      </w:r>
    </w:p>
  </w:footnote>
  <w:footnote w:id="428">
    <w:p w:rsidR="00010D83" w:rsidRPr="00707347" w:rsidRDefault="00010D83" w:rsidP="00823E98">
      <w:pPr>
        <w:pStyle w:val="FootnoteText"/>
        <w:jc w:val="both"/>
        <w:rPr>
          <w:rFonts w:ascii="Times New Roman" w:hAnsi="Times New Roman" w:cs="Times New Roman"/>
        </w:rPr>
      </w:pPr>
      <w:r w:rsidRPr="00707347">
        <w:rPr>
          <w:rStyle w:val="FootnoteReference"/>
          <w:rFonts w:ascii="Times New Roman" w:hAnsi="Times New Roman" w:cs="Times New Roman"/>
        </w:rPr>
        <w:footnoteRef/>
      </w:r>
      <w:r w:rsidRPr="00707347">
        <w:rPr>
          <w:rFonts w:ascii="Times New Roman" w:hAnsi="Times New Roman" w:cs="Times New Roman"/>
        </w:rPr>
        <w:t xml:space="preserve"> </w:t>
      </w:r>
      <w:r>
        <w:rPr>
          <w:rFonts w:ascii="Times New Roman" w:hAnsi="Times New Roman" w:cs="Times New Roman"/>
        </w:rPr>
        <w:t>Garrett Brown, ‘</w:t>
      </w:r>
      <w:r w:rsidRPr="00707347">
        <w:rPr>
          <w:rFonts w:ascii="Times New Roman" w:hAnsi="Times New Roman" w:cs="Times New Roman"/>
        </w:rPr>
        <w:t>‘Kant’s Cosmopolitanism’</w:t>
      </w:r>
      <w:r>
        <w:rPr>
          <w:rFonts w:ascii="Times New Roman" w:hAnsi="Times New Roman" w:cs="Times New Roman"/>
        </w:rPr>
        <w:t xml:space="preserve">, in </w:t>
      </w:r>
      <w:r w:rsidRPr="00103373">
        <w:rPr>
          <w:rFonts w:ascii="Times New Roman" w:hAnsi="Times New Roman" w:cs="Times New Roman"/>
          <w:u w:val="single"/>
        </w:rPr>
        <w:t>The Cosmopolitanism Reader</w:t>
      </w:r>
      <w:r>
        <w:rPr>
          <w:rFonts w:ascii="Times New Roman" w:hAnsi="Times New Roman" w:cs="Times New Roman"/>
        </w:rPr>
        <w:t xml:space="preserve">, eds. </w:t>
      </w:r>
      <w:r w:rsidRPr="006B3E8D">
        <w:rPr>
          <w:rFonts w:ascii="Times New Roman" w:hAnsi="Times New Roman" w:cs="Times New Roman"/>
        </w:rPr>
        <w:t>Garrett Brown and David Held (Cambridge, Polity Press, 2010),</w:t>
      </w:r>
      <w:r>
        <w:rPr>
          <w:rFonts w:ascii="Times New Roman" w:hAnsi="Times New Roman" w:cs="Times New Roman"/>
        </w:rPr>
        <w:t xml:space="preserve"> p.51.</w:t>
      </w:r>
    </w:p>
  </w:footnote>
  <w:footnote w:id="429">
    <w:p w:rsidR="00010D83" w:rsidRPr="00B44CC1" w:rsidRDefault="00010D83" w:rsidP="00823E98">
      <w:pPr>
        <w:pStyle w:val="FootnoteText"/>
        <w:jc w:val="both"/>
        <w:rPr>
          <w:rFonts w:ascii="Times New Roman" w:hAnsi="Times New Roman" w:cs="Times New Roman"/>
        </w:rPr>
      </w:pPr>
      <w:r w:rsidRPr="00B44CC1">
        <w:rPr>
          <w:rStyle w:val="FootnoteReference"/>
          <w:rFonts w:ascii="Times New Roman" w:hAnsi="Times New Roman" w:cs="Times New Roman"/>
        </w:rPr>
        <w:footnoteRef/>
      </w:r>
      <w:r w:rsidRPr="00B44CC1">
        <w:rPr>
          <w:rFonts w:ascii="Times New Roman" w:hAnsi="Times New Roman" w:cs="Times New Roman"/>
        </w:rPr>
        <w:t xml:space="preserve"> Patrick Hayden, </w:t>
      </w:r>
      <w:r w:rsidRPr="00B44CC1">
        <w:rPr>
          <w:rFonts w:ascii="Times New Roman" w:hAnsi="Times New Roman" w:cs="Times New Roman"/>
          <w:u w:val="single"/>
        </w:rPr>
        <w:t>Cosmopolitan Global Politics</w:t>
      </w:r>
      <w:r w:rsidRPr="00B44CC1">
        <w:rPr>
          <w:rFonts w:ascii="Times New Roman" w:hAnsi="Times New Roman" w:cs="Times New Roman"/>
        </w:rPr>
        <w:t xml:space="preserve"> (Aldershot, Ashgate, 2005),  p.20. </w:t>
      </w:r>
    </w:p>
  </w:footnote>
  <w:footnote w:id="430">
    <w:p w:rsidR="00010D83" w:rsidRPr="00B44CC1" w:rsidRDefault="00010D83" w:rsidP="00823E98">
      <w:pPr>
        <w:pStyle w:val="FootnoteText"/>
        <w:jc w:val="both"/>
        <w:rPr>
          <w:rFonts w:ascii="Times New Roman" w:hAnsi="Times New Roman" w:cs="Times New Roman"/>
        </w:rPr>
      </w:pPr>
      <w:r w:rsidRPr="00B44CC1">
        <w:rPr>
          <w:rStyle w:val="FootnoteReference"/>
          <w:rFonts w:ascii="Times New Roman" w:hAnsi="Times New Roman" w:cs="Times New Roman"/>
        </w:rPr>
        <w:footnoteRef/>
      </w:r>
      <w:r w:rsidRPr="00B44CC1">
        <w:rPr>
          <w:rFonts w:ascii="Times New Roman" w:hAnsi="Times New Roman" w:cs="Times New Roman"/>
        </w:rPr>
        <w:t xml:space="preserve"> William Smith and Robert Fine, ‘Kantian Cosmopolitanism Today: John Rawls and Jürgen Habermas on Immanuel Kant’s </w:t>
      </w:r>
      <w:r w:rsidRPr="00B44CC1">
        <w:rPr>
          <w:rFonts w:ascii="Times New Roman" w:hAnsi="Times New Roman" w:cs="Times New Roman"/>
          <w:i/>
        </w:rPr>
        <w:t>Foedus Pacificum’</w:t>
      </w:r>
      <w:r w:rsidRPr="00B44CC1">
        <w:rPr>
          <w:rFonts w:ascii="Times New Roman" w:hAnsi="Times New Roman" w:cs="Times New Roman"/>
        </w:rPr>
        <w:t xml:space="preserve"> </w:t>
      </w:r>
      <w:r w:rsidRPr="00B44CC1">
        <w:rPr>
          <w:rFonts w:ascii="Times New Roman" w:hAnsi="Times New Roman" w:cs="Times New Roman"/>
          <w:u w:val="single"/>
        </w:rPr>
        <w:t>King’s College Law Journal</w:t>
      </w:r>
      <w:r w:rsidRPr="00B44CC1">
        <w:rPr>
          <w:rFonts w:ascii="Times New Roman" w:hAnsi="Times New Roman" w:cs="Times New Roman"/>
        </w:rPr>
        <w:t xml:space="preserve">, 15 (2004), p.9. </w:t>
      </w:r>
    </w:p>
  </w:footnote>
  <w:footnote w:id="431">
    <w:p w:rsidR="00010D83" w:rsidRPr="00B44CC1" w:rsidRDefault="00010D83" w:rsidP="00823E98">
      <w:pPr>
        <w:pStyle w:val="FootnoteText"/>
        <w:jc w:val="both"/>
        <w:rPr>
          <w:rFonts w:ascii="Times New Roman" w:hAnsi="Times New Roman" w:cs="Times New Roman"/>
        </w:rPr>
      </w:pPr>
      <w:r w:rsidRPr="00B44CC1">
        <w:rPr>
          <w:rStyle w:val="FootnoteReference"/>
          <w:rFonts w:ascii="Times New Roman" w:hAnsi="Times New Roman" w:cs="Times New Roman"/>
        </w:rPr>
        <w:footnoteRef/>
      </w:r>
      <w:r w:rsidRPr="00B44CC1">
        <w:rPr>
          <w:rFonts w:ascii="Times New Roman" w:hAnsi="Times New Roman" w:cs="Times New Roman"/>
        </w:rPr>
        <w:t xml:space="preserve"> </w:t>
      </w:r>
      <w:r w:rsidRPr="00B44CC1">
        <w:rPr>
          <w:rFonts w:ascii="Times New Roman" w:hAnsi="Times New Roman" w:cs="Times New Roman"/>
          <w:u w:val="single"/>
        </w:rPr>
        <w:t>Immanuel Kant:</w:t>
      </w:r>
      <w:r w:rsidRPr="00B44CC1">
        <w:rPr>
          <w:rFonts w:ascii="Times New Roman" w:hAnsi="Times New Roman" w:cs="Times New Roman"/>
          <w:i/>
          <w:u w:val="single"/>
        </w:rPr>
        <w:t xml:space="preserve"> </w:t>
      </w:r>
      <w:r w:rsidRPr="00B44CC1">
        <w:rPr>
          <w:rFonts w:ascii="Times New Roman" w:hAnsi="Times New Roman" w:cs="Times New Roman"/>
          <w:u w:val="single"/>
        </w:rPr>
        <w:t>Perpetual Peace and Other Essays on Politics and Morals</w:t>
      </w:r>
      <w:r w:rsidRPr="00B44CC1">
        <w:rPr>
          <w:rFonts w:ascii="Times New Roman" w:hAnsi="Times New Roman" w:cs="Times New Roman"/>
        </w:rPr>
        <w:t xml:space="preserve">, ed. &amp; trans. Ted Humphrey (Indianapolis, Hackett Publication Company, 1983), p.34. </w:t>
      </w:r>
    </w:p>
  </w:footnote>
  <w:footnote w:id="432">
    <w:p w:rsidR="00010D83" w:rsidRPr="00B44CC1" w:rsidRDefault="00010D83" w:rsidP="00823E98">
      <w:pPr>
        <w:pStyle w:val="FootnoteText"/>
        <w:jc w:val="both"/>
        <w:rPr>
          <w:rFonts w:ascii="Times New Roman" w:hAnsi="Times New Roman" w:cs="Times New Roman"/>
        </w:rPr>
      </w:pPr>
      <w:r w:rsidRPr="00B44CC1">
        <w:rPr>
          <w:rStyle w:val="FootnoteReference"/>
          <w:rFonts w:ascii="Times New Roman" w:hAnsi="Times New Roman" w:cs="Times New Roman"/>
        </w:rPr>
        <w:footnoteRef/>
      </w:r>
      <w:r w:rsidRPr="00B44CC1">
        <w:rPr>
          <w:rFonts w:ascii="Times New Roman" w:hAnsi="Times New Roman" w:cs="Times New Roman"/>
        </w:rPr>
        <w:t xml:space="preserve"> </w:t>
      </w:r>
      <w:r w:rsidRPr="00B44CC1">
        <w:rPr>
          <w:rFonts w:ascii="Times New Roman" w:hAnsi="Times New Roman" w:cs="Times New Roman"/>
          <w:u w:val="single"/>
        </w:rPr>
        <w:t>Immanuel Kant:</w:t>
      </w:r>
      <w:r w:rsidRPr="00B44CC1">
        <w:rPr>
          <w:rFonts w:ascii="Times New Roman" w:hAnsi="Times New Roman" w:cs="Times New Roman"/>
          <w:i/>
          <w:u w:val="single"/>
        </w:rPr>
        <w:t xml:space="preserve"> </w:t>
      </w:r>
      <w:r w:rsidRPr="00B44CC1">
        <w:rPr>
          <w:rFonts w:ascii="Times New Roman" w:hAnsi="Times New Roman" w:cs="Times New Roman"/>
          <w:u w:val="single"/>
        </w:rPr>
        <w:t>Perpetual Peace and Other Essays on Politics and Morals</w:t>
      </w:r>
      <w:r w:rsidRPr="00B44CC1">
        <w:rPr>
          <w:rFonts w:ascii="Times New Roman" w:hAnsi="Times New Roman" w:cs="Times New Roman"/>
        </w:rPr>
        <w:t>, ed. &amp; trans. Ted Humphrey (Indianapolis, Hackett Publication Company, 1983), p.33.</w:t>
      </w:r>
    </w:p>
  </w:footnote>
  <w:footnote w:id="433">
    <w:p w:rsidR="00010D83" w:rsidRDefault="00010D83" w:rsidP="00823E98">
      <w:pPr>
        <w:pStyle w:val="FootnoteText"/>
        <w:jc w:val="both"/>
      </w:pPr>
      <w:r w:rsidRPr="00B44CC1">
        <w:rPr>
          <w:rStyle w:val="FootnoteReference"/>
          <w:rFonts w:ascii="Times New Roman" w:hAnsi="Times New Roman" w:cs="Times New Roman"/>
        </w:rPr>
        <w:footnoteRef/>
      </w:r>
      <w:r w:rsidRPr="00B44CC1">
        <w:rPr>
          <w:rFonts w:ascii="Times New Roman" w:hAnsi="Times New Roman" w:cs="Times New Roman"/>
        </w:rPr>
        <w:t xml:space="preserve"> Garrett Brown, ‘‘Kant’s Cosmopolitanism’, in </w:t>
      </w:r>
      <w:r w:rsidRPr="00B44CC1">
        <w:rPr>
          <w:rFonts w:ascii="Times New Roman" w:hAnsi="Times New Roman" w:cs="Times New Roman"/>
          <w:u w:val="single"/>
        </w:rPr>
        <w:t>The Cosmopolitanism Reader</w:t>
      </w:r>
      <w:r w:rsidRPr="00B44CC1">
        <w:rPr>
          <w:rFonts w:ascii="Times New Roman" w:hAnsi="Times New Roman" w:cs="Times New Roman"/>
        </w:rPr>
        <w:t>, eds. Garrett Brown and David Held (Cambridge, Polity Press, 2010), p.53.</w:t>
      </w:r>
      <w:r>
        <w:t xml:space="preserve"> </w:t>
      </w:r>
    </w:p>
  </w:footnote>
  <w:footnote w:id="434">
    <w:p w:rsidR="00010D83" w:rsidRPr="008B1382" w:rsidRDefault="00010D83" w:rsidP="00823E98">
      <w:pPr>
        <w:pStyle w:val="FootnoteText"/>
        <w:jc w:val="both"/>
        <w:rPr>
          <w:rFonts w:ascii="Times New Roman" w:hAnsi="Times New Roman" w:cs="Times New Roman"/>
        </w:rPr>
      </w:pPr>
      <w:r w:rsidRPr="008B1382">
        <w:rPr>
          <w:rStyle w:val="FootnoteReference"/>
          <w:rFonts w:ascii="Times New Roman" w:hAnsi="Times New Roman" w:cs="Times New Roman"/>
        </w:rPr>
        <w:footnoteRef/>
      </w:r>
      <w:r w:rsidRPr="008B1382">
        <w:rPr>
          <w:rFonts w:ascii="Times New Roman" w:hAnsi="Times New Roman" w:cs="Times New Roman"/>
        </w:rPr>
        <w:t xml:space="preserve"> </w:t>
      </w:r>
      <w:r>
        <w:rPr>
          <w:rFonts w:ascii="Times New Roman" w:hAnsi="Times New Roman" w:cs="Times New Roman"/>
        </w:rPr>
        <w:t xml:space="preserve">See Charles Covell, </w:t>
      </w:r>
      <w:r w:rsidRPr="00B44CC1">
        <w:rPr>
          <w:rFonts w:ascii="Times New Roman" w:hAnsi="Times New Roman" w:cs="Times New Roman"/>
          <w:u w:val="single"/>
        </w:rPr>
        <w:t>Kant and the Law of Peace: A Study in the Philosophy of International Law and International Relations</w:t>
      </w:r>
      <w:r>
        <w:rPr>
          <w:rFonts w:ascii="Times New Roman" w:hAnsi="Times New Roman" w:cs="Times New Roman"/>
        </w:rPr>
        <w:t xml:space="preserve"> (New York, Palgrave, 1998), p.49. </w:t>
      </w:r>
    </w:p>
  </w:footnote>
  <w:footnote w:id="435">
    <w:p w:rsidR="00010D83" w:rsidRPr="00B44CC1" w:rsidRDefault="00010D83" w:rsidP="00823E98">
      <w:pPr>
        <w:pStyle w:val="FootnoteText"/>
        <w:jc w:val="both"/>
        <w:rPr>
          <w:rFonts w:ascii="Times New Roman" w:hAnsi="Times New Roman" w:cs="Times New Roman"/>
        </w:rPr>
      </w:pPr>
      <w:r w:rsidRPr="008B1382">
        <w:rPr>
          <w:rStyle w:val="FootnoteReference"/>
          <w:rFonts w:ascii="Times New Roman" w:hAnsi="Times New Roman" w:cs="Times New Roman"/>
        </w:rPr>
        <w:footnoteRef/>
      </w:r>
      <w:r w:rsidRPr="008B1382">
        <w:rPr>
          <w:rFonts w:ascii="Times New Roman" w:hAnsi="Times New Roman" w:cs="Times New Roman"/>
        </w:rPr>
        <w:t xml:space="preserve"> </w:t>
      </w:r>
      <w:r w:rsidRPr="00B44CC1">
        <w:rPr>
          <w:rFonts w:ascii="Times New Roman" w:hAnsi="Times New Roman" w:cs="Times New Roman"/>
          <w:u w:val="single"/>
        </w:rPr>
        <w:t>Immanuel Kant:</w:t>
      </w:r>
      <w:r w:rsidRPr="00B44CC1">
        <w:rPr>
          <w:rFonts w:ascii="Times New Roman" w:hAnsi="Times New Roman" w:cs="Times New Roman"/>
          <w:i/>
          <w:u w:val="single"/>
        </w:rPr>
        <w:t xml:space="preserve"> </w:t>
      </w:r>
      <w:r w:rsidRPr="00B44CC1">
        <w:rPr>
          <w:rFonts w:ascii="Times New Roman" w:hAnsi="Times New Roman" w:cs="Times New Roman"/>
          <w:u w:val="single"/>
        </w:rPr>
        <w:t>Perpetual Peace and Other Essays on Politics and Morals</w:t>
      </w:r>
      <w:r w:rsidRPr="00B44CC1">
        <w:rPr>
          <w:rFonts w:ascii="Times New Roman" w:hAnsi="Times New Roman" w:cs="Times New Roman"/>
        </w:rPr>
        <w:t>, ed. &amp; trans. Ted Humphrey (Indianapolis, Hackett Publication Company, 1983),</w:t>
      </w:r>
      <w:r>
        <w:rPr>
          <w:rFonts w:ascii="Times New Roman" w:hAnsi="Times New Roman" w:cs="Times New Roman"/>
        </w:rPr>
        <w:t xml:space="preserve"> </w:t>
      </w:r>
      <w:r w:rsidRPr="008B1382">
        <w:rPr>
          <w:rFonts w:ascii="Times New Roman" w:hAnsi="Times New Roman" w:cs="Times New Roman"/>
        </w:rPr>
        <w:t>p.33.</w:t>
      </w:r>
    </w:p>
  </w:footnote>
  <w:footnote w:id="436">
    <w:p w:rsidR="00010D83" w:rsidRPr="001E5CD8" w:rsidRDefault="00010D83" w:rsidP="00823E98">
      <w:pPr>
        <w:pStyle w:val="FootnoteText"/>
        <w:jc w:val="both"/>
        <w:rPr>
          <w:rFonts w:ascii="Times New Roman" w:hAnsi="Times New Roman" w:cs="Times New Roman"/>
        </w:rPr>
      </w:pPr>
      <w:r w:rsidRPr="001E5CD8">
        <w:rPr>
          <w:rStyle w:val="FootnoteReference"/>
          <w:rFonts w:ascii="Times New Roman" w:hAnsi="Times New Roman" w:cs="Times New Roman"/>
        </w:rPr>
        <w:footnoteRef/>
      </w:r>
      <w:r>
        <w:rPr>
          <w:rFonts w:ascii="Times New Roman" w:hAnsi="Times New Roman" w:cs="Times New Roman"/>
        </w:rPr>
        <w:t xml:space="preserve"> T</w:t>
      </w:r>
      <w:r w:rsidRPr="001E5CD8">
        <w:rPr>
          <w:rFonts w:ascii="Times New Roman" w:hAnsi="Times New Roman" w:cs="Times New Roman"/>
        </w:rPr>
        <w:t>his ide</w:t>
      </w:r>
      <w:r>
        <w:rPr>
          <w:rFonts w:ascii="Times New Roman" w:hAnsi="Times New Roman" w:cs="Times New Roman"/>
        </w:rPr>
        <w:t xml:space="preserve">a is linked to Kant’s theory of </w:t>
      </w:r>
      <w:r>
        <w:rPr>
          <w:rFonts w:ascii="Times New Roman" w:hAnsi="Times New Roman" w:cs="Times New Roman"/>
          <w:i/>
        </w:rPr>
        <w:t>democratic peace,</w:t>
      </w:r>
      <w:r w:rsidRPr="001E5CD8">
        <w:rPr>
          <w:rFonts w:ascii="Times New Roman" w:hAnsi="Times New Roman" w:cs="Times New Roman"/>
        </w:rPr>
        <w:t xml:space="preserve"> postulated by Michael Doyle and predicated on the notion that democracies promo</w:t>
      </w:r>
      <w:r>
        <w:rPr>
          <w:rFonts w:ascii="Times New Roman" w:hAnsi="Times New Roman" w:cs="Times New Roman"/>
        </w:rPr>
        <w:t xml:space="preserve">te peace between other and, </w:t>
      </w:r>
      <w:r w:rsidRPr="001E5CD8">
        <w:rPr>
          <w:rFonts w:ascii="Times New Roman" w:hAnsi="Times New Roman" w:cs="Times New Roman"/>
        </w:rPr>
        <w:t>subsequently</w:t>
      </w:r>
      <w:r>
        <w:rPr>
          <w:rFonts w:ascii="Times New Roman" w:hAnsi="Times New Roman" w:cs="Times New Roman"/>
        </w:rPr>
        <w:t>,</w:t>
      </w:r>
      <w:r w:rsidRPr="001E5CD8">
        <w:rPr>
          <w:rFonts w:ascii="Times New Roman" w:hAnsi="Times New Roman" w:cs="Times New Roman"/>
        </w:rPr>
        <w:t xml:space="preserve"> people sharing similar conditions of popular sovereignty are more likely to agree upon universal principles of j</w:t>
      </w:r>
      <w:r>
        <w:rPr>
          <w:rFonts w:ascii="Times New Roman" w:hAnsi="Times New Roman" w:cs="Times New Roman"/>
        </w:rPr>
        <w:t xml:space="preserve">ustice. For further discussion, see Michael Doyle, ‘Kant, Liberal Legacies and Foreign Affairs’ </w:t>
      </w:r>
      <w:r w:rsidRPr="00EE4487">
        <w:rPr>
          <w:rFonts w:ascii="Times New Roman" w:hAnsi="Times New Roman" w:cs="Times New Roman"/>
          <w:u w:val="single"/>
        </w:rPr>
        <w:t>Philosophy and Public Affairs</w:t>
      </w:r>
      <w:r>
        <w:rPr>
          <w:rFonts w:ascii="Times New Roman" w:hAnsi="Times New Roman" w:cs="Times New Roman"/>
        </w:rPr>
        <w:t xml:space="preserve">, 12 (1983), pp.204-235. </w:t>
      </w:r>
    </w:p>
  </w:footnote>
  <w:footnote w:id="437">
    <w:p w:rsidR="00010D83" w:rsidRPr="005F2663" w:rsidRDefault="00010D83" w:rsidP="00823E98">
      <w:pPr>
        <w:pStyle w:val="FootnoteText"/>
        <w:jc w:val="both"/>
        <w:rPr>
          <w:rFonts w:ascii="Times New Roman" w:hAnsi="Times New Roman" w:cs="Times New Roman"/>
        </w:rPr>
      </w:pPr>
      <w:r w:rsidRPr="001E5CD8">
        <w:rPr>
          <w:rStyle w:val="FootnoteReference"/>
          <w:rFonts w:ascii="Times New Roman" w:hAnsi="Times New Roman" w:cs="Times New Roman"/>
        </w:rPr>
        <w:footnoteRef/>
      </w:r>
      <w:r w:rsidRPr="001E5CD8">
        <w:rPr>
          <w:rFonts w:ascii="Times New Roman" w:hAnsi="Times New Roman" w:cs="Times New Roman"/>
        </w:rPr>
        <w:t xml:space="preserve"> </w:t>
      </w:r>
      <w:r>
        <w:rPr>
          <w:rFonts w:ascii="Times New Roman" w:hAnsi="Times New Roman" w:cs="Times New Roman"/>
        </w:rPr>
        <w:t>Garrett Brown, ‘</w:t>
      </w:r>
      <w:r w:rsidRPr="008733A2">
        <w:rPr>
          <w:rFonts w:ascii="Times New Roman" w:hAnsi="Times New Roman" w:cs="Times New Roman"/>
        </w:rPr>
        <w:t>The European Union and Kant’s Idea of Cosmopolitan Right: Why the EU is Not a Cosmopolitan Federation</w:t>
      </w:r>
      <w:r>
        <w:rPr>
          <w:rFonts w:ascii="Times New Roman" w:hAnsi="Times New Roman" w:cs="Times New Roman"/>
        </w:rPr>
        <w:t xml:space="preserve">’ </w:t>
      </w:r>
      <w:r w:rsidRPr="005A1430">
        <w:rPr>
          <w:rFonts w:ascii="Times New Roman" w:hAnsi="Times New Roman" w:cs="Times New Roman"/>
          <w:u w:val="single"/>
        </w:rPr>
        <w:t>European Journal of International Relations</w:t>
      </w:r>
      <w:r>
        <w:rPr>
          <w:rFonts w:ascii="Times New Roman" w:hAnsi="Times New Roman" w:cs="Times New Roman"/>
        </w:rPr>
        <w:t xml:space="preserve">, (online, 2010), </w:t>
      </w:r>
      <w:r w:rsidRPr="005F2663">
        <w:rPr>
          <w:rFonts w:ascii="Times New Roman" w:hAnsi="Times New Roman" w:cs="Times New Roman"/>
        </w:rPr>
        <w:t>p.12.</w:t>
      </w:r>
    </w:p>
  </w:footnote>
  <w:footnote w:id="438">
    <w:p w:rsidR="00010D83" w:rsidRPr="001E5CD8" w:rsidRDefault="00010D83" w:rsidP="00823E98">
      <w:pPr>
        <w:pStyle w:val="FootnoteText"/>
        <w:jc w:val="both"/>
        <w:rPr>
          <w:rFonts w:ascii="Times New Roman" w:hAnsi="Times New Roman" w:cs="Times New Roman"/>
        </w:rPr>
      </w:pPr>
      <w:r w:rsidRPr="001E5CD8">
        <w:rPr>
          <w:rStyle w:val="FootnoteReference"/>
          <w:rFonts w:ascii="Times New Roman" w:hAnsi="Times New Roman" w:cs="Times New Roman"/>
        </w:rPr>
        <w:footnoteRef/>
      </w:r>
      <w:r w:rsidRPr="001E5CD8">
        <w:rPr>
          <w:rFonts w:ascii="Times New Roman" w:hAnsi="Times New Roman" w:cs="Times New Roman"/>
        </w:rPr>
        <w:t xml:space="preserve"> </w:t>
      </w:r>
      <w:r w:rsidRPr="00B44CC1">
        <w:rPr>
          <w:rFonts w:ascii="Times New Roman" w:hAnsi="Times New Roman" w:cs="Times New Roman"/>
          <w:u w:val="single"/>
        </w:rPr>
        <w:t>Immanuel Kant:</w:t>
      </w:r>
      <w:r w:rsidRPr="00B44CC1">
        <w:rPr>
          <w:rFonts w:ascii="Times New Roman" w:hAnsi="Times New Roman" w:cs="Times New Roman"/>
          <w:i/>
          <w:u w:val="single"/>
        </w:rPr>
        <w:t xml:space="preserve"> </w:t>
      </w:r>
      <w:r w:rsidRPr="00B44CC1">
        <w:rPr>
          <w:rFonts w:ascii="Times New Roman" w:hAnsi="Times New Roman" w:cs="Times New Roman"/>
          <w:u w:val="single"/>
        </w:rPr>
        <w:t>Perpetual Peace and Other Essays on Politics and Morals</w:t>
      </w:r>
      <w:r w:rsidRPr="00B44CC1">
        <w:rPr>
          <w:rFonts w:ascii="Times New Roman" w:hAnsi="Times New Roman" w:cs="Times New Roman"/>
        </w:rPr>
        <w:t>, ed. &amp; trans. Ted Humphrey (Indianapolis, Hackett Publication Company, 1983),</w:t>
      </w:r>
      <w:r>
        <w:rPr>
          <w:rFonts w:ascii="Times New Roman" w:hAnsi="Times New Roman" w:cs="Times New Roman"/>
        </w:rPr>
        <w:t xml:space="preserve"> </w:t>
      </w:r>
      <w:r w:rsidRPr="001E5CD8">
        <w:rPr>
          <w:rFonts w:ascii="Times New Roman" w:hAnsi="Times New Roman" w:cs="Times New Roman"/>
        </w:rPr>
        <w:t>p.112.</w:t>
      </w:r>
    </w:p>
  </w:footnote>
  <w:footnote w:id="439">
    <w:p w:rsidR="00010D83" w:rsidRPr="001E5CD8" w:rsidRDefault="00010D83" w:rsidP="00823E98">
      <w:pPr>
        <w:pStyle w:val="FootnoteText"/>
        <w:jc w:val="both"/>
        <w:rPr>
          <w:rFonts w:ascii="Times New Roman" w:hAnsi="Times New Roman" w:cs="Times New Roman"/>
        </w:rPr>
      </w:pPr>
      <w:r w:rsidRPr="001E5CD8">
        <w:rPr>
          <w:rStyle w:val="FootnoteReference"/>
          <w:rFonts w:ascii="Times New Roman" w:hAnsi="Times New Roman" w:cs="Times New Roman"/>
        </w:rPr>
        <w:footnoteRef/>
      </w:r>
      <w:r w:rsidRPr="001E5CD8">
        <w:rPr>
          <w:rFonts w:ascii="Times New Roman" w:hAnsi="Times New Roman" w:cs="Times New Roman"/>
        </w:rPr>
        <w:t xml:space="preserve"> </w:t>
      </w:r>
      <w:r w:rsidRPr="00B44CC1">
        <w:rPr>
          <w:rFonts w:ascii="Times New Roman" w:hAnsi="Times New Roman" w:cs="Times New Roman"/>
        </w:rPr>
        <w:t xml:space="preserve">Garrett Brown, ‘‘Kant’s Cosmopolitanism’, in </w:t>
      </w:r>
      <w:r w:rsidRPr="00B44CC1">
        <w:rPr>
          <w:rFonts w:ascii="Times New Roman" w:hAnsi="Times New Roman" w:cs="Times New Roman"/>
          <w:u w:val="single"/>
        </w:rPr>
        <w:t>The Cosmopolitanism Reader</w:t>
      </w:r>
      <w:r w:rsidRPr="00B44CC1">
        <w:rPr>
          <w:rFonts w:ascii="Times New Roman" w:hAnsi="Times New Roman" w:cs="Times New Roman"/>
        </w:rPr>
        <w:t xml:space="preserve">, eds. Garrett Brown and David Held (Cambridge, Polity Press, 2010), </w:t>
      </w:r>
      <w:r>
        <w:rPr>
          <w:rFonts w:ascii="Times New Roman" w:hAnsi="Times New Roman" w:cs="Times New Roman"/>
        </w:rPr>
        <w:t xml:space="preserve">p.55. </w:t>
      </w:r>
    </w:p>
  </w:footnote>
  <w:footnote w:id="440">
    <w:p w:rsidR="00010D83" w:rsidRPr="001E5CD8" w:rsidRDefault="00010D83" w:rsidP="00823E98">
      <w:pPr>
        <w:pStyle w:val="FootnoteText"/>
        <w:jc w:val="both"/>
        <w:rPr>
          <w:rFonts w:ascii="Times New Roman" w:hAnsi="Times New Roman" w:cs="Times New Roman"/>
        </w:rPr>
      </w:pPr>
      <w:r w:rsidRPr="001E5CD8">
        <w:rPr>
          <w:rStyle w:val="FootnoteReference"/>
          <w:rFonts w:ascii="Times New Roman" w:hAnsi="Times New Roman" w:cs="Times New Roman"/>
        </w:rPr>
        <w:footnoteRef/>
      </w:r>
      <w:r w:rsidRPr="001E5CD8">
        <w:rPr>
          <w:rFonts w:ascii="Times New Roman" w:hAnsi="Times New Roman" w:cs="Times New Roman"/>
        </w:rPr>
        <w:t xml:space="preserve"> </w:t>
      </w:r>
      <w:r w:rsidRPr="00B44CC1">
        <w:rPr>
          <w:rFonts w:ascii="Times New Roman" w:hAnsi="Times New Roman" w:cs="Times New Roman"/>
          <w:u w:val="single"/>
        </w:rPr>
        <w:t>Immanuel Kant:</w:t>
      </w:r>
      <w:r w:rsidRPr="00B44CC1">
        <w:rPr>
          <w:rFonts w:ascii="Times New Roman" w:hAnsi="Times New Roman" w:cs="Times New Roman"/>
          <w:i/>
          <w:u w:val="single"/>
        </w:rPr>
        <w:t xml:space="preserve"> </w:t>
      </w:r>
      <w:r w:rsidRPr="00B44CC1">
        <w:rPr>
          <w:rFonts w:ascii="Times New Roman" w:hAnsi="Times New Roman" w:cs="Times New Roman"/>
          <w:u w:val="single"/>
        </w:rPr>
        <w:t>Perpetual Peace and Other Essays on Politics and Morals</w:t>
      </w:r>
      <w:r w:rsidRPr="00B44CC1">
        <w:rPr>
          <w:rFonts w:ascii="Times New Roman" w:hAnsi="Times New Roman" w:cs="Times New Roman"/>
        </w:rPr>
        <w:t>, ed. &amp; trans. Ted Humphrey (Indianapolis, Hackett Publication Company, 1983),</w:t>
      </w:r>
      <w:r>
        <w:rPr>
          <w:rFonts w:ascii="Times New Roman" w:hAnsi="Times New Roman" w:cs="Times New Roman"/>
        </w:rPr>
        <w:t xml:space="preserve"> </w:t>
      </w:r>
      <w:r w:rsidRPr="001E5CD8">
        <w:rPr>
          <w:rFonts w:ascii="Times New Roman" w:hAnsi="Times New Roman" w:cs="Times New Roman"/>
        </w:rPr>
        <w:t>p.112.</w:t>
      </w:r>
    </w:p>
  </w:footnote>
  <w:footnote w:id="441">
    <w:p w:rsidR="00010D83" w:rsidRPr="0084197C" w:rsidRDefault="00010D83" w:rsidP="00823E98">
      <w:pPr>
        <w:pStyle w:val="FootnoteText"/>
        <w:jc w:val="both"/>
        <w:rPr>
          <w:rFonts w:ascii="Times New Roman" w:hAnsi="Times New Roman" w:cs="Times New Roman"/>
        </w:rPr>
      </w:pPr>
      <w:r w:rsidRPr="001E5CD8">
        <w:rPr>
          <w:rStyle w:val="FootnoteReference"/>
          <w:rFonts w:ascii="Times New Roman" w:hAnsi="Times New Roman" w:cs="Times New Roman"/>
        </w:rPr>
        <w:footnoteRef/>
      </w:r>
      <w:r w:rsidRPr="001E5CD8">
        <w:rPr>
          <w:rFonts w:ascii="Times New Roman" w:hAnsi="Times New Roman" w:cs="Times New Roman"/>
        </w:rPr>
        <w:t xml:space="preserve"> </w:t>
      </w:r>
      <w:r>
        <w:rPr>
          <w:rFonts w:ascii="Times New Roman" w:hAnsi="Times New Roman" w:cs="Times New Roman"/>
        </w:rPr>
        <w:t xml:space="preserve">Seyla Benhabib, </w:t>
      </w:r>
      <w:r w:rsidRPr="001E5CD8">
        <w:rPr>
          <w:rFonts w:ascii="Times New Roman" w:hAnsi="Times New Roman" w:cs="Times New Roman"/>
        </w:rPr>
        <w:t>‘Hospitality, Sovereignty and Democ</w:t>
      </w:r>
      <w:r>
        <w:rPr>
          <w:rFonts w:ascii="Times New Roman" w:hAnsi="Times New Roman" w:cs="Times New Roman"/>
        </w:rPr>
        <w:t xml:space="preserve">ratic Iterations’, in </w:t>
      </w:r>
      <w:r w:rsidRPr="0084197C">
        <w:rPr>
          <w:rFonts w:ascii="Times New Roman" w:hAnsi="Times New Roman" w:cs="Times New Roman"/>
          <w:u w:val="single"/>
        </w:rPr>
        <w:t>Another Cosmopolitanism</w:t>
      </w:r>
      <w:r>
        <w:rPr>
          <w:rFonts w:ascii="Times New Roman" w:hAnsi="Times New Roman" w:cs="Times New Roman"/>
        </w:rPr>
        <w:t xml:space="preserve">, ed. Robert Post (Oxford, OUP, 2006), p.149. </w:t>
      </w:r>
    </w:p>
  </w:footnote>
  <w:footnote w:id="442">
    <w:p w:rsidR="00010D83" w:rsidRPr="0084197C" w:rsidRDefault="00010D83" w:rsidP="00823E98">
      <w:pPr>
        <w:pStyle w:val="FootnoteText"/>
        <w:jc w:val="both"/>
        <w:rPr>
          <w:rFonts w:ascii="Times New Roman" w:hAnsi="Times New Roman" w:cs="Times New Roman"/>
        </w:rPr>
      </w:pPr>
      <w:r w:rsidRPr="0084197C">
        <w:rPr>
          <w:rStyle w:val="FootnoteReference"/>
          <w:rFonts w:ascii="Times New Roman" w:hAnsi="Times New Roman" w:cs="Times New Roman"/>
        </w:rPr>
        <w:footnoteRef/>
      </w:r>
      <w:r w:rsidRPr="0084197C">
        <w:rPr>
          <w:rFonts w:ascii="Times New Roman" w:hAnsi="Times New Roman" w:cs="Times New Roman"/>
        </w:rPr>
        <w:t xml:space="preserve"> </w:t>
      </w:r>
      <w:r w:rsidRPr="0084197C">
        <w:rPr>
          <w:rFonts w:ascii="Times New Roman" w:hAnsi="Times New Roman" w:cs="Times New Roman"/>
          <w:u w:val="single"/>
        </w:rPr>
        <w:t>Immanuel Kant:</w:t>
      </w:r>
      <w:r w:rsidRPr="0084197C">
        <w:rPr>
          <w:rFonts w:ascii="Times New Roman" w:hAnsi="Times New Roman" w:cs="Times New Roman"/>
          <w:i/>
          <w:u w:val="single"/>
        </w:rPr>
        <w:t xml:space="preserve"> </w:t>
      </w:r>
      <w:r w:rsidRPr="0084197C">
        <w:rPr>
          <w:rFonts w:ascii="Times New Roman" w:hAnsi="Times New Roman" w:cs="Times New Roman"/>
          <w:u w:val="single"/>
        </w:rPr>
        <w:t>Perpetual Peace and Other Essays on Politics and Morals</w:t>
      </w:r>
      <w:r w:rsidRPr="0084197C">
        <w:rPr>
          <w:rFonts w:ascii="Times New Roman" w:hAnsi="Times New Roman" w:cs="Times New Roman"/>
        </w:rPr>
        <w:t xml:space="preserve">, ed. &amp; trans. Ted Humphrey (Indianapolis, Hackett Publication Company, 1983), p.113 &amp; William Smith and Robert Fine, ‘Kantian Cosmopolitanism Today: John Rawls and Jürgen Habermas on Immanuel Kant’s </w:t>
      </w:r>
      <w:r w:rsidRPr="0084197C">
        <w:rPr>
          <w:rFonts w:ascii="Times New Roman" w:hAnsi="Times New Roman" w:cs="Times New Roman"/>
          <w:i/>
        </w:rPr>
        <w:t>Foedus Pacificum’</w:t>
      </w:r>
      <w:r w:rsidRPr="0084197C">
        <w:rPr>
          <w:rFonts w:ascii="Times New Roman" w:hAnsi="Times New Roman" w:cs="Times New Roman"/>
        </w:rPr>
        <w:t xml:space="preserve"> </w:t>
      </w:r>
      <w:r w:rsidRPr="0084197C">
        <w:rPr>
          <w:rFonts w:ascii="Times New Roman" w:hAnsi="Times New Roman" w:cs="Times New Roman"/>
          <w:u w:val="single"/>
        </w:rPr>
        <w:t>King’s College Law Journal</w:t>
      </w:r>
      <w:r w:rsidRPr="0084197C">
        <w:rPr>
          <w:rFonts w:ascii="Times New Roman" w:hAnsi="Times New Roman" w:cs="Times New Roman"/>
        </w:rPr>
        <w:t xml:space="preserve">, 15 (2004), p.7.  </w:t>
      </w:r>
    </w:p>
  </w:footnote>
  <w:footnote w:id="443">
    <w:p w:rsidR="00010D83" w:rsidRPr="0084197C" w:rsidRDefault="00010D83" w:rsidP="00823E98">
      <w:pPr>
        <w:pStyle w:val="FootnoteText"/>
        <w:jc w:val="both"/>
        <w:rPr>
          <w:rFonts w:ascii="Times New Roman" w:hAnsi="Times New Roman" w:cs="Times New Roman"/>
        </w:rPr>
      </w:pPr>
      <w:r w:rsidRPr="0084197C">
        <w:rPr>
          <w:rStyle w:val="FootnoteReference"/>
          <w:rFonts w:ascii="Times New Roman" w:hAnsi="Times New Roman" w:cs="Times New Roman"/>
        </w:rPr>
        <w:footnoteRef/>
      </w:r>
      <w:r w:rsidRPr="0084197C">
        <w:rPr>
          <w:rFonts w:ascii="Times New Roman" w:hAnsi="Times New Roman" w:cs="Times New Roman"/>
        </w:rPr>
        <w:t xml:space="preserve"> George Cavallar, ‘Kant’s Society of Nations: Free Federation or World Republic?’ </w:t>
      </w:r>
      <w:r w:rsidRPr="0084197C">
        <w:rPr>
          <w:rFonts w:ascii="Times New Roman" w:hAnsi="Times New Roman" w:cs="Times New Roman"/>
          <w:u w:val="single"/>
        </w:rPr>
        <w:t>Journal of the History of Philosophy</w:t>
      </w:r>
      <w:r w:rsidRPr="0084197C">
        <w:rPr>
          <w:rFonts w:ascii="Times New Roman" w:hAnsi="Times New Roman" w:cs="Times New Roman"/>
        </w:rPr>
        <w:t xml:space="preserve">, 32 (1994), p.476. </w:t>
      </w:r>
    </w:p>
  </w:footnote>
  <w:footnote w:id="444">
    <w:p w:rsidR="00010D83" w:rsidRPr="0084197C" w:rsidRDefault="00010D83" w:rsidP="00823E98">
      <w:pPr>
        <w:pStyle w:val="FootnoteText"/>
        <w:jc w:val="both"/>
        <w:rPr>
          <w:rFonts w:ascii="Times New Roman" w:hAnsi="Times New Roman" w:cs="Times New Roman"/>
        </w:rPr>
      </w:pPr>
      <w:r w:rsidRPr="0084197C">
        <w:rPr>
          <w:rStyle w:val="FootnoteReference"/>
          <w:rFonts w:ascii="Times New Roman" w:hAnsi="Times New Roman" w:cs="Times New Roman"/>
        </w:rPr>
        <w:footnoteRef/>
      </w:r>
      <w:r w:rsidRPr="0084197C">
        <w:rPr>
          <w:rFonts w:ascii="Times New Roman" w:hAnsi="Times New Roman" w:cs="Times New Roman"/>
        </w:rPr>
        <w:t xml:space="preserve"> See Garrett Brown, ‘Moving from Cosmopolitan Legal Theory to Legal Practice: Models of Cosmopolitan Law’ </w:t>
      </w:r>
      <w:r w:rsidRPr="0084197C">
        <w:rPr>
          <w:rFonts w:ascii="Times New Roman" w:hAnsi="Times New Roman" w:cs="Times New Roman"/>
          <w:u w:val="single"/>
        </w:rPr>
        <w:t>Legal Studies</w:t>
      </w:r>
      <w:r w:rsidRPr="0084197C">
        <w:rPr>
          <w:rFonts w:ascii="Times New Roman" w:hAnsi="Times New Roman" w:cs="Times New Roman"/>
        </w:rPr>
        <w:t xml:space="preserve">, 28 (2008), pp.435-6. </w:t>
      </w:r>
    </w:p>
  </w:footnote>
  <w:footnote w:id="445">
    <w:p w:rsidR="00010D83" w:rsidRPr="00BF585F" w:rsidRDefault="00010D83" w:rsidP="00823E98">
      <w:pPr>
        <w:pStyle w:val="FootnoteText"/>
        <w:jc w:val="both"/>
        <w:rPr>
          <w:rFonts w:ascii="Times New Roman" w:hAnsi="Times New Roman" w:cs="Times New Roman"/>
          <w:b/>
        </w:rPr>
      </w:pPr>
      <w:r w:rsidRPr="004D0334">
        <w:rPr>
          <w:rStyle w:val="FootnoteReference"/>
          <w:rFonts w:ascii="Times New Roman" w:hAnsi="Times New Roman" w:cs="Times New Roman"/>
        </w:rPr>
        <w:footnoteRef/>
      </w:r>
      <w:r w:rsidRPr="004D0334">
        <w:rPr>
          <w:rFonts w:ascii="Times New Roman" w:hAnsi="Times New Roman" w:cs="Times New Roman"/>
        </w:rPr>
        <w:t xml:space="preserve"> See</w:t>
      </w:r>
      <w:r w:rsidRPr="00586727">
        <w:rPr>
          <w:rFonts w:ascii="Times New Roman" w:hAnsi="Times New Roman" w:cs="Times New Roman"/>
        </w:rPr>
        <w:t xml:space="preserve"> footnote no.304.</w:t>
      </w:r>
      <w:r w:rsidRPr="00BF585F">
        <w:rPr>
          <w:rFonts w:ascii="Times New Roman" w:hAnsi="Times New Roman" w:cs="Times New Roman"/>
          <w:b/>
        </w:rPr>
        <w:t xml:space="preserve"> </w:t>
      </w:r>
    </w:p>
  </w:footnote>
  <w:footnote w:id="446">
    <w:p w:rsidR="00010D83" w:rsidRPr="0084197C" w:rsidRDefault="00010D83" w:rsidP="00823E98">
      <w:pPr>
        <w:pStyle w:val="FootnoteText"/>
        <w:jc w:val="both"/>
        <w:rPr>
          <w:rFonts w:ascii="Times New Roman" w:hAnsi="Times New Roman" w:cs="Times New Roman"/>
        </w:rPr>
      </w:pPr>
      <w:r w:rsidRPr="0084197C">
        <w:rPr>
          <w:rStyle w:val="FootnoteReference"/>
          <w:rFonts w:ascii="Times New Roman" w:hAnsi="Times New Roman" w:cs="Times New Roman"/>
        </w:rPr>
        <w:footnoteRef/>
      </w:r>
      <w:r w:rsidRPr="0084197C">
        <w:rPr>
          <w:rFonts w:ascii="Times New Roman" w:hAnsi="Times New Roman" w:cs="Times New Roman"/>
        </w:rPr>
        <w:t xml:space="preserve"> </w:t>
      </w:r>
      <w:r w:rsidRPr="0084197C">
        <w:rPr>
          <w:rFonts w:ascii="Times New Roman" w:hAnsi="Times New Roman" w:cs="Times New Roman"/>
          <w:u w:val="single"/>
        </w:rPr>
        <w:t>Immanuel Kant:</w:t>
      </w:r>
      <w:r w:rsidRPr="0084197C">
        <w:rPr>
          <w:rFonts w:ascii="Times New Roman" w:hAnsi="Times New Roman" w:cs="Times New Roman"/>
          <w:i/>
          <w:u w:val="single"/>
        </w:rPr>
        <w:t xml:space="preserve"> </w:t>
      </w:r>
      <w:r w:rsidRPr="0084197C">
        <w:rPr>
          <w:rFonts w:ascii="Times New Roman" w:hAnsi="Times New Roman" w:cs="Times New Roman"/>
          <w:u w:val="single"/>
        </w:rPr>
        <w:t>Perpetual Peace and Other Essays on Politics and Morals</w:t>
      </w:r>
      <w:r w:rsidRPr="0084197C">
        <w:rPr>
          <w:rFonts w:ascii="Times New Roman" w:hAnsi="Times New Roman" w:cs="Times New Roman"/>
        </w:rPr>
        <w:t>, ed. &amp; trans. Ted Humphrey (Indianapolis, Hackett Pu</w:t>
      </w:r>
      <w:r>
        <w:rPr>
          <w:rFonts w:ascii="Times New Roman" w:hAnsi="Times New Roman" w:cs="Times New Roman"/>
        </w:rPr>
        <w:t xml:space="preserve">blication Company, 1983), p.115. </w:t>
      </w:r>
    </w:p>
  </w:footnote>
  <w:footnote w:id="447">
    <w:p w:rsidR="00010D83" w:rsidRPr="0084197C" w:rsidRDefault="00010D83" w:rsidP="00823E98">
      <w:pPr>
        <w:pStyle w:val="FootnoteText"/>
        <w:jc w:val="both"/>
        <w:rPr>
          <w:rFonts w:ascii="Times New Roman" w:hAnsi="Times New Roman" w:cs="Times New Roman"/>
        </w:rPr>
      </w:pPr>
      <w:r w:rsidRPr="0084197C">
        <w:rPr>
          <w:rStyle w:val="FootnoteReference"/>
          <w:rFonts w:ascii="Times New Roman" w:hAnsi="Times New Roman" w:cs="Times New Roman"/>
        </w:rPr>
        <w:footnoteRef/>
      </w:r>
      <w:r w:rsidRPr="0084197C">
        <w:rPr>
          <w:rFonts w:ascii="Times New Roman" w:hAnsi="Times New Roman" w:cs="Times New Roman"/>
        </w:rPr>
        <w:t xml:space="preserve"> Garrett Brown, ‘Moving from Cosmopolitan Legal Theory to Legal Practice: Models of Cosmopolitan Law’ </w:t>
      </w:r>
      <w:r w:rsidRPr="0084197C">
        <w:rPr>
          <w:rFonts w:ascii="Times New Roman" w:hAnsi="Times New Roman" w:cs="Times New Roman"/>
          <w:u w:val="single"/>
        </w:rPr>
        <w:t>Legal Studies</w:t>
      </w:r>
      <w:r w:rsidRPr="0084197C">
        <w:rPr>
          <w:rFonts w:ascii="Times New Roman" w:hAnsi="Times New Roman" w:cs="Times New Roman"/>
        </w:rPr>
        <w:t xml:space="preserve">, 28 (2008), p.436. </w:t>
      </w:r>
    </w:p>
  </w:footnote>
  <w:footnote w:id="448">
    <w:p w:rsidR="00010D83" w:rsidRPr="0084197C" w:rsidRDefault="00010D83" w:rsidP="00823E98">
      <w:pPr>
        <w:pStyle w:val="FootnoteText"/>
        <w:jc w:val="both"/>
        <w:rPr>
          <w:rFonts w:ascii="Times New Roman" w:hAnsi="Times New Roman" w:cs="Times New Roman"/>
        </w:rPr>
      </w:pPr>
      <w:r w:rsidRPr="0084197C">
        <w:rPr>
          <w:rStyle w:val="FootnoteReference"/>
          <w:rFonts w:ascii="Times New Roman" w:hAnsi="Times New Roman" w:cs="Times New Roman"/>
        </w:rPr>
        <w:footnoteRef/>
      </w:r>
      <w:r w:rsidRPr="0084197C">
        <w:rPr>
          <w:rFonts w:ascii="Times New Roman" w:hAnsi="Times New Roman" w:cs="Times New Roman"/>
        </w:rPr>
        <w:t xml:space="preserve"> See George Cavallar, ‘Kant’s Society of Nations: Free Federation or World Republic?’ </w:t>
      </w:r>
      <w:r w:rsidRPr="0084197C">
        <w:rPr>
          <w:rFonts w:ascii="Times New Roman" w:hAnsi="Times New Roman" w:cs="Times New Roman"/>
          <w:u w:val="single"/>
        </w:rPr>
        <w:t>Journal of the History of Philosophy</w:t>
      </w:r>
      <w:r w:rsidRPr="0084197C">
        <w:rPr>
          <w:rFonts w:ascii="Times New Roman" w:hAnsi="Times New Roman" w:cs="Times New Roman"/>
        </w:rPr>
        <w:t>, 32 (1994), p.463</w:t>
      </w:r>
      <w:r>
        <w:rPr>
          <w:rFonts w:ascii="Times New Roman" w:hAnsi="Times New Roman" w:cs="Times New Roman"/>
        </w:rPr>
        <w:t>.</w:t>
      </w:r>
    </w:p>
  </w:footnote>
  <w:footnote w:id="449">
    <w:p w:rsidR="00010D83" w:rsidRPr="0084197C" w:rsidRDefault="00010D83" w:rsidP="00823E98">
      <w:pPr>
        <w:pStyle w:val="FootnoteText"/>
        <w:jc w:val="both"/>
        <w:rPr>
          <w:rFonts w:ascii="Times New Roman" w:hAnsi="Times New Roman" w:cs="Times New Roman"/>
        </w:rPr>
      </w:pPr>
      <w:r w:rsidRPr="0084197C">
        <w:rPr>
          <w:rStyle w:val="FootnoteReference"/>
          <w:rFonts w:ascii="Times New Roman" w:hAnsi="Times New Roman" w:cs="Times New Roman"/>
        </w:rPr>
        <w:footnoteRef/>
      </w:r>
      <w:r w:rsidRPr="0084197C">
        <w:rPr>
          <w:rFonts w:ascii="Times New Roman" w:hAnsi="Times New Roman" w:cs="Times New Roman"/>
        </w:rPr>
        <w:t xml:space="preserve"> </w:t>
      </w:r>
      <w:r w:rsidRPr="0084197C">
        <w:rPr>
          <w:rFonts w:ascii="Times New Roman" w:hAnsi="Times New Roman" w:cs="Times New Roman"/>
          <w:u w:val="single"/>
        </w:rPr>
        <w:t>Ibid</w:t>
      </w:r>
      <w:r w:rsidRPr="0084197C">
        <w:rPr>
          <w:rFonts w:ascii="Times New Roman" w:hAnsi="Times New Roman" w:cs="Times New Roman"/>
        </w:rPr>
        <w:t>. ,p.469.</w:t>
      </w:r>
    </w:p>
  </w:footnote>
  <w:footnote w:id="450">
    <w:p w:rsidR="00010D83" w:rsidRDefault="00010D83" w:rsidP="00823E98">
      <w:pPr>
        <w:pStyle w:val="FootnoteText"/>
        <w:jc w:val="both"/>
      </w:pPr>
      <w:r w:rsidRPr="0084197C">
        <w:rPr>
          <w:rStyle w:val="FootnoteReference"/>
          <w:rFonts w:ascii="Times New Roman" w:hAnsi="Times New Roman" w:cs="Times New Roman"/>
        </w:rPr>
        <w:footnoteRef/>
      </w:r>
      <w:r w:rsidRPr="0084197C">
        <w:rPr>
          <w:rFonts w:ascii="Times New Roman" w:hAnsi="Times New Roman" w:cs="Times New Roman"/>
        </w:rPr>
        <w:t xml:space="preserve"> </w:t>
      </w:r>
      <w:r w:rsidRPr="0084197C">
        <w:rPr>
          <w:rFonts w:ascii="Times New Roman" w:hAnsi="Times New Roman" w:cs="Times New Roman"/>
          <w:u w:val="single"/>
        </w:rPr>
        <w:t>Ibid</w:t>
      </w:r>
      <w:r>
        <w:rPr>
          <w:rFonts w:ascii="Times New Roman" w:hAnsi="Times New Roman" w:cs="Times New Roman"/>
        </w:rPr>
        <w:t xml:space="preserve">. </w:t>
      </w:r>
      <w:r>
        <w:t xml:space="preserve"> </w:t>
      </w:r>
    </w:p>
  </w:footnote>
  <w:footnote w:id="451">
    <w:p w:rsidR="00010D83" w:rsidRPr="00D12FE7" w:rsidRDefault="00010D83" w:rsidP="00823E98">
      <w:pPr>
        <w:pStyle w:val="FootnoteText"/>
        <w:jc w:val="both"/>
        <w:rPr>
          <w:rFonts w:ascii="Times New Roman" w:hAnsi="Times New Roman" w:cs="Times New Roman"/>
        </w:rPr>
      </w:pPr>
      <w:r w:rsidRPr="001E5CD8">
        <w:rPr>
          <w:rStyle w:val="FootnoteReference"/>
          <w:rFonts w:ascii="Times New Roman" w:hAnsi="Times New Roman" w:cs="Times New Roman"/>
        </w:rPr>
        <w:footnoteRef/>
      </w:r>
      <w:r>
        <w:rPr>
          <w:rFonts w:ascii="Times New Roman" w:hAnsi="Times New Roman" w:cs="Times New Roman"/>
        </w:rPr>
        <w:t xml:space="preserve"> This is as opposed to a ‘world republic’ or universal state predicated on a system of coercive law (see </w:t>
      </w:r>
      <w:r w:rsidRPr="0084197C">
        <w:rPr>
          <w:rFonts w:ascii="Times New Roman" w:hAnsi="Times New Roman" w:cs="Times New Roman"/>
        </w:rPr>
        <w:t xml:space="preserve">George Cavallar, ‘Kant’s Society of Nations: Free Federation or World Republic?’ </w:t>
      </w:r>
      <w:r w:rsidRPr="0084197C">
        <w:rPr>
          <w:rFonts w:ascii="Times New Roman" w:hAnsi="Times New Roman" w:cs="Times New Roman"/>
          <w:u w:val="single"/>
        </w:rPr>
        <w:t>Journal of the History of Philosophy</w:t>
      </w:r>
      <w:r w:rsidRPr="0084197C">
        <w:rPr>
          <w:rFonts w:ascii="Times New Roman" w:hAnsi="Times New Roman" w:cs="Times New Roman"/>
        </w:rPr>
        <w:t>, 32 (1994),</w:t>
      </w:r>
      <w:r>
        <w:rPr>
          <w:rFonts w:ascii="Times New Roman" w:hAnsi="Times New Roman" w:cs="Times New Roman"/>
        </w:rPr>
        <w:t xml:space="preserve"> pp.462-66). Whilst the subject of perennial debate, Kant can be seen to reject the idea of a world republic, theorising that such a political arrangement would be more prone to conflict and impractical in view of widespread differences in language and religion. For further discussion, see also </w:t>
      </w:r>
      <w:r w:rsidRPr="0084197C">
        <w:rPr>
          <w:rFonts w:ascii="Times New Roman" w:hAnsi="Times New Roman" w:cs="Times New Roman"/>
          <w:u w:val="single"/>
        </w:rPr>
        <w:t>Immanuel Kant:</w:t>
      </w:r>
      <w:r w:rsidRPr="0084197C">
        <w:rPr>
          <w:rFonts w:ascii="Times New Roman" w:hAnsi="Times New Roman" w:cs="Times New Roman"/>
          <w:i/>
          <w:u w:val="single"/>
        </w:rPr>
        <w:t xml:space="preserve"> </w:t>
      </w:r>
      <w:r w:rsidRPr="0084197C">
        <w:rPr>
          <w:rFonts w:ascii="Times New Roman" w:hAnsi="Times New Roman" w:cs="Times New Roman"/>
          <w:u w:val="single"/>
        </w:rPr>
        <w:t>Perpetual Peace and Other Essays on Politics and Morals</w:t>
      </w:r>
      <w:r w:rsidRPr="0084197C">
        <w:rPr>
          <w:rFonts w:ascii="Times New Roman" w:hAnsi="Times New Roman" w:cs="Times New Roman"/>
        </w:rPr>
        <w:t>, ed. &amp; trans. Ted Humphrey (Indianapolis, Hackett Publication Company, 1983),</w:t>
      </w:r>
      <w:r>
        <w:rPr>
          <w:rFonts w:ascii="Times New Roman" w:hAnsi="Times New Roman" w:cs="Times New Roman"/>
        </w:rPr>
        <w:t xml:space="preserve"> p.125, Thomas Mertens, </w:t>
      </w:r>
      <w:r w:rsidRPr="0041751F">
        <w:rPr>
          <w:rFonts w:ascii="Times New Roman" w:hAnsi="Times New Roman" w:cs="Times New Roman"/>
        </w:rPr>
        <w:t>‘Cosmopolitanism and Citi</w:t>
      </w:r>
      <w:r>
        <w:rPr>
          <w:rFonts w:ascii="Times New Roman" w:hAnsi="Times New Roman" w:cs="Times New Roman"/>
        </w:rPr>
        <w:t xml:space="preserve">zenship: Kant against Habermas’ </w:t>
      </w:r>
      <w:r>
        <w:rPr>
          <w:rFonts w:ascii="Times New Roman" w:hAnsi="Times New Roman" w:cs="Times New Roman"/>
          <w:u w:val="single"/>
        </w:rPr>
        <w:t>European Journal of Philosophy</w:t>
      </w:r>
      <w:r>
        <w:rPr>
          <w:rFonts w:ascii="Times New Roman" w:hAnsi="Times New Roman" w:cs="Times New Roman"/>
        </w:rPr>
        <w:t xml:space="preserve">, 4 (1996), p.330 &amp; </w:t>
      </w:r>
      <w:r w:rsidRPr="00D12FE7">
        <w:rPr>
          <w:rFonts w:ascii="Times New Roman" w:hAnsi="Times New Roman" w:cs="Times New Roman"/>
        </w:rPr>
        <w:t xml:space="preserve">Garrett Brown, </w:t>
      </w:r>
      <w:r w:rsidRPr="00D12FE7">
        <w:rPr>
          <w:rFonts w:ascii="Times New Roman" w:hAnsi="Times New Roman" w:cs="Times New Roman"/>
          <w:u w:val="single"/>
        </w:rPr>
        <w:t>Grounding Cosmopolitanism: from Kant to the Idea of a Cosmopolitan Constitution</w:t>
      </w:r>
      <w:r>
        <w:rPr>
          <w:rFonts w:ascii="Times New Roman" w:hAnsi="Times New Roman" w:cs="Times New Roman"/>
        </w:rPr>
        <w:t xml:space="preserve"> (Edinburgh, Edinburgh University Press, 2009), p.68. </w:t>
      </w:r>
    </w:p>
    <w:p w:rsidR="00010D83" w:rsidRPr="001E5CD8" w:rsidRDefault="00010D83" w:rsidP="00823E98">
      <w:pPr>
        <w:pStyle w:val="FootnoteText"/>
        <w:jc w:val="both"/>
        <w:rPr>
          <w:rFonts w:ascii="Times New Roman" w:hAnsi="Times New Roman" w:cs="Times New Roman"/>
        </w:rPr>
      </w:pPr>
      <w:r w:rsidRPr="00327751">
        <w:rPr>
          <w:rStyle w:val="FootnoteReference"/>
          <w:rFonts w:ascii="Times New Roman" w:hAnsi="Times New Roman" w:cs="Times New Roman"/>
        </w:rPr>
        <w:footnoteRef/>
      </w:r>
      <w:r w:rsidRPr="00327751">
        <w:rPr>
          <w:rFonts w:ascii="Times New Roman" w:hAnsi="Times New Roman" w:cs="Times New Roman"/>
        </w:rPr>
        <w:t xml:space="preserve"> </w:t>
      </w:r>
      <w:r w:rsidRPr="0084197C">
        <w:rPr>
          <w:rFonts w:ascii="Times New Roman" w:hAnsi="Times New Roman" w:cs="Times New Roman"/>
        </w:rPr>
        <w:t xml:space="preserve">Garrett Brown, ‘Moving from Cosmopolitan Legal Theory to Legal Practice: Models of Cosmopolitan Law’ </w:t>
      </w:r>
      <w:r w:rsidRPr="0084197C">
        <w:rPr>
          <w:rFonts w:ascii="Times New Roman" w:hAnsi="Times New Roman" w:cs="Times New Roman"/>
          <w:u w:val="single"/>
        </w:rPr>
        <w:t>Legal Studies</w:t>
      </w:r>
      <w:r w:rsidRPr="0084197C">
        <w:rPr>
          <w:rFonts w:ascii="Times New Roman" w:hAnsi="Times New Roman" w:cs="Times New Roman"/>
        </w:rPr>
        <w:t xml:space="preserve">, 28 (2008), </w:t>
      </w:r>
      <w:r w:rsidRPr="00327751">
        <w:rPr>
          <w:rFonts w:ascii="Times New Roman" w:hAnsi="Times New Roman" w:cs="Times New Roman"/>
        </w:rPr>
        <w:t>pp.435-6.</w:t>
      </w:r>
    </w:p>
  </w:footnote>
  <w:footnote w:id="452">
    <w:p w:rsidR="00010D83" w:rsidRPr="00A868F6" w:rsidRDefault="00010D83" w:rsidP="00823E98">
      <w:pPr>
        <w:pStyle w:val="FootnoteText"/>
        <w:jc w:val="both"/>
        <w:rPr>
          <w:rFonts w:ascii="Times New Roman" w:hAnsi="Times New Roman" w:cs="Times New Roman"/>
        </w:rPr>
      </w:pPr>
      <w:r w:rsidRPr="00507FD0">
        <w:rPr>
          <w:rStyle w:val="FootnoteReference"/>
          <w:rFonts w:ascii="Times New Roman" w:hAnsi="Times New Roman" w:cs="Times New Roman"/>
        </w:rPr>
        <w:footnoteRef/>
      </w:r>
      <w:r w:rsidRPr="00507FD0">
        <w:rPr>
          <w:rFonts w:ascii="Times New Roman" w:hAnsi="Times New Roman" w:cs="Times New Roman"/>
        </w:rPr>
        <w:t xml:space="preserve"> See </w:t>
      </w:r>
      <w:r w:rsidRPr="0084197C">
        <w:rPr>
          <w:rFonts w:ascii="Times New Roman" w:hAnsi="Times New Roman" w:cs="Times New Roman"/>
        </w:rPr>
        <w:t xml:space="preserve">George Cavallar, ‘Kant’s Society of Nations: Free Federation or World Republic?’ </w:t>
      </w:r>
      <w:r w:rsidRPr="0084197C">
        <w:rPr>
          <w:rFonts w:ascii="Times New Roman" w:hAnsi="Times New Roman" w:cs="Times New Roman"/>
          <w:u w:val="single"/>
        </w:rPr>
        <w:t>Journal of the History of Philosophy</w:t>
      </w:r>
      <w:r w:rsidRPr="0084197C">
        <w:rPr>
          <w:rFonts w:ascii="Times New Roman" w:hAnsi="Times New Roman" w:cs="Times New Roman"/>
        </w:rPr>
        <w:t>, 32 (1994),</w:t>
      </w:r>
      <w:r>
        <w:rPr>
          <w:rFonts w:ascii="Times New Roman" w:hAnsi="Times New Roman" w:cs="Times New Roman"/>
        </w:rPr>
        <w:t xml:space="preserve"> p.461. </w:t>
      </w:r>
    </w:p>
  </w:footnote>
  <w:footnote w:id="453">
    <w:p w:rsidR="00010D83" w:rsidRPr="00586727" w:rsidRDefault="00010D83" w:rsidP="00823E98">
      <w:pPr>
        <w:pStyle w:val="FootnoteText"/>
        <w:jc w:val="both"/>
      </w:pPr>
      <w:r w:rsidRPr="00586727">
        <w:rPr>
          <w:rStyle w:val="FootnoteReference"/>
          <w:rFonts w:ascii="Times New Roman" w:hAnsi="Times New Roman" w:cs="Times New Roman"/>
        </w:rPr>
        <w:footnoteRef/>
      </w:r>
      <w:r w:rsidRPr="00586727">
        <w:rPr>
          <w:rFonts w:ascii="Times New Roman" w:hAnsi="Times New Roman" w:cs="Times New Roman"/>
        </w:rPr>
        <w:t xml:space="preserve"> See footnote no.451.</w:t>
      </w:r>
    </w:p>
  </w:footnote>
  <w:footnote w:id="454">
    <w:p w:rsidR="00010D83" w:rsidRPr="005D5ED5" w:rsidRDefault="00010D83" w:rsidP="00823E98">
      <w:pPr>
        <w:pStyle w:val="FootnoteText"/>
        <w:jc w:val="both"/>
        <w:rPr>
          <w:rFonts w:ascii="Times New Roman" w:hAnsi="Times New Roman" w:cs="Times New Roman"/>
        </w:rPr>
      </w:pPr>
      <w:r w:rsidRPr="002F7EA9">
        <w:rPr>
          <w:rStyle w:val="FootnoteReference"/>
          <w:rFonts w:ascii="Times New Roman" w:hAnsi="Times New Roman" w:cs="Times New Roman"/>
        </w:rPr>
        <w:footnoteRef/>
      </w:r>
      <w:r w:rsidRPr="002F7EA9">
        <w:rPr>
          <w:rFonts w:ascii="Times New Roman" w:hAnsi="Times New Roman" w:cs="Times New Roman"/>
        </w:rPr>
        <w:t xml:space="preserve"> </w:t>
      </w:r>
      <w:r>
        <w:rPr>
          <w:rFonts w:ascii="Times New Roman" w:hAnsi="Times New Roman" w:cs="Times New Roman"/>
        </w:rPr>
        <w:t xml:space="preserve">See in particular </w:t>
      </w:r>
      <w:r w:rsidRPr="0084197C">
        <w:rPr>
          <w:rFonts w:ascii="Times New Roman" w:hAnsi="Times New Roman" w:cs="Times New Roman"/>
        </w:rPr>
        <w:t xml:space="preserve">George Cavallar, ‘Kant’s Society of Nations: Free Federation or World Republic?’ </w:t>
      </w:r>
      <w:r w:rsidRPr="0084197C">
        <w:rPr>
          <w:rFonts w:ascii="Times New Roman" w:hAnsi="Times New Roman" w:cs="Times New Roman"/>
          <w:u w:val="single"/>
        </w:rPr>
        <w:t>Journal of the History of Philosophy</w:t>
      </w:r>
      <w:r w:rsidRPr="0084197C">
        <w:rPr>
          <w:rFonts w:ascii="Times New Roman" w:hAnsi="Times New Roman" w:cs="Times New Roman"/>
        </w:rPr>
        <w:t>, 32 (1994),</w:t>
      </w:r>
      <w:r>
        <w:rPr>
          <w:rFonts w:ascii="Times New Roman" w:hAnsi="Times New Roman" w:cs="Times New Roman"/>
        </w:rPr>
        <w:t xml:space="preserve"> p.471, George Cavallar, </w:t>
      </w:r>
      <w:r w:rsidRPr="00915695">
        <w:rPr>
          <w:rFonts w:ascii="Times New Roman" w:hAnsi="Times New Roman" w:cs="Times New Roman"/>
        </w:rPr>
        <w:t>‘Kantian Perspectives on Democratic Peace: Alternatives to Doyle’</w:t>
      </w:r>
      <w:r>
        <w:rPr>
          <w:rFonts w:ascii="Times New Roman" w:hAnsi="Times New Roman" w:cs="Times New Roman"/>
        </w:rPr>
        <w:t xml:space="preserve"> </w:t>
      </w:r>
      <w:r w:rsidRPr="00915695">
        <w:rPr>
          <w:rFonts w:ascii="Times New Roman" w:hAnsi="Times New Roman" w:cs="Times New Roman"/>
          <w:u w:val="single"/>
        </w:rPr>
        <w:t>Review of International Studies</w:t>
      </w:r>
      <w:r>
        <w:rPr>
          <w:rFonts w:ascii="Times New Roman" w:hAnsi="Times New Roman" w:cs="Times New Roman"/>
        </w:rPr>
        <w:t xml:space="preserve">, 27 (2001), p.242, </w:t>
      </w:r>
      <w:r w:rsidRPr="0084197C">
        <w:rPr>
          <w:rFonts w:ascii="Times New Roman" w:hAnsi="Times New Roman" w:cs="Times New Roman"/>
          <w:u w:val="single"/>
        </w:rPr>
        <w:t>Immanuel Kant:</w:t>
      </w:r>
      <w:r w:rsidRPr="0084197C">
        <w:rPr>
          <w:rFonts w:ascii="Times New Roman" w:hAnsi="Times New Roman" w:cs="Times New Roman"/>
          <w:i/>
          <w:u w:val="single"/>
        </w:rPr>
        <w:t xml:space="preserve"> </w:t>
      </w:r>
      <w:r w:rsidRPr="0084197C">
        <w:rPr>
          <w:rFonts w:ascii="Times New Roman" w:hAnsi="Times New Roman" w:cs="Times New Roman"/>
          <w:u w:val="single"/>
        </w:rPr>
        <w:t>Perpetual Peace and Other Essays on Politics and Morals</w:t>
      </w:r>
      <w:r w:rsidRPr="0084197C">
        <w:rPr>
          <w:rFonts w:ascii="Times New Roman" w:hAnsi="Times New Roman" w:cs="Times New Roman"/>
        </w:rPr>
        <w:t>, ed. &amp; trans. Ted Humphrey (Indianapolis, Hackett Publication Company, 1983),</w:t>
      </w:r>
      <w:r>
        <w:rPr>
          <w:rFonts w:ascii="Times New Roman" w:hAnsi="Times New Roman" w:cs="Times New Roman"/>
        </w:rPr>
        <w:t xml:space="preserve"> p.109, Burleigh Wilkins, ‘Kant on International Relations’ </w:t>
      </w:r>
      <w:r w:rsidRPr="00EE4487">
        <w:rPr>
          <w:rFonts w:ascii="Times New Roman" w:hAnsi="Times New Roman" w:cs="Times New Roman"/>
          <w:u w:val="single"/>
        </w:rPr>
        <w:t>The Journal of Ethics</w:t>
      </w:r>
      <w:r>
        <w:rPr>
          <w:rFonts w:ascii="Times New Roman" w:hAnsi="Times New Roman" w:cs="Times New Roman"/>
        </w:rPr>
        <w:t xml:space="preserve">, 11 (2004), p.152 &amp; James Wilson and Jonathan Monten, </w:t>
      </w:r>
      <w:r w:rsidRPr="004733AD">
        <w:rPr>
          <w:rFonts w:ascii="Times New Roman" w:hAnsi="Times New Roman" w:cs="Times New Roman"/>
        </w:rPr>
        <w:t>‘Does Kant Justify Liberal Interventi</w:t>
      </w:r>
      <w:r>
        <w:rPr>
          <w:rFonts w:ascii="Times New Roman" w:hAnsi="Times New Roman" w:cs="Times New Roman"/>
        </w:rPr>
        <w:t xml:space="preserve">on?’ </w:t>
      </w:r>
      <w:r w:rsidRPr="00DA7097">
        <w:rPr>
          <w:rFonts w:ascii="Times New Roman" w:hAnsi="Times New Roman" w:cs="Times New Roman"/>
          <w:u w:val="single"/>
        </w:rPr>
        <w:t>The Review of Politics</w:t>
      </w:r>
      <w:r>
        <w:rPr>
          <w:rFonts w:ascii="Times New Roman" w:hAnsi="Times New Roman" w:cs="Times New Roman"/>
        </w:rPr>
        <w:t xml:space="preserve">, 73 (2011), p.637.  </w:t>
      </w:r>
    </w:p>
  </w:footnote>
  <w:footnote w:id="455">
    <w:p w:rsidR="00010D83" w:rsidRPr="000A5CDB" w:rsidRDefault="00010D83" w:rsidP="00823E98">
      <w:pPr>
        <w:pStyle w:val="FootnoteText"/>
        <w:jc w:val="both"/>
        <w:rPr>
          <w:rFonts w:ascii="Times New Roman" w:hAnsi="Times New Roman" w:cs="Times New Roman"/>
        </w:rPr>
      </w:pPr>
      <w:r w:rsidRPr="000A5CDB">
        <w:rPr>
          <w:rStyle w:val="FootnoteReference"/>
          <w:rFonts w:ascii="Times New Roman" w:hAnsi="Times New Roman" w:cs="Times New Roman"/>
        </w:rPr>
        <w:footnoteRef/>
      </w:r>
      <w:r w:rsidRPr="000A5CDB">
        <w:rPr>
          <w:rFonts w:ascii="Times New Roman" w:hAnsi="Times New Roman" w:cs="Times New Roman"/>
        </w:rPr>
        <w:t xml:space="preserve"> </w:t>
      </w:r>
      <w:r w:rsidRPr="0084197C">
        <w:rPr>
          <w:rFonts w:ascii="Times New Roman" w:hAnsi="Times New Roman" w:cs="Times New Roman"/>
        </w:rPr>
        <w:t xml:space="preserve">Garrett Brown, ‘Moving from Cosmopolitan Legal Theory to Legal Practice: Models of Cosmopolitan Law’ </w:t>
      </w:r>
      <w:r w:rsidRPr="0084197C">
        <w:rPr>
          <w:rFonts w:ascii="Times New Roman" w:hAnsi="Times New Roman" w:cs="Times New Roman"/>
          <w:u w:val="single"/>
        </w:rPr>
        <w:t>Legal Studies</w:t>
      </w:r>
      <w:r w:rsidRPr="0084197C">
        <w:rPr>
          <w:rFonts w:ascii="Times New Roman" w:hAnsi="Times New Roman" w:cs="Times New Roman"/>
        </w:rPr>
        <w:t xml:space="preserve">, 28 (2008), </w:t>
      </w:r>
      <w:r w:rsidRPr="000A5CDB">
        <w:rPr>
          <w:rFonts w:ascii="Times New Roman" w:hAnsi="Times New Roman" w:cs="Times New Roman"/>
        </w:rPr>
        <w:t>p.436.</w:t>
      </w:r>
    </w:p>
  </w:footnote>
  <w:footnote w:id="456">
    <w:p w:rsidR="00010D83" w:rsidRPr="000A5CDB" w:rsidRDefault="00010D83" w:rsidP="00823E98">
      <w:pPr>
        <w:pStyle w:val="FootnoteText"/>
        <w:jc w:val="both"/>
        <w:rPr>
          <w:rFonts w:ascii="Times New Roman" w:hAnsi="Times New Roman" w:cs="Times New Roman"/>
        </w:rPr>
      </w:pPr>
      <w:r w:rsidRPr="000A5CDB">
        <w:rPr>
          <w:rStyle w:val="FootnoteReference"/>
          <w:rFonts w:ascii="Times New Roman" w:hAnsi="Times New Roman" w:cs="Times New Roman"/>
        </w:rPr>
        <w:footnoteRef/>
      </w:r>
      <w:r w:rsidRPr="000A5CDB">
        <w:rPr>
          <w:rFonts w:ascii="Times New Roman" w:hAnsi="Times New Roman" w:cs="Times New Roman"/>
        </w:rPr>
        <w:t xml:space="preserve"> </w:t>
      </w:r>
      <w:r w:rsidRPr="0084197C">
        <w:rPr>
          <w:rFonts w:ascii="Times New Roman" w:hAnsi="Times New Roman" w:cs="Times New Roman"/>
          <w:u w:val="single"/>
        </w:rPr>
        <w:t>Immanuel Kant:</w:t>
      </w:r>
      <w:r w:rsidRPr="0084197C">
        <w:rPr>
          <w:rFonts w:ascii="Times New Roman" w:hAnsi="Times New Roman" w:cs="Times New Roman"/>
          <w:i/>
          <w:u w:val="single"/>
        </w:rPr>
        <w:t xml:space="preserve"> </w:t>
      </w:r>
      <w:r w:rsidRPr="0084197C">
        <w:rPr>
          <w:rFonts w:ascii="Times New Roman" w:hAnsi="Times New Roman" w:cs="Times New Roman"/>
          <w:u w:val="single"/>
        </w:rPr>
        <w:t>Perpetual Peace and Other Essays on Politics and Morals</w:t>
      </w:r>
      <w:r w:rsidRPr="0084197C">
        <w:rPr>
          <w:rFonts w:ascii="Times New Roman" w:hAnsi="Times New Roman" w:cs="Times New Roman"/>
        </w:rPr>
        <w:t>, ed. &amp; trans. Ted Humphrey (Indianapolis, Hackett Publication Company, 1983),</w:t>
      </w:r>
      <w:r>
        <w:rPr>
          <w:rFonts w:ascii="Times New Roman" w:hAnsi="Times New Roman" w:cs="Times New Roman"/>
        </w:rPr>
        <w:t xml:space="preserve"> </w:t>
      </w:r>
      <w:r w:rsidRPr="000A5CDB">
        <w:rPr>
          <w:rFonts w:ascii="Times New Roman" w:hAnsi="Times New Roman" w:cs="Times New Roman"/>
        </w:rPr>
        <w:t xml:space="preserve">p.118.  </w:t>
      </w:r>
    </w:p>
  </w:footnote>
  <w:footnote w:id="457">
    <w:p w:rsidR="00010D83" w:rsidRPr="000A5CDB" w:rsidRDefault="00010D83" w:rsidP="00823E98">
      <w:pPr>
        <w:pStyle w:val="FootnoteText"/>
        <w:jc w:val="both"/>
        <w:rPr>
          <w:rFonts w:ascii="Times New Roman" w:hAnsi="Times New Roman" w:cs="Times New Roman"/>
        </w:rPr>
      </w:pPr>
      <w:r w:rsidRPr="000A5CDB">
        <w:rPr>
          <w:rStyle w:val="FootnoteReference"/>
          <w:rFonts w:ascii="Times New Roman" w:hAnsi="Times New Roman" w:cs="Times New Roman"/>
        </w:rPr>
        <w:footnoteRef/>
      </w:r>
      <w:r w:rsidRPr="000A5CDB">
        <w:rPr>
          <w:rFonts w:ascii="Times New Roman" w:hAnsi="Times New Roman" w:cs="Times New Roman"/>
        </w:rPr>
        <w:t xml:space="preserve"> </w:t>
      </w:r>
      <w:r w:rsidRPr="000A5CDB">
        <w:rPr>
          <w:rFonts w:ascii="Times New Roman" w:hAnsi="Times New Roman" w:cs="Times New Roman"/>
          <w:u w:val="single"/>
        </w:rPr>
        <w:t>Ibid</w:t>
      </w:r>
      <w:r>
        <w:rPr>
          <w:rFonts w:ascii="Times New Roman" w:hAnsi="Times New Roman" w:cs="Times New Roman"/>
        </w:rPr>
        <w:t xml:space="preserve">. , </w:t>
      </w:r>
    </w:p>
  </w:footnote>
  <w:footnote w:id="458">
    <w:p w:rsidR="00010D83" w:rsidRPr="000A5CDB" w:rsidRDefault="00010D83" w:rsidP="00823E98">
      <w:pPr>
        <w:pStyle w:val="FootnoteText"/>
        <w:jc w:val="both"/>
        <w:rPr>
          <w:rFonts w:ascii="Times New Roman" w:hAnsi="Times New Roman" w:cs="Times New Roman"/>
        </w:rPr>
      </w:pPr>
      <w:r w:rsidRPr="000A5CDB">
        <w:rPr>
          <w:rStyle w:val="FootnoteReference"/>
          <w:rFonts w:ascii="Times New Roman" w:hAnsi="Times New Roman" w:cs="Times New Roman"/>
        </w:rPr>
        <w:footnoteRef/>
      </w:r>
      <w:r w:rsidRPr="000A5CDB">
        <w:rPr>
          <w:rFonts w:ascii="Times New Roman" w:hAnsi="Times New Roman" w:cs="Times New Roman"/>
        </w:rPr>
        <w:t xml:space="preserve"> </w:t>
      </w:r>
      <w:r w:rsidRPr="0084197C">
        <w:rPr>
          <w:rFonts w:ascii="Times New Roman" w:hAnsi="Times New Roman" w:cs="Times New Roman"/>
        </w:rPr>
        <w:t xml:space="preserve">Garrett Brown, ‘Moving from Cosmopolitan Legal Theory to Legal Practice: Models of Cosmopolitan Law’ </w:t>
      </w:r>
      <w:r w:rsidRPr="0084197C">
        <w:rPr>
          <w:rFonts w:ascii="Times New Roman" w:hAnsi="Times New Roman" w:cs="Times New Roman"/>
          <w:u w:val="single"/>
        </w:rPr>
        <w:t>Legal Studies</w:t>
      </w:r>
      <w:r w:rsidRPr="0084197C">
        <w:rPr>
          <w:rFonts w:ascii="Times New Roman" w:hAnsi="Times New Roman" w:cs="Times New Roman"/>
        </w:rPr>
        <w:t xml:space="preserve">, 28 (2008), </w:t>
      </w:r>
      <w:r w:rsidRPr="000A5CDB">
        <w:rPr>
          <w:rFonts w:ascii="Times New Roman" w:hAnsi="Times New Roman" w:cs="Times New Roman"/>
        </w:rPr>
        <w:t xml:space="preserve">p.437. </w:t>
      </w:r>
    </w:p>
  </w:footnote>
  <w:footnote w:id="459">
    <w:p w:rsidR="00010D83" w:rsidRPr="000A5CDB" w:rsidRDefault="00010D83" w:rsidP="00823E98">
      <w:pPr>
        <w:pStyle w:val="FootnoteText"/>
        <w:jc w:val="both"/>
        <w:rPr>
          <w:rFonts w:ascii="Times New Roman" w:hAnsi="Times New Roman" w:cs="Times New Roman"/>
        </w:rPr>
      </w:pPr>
      <w:r w:rsidRPr="000A5CDB">
        <w:rPr>
          <w:rStyle w:val="FootnoteReference"/>
          <w:rFonts w:ascii="Times New Roman" w:hAnsi="Times New Roman" w:cs="Times New Roman"/>
        </w:rPr>
        <w:footnoteRef/>
      </w:r>
      <w:r>
        <w:rPr>
          <w:rFonts w:ascii="Times New Roman" w:hAnsi="Times New Roman" w:cs="Times New Roman"/>
        </w:rPr>
        <w:t xml:space="preserve"> </w:t>
      </w:r>
      <w:r w:rsidRPr="00A868F6">
        <w:rPr>
          <w:rFonts w:ascii="Times New Roman" w:hAnsi="Times New Roman" w:cs="Times New Roman"/>
          <w:u w:val="single"/>
        </w:rPr>
        <w:t>Ibid</w:t>
      </w:r>
      <w:r>
        <w:rPr>
          <w:rFonts w:ascii="Times New Roman" w:hAnsi="Times New Roman" w:cs="Times New Roman"/>
        </w:rPr>
        <w:t xml:space="preserve">. , </w:t>
      </w:r>
      <w:r w:rsidRPr="000A5CDB">
        <w:rPr>
          <w:rFonts w:ascii="Times New Roman" w:hAnsi="Times New Roman" w:cs="Times New Roman"/>
        </w:rPr>
        <w:t xml:space="preserve">p.436. </w:t>
      </w:r>
    </w:p>
  </w:footnote>
  <w:footnote w:id="460">
    <w:p w:rsidR="00010D83" w:rsidRPr="000A5CDB" w:rsidRDefault="00010D83" w:rsidP="00823E98">
      <w:pPr>
        <w:pStyle w:val="FootnoteText"/>
        <w:jc w:val="both"/>
        <w:rPr>
          <w:rFonts w:ascii="Times New Roman" w:hAnsi="Times New Roman" w:cs="Times New Roman"/>
        </w:rPr>
      </w:pPr>
      <w:r w:rsidRPr="000A5CDB">
        <w:rPr>
          <w:rStyle w:val="FootnoteReference"/>
          <w:rFonts w:ascii="Times New Roman" w:hAnsi="Times New Roman" w:cs="Times New Roman"/>
        </w:rPr>
        <w:footnoteRef/>
      </w:r>
      <w:r>
        <w:rPr>
          <w:rFonts w:ascii="Times New Roman" w:hAnsi="Times New Roman" w:cs="Times New Roman"/>
        </w:rPr>
        <w:t xml:space="preserve"> </w:t>
      </w:r>
      <w:r w:rsidRPr="00E01614">
        <w:rPr>
          <w:rFonts w:ascii="Times New Roman" w:hAnsi="Times New Roman" w:cs="Times New Roman"/>
        </w:rPr>
        <w:t>For further discussion and analysis, see Chapter 2</w:t>
      </w:r>
      <w:r>
        <w:rPr>
          <w:rFonts w:ascii="Times New Roman" w:hAnsi="Times New Roman" w:cs="Times New Roman"/>
          <w:b/>
        </w:rPr>
        <w:t xml:space="preserve">. </w:t>
      </w:r>
    </w:p>
  </w:footnote>
  <w:footnote w:id="461">
    <w:p w:rsidR="00010D83" w:rsidRPr="000A5CDB" w:rsidRDefault="00010D83" w:rsidP="00823E98">
      <w:pPr>
        <w:pStyle w:val="FootnoteText"/>
        <w:jc w:val="both"/>
        <w:rPr>
          <w:rFonts w:ascii="Times New Roman" w:hAnsi="Times New Roman" w:cs="Times New Roman"/>
        </w:rPr>
      </w:pPr>
      <w:r w:rsidRPr="000A5CDB">
        <w:rPr>
          <w:rStyle w:val="FootnoteReference"/>
          <w:rFonts w:ascii="Times New Roman" w:hAnsi="Times New Roman" w:cs="Times New Roman"/>
        </w:rPr>
        <w:footnoteRef/>
      </w:r>
      <w:r w:rsidRPr="000A5CDB">
        <w:rPr>
          <w:rFonts w:ascii="Times New Roman" w:hAnsi="Times New Roman" w:cs="Times New Roman"/>
        </w:rPr>
        <w:t xml:space="preserve"> </w:t>
      </w:r>
      <w:r w:rsidRPr="0084197C">
        <w:rPr>
          <w:rFonts w:ascii="Times New Roman" w:hAnsi="Times New Roman" w:cs="Times New Roman"/>
        </w:rPr>
        <w:t xml:space="preserve">Garrett Brown, ‘Moving from Cosmopolitan Legal Theory to Legal Practice: Models of Cosmopolitan Law’ </w:t>
      </w:r>
      <w:r w:rsidRPr="0084197C">
        <w:rPr>
          <w:rFonts w:ascii="Times New Roman" w:hAnsi="Times New Roman" w:cs="Times New Roman"/>
          <w:u w:val="single"/>
        </w:rPr>
        <w:t>Legal Studies</w:t>
      </w:r>
      <w:r w:rsidRPr="0084197C">
        <w:rPr>
          <w:rFonts w:ascii="Times New Roman" w:hAnsi="Times New Roman" w:cs="Times New Roman"/>
        </w:rPr>
        <w:t xml:space="preserve">, 28 (2008), </w:t>
      </w:r>
      <w:r w:rsidRPr="000A5CDB">
        <w:rPr>
          <w:rFonts w:ascii="Times New Roman" w:hAnsi="Times New Roman" w:cs="Times New Roman"/>
        </w:rPr>
        <w:t>p.437.</w:t>
      </w:r>
    </w:p>
  </w:footnote>
  <w:footnote w:id="462">
    <w:p w:rsidR="00010D83" w:rsidRDefault="00010D83" w:rsidP="00823E98">
      <w:pPr>
        <w:pStyle w:val="FootnoteText"/>
        <w:jc w:val="both"/>
      </w:pPr>
      <w:r w:rsidRPr="004D0B50">
        <w:rPr>
          <w:rStyle w:val="FootnoteReference"/>
          <w:rFonts w:ascii="Times New Roman" w:hAnsi="Times New Roman" w:cs="Times New Roman"/>
        </w:rPr>
        <w:footnoteRef/>
      </w:r>
      <w:r w:rsidRPr="004D0B50">
        <w:rPr>
          <w:rFonts w:ascii="Times New Roman" w:hAnsi="Times New Roman" w:cs="Times New Roman"/>
        </w:rPr>
        <w:t xml:space="preserve"> </w:t>
      </w:r>
      <w:r w:rsidRPr="00E01614">
        <w:rPr>
          <w:rFonts w:ascii="Times New Roman" w:hAnsi="Times New Roman" w:cs="Times New Roman"/>
          <w:u w:val="single"/>
        </w:rPr>
        <w:t>Ibid</w:t>
      </w:r>
      <w:r>
        <w:rPr>
          <w:rFonts w:ascii="Times New Roman" w:hAnsi="Times New Roman" w:cs="Times New Roman"/>
        </w:rPr>
        <w:t xml:space="preserve">. , </w:t>
      </w:r>
      <w:r w:rsidRPr="004D0B50">
        <w:rPr>
          <w:rFonts w:ascii="Times New Roman" w:hAnsi="Times New Roman" w:cs="Times New Roman"/>
        </w:rPr>
        <w:t>pp.437-8.</w:t>
      </w:r>
    </w:p>
  </w:footnote>
  <w:footnote w:id="463">
    <w:p w:rsidR="00010D83" w:rsidRPr="000A5CDB" w:rsidRDefault="00010D83" w:rsidP="00823E98">
      <w:pPr>
        <w:pStyle w:val="FootnoteText"/>
        <w:jc w:val="both"/>
        <w:rPr>
          <w:rFonts w:ascii="Times New Roman" w:hAnsi="Times New Roman" w:cs="Times New Roman"/>
        </w:rPr>
      </w:pPr>
      <w:r w:rsidRPr="000A5CDB">
        <w:rPr>
          <w:rStyle w:val="FootnoteReference"/>
          <w:rFonts w:ascii="Times New Roman" w:hAnsi="Times New Roman" w:cs="Times New Roman"/>
        </w:rPr>
        <w:footnoteRef/>
      </w:r>
      <w:r w:rsidRPr="000A5CDB">
        <w:rPr>
          <w:rFonts w:ascii="Times New Roman" w:hAnsi="Times New Roman" w:cs="Times New Roman"/>
        </w:rPr>
        <w:t xml:space="preserve"> </w:t>
      </w:r>
      <w:r w:rsidRPr="00B44CC1">
        <w:rPr>
          <w:rFonts w:ascii="Times New Roman" w:hAnsi="Times New Roman" w:cs="Times New Roman"/>
        </w:rPr>
        <w:t xml:space="preserve">William Smith and Robert Fine, ‘Kantian Cosmopolitanism Today: John Rawls and Jürgen Habermas on Immanuel Kant’s </w:t>
      </w:r>
      <w:r w:rsidRPr="00B44CC1">
        <w:rPr>
          <w:rFonts w:ascii="Times New Roman" w:hAnsi="Times New Roman" w:cs="Times New Roman"/>
          <w:i/>
        </w:rPr>
        <w:t>Foedus Pacificum’</w:t>
      </w:r>
      <w:r w:rsidRPr="00B44CC1">
        <w:rPr>
          <w:rFonts w:ascii="Times New Roman" w:hAnsi="Times New Roman" w:cs="Times New Roman"/>
        </w:rPr>
        <w:t xml:space="preserve"> </w:t>
      </w:r>
      <w:r w:rsidRPr="00B44CC1">
        <w:rPr>
          <w:rFonts w:ascii="Times New Roman" w:hAnsi="Times New Roman" w:cs="Times New Roman"/>
          <w:u w:val="single"/>
        </w:rPr>
        <w:t>King’s College Law Journal</w:t>
      </w:r>
      <w:r w:rsidRPr="00B44CC1">
        <w:rPr>
          <w:rFonts w:ascii="Times New Roman" w:hAnsi="Times New Roman" w:cs="Times New Roman"/>
        </w:rPr>
        <w:t xml:space="preserve">, 15 (2004), </w:t>
      </w:r>
      <w:r w:rsidRPr="000A5CDB">
        <w:rPr>
          <w:rFonts w:ascii="Times New Roman" w:hAnsi="Times New Roman" w:cs="Times New Roman"/>
        </w:rPr>
        <w:t>p.9.</w:t>
      </w:r>
    </w:p>
  </w:footnote>
  <w:footnote w:id="464">
    <w:p w:rsidR="00010D83" w:rsidRPr="00BF585F" w:rsidRDefault="00010D83" w:rsidP="00823E98">
      <w:pPr>
        <w:pStyle w:val="FootnoteText"/>
        <w:rPr>
          <w:rFonts w:ascii="Times New Roman" w:hAnsi="Times New Roman" w:cs="Times New Roman"/>
          <w:b/>
        </w:rPr>
      </w:pPr>
      <w:r w:rsidRPr="00BF585F">
        <w:rPr>
          <w:rStyle w:val="FootnoteReference"/>
          <w:rFonts w:ascii="Times New Roman" w:hAnsi="Times New Roman" w:cs="Times New Roman"/>
          <w:b/>
        </w:rPr>
        <w:footnoteRef/>
      </w:r>
      <w:r w:rsidRPr="00BF585F">
        <w:rPr>
          <w:rFonts w:ascii="Times New Roman" w:hAnsi="Times New Roman" w:cs="Times New Roman"/>
          <w:b/>
        </w:rPr>
        <w:t xml:space="preserve"> </w:t>
      </w:r>
      <w:r w:rsidRPr="00BF585F">
        <w:rPr>
          <w:rFonts w:ascii="Times New Roman" w:hAnsi="Times New Roman" w:cs="Times New Roman"/>
        </w:rPr>
        <w:t xml:space="preserve">Garrett Brown, ‘‘Kant’s Cosmopolitanism’, in </w:t>
      </w:r>
      <w:r w:rsidRPr="00BF585F">
        <w:rPr>
          <w:rFonts w:ascii="Times New Roman" w:hAnsi="Times New Roman" w:cs="Times New Roman"/>
          <w:u w:val="single"/>
        </w:rPr>
        <w:t>The Cosmopolitanism Reader</w:t>
      </w:r>
      <w:r w:rsidRPr="00BF585F">
        <w:rPr>
          <w:rFonts w:ascii="Times New Roman" w:hAnsi="Times New Roman" w:cs="Times New Roman"/>
        </w:rPr>
        <w:t>, eds. Garrett Brown and David Held (Cambridge, Polity Press, 2010), p.55.</w:t>
      </w:r>
    </w:p>
  </w:footnote>
  <w:footnote w:id="465">
    <w:p w:rsidR="00010D83" w:rsidRPr="00E829C5" w:rsidRDefault="00010D83" w:rsidP="00823E98">
      <w:pPr>
        <w:pStyle w:val="FootnoteText"/>
        <w:jc w:val="both"/>
        <w:rPr>
          <w:rFonts w:ascii="Times New Roman" w:hAnsi="Times New Roman" w:cs="Times New Roman"/>
        </w:rPr>
      </w:pPr>
      <w:r w:rsidRPr="00E829C5">
        <w:rPr>
          <w:rStyle w:val="FootnoteReference"/>
          <w:rFonts w:ascii="Times New Roman" w:hAnsi="Times New Roman" w:cs="Times New Roman"/>
        </w:rPr>
        <w:footnoteRef/>
      </w:r>
      <w:r w:rsidRPr="00E829C5">
        <w:rPr>
          <w:rFonts w:ascii="Times New Roman" w:hAnsi="Times New Roman" w:cs="Times New Roman"/>
        </w:rPr>
        <w:t xml:space="preserve"> Motohide Saji, ‘On an East European Community, or Kant’s Cosmopolitan Right Reconsidered’, in </w:t>
      </w:r>
      <w:r w:rsidRPr="00E829C5">
        <w:rPr>
          <w:rFonts w:ascii="Times New Roman" w:hAnsi="Times New Roman" w:cs="Times New Roman"/>
          <w:u w:val="single"/>
        </w:rPr>
        <w:t>Globalization and Regional Integration in Europe and Asia</w:t>
      </w:r>
      <w:r w:rsidRPr="00E829C5">
        <w:rPr>
          <w:rFonts w:ascii="Times New Roman" w:hAnsi="Times New Roman" w:cs="Times New Roman"/>
        </w:rPr>
        <w:t>, ed. Dr Nam-Kook Kim (Farnham, Ashgate Publishing, 2009</w:t>
      </w:r>
      <w:r>
        <w:rPr>
          <w:rFonts w:ascii="Times New Roman" w:hAnsi="Times New Roman" w:cs="Times New Roman"/>
        </w:rPr>
        <w:t xml:space="preserve">), </w:t>
      </w:r>
      <w:r w:rsidRPr="00E829C5">
        <w:rPr>
          <w:rFonts w:ascii="Times New Roman" w:hAnsi="Times New Roman" w:cs="Times New Roman"/>
        </w:rPr>
        <w:t xml:space="preserve">p.125. </w:t>
      </w:r>
    </w:p>
  </w:footnote>
  <w:footnote w:id="466">
    <w:p w:rsidR="00010D83" w:rsidRDefault="00010D83" w:rsidP="00823E98">
      <w:pPr>
        <w:pStyle w:val="FootnoteText"/>
        <w:jc w:val="both"/>
      </w:pPr>
      <w:r w:rsidRPr="000A5CDB">
        <w:rPr>
          <w:rStyle w:val="FootnoteReference"/>
          <w:rFonts w:ascii="Times New Roman" w:hAnsi="Times New Roman" w:cs="Times New Roman"/>
        </w:rPr>
        <w:footnoteRef/>
      </w:r>
      <w:r w:rsidRPr="000A5CDB">
        <w:rPr>
          <w:rFonts w:ascii="Times New Roman" w:hAnsi="Times New Roman" w:cs="Times New Roman"/>
        </w:rPr>
        <w:t xml:space="preserve"> </w:t>
      </w:r>
      <w:r w:rsidRPr="0084197C">
        <w:rPr>
          <w:rFonts w:ascii="Times New Roman" w:hAnsi="Times New Roman" w:cs="Times New Roman"/>
        </w:rPr>
        <w:t xml:space="preserve">Garrett Brown, ‘Moving from Cosmopolitan Legal Theory to Legal Practice: Models of Cosmopolitan Law’ </w:t>
      </w:r>
      <w:r w:rsidRPr="0084197C">
        <w:rPr>
          <w:rFonts w:ascii="Times New Roman" w:hAnsi="Times New Roman" w:cs="Times New Roman"/>
          <w:u w:val="single"/>
        </w:rPr>
        <w:t>Legal Studies</w:t>
      </w:r>
      <w:r w:rsidRPr="0084197C">
        <w:rPr>
          <w:rFonts w:ascii="Times New Roman" w:hAnsi="Times New Roman" w:cs="Times New Roman"/>
        </w:rPr>
        <w:t xml:space="preserve">, 28 (2008), </w:t>
      </w:r>
      <w:r w:rsidRPr="000A5CDB">
        <w:rPr>
          <w:rFonts w:ascii="Times New Roman" w:hAnsi="Times New Roman" w:cs="Times New Roman"/>
        </w:rPr>
        <w:t>p.436.</w:t>
      </w:r>
    </w:p>
  </w:footnote>
  <w:footnote w:id="467">
    <w:p w:rsidR="00010D83" w:rsidRPr="00537C93" w:rsidRDefault="00010D83" w:rsidP="00823E98">
      <w:pPr>
        <w:pStyle w:val="FootnoteText"/>
        <w:jc w:val="both"/>
        <w:rPr>
          <w:rFonts w:ascii="Times New Roman" w:hAnsi="Times New Roman" w:cs="Times New Roman"/>
        </w:rPr>
      </w:pPr>
      <w:r w:rsidRPr="00537C93">
        <w:rPr>
          <w:rStyle w:val="FootnoteReference"/>
          <w:rFonts w:ascii="Times New Roman" w:hAnsi="Times New Roman" w:cs="Times New Roman"/>
        </w:rPr>
        <w:footnoteRef/>
      </w:r>
      <w:r w:rsidRPr="00537C93">
        <w:rPr>
          <w:rFonts w:ascii="Times New Roman" w:hAnsi="Times New Roman" w:cs="Times New Roman"/>
        </w:rPr>
        <w:t xml:space="preserve"> Robert Fine, </w:t>
      </w:r>
      <w:r w:rsidRPr="00537C93">
        <w:rPr>
          <w:rFonts w:ascii="Times New Roman" w:hAnsi="Times New Roman" w:cs="Times New Roman"/>
          <w:u w:val="single"/>
        </w:rPr>
        <w:t>Cosmopolitanism: Key Ideas</w:t>
      </w:r>
      <w:r w:rsidRPr="00537C93">
        <w:rPr>
          <w:rFonts w:ascii="Times New Roman" w:hAnsi="Times New Roman" w:cs="Times New Roman"/>
        </w:rPr>
        <w:t xml:space="preserve"> (London, Routledge, 2007), p.40.</w:t>
      </w:r>
    </w:p>
  </w:footnote>
  <w:footnote w:id="468">
    <w:p w:rsidR="00010D83" w:rsidRPr="00DC08CD" w:rsidRDefault="00010D83" w:rsidP="00823E98">
      <w:pPr>
        <w:pStyle w:val="FootnoteText"/>
        <w:jc w:val="both"/>
        <w:rPr>
          <w:rFonts w:ascii="Times New Roman" w:hAnsi="Times New Roman" w:cs="Times New Roman"/>
        </w:rPr>
      </w:pPr>
      <w:r w:rsidRPr="00537C93">
        <w:rPr>
          <w:rStyle w:val="FootnoteReference"/>
          <w:rFonts w:ascii="Times New Roman" w:hAnsi="Times New Roman" w:cs="Times New Roman"/>
        </w:rPr>
        <w:footnoteRef/>
      </w:r>
      <w:r w:rsidRPr="00537C93">
        <w:rPr>
          <w:rFonts w:ascii="Times New Roman" w:hAnsi="Times New Roman" w:cs="Times New Roman"/>
        </w:rPr>
        <w:t xml:space="preserve"> Habermas places particular emphasis on the economic consequences of globalisation. For further discussion, see Jürgen Habermas, ‘The Postnational Constellation and the Future of Democracy’, in </w:t>
      </w:r>
      <w:r w:rsidRPr="00537C93">
        <w:rPr>
          <w:rFonts w:ascii="Times New Roman" w:hAnsi="Times New Roman" w:cs="Times New Roman"/>
          <w:u w:val="single"/>
        </w:rPr>
        <w:t>The Postnational Constellation: Political Essays</w:t>
      </w:r>
      <w:r w:rsidRPr="00537C93">
        <w:rPr>
          <w:rFonts w:ascii="Times New Roman" w:hAnsi="Times New Roman" w:cs="Times New Roman"/>
        </w:rPr>
        <w:t xml:space="preserve">, ed. </w:t>
      </w:r>
      <w:r>
        <w:rPr>
          <w:rFonts w:ascii="Times New Roman" w:hAnsi="Times New Roman" w:cs="Times New Roman"/>
        </w:rPr>
        <w:t>Max Pensky</w:t>
      </w:r>
      <w:r w:rsidRPr="00537C93">
        <w:rPr>
          <w:rFonts w:ascii="Times New Roman" w:hAnsi="Times New Roman" w:cs="Times New Roman"/>
        </w:rPr>
        <w:t xml:space="preserve"> (Massachusetts, MIT Press</w:t>
      </w:r>
      <w:r>
        <w:rPr>
          <w:rFonts w:ascii="Times New Roman" w:hAnsi="Times New Roman" w:cs="Times New Roman"/>
        </w:rPr>
        <w:t>, 1998</w:t>
      </w:r>
      <w:r w:rsidRPr="00537C93">
        <w:rPr>
          <w:rFonts w:ascii="Times New Roman" w:hAnsi="Times New Roman" w:cs="Times New Roman"/>
        </w:rPr>
        <w:t>), pp.66-8</w:t>
      </w:r>
      <w:r>
        <w:rPr>
          <w:rFonts w:ascii="Times New Roman" w:hAnsi="Times New Roman" w:cs="Times New Roman"/>
        </w:rPr>
        <w:t>.</w:t>
      </w:r>
    </w:p>
  </w:footnote>
  <w:footnote w:id="469">
    <w:p w:rsidR="00010D83" w:rsidRPr="005B75E7" w:rsidRDefault="00010D83" w:rsidP="00823E98">
      <w:pPr>
        <w:pStyle w:val="FootnoteText"/>
        <w:jc w:val="both"/>
        <w:rPr>
          <w:rFonts w:ascii="Times New Roman" w:hAnsi="Times New Roman" w:cs="Times New Roman"/>
        </w:rPr>
      </w:pPr>
      <w:r w:rsidRPr="005B75E7">
        <w:rPr>
          <w:rStyle w:val="FootnoteReference"/>
          <w:rFonts w:ascii="Times New Roman" w:hAnsi="Times New Roman" w:cs="Times New Roman"/>
        </w:rPr>
        <w:footnoteRef/>
      </w:r>
      <w:r w:rsidRPr="005B75E7">
        <w:rPr>
          <w:rFonts w:ascii="Times New Roman" w:hAnsi="Times New Roman" w:cs="Times New Roman"/>
        </w:rPr>
        <w:t xml:space="preserve"> </w:t>
      </w:r>
      <w:r>
        <w:rPr>
          <w:rFonts w:ascii="Times New Roman" w:hAnsi="Times New Roman" w:cs="Times New Roman"/>
        </w:rPr>
        <w:t xml:space="preserve">Robert Fine, </w:t>
      </w:r>
      <w:r w:rsidRPr="008F6D88">
        <w:rPr>
          <w:rFonts w:ascii="Times New Roman" w:hAnsi="Times New Roman" w:cs="Times New Roman"/>
          <w:u w:val="single"/>
        </w:rPr>
        <w:t>Cosmopolitanism: Key Ideas</w:t>
      </w:r>
      <w:r>
        <w:rPr>
          <w:rFonts w:ascii="Times New Roman" w:hAnsi="Times New Roman" w:cs="Times New Roman"/>
        </w:rPr>
        <w:t xml:space="preserve"> (London, Routledge, 2007), </w:t>
      </w:r>
      <w:r w:rsidRPr="005B75E7">
        <w:rPr>
          <w:rFonts w:ascii="Times New Roman" w:hAnsi="Times New Roman" w:cs="Times New Roman"/>
        </w:rPr>
        <w:t>p.40.</w:t>
      </w:r>
    </w:p>
  </w:footnote>
  <w:footnote w:id="470">
    <w:p w:rsidR="00010D83" w:rsidRPr="00673A59" w:rsidRDefault="00010D83" w:rsidP="00823E98">
      <w:pPr>
        <w:pStyle w:val="FootnoteText"/>
        <w:jc w:val="both"/>
        <w:rPr>
          <w:rFonts w:ascii="Times New Roman" w:hAnsi="Times New Roman" w:cs="Times New Roman"/>
        </w:rPr>
      </w:pPr>
      <w:r w:rsidRPr="00673A59">
        <w:rPr>
          <w:rStyle w:val="FootnoteReference"/>
          <w:rFonts w:ascii="Times New Roman" w:hAnsi="Times New Roman" w:cs="Times New Roman"/>
        </w:rPr>
        <w:footnoteRef/>
      </w:r>
      <w:r w:rsidRPr="00673A59">
        <w:rPr>
          <w:rFonts w:ascii="Times New Roman" w:hAnsi="Times New Roman" w:cs="Times New Roman"/>
        </w:rPr>
        <w:t xml:space="preserve"> </w:t>
      </w:r>
      <w:r w:rsidRPr="00B77F51">
        <w:rPr>
          <w:rFonts w:ascii="Times New Roman" w:hAnsi="Times New Roman" w:cs="Times New Roman"/>
          <w:u w:val="single"/>
        </w:rPr>
        <w:t>Ibid</w:t>
      </w:r>
      <w:r>
        <w:rPr>
          <w:rFonts w:ascii="Times New Roman" w:hAnsi="Times New Roman" w:cs="Times New Roman"/>
        </w:rPr>
        <w:t xml:space="preserve">. , </w:t>
      </w:r>
    </w:p>
  </w:footnote>
  <w:footnote w:id="471">
    <w:p w:rsidR="00010D83" w:rsidRPr="005B75E7" w:rsidRDefault="00010D83" w:rsidP="00823E98">
      <w:pPr>
        <w:pStyle w:val="FootnoteText"/>
        <w:jc w:val="both"/>
        <w:rPr>
          <w:rFonts w:ascii="Times New Roman" w:hAnsi="Times New Roman" w:cs="Times New Roman"/>
        </w:rPr>
      </w:pPr>
      <w:r w:rsidRPr="005B75E7">
        <w:rPr>
          <w:rStyle w:val="FootnoteReference"/>
          <w:rFonts w:ascii="Times New Roman" w:hAnsi="Times New Roman" w:cs="Times New Roman"/>
        </w:rPr>
        <w:footnoteRef/>
      </w:r>
      <w:r>
        <w:rPr>
          <w:rFonts w:ascii="Times New Roman" w:hAnsi="Times New Roman" w:cs="Times New Roman"/>
        </w:rPr>
        <w:t xml:space="preserve"> Jürgen Habermas, </w:t>
      </w:r>
      <w:r w:rsidRPr="00537C93">
        <w:rPr>
          <w:rFonts w:ascii="Times New Roman" w:hAnsi="Times New Roman" w:cs="Times New Roman"/>
          <w:u w:val="single"/>
        </w:rPr>
        <w:t>Between Naturalism and Religion</w:t>
      </w:r>
      <w:r>
        <w:rPr>
          <w:rFonts w:ascii="Times New Roman" w:hAnsi="Times New Roman" w:cs="Times New Roman"/>
        </w:rPr>
        <w:t xml:space="preserve"> (Cambridge, Polity, 2008), p.312. </w:t>
      </w:r>
    </w:p>
  </w:footnote>
  <w:footnote w:id="472">
    <w:p w:rsidR="00010D83" w:rsidRPr="005B75E7" w:rsidRDefault="00010D83" w:rsidP="00823E98">
      <w:pPr>
        <w:pStyle w:val="FootnoteText"/>
        <w:jc w:val="both"/>
        <w:rPr>
          <w:rFonts w:ascii="Times New Roman" w:hAnsi="Times New Roman" w:cs="Times New Roman"/>
        </w:rPr>
      </w:pPr>
      <w:r w:rsidRPr="005B75E7">
        <w:rPr>
          <w:rStyle w:val="FootnoteReference"/>
          <w:rFonts w:ascii="Times New Roman" w:hAnsi="Times New Roman" w:cs="Times New Roman"/>
        </w:rPr>
        <w:footnoteRef/>
      </w:r>
      <w:r w:rsidRPr="005B75E7">
        <w:rPr>
          <w:rFonts w:ascii="Times New Roman" w:hAnsi="Times New Roman" w:cs="Times New Roman"/>
        </w:rPr>
        <w:t xml:space="preserve"> See in particular</w:t>
      </w:r>
      <w:r>
        <w:rPr>
          <w:rFonts w:ascii="Times New Roman" w:hAnsi="Times New Roman" w:cs="Times New Roman"/>
        </w:rPr>
        <w:t xml:space="preserve"> Jan Klabbers, </w:t>
      </w:r>
      <w:r w:rsidRPr="00537C93">
        <w:rPr>
          <w:rFonts w:ascii="Times New Roman" w:hAnsi="Times New Roman" w:cs="Times New Roman"/>
          <w:u w:val="single"/>
        </w:rPr>
        <w:t>An Introduction to International Institutional Law</w:t>
      </w:r>
      <w:r>
        <w:rPr>
          <w:rFonts w:ascii="Times New Roman" w:hAnsi="Times New Roman" w:cs="Times New Roman"/>
        </w:rPr>
        <w:t xml:space="preserve"> (Cambridge, CUP, 2009), p.17. </w:t>
      </w:r>
    </w:p>
  </w:footnote>
  <w:footnote w:id="473">
    <w:p w:rsidR="00010D83" w:rsidRPr="005B75E7" w:rsidRDefault="00010D83" w:rsidP="00823E98">
      <w:pPr>
        <w:pStyle w:val="FootnoteText"/>
        <w:jc w:val="both"/>
        <w:rPr>
          <w:rFonts w:ascii="Times New Roman" w:hAnsi="Times New Roman" w:cs="Times New Roman"/>
        </w:rPr>
      </w:pPr>
      <w:r w:rsidRPr="005B75E7">
        <w:rPr>
          <w:rStyle w:val="FootnoteReference"/>
          <w:rFonts w:ascii="Times New Roman" w:hAnsi="Times New Roman" w:cs="Times New Roman"/>
        </w:rPr>
        <w:footnoteRef/>
      </w:r>
      <w:r>
        <w:rPr>
          <w:rFonts w:ascii="Times New Roman" w:hAnsi="Times New Roman" w:cs="Times New Roman"/>
        </w:rPr>
        <w:t xml:space="preserve"> Jürgen Habermas, </w:t>
      </w:r>
      <w:r w:rsidRPr="00537C93">
        <w:rPr>
          <w:rFonts w:ascii="Times New Roman" w:hAnsi="Times New Roman" w:cs="Times New Roman"/>
          <w:u w:val="single"/>
        </w:rPr>
        <w:t>Between Naturalism and Religion</w:t>
      </w:r>
      <w:r>
        <w:rPr>
          <w:rFonts w:ascii="Times New Roman" w:hAnsi="Times New Roman" w:cs="Times New Roman"/>
        </w:rPr>
        <w:t xml:space="preserve"> (Cambridge, Polity, 2008), p.312. </w:t>
      </w:r>
    </w:p>
  </w:footnote>
  <w:footnote w:id="474">
    <w:p w:rsidR="00010D83" w:rsidRPr="005B75E7" w:rsidRDefault="00010D83" w:rsidP="00823E98">
      <w:pPr>
        <w:pStyle w:val="FootnoteText"/>
        <w:jc w:val="both"/>
        <w:rPr>
          <w:rFonts w:ascii="Times New Roman" w:hAnsi="Times New Roman" w:cs="Times New Roman"/>
        </w:rPr>
      </w:pPr>
      <w:r w:rsidRPr="005B75E7">
        <w:rPr>
          <w:rStyle w:val="FootnoteReference"/>
          <w:rFonts w:ascii="Times New Roman" w:hAnsi="Times New Roman" w:cs="Times New Roman"/>
        </w:rPr>
        <w:footnoteRef/>
      </w:r>
      <w:r w:rsidRPr="005B75E7">
        <w:rPr>
          <w:rFonts w:ascii="Times New Roman" w:hAnsi="Times New Roman" w:cs="Times New Roman"/>
        </w:rPr>
        <w:t xml:space="preserve"> </w:t>
      </w:r>
      <w:r>
        <w:rPr>
          <w:rFonts w:ascii="Times New Roman" w:hAnsi="Times New Roman" w:cs="Times New Roman"/>
        </w:rPr>
        <w:t xml:space="preserve">Jürgen Habermas, </w:t>
      </w:r>
      <w:r w:rsidRPr="00116BBC">
        <w:rPr>
          <w:rFonts w:ascii="Times New Roman" w:hAnsi="Times New Roman" w:cs="Times New Roman"/>
          <w:u w:val="single"/>
        </w:rPr>
        <w:t>The Divided West</w:t>
      </w:r>
      <w:r>
        <w:rPr>
          <w:rFonts w:ascii="Times New Roman" w:hAnsi="Times New Roman" w:cs="Times New Roman"/>
        </w:rPr>
        <w:t xml:space="preserve"> (Cambridge, Polity, 2006), p.132.</w:t>
      </w:r>
    </w:p>
  </w:footnote>
  <w:footnote w:id="475">
    <w:p w:rsidR="00010D83" w:rsidRDefault="00010D83" w:rsidP="00823E98">
      <w:pPr>
        <w:pStyle w:val="FootnoteText"/>
        <w:jc w:val="both"/>
      </w:pPr>
      <w:r w:rsidRPr="005B75E7">
        <w:rPr>
          <w:rStyle w:val="FootnoteReference"/>
          <w:rFonts w:ascii="Times New Roman" w:hAnsi="Times New Roman" w:cs="Times New Roman"/>
        </w:rPr>
        <w:footnoteRef/>
      </w:r>
      <w:r w:rsidRPr="005B75E7">
        <w:rPr>
          <w:rFonts w:ascii="Times New Roman" w:hAnsi="Times New Roman" w:cs="Times New Roman"/>
        </w:rPr>
        <w:t xml:space="preserve"> See </w:t>
      </w:r>
      <w:r>
        <w:rPr>
          <w:rFonts w:ascii="Times New Roman" w:hAnsi="Times New Roman" w:cs="Times New Roman"/>
        </w:rPr>
        <w:t xml:space="preserve">Robert Fine, </w:t>
      </w:r>
      <w:r w:rsidRPr="008F6D88">
        <w:rPr>
          <w:rFonts w:ascii="Times New Roman" w:hAnsi="Times New Roman" w:cs="Times New Roman"/>
          <w:u w:val="single"/>
        </w:rPr>
        <w:t>Cosmopolitanism: Key Ideas</w:t>
      </w:r>
      <w:r>
        <w:rPr>
          <w:rFonts w:ascii="Times New Roman" w:hAnsi="Times New Roman" w:cs="Times New Roman"/>
        </w:rPr>
        <w:t xml:space="preserve"> (London, Routledge, 2007), </w:t>
      </w:r>
      <w:r w:rsidRPr="005B75E7">
        <w:rPr>
          <w:rFonts w:ascii="Times New Roman" w:hAnsi="Times New Roman" w:cs="Times New Roman"/>
        </w:rPr>
        <w:t>pp.72-73.</w:t>
      </w:r>
    </w:p>
  </w:footnote>
  <w:footnote w:id="476">
    <w:p w:rsidR="00010D83" w:rsidRPr="000D0DCC" w:rsidRDefault="00010D83" w:rsidP="00823E98">
      <w:pPr>
        <w:pStyle w:val="FootnoteText"/>
        <w:jc w:val="both"/>
        <w:rPr>
          <w:rFonts w:ascii="Times New Roman" w:hAnsi="Times New Roman" w:cs="Times New Roman"/>
        </w:rPr>
      </w:pPr>
      <w:r w:rsidRPr="000D0DCC">
        <w:rPr>
          <w:rStyle w:val="FootnoteReference"/>
          <w:rFonts w:ascii="Times New Roman" w:hAnsi="Times New Roman" w:cs="Times New Roman"/>
        </w:rPr>
        <w:footnoteRef/>
      </w:r>
      <w:r w:rsidRPr="000D0DCC">
        <w:rPr>
          <w:rFonts w:ascii="Times New Roman" w:hAnsi="Times New Roman" w:cs="Times New Roman"/>
        </w:rPr>
        <w:t xml:space="preserve"> </w:t>
      </w:r>
      <w:r>
        <w:rPr>
          <w:rFonts w:ascii="Times New Roman" w:hAnsi="Times New Roman" w:cs="Times New Roman"/>
        </w:rPr>
        <w:t xml:space="preserve">Jürgen Habermas, </w:t>
      </w:r>
      <w:r w:rsidRPr="00116BBC">
        <w:rPr>
          <w:rFonts w:ascii="Times New Roman" w:hAnsi="Times New Roman" w:cs="Times New Roman"/>
          <w:u w:val="single"/>
        </w:rPr>
        <w:t>The Divided West</w:t>
      </w:r>
      <w:r>
        <w:rPr>
          <w:rFonts w:ascii="Times New Roman" w:hAnsi="Times New Roman" w:cs="Times New Roman"/>
        </w:rPr>
        <w:t xml:space="preserve"> (Cambridge, Polity, 2006), p</w:t>
      </w:r>
      <w:r w:rsidRPr="000D0DCC">
        <w:rPr>
          <w:rFonts w:ascii="Times New Roman" w:hAnsi="Times New Roman" w:cs="Times New Roman"/>
        </w:rPr>
        <w:t>.132.</w:t>
      </w:r>
    </w:p>
  </w:footnote>
  <w:footnote w:id="477">
    <w:p w:rsidR="00010D83" w:rsidRDefault="00010D83" w:rsidP="00823E98">
      <w:pPr>
        <w:pStyle w:val="FootnoteText"/>
        <w:jc w:val="both"/>
      </w:pPr>
      <w:r w:rsidRPr="000D0DCC">
        <w:rPr>
          <w:rStyle w:val="FootnoteReference"/>
          <w:rFonts w:ascii="Times New Roman" w:hAnsi="Times New Roman" w:cs="Times New Roman"/>
        </w:rPr>
        <w:footnoteRef/>
      </w:r>
      <w:r w:rsidRPr="000D0DCC">
        <w:rPr>
          <w:rFonts w:ascii="Times New Roman" w:hAnsi="Times New Roman" w:cs="Times New Roman"/>
        </w:rPr>
        <w:t xml:space="preserve"> </w:t>
      </w:r>
      <w:r w:rsidRPr="00B44CC1">
        <w:rPr>
          <w:rFonts w:ascii="Times New Roman" w:hAnsi="Times New Roman" w:cs="Times New Roman"/>
        </w:rPr>
        <w:t xml:space="preserve">William Smith and Robert Fine, ‘Kantian Cosmopolitanism Today: John Rawls and Jürgen Habermas on Immanuel Kant’s </w:t>
      </w:r>
      <w:r w:rsidRPr="00B44CC1">
        <w:rPr>
          <w:rFonts w:ascii="Times New Roman" w:hAnsi="Times New Roman" w:cs="Times New Roman"/>
          <w:i/>
        </w:rPr>
        <w:t>Foedus Pacificum’</w:t>
      </w:r>
      <w:r w:rsidRPr="00B44CC1">
        <w:rPr>
          <w:rFonts w:ascii="Times New Roman" w:hAnsi="Times New Roman" w:cs="Times New Roman"/>
        </w:rPr>
        <w:t xml:space="preserve"> </w:t>
      </w:r>
      <w:r w:rsidRPr="00B44CC1">
        <w:rPr>
          <w:rFonts w:ascii="Times New Roman" w:hAnsi="Times New Roman" w:cs="Times New Roman"/>
          <w:u w:val="single"/>
        </w:rPr>
        <w:t>King’s College Law Journal</w:t>
      </w:r>
      <w:r w:rsidRPr="00B44CC1">
        <w:rPr>
          <w:rFonts w:ascii="Times New Roman" w:hAnsi="Times New Roman" w:cs="Times New Roman"/>
        </w:rPr>
        <w:t xml:space="preserve">, 15 (2004), </w:t>
      </w:r>
      <w:r w:rsidRPr="000D0DCC">
        <w:rPr>
          <w:rFonts w:ascii="Times New Roman" w:hAnsi="Times New Roman" w:cs="Times New Roman"/>
        </w:rPr>
        <w:t>p.15.</w:t>
      </w:r>
      <w:r w:rsidRPr="008B472F">
        <w:t xml:space="preserve"> </w:t>
      </w:r>
    </w:p>
  </w:footnote>
  <w:footnote w:id="478">
    <w:p w:rsidR="00010D83" w:rsidRPr="00827794" w:rsidRDefault="00010D83" w:rsidP="00823E98">
      <w:pPr>
        <w:pStyle w:val="FootnoteText"/>
        <w:jc w:val="both"/>
        <w:rPr>
          <w:rFonts w:ascii="Times New Roman" w:hAnsi="Times New Roman" w:cs="Times New Roman"/>
        </w:rPr>
      </w:pPr>
      <w:r w:rsidRPr="00827794">
        <w:rPr>
          <w:rStyle w:val="FootnoteReference"/>
          <w:rFonts w:ascii="Times New Roman" w:hAnsi="Times New Roman" w:cs="Times New Roman"/>
        </w:rPr>
        <w:footnoteRef/>
      </w:r>
      <w:r w:rsidRPr="00827794">
        <w:rPr>
          <w:rFonts w:ascii="Times New Roman" w:hAnsi="Times New Roman" w:cs="Times New Roman"/>
        </w:rPr>
        <w:t xml:space="preserve"> </w:t>
      </w:r>
      <w:r>
        <w:rPr>
          <w:rFonts w:ascii="Times New Roman" w:hAnsi="Times New Roman" w:cs="Times New Roman"/>
        </w:rPr>
        <w:t xml:space="preserve">Jürgen Habermas, </w:t>
      </w:r>
      <w:r w:rsidRPr="00537C93">
        <w:rPr>
          <w:rFonts w:ascii="Times New Roman" w:hAnsi="Times New Roman" w:cs="Times New Roman"/>
          <w:u w:val="single"/>
        </w:rPr>
        <w:t>Between Naturalism and Religion</w:t>
      </w:r>
      <w:r>
        <w:rPr>
          <w:rFonts w:ascii="Times New Roman" w:hAnsi="Times New Roman" w:cs="Times New Roman"/>
        </w:rPr>
        <w:t xml:space="preserve"> (Cambridge, Polity, 2008), </w:t>
      </w:r>
      <w:r w:rsidRPr="00827794">
        <w:rPr>
          <w:rFonts w:ascii="Times New Roman" w:hAnsi="Times New Roman" w:cs="Times New Roman"/>
        </w:rPr>
        <w:t xml:space="preserve">p.332. </w:t>
      </w:r>
    </w:p>
  </w:footnote>
  <w:footnote w:id="479">
    <w:p w:rsidR="00010D83" w:rsidRPr="00AE5455" w:rsidRDefault="00010D83" w:rsidP="00823E98">
      <w:pPr>
        <w:pStyle w:val="FootnoteText"/>
        <w:jc w:val="both"/>
        <w:rPr>
          <w:rFonts w:ascii="Times New Roman" w:hAnsi="Times New Roman" w:cs="Times New Roman"/>
        </w:rPr>
      </w:pPr>
      <w:r w:rsidRPr="00673A59">
        <w:rPr>
          <w:rStyle w:val="FootnoteReference"/>
          <w:rFonts w:ascii="Times New Roman" w:hAnsi="Times New Roman" w:cs="Times New Roman"/>
        </w:rPr>
        <w:footnoteRef/>
      </w:r>
      <w:r w:rsidRPr="00673A59">
        <w:rPr>
          <w:rFonts w:ascii="Times New Roman" w:hAnsi="Times New Roman" w:cs="Times New Roman"/>
        </w:rPr>
        <w:t xml:space="preserve"> </w:t>
      </w:r>
      <w:r>
        <w:rPr>
          <w:rFonts w:ascii="Times New Roman" w:hAnsi="Times New Roman" w:cs="Times New Roman"/>
        </w:rPr>
        <w:t>Garrett Brown, ‘</w:t>
      </w:r>
      <w:r w:rsidRPr="00673A59">
        <w:rPr>
          <w:rFonts w:ascii="Times New Roman" w:hAnsi="Times New Roman" w:cs="Times New Roman"/>
        </w:rPr>
        <w:t xml:space="preserve">The </w:t>
      </w:r>
      <w:r>
        <w:rPr>
          <w:rFonts w:ascii="Times New Roman" w:hAnsi="Times New Roman" w:cs="Times New Roman"/>
        </w:rPr>
        <w:t xml:space="preserve">Constitutionalisation of What?’ </w:t>
      </w:r>
      <w:r w:rsidRPr="00673A59">
        <w:rPr>
          <w:rFonts w:ascii="Times New Roman" w:hAnsi="Times New Roman" w:cs="Times New Roman"/>
          <w:u w:val="single"/>
        </w:rPr>
        <w:t>Global Constitutionalism</w:t>
      </w:r>
      <w:r>
        <w:rPr>
          <w:rFonts w:ascii="Times New Roman" w:hAnsi="Times New Roman" w:cs="Times New Roman"/>
        </w:rPr>
        <w:t xml:space="preserve">, 1 (2012), pp.2-6. </w:t>
      </w:r>
    </w:p>
  </w:footnote>
  <w:footnote w:id="480">
    <w:p w:rsidR="00010D83" w:rsidRPr="00827794" w:rsidRDefault="00010D83" w:rsidP="00823E98">
      <w:pPr>
        <w:pStyle w:val="FootnoteText"/>
        <w:jc w:val="both"/>
        <w:rPr>
          <w:rFonts w:ascii="Times New Roman" w:hAnsi="Times New Roman" w:cs="Times New Roman"/>
        </w:rPr>
      </w:pPr>
      <w:r w:rsidRPr="00827794">
        <w:rPr>
          <w:rStyle w:val="FootnoteReference"/>
          <w:rFonts w:ascii="Times New Roman" w:hAnsi="Times New Roman" w:cs="Times New Roman"/>
        </w:rPr>
        <w:footnoteRef/>
      </w:r>
      <w:r>
        <w:rPr>
          <w:rFonts w:ascii="Times New Roman" w:hAnsi="Times New Roman" w:cs="Times New Roman"/>
        </w:rPr>
        <w:t xml:space="preserve"> Habermas is, as will become clear, concerned with </w:t>
      </w:r>
      <w:r w:rsidRPr="00827794">
        <w:rPr>
          <w:rFonts w:ascii="Times New Roman" w:hAnsi="Times New Roman" w:cs="Times New Roman"/>
        </w:rPr>
        <w:t>‘shaping’</w:t>
      </w:r>
      <w:r>
        <w:rPr>
          <w:rFonts w:ascii="Times New Roman" w:hAnsi="Times New Roman" w:cs="Times New Roman"/>
        </w:rPr>
        <w:t xml:space="preserve"> the global order according to specific normative principles, contributing to the process of global constitutionalism through concrete proposals for legal and political innovation.  For discussion on a number of schools of thought intimately bound up with the practice of constitutionalisation, see Antje Weiner </w:t>
      </w:r>
      <w:r w:rsidRPr="006D7BBE">
        <w:rPr>
          <w:rFonts w:ascii="Times New Roman" w:hAnsi="Times New Roman" w:cs="Times New Roman"/>
          <w:i/>
        </w:rPr>
        <w:t>et al</w:t>
      </w:r>
      <w:r>
        <w:rPr>
          <w:rFonts w:ascii="Times New Roman" w:hAnsi="Times New Roman" w:cs="Times New Roman"/>
        </w:rPr>
        <w:t>, ‘</w:t>
      </w:r>
      <w:r w:rsidRPr="006D7BBE">
        <w:rPr>
          <w:rFonts w:ascii="Times New Roman" w:hAnsi="Times New Roman" w:cs="Times New Roman"/>
        </w:rPr>
        <w:t xml:space="preserve">Global Constitutionalism: Human Rights, </w:t>
      </w:r>
      <w:r>
        <w:rPr>
          <w:rFonts w:ascii="Times New Roman" w:hAnsi="Times New Roman" w:cs="Times New Roman"/>
        </w:rPr>
        <w:t xml:space="preserve">Democracy and the Rule of Law’ </w:t>
      </w:r>
      <w:r w:rsidRPr="006D7BBE">
        <w:rPr>
          <w:rFonts w:ascii="Times New Roman" w:hAnsi="Times New Roman" w:cs="Times New Roman"/>
          <w:u w:val="single"/>
        </w:rPr>
        <w:t>Global</w:t>
      </w:r>
      <w:r>
        <w:rPr>
          <w:rFonts w:ascii="Times New Roman" w:hAnsi="Times New Roman" w:cs="Times New Roman"/>
          <w:u w:val="single"/>
        </w:rPr>
        <w:t xml:space="preserve"> Constitutionalism</w:t>
      </w:r>
      <w:r>
        <w:rPr>
          <w:rFonts w:ascii="Times New Roman" w:hAnsi="Times New Roman" w:cs="Times New Roman"/>
        </w:rPr>
        <w:t xml:space="preserve">, 1 (2012), pp.6-10. </w:t>
      </w:r>
      <w:r w:rsidRPr="00827794">
        <w:rPr>
          <w:rFonts w:ascii="Times New Roman" w:hAnsi="Times New Roman" w:cs="Times New Roman"/>
        </w:rPr>
        <w:t xml:space="preserve"> </w:t>
      </w:r>
    </w:p>
  </w:footnote>
  <w:footnote w:id="481">
    <w:p w:rsidR="00010D83" w:rsidRPr="00827794" w:rsidRDefault="00010D83" w:rsidP="00823E98">
      <w:pPr>
        <w:pStyle w:val="FootnoteText"/>
        <w:jc w:val="both"/>
        <w:rPr>
          <w:rFonts w:ascii="Times New Roman" w:hAnsi="Times New Roman" w:cs="Times New Roman"/>
        </w:rPr>
      </w:pPr>
      <w:r w:rsidRPr="00827794">
        <w:rPr>
          <w:rStyle w:val="FootnoteReference"/>
          <w:rFonts w:ascii="Times New Roman" w:hAnsi="Times New Roman" w:cs="Times New Roman"/>
        </w:rPr>
        <w:footnoteRef/>
      </w:r>
      <w:r w:rsidRPr="00827794">
        <w:rPr>
          <w:rFonts w:ascii="Times New Roman" w:hAnsi="Times New Roman" w:cs="Times New Roman"/>
        </w:rPr>
        <w:t xml:space="preserve"> </w:t>
      </w:r>
      <w:r>
        <w:rPr>
          <w:rFonts w:ascii="Times New Roman" w:hAnsi="Times New Roman" w:cs="Times New Roman"/>
        </w:rPr>
        <w:t xml:space="preserve">For a definition of global constitutionalism, again see Antje Weiner </w:t>
      </w:r>
      <w:r w:rsidRPr="006D7BBE">
        <w:rPr>
          <w:rFonts w:ascii="Times New Roman" w:hAnsi="Times New Roman" w:cs="Times New Roman"/>
          <w:i/>
        </w:rPr>
        <w:t>et al</w:t>
      </w:r>
      <w:r>
        <w:rPr>
          <w:rFonts w:ascii="Times New Roman" w:hAnsi="Times New Roman" w:cs="Times New Roman"/>
        </w:rPr>
        <w:t>, ‘</w:t>
      </w:r>
      <w:r w:rsidRPr="006D7BBE">
        <w:rPr>
          <w:rFonts w:ascii="Times New Roman" w:hAnsi="Times New Roman" w:cs="Times New Roman"/>
        </w:rPr>
        <w:t xml:space="preserve">Global Constitutionalism: Human Rights, </w:t>
      </w:r>
      <w:r>
        <w:rPr>
          <w:rFonts w:ascii="Times New Roman" w:hAnsi="Times New Roman" w:cs="Times New Roman"/>
        </w:rPr>
        <w:t xml:space="preserve">Democracy and the Rule of Law’ </w:t>
      </w:r>
      <w:r w:rsidRPr="006D7BBE">
        <w:rPr>
          <w:rFonts w:ascii="Times New Roman" w:hAnsi="Times New Roman" w:cs="Times New Roman"/>
          <w:u w:val="single"/>
        </w:rPr>
        <w:t>Global</w:t>
      </w:r>
      <w:r>
        <w:rPr>
          <w:rFonts w:ascii="Times New Roman" w:hAnsi="Times New Roman" w:cs="Times New Roman"/>
          <w:u w:val="single"/>
        </w:rPr>
        <w:t xml:space="preserve"> Constitutionalism</w:t>
      </w:r>
      <w:r>
        <w:rPr>
          <w:rFonts w:ascii="Times New Roman" w:hAnsi="Times New Roman" w:cs="Times New Roman"/>
        </w:rPr>
        <w:t xml:space="preserve">, 1 (2012), </w:t>
      </w:r>
      <w:r w:rsidRPr="00827794">
        <w:rPr>
          <w:rFonts w:ascii="Times New Roman" w:hAnsi="Times New Roman" w:cs="Times New Roman"/>
        </w:rPr>
        <w:t>p.8.</w:t>
      </w:r>
    </w:p>
  </w:footnote>
  <w:footnote w:id="482">
    <w:p w:rsidR="00010D83" w:rsidRPr="00827794" w:rsidRDefault="00010D83" w:rsidP="00823E98">
      <w:pPr>
        <w:pStyle w:val="FootnoteText"/>
        <w:jc w:val="both"/>
        <w:rPr>
          <w:rFonts w:ascii="Times New Roman" w:hAnsi="Times New Roman" w:cs="Times New Roman"/>
        </w:rPr>
      </w:pPr>
      <w:r w:rsidRPr="00827794">
        <w:rPr>
          <w:rStyle w:val="FootnoteReference"/>
          <w:rFonts w:ascii="Times New Roman" w:hAnsi="Times New Roman" w:cs="Times New Roman"/>
        </w:rPr>
        <w:footnoteRef/>
      </w:r>
      <w:r>
        <w:rPr>
          <w:rFonts w:ascii="Times New Roman" w:hAnsi="Times New Roman" w:cs="Times New Roman"/>
        </w:rPr>
        <w:t xml:space="preserve"> Garrett Brown, ‘</w:t>
      </w:r>
      <w:r w:rsidRPr="00673A59">
        <w:rPr>
          <w:rFonts w:ascii="Times New Roman" w:hAnsi="Times New Roman" w:cs="Times New Roman"/>
        </w:rPr>
        <w:t xml:space="preserve">The </w:t>
      </w:r>
      <w:r>
        <w:rPr>
          <w:rFonts w:ascii="Times New Roman" w:hAnsi="Times New Roman" w:cs="Times New Roman"/>
        </w:rPr>
        <w:t xml:space="preserve">Constitutionalisation of What?’ </w:t>
      </w:r>
      <w:r w:rsidRPr="00673A59">
        <w:rPr>
          <w:rFonts w:ascii="Times New Roman" w:hAnsi="Times New Roman" w:cs="Times New Roman"/>
          <w:u w:val="single"/>
        </w:rPr>
        <w:t>Global Constitutionalism</w:t>
      </w:r>
      <w:r>
        <w:rPr>
          <w:rFonts w:ascii="Times New Roman" w:hAnsi="Times New Roman" w:cs="Times New Roman"/>
        </w:rPr>
        <w:t xml:space="preserve">, 1 (2012), </w:t>
      </w:r>
      <w:r w:rsidRPr="00827794">
        <w:rPr>
          <w:rFonts w:ascii="Times New Roman" w:hAnsi="Times New Roman" w:cs="Times New Roman"/>
        </w:rPr>
        <w:t>pp.17-18.</w:t>
      </w:r>
    </w:p>
  </w:footnote>
  <w:footnote w:id="483">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Pr>
          <w:rFonts w:ascii="Times New Roman" w:hAnsi="Times New Roman" w:cs="Times New Roman"/>
        </w:rPr>
        <w:t xml:space="preserve"> </w:t>
      </w:r>
      <w:r w:rsidRPr="00EB4FC8">
        <w:rPr>
          <w:rFonts w:ascii="Times New Roman" w:hAnsi="Times New Roman" w:cs="Times New Roman"/>
          <w:u w:val="single"/>
        </w:rPr>
        <w:t>Ibid</w:t>
      </w:r>
      <w:r w:rsidRPr="00EB4FC8">
        <w:rPr>
          <w:rFonts w:ascii="Times New Roman" w:hAnsi="Times New Roman" w:cs="Times New Roman"/>
        </w:rPr>
        <w:t>. , p.18.</w:t>
      </w:r>
    </w:p>
  </w:footnote>
  <w:footnote w:id="484">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Pr>
          <w:rFonts w:ascii="Times New Roman" w:hAnsi="Times New Roman" w:cs="Times New Roman"/>
        </w:rPr>
        <w:t xml:space="preserve"> </w:t>
      </w:r>
      <w:r w:rsidRPr="00D5415C">
        <w:rPr>
          <w:rFonts w:ascii="Times New Roman" w:hAnsi="Times New Roman" w:cs="Times New Roman"/>
          <w:u w:val="single"/>
        </w:rPr>
        <w:t>Ibid</w:t>
      </w:r>
      <w:r>
        <w:rPr>
          <w:rFonts w:ascii="Times New Roman" w:hAnsi="Times New Roman" w:cs="Times New Roman"/>
        </w:rPr>
        <w:t xml:space="preserve">. , </w:t>
      </w:r>
    </w:p>
  </w:footnote>
  <w:footnote w:id="485">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Pr>
          <w:rFonts w:ascii="Times New Roman" w:hAnsi="Times New Roman" w:cs="Times New Roman"/>
        </w:rPr>
        <w:t xml:space="preserve"> A detailed appraisal</w:t>
      </w:r>
      <w:r w:rsidRPr="00EB4FC8">
        <w:rPr>
          <w:rFonts w:ascii="Times New Roman" w:hAnsi="Times New Roman" w:cs="Times New Roman"/>
        </w:rPr>
        <w:t xml:space="preserve"> of constitutional patriotism will be provided later in the chapter. </w:t>
      </w:r>
    </w:p>
  </w:footnote>
  <w:footnote w:id="486">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sidRPr="00537C93">
        <w:rPr>
          <w:rFonts w:ascii="Times New Roman" w:hAnsi="Times New Roman" w:cs="Times New Roman"/>
        </w:rPr>
        <w:t xml:space="preserve">Jürgen Habermas, ‘The Postnational Constellation and the Future of Democracy’, in </w:t>
      </w:r>
      <w:r w:rsidRPr="00537C93">
        <w:rPr>
          <w:rFonts w:ascii="Times New Roman" w:hAnsi="Times New Roman" w:cs="Times New Roman"/>
          <w:u w:val="single"/>
        </w:rPr>
        <w:t>The Postnational Constellation: Political Essays</w:t>
      </w:r>
      <w:r w:rsidRPr="00537C93">
        <w:rPr>
          <w:rFonts w:ascii="Times New Roman" w:hAnsi="Times New Roman" w:cs="Times New Roman"/>
        </w:rPr>
        <w:t xml:space="preserve">, ed. </w:t>
      </w:r>
      <w:r>
        <w:rPr>
          <w:rFonts w:ascii="Times New Roman" w:hAnsi="Times New Roman" w:cs="Times New Roman"/>
        </w:rPr>
        <w:t>Max Pensky</w:t>
      </w:r>
      <w:r w:rsidRPr="00537C93">
        <w:rPr>
          <w:rFonts w:ascii="Times New Roman" w:hAnsi="Times New Roman" w:cs="Times New Roman"/>
        </w:rPr>
        <w:t xml:space="preserve"> (Massachusetts, MIT Press</w:t>
      </w:r>
      <w:r>
        <w:rPr>
          <w:rFonts w:ascii="Times New Roman" w:hAnsi="Times New Roman" w:cs="Times New Roman"/>
        </w:rPr>
        <w:t>, 1998</w:t>
      </w:r>
      <w:r w:rsidRPr="00537C93">
        <w:rPr>
          <w:rFonts w:ascii="Times New Roman" w:hAnsi="Times New Roman" w:cs="Times New Roman"/>
        </w:rPr>
        <w:t xml:space="preserve">), </w:t>
      </w:r>
      <w:r w:rsidRPr="00EB4FC8">
        <w:rPr>
          <w:rFonts w:ascii="Times New Roman" w:hAnsi="Times New Roman" w:cs="Times New Roman"/>
        </w:rPr>
        <w:t>pp.108-9.</w:t>
      </w:r>
    </w:p>
  </w:footnote>
  <w:footnote w:id="487">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sidRPr="005B75E7">
        <w:rPr>
          <w:rFonts w:ascii="Times New Roman" w:hAnsi="Times New Roman" w:cs="Times New Roman"/>
        </w:rPr>
        <w:t xml:space="preserve">See </w:t>
      </w:r>
      <w:r>
        <w:rPr>
          <w:rFonts w:ascii="Times New Roman" w:hAnsi="Times New Roman" w:cs="Times New Roman"/>
        </w:rPr>
        <w:t xml:space="preserve">Robert Fine, </w:t>
      </w:r>
      <w:r w:rsidRPr="008F6D88">
        <w:rPr>
          <w:rFonts w:ascii="Times New Roman" w:hAnsi="Times New Roman" w:cs="Times New Roman"/>
          <w:u w:val="single"/>
        </w:rPr>
        <w:t>Cosmopolitanism: Key Ideas</w:t>
      </w:r>
      <w:r>
        <w:rPr>
          <w:rFonts w:ascii="Times New Roman" w:hAnsi="Times New Roman" w:cs="Times New Roman"/>
        </w:rPr>
        <w:t xml:space="preserve"> (London, Routledge, 2007), pp.70-71. This will be returned to in Chapter 6. </w:t>
      </w:r>
    </w:p>
  </w:footnote>
  <w:footnote w:id="488">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See</w:t>
      </w:r>
      <w:r>
        <w:rPr>
          <w:rFonts w:ascii="Times New Roman" w:hAnsi="Times New Roman" w:cs="Times New Roman"/>
        </w:rPr>
        <w:t xml:space="preserve"> Garrett Brown, ‘</w:t>
      </w:r>
      <w:r w:rsidRPr="00673A59">
        <w:rPr>
          <w:rFonts w:ascii="Times New Roman" w:hAnsi="Times New Roman" w:cs="Times New Roman"/>
        </w:rPr>
        <w:t xml:space="preserve">The </w:t>
      </w:r>
      <w:r>
        <w:rPr>
          <w:rFonts w:ascii="Times New Roman" w:hAnsi="Times New Roman" w:cs="Times New Roman"/>
        </w:rPr>
        <w:t xml:space="preserve">Constitutionalisation of What?’ </w:t>
      </w:r>
      <w:r w:rsidRPr="00673A59">
        <w:rPr>
          <w:rFonts w:ascii="Times New Roman" w:hAnsi="Times New Roman" w:cs="Times New Roman"/>
          <w:u w:val="single"/>
        </w:rPr>
        <w:t>Global Constitutionalism</w:t>
      </w:r>
      <w:r>
        <w:rPr>
          <w:rFonts w:ascii="Times New Roman" w:hAnsi="Times New Roman" w:cs="Times New Roman"/>
        </w:rPr>
        <w:t>, 1 (2012), p</w:t>
      </w:r>
      <w:r w:rsidRPr="00EB4FC8">
        <w:rPr>
          <w:rFonts w:ascii="Times New Roman" w:hAnsi="Times New Roman" w:cs="Times New Roman"/>
        </w:rPr>
        <w:t>.6.</w:t>
      </w:r>
    </w:p>
  </w:footnote>
  <w:footnote w:id="489">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Pr>
          <w:rFonts w:ascii="Times New Roman" w:hAnsi="Times New Roman" w:cs="Times New Roman"/>
        </w:rPr>
        <w:t xml:space="preserve">Jürgen Habermas, </w:t>
      </w:r>
      <w:r w:rsidRPr="00537C93">
        <w:rPr>
          <w:rFonts w:ascii="Times New Roman" w:hAnsi="Times New Roman" w:cs="Times New Roman"/>
          <w:u w:val="single"/>
        </w:rPr>
        <w:t>Between Naturalism and Religion</w:t>
      </w:r>
      <w:r>
        <w:rPr>
          <w:rFonts w:ascii="Times New Roman" w:hAnsi="Times New Roman" w:cs="Times New Roman"/>
        </w:rPr>
        <w:t xml:space="preserve"> (Cambridge, Polity, 2008), </w:t>
      </w:r>
      <w:r w:rsidRPr="00EB4FC8">
        <w:rPr>
          <w:rFonts w:ascii="Times New Roman" w:hAnsi="Times New Roman" w:cs="Times New Roman"/>
        </w:rPr>
        <w:t>p.332.</w:t>
      </w:r>
    </w:p>
  </w:footnote>
  <w:footnote w:id="490">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Pr>
          <w:rFonts w:ascii="Times New Roman" w:hAnsi="Times New Roman" w:cs="Times New Roman"/>
        </w:rPr>
        <w:t xml:space="preserve">Jürgen Habermas, </w:t>
      </w:r>
      <w:r w:rsidRPr="00116BBC">
        <w:rPr>
          <w:rFonts w:ascii="Times New Roman" w:hAnsi="Times New Roman" w:cs="Times New Roman"/>
          <w:u w:val="single"/>
        </w:rPr>
        <w:t>The Divided West</w:t>
      </w:r>
      <w:r>
        <w:rPr>
          <w:rFonts w:ascii="Times New Roman" w:hAnsi="Times New Roman" w:cs="Times New Roman"/>
        </w:rPr>
        <w:t xml:space="preserve"> (Cambridge, Polity, 2006), </w:t>
      </w:r>
      <w:r w:rsidRPr="00EB4FC8">
        <w:rPr>
          <w:rFonts w:ascii="Times New Roman" w:hAnsi="Times New Roman" w:cs="Times New Roman"/>
        </w:rPr>
        <w:t xml:space="preserve">p.132. </w:t>
      </w:r>
    </w:p>
  </w:footnote>
  <w:footnote w:id="491">
    <w:p w:rsidR="00010D83" w:rsidRDefault="00010D83" w:rsidP="00823E98">
      <w:pPr>
        <w:pStyle w:val="FootnoteText"/>
        <w:jc w:val="both"/>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sidRPr="00EB4FC8">
        <w:rPr>
          <w:rFonts w:ascii="Times New Roman" w:hAnsi="Times New Roman" w:cs="Times New Roman"/>
          <w:u w:val="single"/>
        </w:rPr>
        <w:t>Ibid</w:t>
      </w:r>
      <w:r w:rsidRPr="00EB4FC8">
        <w:rPr>
          <w:rFonts w:ascii="Times New Roman" w:hAnsi="Times New Roman" w:cs="Times New Roman"/>
        </w:rPr>
        <w:t>. , p.133.</w:t>
      </w:r>
    </w:p>
  </w:footnote>
  <w:footnote w:id="492">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sidRPr="00B44CC1">
        <w:rPr>
          <w:rFonts w:ascii="Times New Roman" w:hAnsi="Times New Roman" w:cs="Times New Roman"/>
        </w:rPr>
        <w:t xml:space="preserve">William Smith and Robert Fine, ‘Kantian Cosmopolitanism Today: John Rawls and Jürgen Habermas on Immanuel Kant’s </w:t>
      </w:r>
      <w:r w:rsidRPr="00B44CC1">
        <w:rPr>
          <w:rFonts w:ascii="Times New Roman" w:hAnsi="Times New Roman" w:cs="Times New Roman"/>
          <w:i/>
        </w:rPr>
        <w:t>Foedus Pacificum’</w:t>
      </w:r>
      <w:r w:rsidRPr="00B44CC1">
        <w:rPr>
          <w:rFonts w:ascii="Times New Roman" w:hAnsi="Times New Roman" w:cs="Times New Roman"/>
        </w:rPr>
        <w:t xml:space="preserve"> </w:t>
      </w:r>
      <w:r w:rsidRPr="00B44CC1">
        <w:rPr>
          <w:rFonts w:ascii="Times New Roman" w:hAnsi="Times New Roman" w:cs="Times New Roman"/>
          <w:u w:val="single"/>
        </w:rPr>
        <w:t>King’s College Law Journal</w:t>
      </w:r>
      <w:r w:rsidRPr="00B44CC1">
        <w:rPr>
          <w:rFonts w:ascii="Times New Roman" w:hAnsi="Times New Roman" w:cs="Times New Roman"/>
        </w:rPr>
        <w:t xml:space="preserve">, 15 (2004), </w:t>
      </w:r>
      <w:r w:rsidRPr="00EB4FC8">
        <w:rPr>
          <w:rFonts w:ascii="Times New Roman" w:hAnsi="Times New Roman" w:cs="Times New Roman"/>
        </w:rPr>
        <w:t xml:space="preserve">pp.15-16. </w:t>
      </w:r>
    </w:p>
  </w:footnote>
  <w:footnote w:id="493">
    <w:p w:rsidR="00010D83" w:rsidRDefault="00010D83" w:rsidP="00823E9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Mary Kaldor, </w:t>
      </w:r>
      <w:r>
        <w:rPr>
          <w:rFonts w:ascii="Times New Roman" w:hAnsi="Times New Roman" w:cs="Times New Roman"/>
          <w:iCs/>
          <w:u w:val="single"/>
        </w:rPr>
        <w:t>New and Old Wars: Organised Violence in a Global Era</w:t>
      </w:r>
      <w:r>
        <w:rPr>
          <w:rFonts w:ascii="Times New Roman" w:hAnsi="Times New Roman" w:cs="Times New Roman"/>
        </w:rPr>
        <w:t xml:space="preserve"> (Stanford, Stanford University Press, 2004), p.4 &amp; Mark Duffield, </w:t>
      </w:r>
      <w:r>
        <w:rPr>
          <w:rFonts w:ascii="Times New Roman" w:hAnsi="Times New Roman" w:cs="Times New Roman"/>
          <w:u w:val="single"/>
        </w:rPr>
        <w:t>Global Governance and the New Wars: The Merging of Development and Security</w:t>
      </w:r>
      <w:r>
        <w:rPr>
          <w:rFonts w:ascii="Times New Roman" w:hAnsi="Times New Roman" w:cs="Times New Roman"/>
          <w:i/>
        </w:rPr>
        <w:t xml:space="preserve">, </w:t>
      </w:r>
      <w:r>
        <w:rPr>
          <w:rFonts w:ascii="Times New Roman" w:hAnsi="Times New Roman" w:cs="Times New Roman"/>
        </w:rPr>
        <w:t>(London, Zed Books, 2001), in particular pages 3-4 &amp; 48-9.</w:t>
      </w:r>
    </w:p>
  </w:footnote>
  <w:footnote w:id="494">
    <w:p w:rsidR="00010D83" w:rsidRDefault="00010D83" w:rsidP="00823E9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Mary, Kaldor, </w:t>
      </w:r>
      <w:r>
        <w:rPr>
          <w:rFonts w:ascii="Times New Roman" w:hAnsi="Times New Roman" w:cs="Times New Roman"/>
          <w:iCs/>
          <w:u w:val="single"/>
        </w:rPr>
        <w:t>New and Old Wars: Organised Violence in a Global Era</w:t>
      </w:r>
      <w:r>
        <w:rPr>
          <w:rFonts w:ascii="Times New Roman" w:hAnsi="Times New Roman" w:cs="Times New Roman"/>
        </w:rPr>
        <w:t xml:space="preserve"> (Stanford, Stanford University Press, 2004), p.4. There are, of course, a multitude of definitions relating to this process. </w:t>
      </w:r>
    </w:p>
  </w:footnote>
  <w:footnote w:id="495">
    <w:p w:rsidR="00010D83" w:rsidRDefault="00010D83" w:rsidP="00823E9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Mark Duffield, </w:t>
      </w:r>
      <w:r>
        <w:rPr>
          <w:rFonts w:ascii="Times New Roman" w:hAnsi="Times New Roman" w:cs="Times New Roman"/>
          <w:u w:val="single"/>
        </w:rPr>
        <w:t>Global Governance and the New Wars: The Merging of Development and Security</w:t>
      </w:r>
      <w:r>
        <w:rPr>
          <w:rFonts w:ascii="Times New Roman" w:hAnsi="Times New Roman" w:cs="Times New Roman"/>
          <w:i/>
        </w:rPr>
        <w:t xml:space="preserve">, </w:t>
      </w:r>
      <w:r>
        <w:rPr>
          <w:rFonts w:ascii="Times New Roman" w:hAnsi="Times New Roman" w:cs="Times New Roman"/>
        </w:rPr>
        <w:t>(London, Zed Books, 2001), pp.48-9.</w:t>
      </w:r>
    </w:p>
  </w:footnote>
  <w:footnote w:id="496">
    <w:p w:rsidR="00010D83" w:rsidRDefault="00010D83" w:rsidP="00823E98">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William Reno, ‘War, Markets and the Reconfiguration of West Africa’s Weak States’ </w:t>
      </w:r>
      <w:r>
        <w:rPr>
          <w:rFonts w:ascii="Times New Roman" w:hAnsi="Times New Roman" w:cs="Times New Roman"/>
          <w:u w:val="single"/>
        </w:rPr>
        <w:t>Comparative Politics,</w:t>
      </w:r>
      <w:r>
        <w:rPr>
          <w:rFonts w:ascii="Times New Roman" w:hAnsi="Times New Roman" w:cs="Times New Roman"/>
        </w:rPr>
        <w:t xml:space="preserve"> 29 (1997), p.496 &amp; Mark Duffield, </w:t>
      </w:r>
      <w:r>
        <w:rPr>
          <w:rFonts w:ascii="Times New Roman" w:hAnsi="Times New Roman" w:cs="Times New Roman"/>
          <w:u w:val="single"/>
        </w:rPr>
        <w:t>Global Governance and the New Wars: The Merging of Development and Security</w:t>
      </w:r>
      <w:r>
        <w:rPr>
          <w:rFonts w:ascii="Times New Roman" w:hAnsi="Times New Roman" w:cs="Times New Roman"/>
          <w:i/>
        </w:rPr>
        <w:t xml:space="preserve">, </w:t>
      </w:r>
      <w:r>
        <w:rPr>
          <w:rFonts w:ascii="Times New Roman" w:hAnsi="Times New Roman" w:cs="Times New Roman"/>
        </w:rPr>
        <w:t xml:space="preserve">(London, Zed Books, 2001), p.167. </w:t>
      </w:r>
    </w:p>
  </w:footnote>
  <w:footnote w:id="497">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Pr>
          <w:rFonts w:ascii="Times New Roman" w:hAnsi="Times New Roman" w:cs="Times New Roman"/>
        </w:rPr>
        <w:t xml:space="preserve">Antje Weiner </w:t>
      </w:r>
      <w:r w:rsidRPr="006D7BBE">
        <w:rPr>
          <w:rFonts w:ascii="Times New Roman" w:hAnsi="Times New Roman" w:cs="Times New Roman"/>
          <w:i/>
        </w:rPr>
        <w:t>et al</w:t>
      </w:r>
      <w:r>
        <w:rPr>
          <w:rFonts w:ascii="Times New Roman" w:hAnsi="Times New Roman" w:cs="Times New Roman"/>
        </w:rPr>
        <w:t>, ‘</w:t>
      </w:r>
      <w:r w:rsidRPr="006D7BBE">
        <w:rPr>
          <w:rFonts w:ascii="Times New Roman" w:hAnsi="Times New Roman" w:cs="Times New Roman"/>
        </w:rPr>
        <w:t xml:space="preserve">Global Constitutionalism: Human Rights, </w:t>
      </w:r>
      <w:r>
        <w:rPr>
          <w:rFonts w:ascii="Times New Roman" w:hAnsi="Times New Roman" w:cs="Times New Roman"/>
        </w:rPr>
        <w:t xml:space="preserve">Democracy and the Rule of Law’ </w:t>
      </w:r>
      <w:r w:rsidRPr="006D7BBE">
        <w:rPr>
          <w:rFonts w:ascii="Times New Roman" w:hAnsi="Times New Roman" w:cs="Times New Roman"/>
          <w:u w:val="single"/>
        </w:rPr>
        <w:t>Global</w:t>
      </w:r>
      <w:r>
        <w:rPr>
          <w:rFonts w:ascii="Times New Roman" w:hAnsi="Times New Roman" w:cs="Times New Roman"/>
          <w:u w:val="single"/>
        </w:rPr>
        <w:t xml:space="preserve"> Constitutionalism</w:t>
      </w:r>
      <w:r>
        <w:rPr>
          <w:rFonts w:ascii="Times New Roman" w:hAnsi="Times New Roman" w:cs="Times New Roman"/>
        </w:rPr>
        <w:t xml:space="preserve">, 1 (2012), </w:t>
      </w:r>
      <w:r w:rsidRPr="00EB4FC8">
        <w:rPr>
          <w:rFonts w:ascii="Times New Roman" w:hAnsi="Times New Roman" w:cs="Times New Roman"/>
        </w:rPr>
        <w:t xml:space="preserve">p.6. </w:t>
      </w:r>
    </w:p>
  </w:footnote>
  <w:footnote w:id="498">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sidRPr="00B44CC1">
        <w:rPr>
          <w:rFonts w:ascii="Times New Roman" w:hAnsi="Times New Roman" w:cs="Times New Roman"/>
        </w:rPr>
        <w:t xml:space="preserve">William Smith and Robert Fine, ‘Kantian Cosmopolitanism Today: John Rawls and Jürgen Habermas on Immanuel Kant’s </w:t>
      </w:r>
      <w:r w:rsidRPr="00B44CC1">
        <w:rPr>
          <w:rFonts w:ascii="Times New Roman" w:hAnsi="Times New Roman" w:cs="Times New Roman"/>
          <w:i/>
        </w:rPr>
        <w:t>Foedus Pacificum’</w:t>
      </w:r>
      <w:r w:rsidRPr="00B44CC1">
        <w:rPr>
          <w:rFonts w:ascii="Times New Roman" w:hAnsi="Times New Roman" w:cs="Times New Roman"/>
        </w:rPr>
        <w:t xml:space="preserve"> </w:t>
      </w:r>
      <w:r w:rsidRPr="00B44CC1">
        <w:rPr>
          <w:rFonts w:ascii="Times New Roman" w:hAnsi="Times New Roman" w:cs="Times New Roman"/>
          <w:u w:val="single"/>
        </w:rPr>
        <w:t>King’s College Law Journal</w:t>
      </w:r>
      <w:r w:rsidRPr="00B44CC1">
        <w:rPr>
          <w:rFonts w:ascii="Times New Roman" w:hAnsi="Times New Roman" w:cs="Times New Roman"/>
        </w:rPr>
        <w:t xml:space="preserve">, 15 (2004), </w:t>
      </w:r>
      <w:r w:rsidRPr="00EB4FC8">
        <w:rPr>
          <w:rFonts w:ascii="Times New Roman" w:hAnsi="Times New Roman" w:cs="Times New Roman"/>
        </w:rPr>
        <w:t>p.16.</w:t>
      </w:r>
    </w:p>
  </w:footnote>
  <w:footnote w:id="499">
    <w:p w:rsidR="00010D83" w:rsidRPr="00EB4FC8"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Pr>
          <w:rFonts w:ascii="Times New Roman" w:hAnsi="Times New Roman" w:cs="Times New Roman"/>
        </w:rPr>
        <w:t xml:space="preserve">Jürgen Habermas, </w:t>
      </w:r>
      <w:r w:rsidRPr="00116BBC">
        <w:rPr>
          <w:rFonts w:ascii="Times New Roman" w:hAnsi="Times New Roman" w:cs="Times New Roman"/>
          <w:u w:val="single"/>
        </w:rPr>
        <w:t>The Divided West</w:t>
      </w:r>
      <w:r>
        <w:rPr>
          <w:rFonts w:ascii="Times New Roman" w:hAnsi="Times New Roman" w:cs="Times New Roman"/>
        </w:rPr>
        <w:t xml:space="preserve"> (Cambridge, Polity, 2006), p.175.</w:t>
      </w:r>
    </w:p>
  </w:footnote>
  <w:footnote w:id="500">
    <w:p w:rsidR="00010D83" w:rsidRPr="00B77562" w:rsidRDefault="00010D83" w:rsidP="00823E98">
      <w:pPr>
        <w:pStyle w:val="FootnoteText"/>
        <w:jc w:val="both"/>
        <w:rPr>
          <w:rFonts w:ascii="Times New Roman" w:hAnsi="Times New Roman" w:cs="Times New Roman"/>
        </w:rPr>
      </w:pPr>
      <w:r w:rsidRPr="00EB4FC8">
        <w:rPr>
          <w:rStyle w:val="FootnoteReference"/>
          <w:rFonts w:ascii="Times New Roman" w:hAnsi="Times New Roman" w:cs="Times New Roman"/>
        </w:rPr>
        <w:footnoteRef/>
      </w:r>
      <w:r w:rsidRPr="00EB4FC8">
        <w:rPr>
          <w:rFonts w:ascii="Times New Roman" w:hAnsi="Times New Roman" w:cs="Times New Roman"/>
        </w:rPr>
        <w:t xml:space="preserve"> </w:t>
      </w:r>
      <w:r>
        <w:rPr>
          <w:rFonts w:ascii="Times New Roman" w:hAnsi="Times New Roman" w:cs="Times New Roman"/>
        </w:rPr>
        <w:t>Jürgen Habermas, ‘</w:t>
      </w:r>
      <w:r w:rsidRPr="00DD3A01">
        <w:rPr>
          <w:rFonts w:ascii="Times New Roman" w:hAnsi="Times New Roman" w:cs="Times New Roman"/>
        </w:rPr>
        <w:t>Toward a Cosmopolitan Europe</w:t>
      </w:r>
      <w:r>
        <w:rPr>
          <w:rFonts w:ascii="Times New Roman" w:hAnsi="Times New Roman" w:cs="Times New Roman"/>
        </w:rPr>
        <w:t xml:space="preserve">’ </w:t>
      </w:r>
      <w:r w:rsidRPr="00EB4FC8">
        <w:rPr>
          <w:rFonts w:ascii="Times New Roman" w:hAnsi="Times New Roman" w:cs="Times New Roman"/>
          <w:u w:val="single"/>
        </w:rPr>
        <w:t>Journal of Democracy</w:t>
      </w:r>
      <w:r>
        <w:rPr>
          <w:rFonts w:ascii="Times New Roman" w:hAnsi="Times New Roman" w:cs="Times New Roman"/>
        </w:rPr>
        <w:t xml:space="preserve">, 14 (2003), p.89. </w:t>
      </w:r>
    </w:p>
  </w:footnote>
  <w:footnote w:id="501">
    <w:p w:rsidR="00010D83" w:rsidRPr="00B306A6" w:rsidRDefault="00010D83" w:rsidP="00823E98">
      <w:pPr>
        <w:pStyle w:val="FootnoteText"/>
        <w:jc w:val="both"/>
        <w:rPr>
          <w:rFonts w:ascii="Times New Roman" w:hAnsi="Times New Roman" w:cs="Times New Roman"/>
        </w:rPr>
      </w:pPr>
      <w:r w:rsidRPr="00B306A6">
        <w:rPr>
          <w:rStyle w:val="FootnoteReference"/>
          <w:rFonts w:ascii="Times New Roman" w:hAnsi="Times New Roman" w:cs="Times New Roman"/>
        </w:rPr>
        <w:footnoteRef/>
      </w:r>
      <w:r w:rsidRPr="00B306A6">
        <w:rPr>
          <w:rFonts w:ascii="Times New Roman" w:hAnsi="Times New Roman" w:cs="Times New Roman"/>
        </w:rPr>
        <w:t xml:space="preserve"> </w:t>
      </w:r>
      <w:r w:rsidRPr="00B306A6">
        <w:rPr>
          <w:rFonts w:ascii="Times New Roman" w:hAnsi="Times New Roman" w:cs="Times New Roman"/>
          <w:u w:val="single"/>
        </w:rPr>
        <w:t>Ibid</w:t>
      </w:r>
      <w:r w:rsidRPr="00B306A6">
        <w:rPr>
          <w:rFonts w:ascii="Times New Roman" w:hAnsi="Times New Roman" w:cs="Times New Roman"/>
        </w:rPr>
        <w:t xml:space="preserve">. , pp.87-8. For a summary, see also </w:t>
      </w:r>
      <w:r>
        <w:rPr>
          <w:rFonts w:ascii="Times New Roman" w:hAnsi="Times New Roman" w:cs="Times New Roman"/>
        </w:rPr>
        <w:t xml:space="preserve">Jürgen Habermas, </w:t>
      </w:r>
      <w:r w:rsidRPr="00537C93">
        <w:rPr>
          <w:rFonts w:ascii="Times New Roman" w:hAnsi="Times New Roman" w:cs="Times New Roman"/>
        </w:rPr>
        <w:t xml:space="preserve">‘The Postnational Constellation and the Future of Democracy’, in </w:t>
      </w:r>
      <w:r w:rsidRPr="00537C93">
        <w:rPr>
          <w:rFonts w:ascii="Times New Roman" w:hAnsi="Times New Roman" w:cs="Times New Roman"/>
          <w:u w:val="single"/>
        </w:rPr>
        <w:t>The Postnational Constellation: Political Essays</w:t>
      </w:r>
      <w:r w:rsidRPr="00537C93">
        <w:rPr>
          <w:rFonts w:ascii="Times New Roman" w:hAnsi="Times New Roman" w:cs="Times New Roman"/>
        </w:rPr>
        <w:t xml:space="preserve">, ed. </w:t>
      </w:r>
      <w:r>
        <w:rPr>
          <w:rFonts w:ascii="Times New Roman" w:hAnsi="Times New Roman" w:cs="Times New Roman"/>
        </w:rPr>
        <w:t>Max Pensky</w:t>
      </w:r>
      <w:r w:rsidRPr="00537C93">
        <w:rPr>
          <w:rFonts w:ascii="Times New Roman" w:hAnsi="Times New Roman" w:cs="Times New Roman"/>
        </w:rPr>
        <w:t xml:space="preserve"> (Massachusetts, MIT Press</w:t>
      </w:r>
      <w:r>
        <w:rPr>
          <w:rFonts w:ascii="Times New Roman" w:hAnsi="Times New Roman" w:cs="Times New Roman"/>
        </w:rPr>
        <w:t>, 1998</w:t>
      </w:r>
      <w:r w:rsidRPr="00537C93">
        <w:rPr>
          <w:rFonts w:ascii="Times New Roman" w:hAnsi="Times New Roman" w:cs="Times New Roman"/>
        </w:rPr>
        <w:t>),</w:t>
      </w:r>
      <w:r>
        <w:rPr>
          <w:rFonts w:ascii="Times New Roman" w:hAnsi="Times New Roman" w:cs="Times New Roman"/>
        </w:rPr>
        <w:t xml:space="preserve"> in particular pp.76-7. </w:t>
      </w:r>
    </w:p>
  </w:footnote>
  <w:footnote w:id="502">
    <w:p w:rsidR="00010D83" w:rsidRPr="00B306A6" w:rsidRDefault="00010D83" w:rsidP="00823E98">
      <w:pPr>
        <w:pStyle w:val="FootnoteText"/>
        <w:jc w:val="both"/>
        <w:rPr>
          <w:rFonts w:ascii="Times New Roman" w:hAnsi="Times New Roman" w:cs="Times New Roman"/>
        </w:rPr>
      </w:pPr>
      <w:r w:rsidRPr="00B306A6">
        <w:rPr>
          <w:rStyle w:val="FootnoteReference"/>
          <w:rFonts w:ascii="Times New Roman" w:hAnsi="Times New Roman" w:cs="Times New Roman"/>
        </w:rPr>
        <w:footnoteRef/>
      </w:r>
      <w:r w:rsidRPr="00B306A6">
        <w:rPr>
          <w:rFonts w:ascii="Times New Roman" w:hAnsi="Times New Roman" w:cs="Times New Roman"/>
        </w:rPr>
        <w:t xml:space="preserve"> For Habermas, the economic, cult</w:t>
      </w:r>
      <w:r>
        <w:rPr>
          <w:rFonts w:ascii="Times New Roman" w:hAnsi="Times New Roman" w:cs="Times New Roman"/>
        </w:rPr>
        <w:t>ural and ecological ramifications</w:t>
      </w:r>
      <w:r w:rsidRPr="00B306A6">
        <w:rPr>
          <w:rFonts w:ascii="Times New Roman" w:hAnsi="Times New Roman" w:cs="Times New Roman"/>
        </w:rPr>
        <w:t xml:space="preserve"> of intense globalisation would be addressed by </w:t>
      </w:r>
      <w:r w:rsidRPr="00DD3A01">
        <w:rPr>
          <w:rFonts w:ascii="Times New Roman" w:hAnsi="Times New Roman" w:cs="Times New Roman"/>
          <w:i/>
        </w:rPr>
        <w:t>transnational</w:t>
      </w:r>
      <w:r w:rsidRPr="00B306A6">
        <w:rPr>
          <w:rFonts w:ascii="Times New Roman" w:hAnsi="Times New Roman" w:cs="Times New Roman"/>
        </w:rPr>
        <w:t xml:space="preserve"> negotiation systems. See </w:t>
      </w:r>
      <w:r>
        <w:rPr>
          <w:rFonts w:ascii="Times New Roman" w:hAnsi="Times New Roman" w:cs="Times New Roman"/>
        </w:rPr>
        <w:t xml:space="preserve">Jürgen Habermas, </w:t>
      </w:r>
      <w:r w:rsidRPr="00537C93">
        <w:rPr>
          <w:rFonts w:ascii="Times New Roman" w:hAnsi="Times New Roman" w:cs="Times New Roman"/>
          <w:u w:val="single"/>
        </w:rPr>
        <w:t>Between Naturalism and Religion</w:t>
      </w:r>
      <w:r>
        <w:rPr>
          <w:rFonts w:ascii="Times New Roman" w:hAnsi="Times New Roman" w:cs="Times New Roman"/>
        </w:rPr>
        <w:t xml:space="preserve"> (Cambridge, Polity, 2008), p.332. </w:t>
      </w:r>
    </w:p>
  </w:footnote>
  <w:footnote w:id="503">
    <w:p w:rsidR="00010D83" w:rsidRPr="00B306A6" w:rsidRDefault="00010D83" w:rsidP="00823E98">
      <w:pPr>
        <w:pStyle w:val="FootnoteText"/>
        <w:jc w:val="both"/>
        <w:rPr>
          <w:rFonts w:ascii="Times New Roman" w:hAnsi="Times New Roman" w:cs="Times New Roman"/>
        </w:rPr>
      </w:pPr>
      <w:r w:rsidRPr="00B306A6">
        <w:rPr>
          <w:rStyle w:val="FootnoteReference"/>
          <w:rFonts w:ascii="Times New Roman" w:hAnsi="Times New Roman" w:cs="Times New Roman"/>
        </w:rPr>
        <w:footnoteRef/>
      </w:r>
      <w:r w:rsidRPr="00B306A6">
        <w:rPr>
          <w:rFonts w:ascii="Times New Roman" w:hAnsi="Times New Roman" w:cs="Times New Roman"/>
        </w:rPr>
        <w:t xml:space="preserve"> </w:t>
      </w:r>
      <w:r w:rsidRPr="00B44CC1">
        <w:rPr>
          <w:rFonts w:ascii="Times New Roman" w:hAnsi="Times New Roman" w:cs="Times New Roman"/>
        </w:rPr>
        <w:t xml:space="preserve">William Smith and Robert Fine, ‘Kantian Cosmopolitanism Today: John Rawls and Jürgen Habermas on Immanuel Kant’s </w:t>
      </w:r>
      <w:r w:rsidRPr="00B44CC1">
        <w:rPr>
          <w:rFonts w:ascii="Times New Roman" w:hAnsi="Times New Roman" w:cs="Times New Roman"/>
          <w:i/>
        </w:rPr>
        <w:t>Foedus Pacificum’</w:t>
      </w:r>
      <w:r w:rsidRPr="00B44CC1">
        <w:rPr>
          <w:rFonts w:ascii="Times New Roman" w:hAnsi="Times New Roman" w:cs="Times New Roman"/>
        </w:rPr>
        <w:t xml:space="preserve"> </w:t>
      </w:r>
      <w:r w:rsidRPr="00B44CC1">
        <w:rPr>
          <w:rFonts w:ascii="Times New Roman" w:hAnsi="Times New Roman" w:cs="Times New Roman"/>
          <w:u w:val="single"/>
        </w:rPr>
        <w:t>King’s College Law Journal</w:t>
      </w:r>
      <w:r w:rsidRPr="00B44CC1">
        <w:rPr>
          <w:rFonts w:ascii="Times New Roman" w:hAnsi="Times New Roman" w:cs="Times New Roman"/>
        </w:rPr>
        <w:t xml:space="preserve">, 15 (2004), </w:t>
      </w:r>
      <w:r w:rsidRPr="00B306A6">
        <w:rPr>
          <w:rFonts w:ascii="Times New Roman" w:hAnsi="Times New Roman" w:cs="Times New Roman"/>
        </w:rPr>
        <w:t>p.16.</w:t>
      </w:r>
    </w:p>
  </w:footnote>
  <w:footnote w:id="504">
    <w:p w:rsidR="00010D83" w:rsidRPr="00B306A6" w:rsidRDefault="00010D83" w:rsidP="00823E98">
      <w:pPr>
        <w:pStyle w:val="FootnoteText"/>
        <w:jc w:val="both"/>
        <w:rPr>
          <w:rFonts w:ascii="Times New Roman" w:hAnsi="Times New Roman" w:cs="Times New Roman"/>
        </w:rPr>
      </w:pPr>
      <w:r w:rsidRPr="00B306A6">
        <w:rPr>
          <w:rStyle w:val="FootnoteReference"/>
          <w:rFonts w:ascii="Times New Roman" w:hAnsi="Times New Roman" w:cs="Times New Roman"/>
        </w:rPr>
        <w:footnoteRef/>
      </w:r>
      <w:r w:rsidRPr="00B306A6">
        <w:rPr>
          <w:rFonts w:ascii="Times New Roman" w:hAnsi="Times New Roman" w:cs="Times New Roman"/>
        </w:rPr>
        <w:t xml:space="preserve"> </w:t>
      </w:r>
      <w:r w:rsidRPr="00B306A6">
        <w:rPr>
          <w:rFonts w:ascii="Times New Roman" w:hAnsi="Times New Roman" w:cs="Times New Roman"/>
          <w:u w:val="single"/>
        </w:rPr>
        <w:t>Ibid</w:t>
      </w:r>
      <w:r>
        <w:rPr>
          <w:rFonts w:ascii="Times New Roman" w:hAnsi="Times New Roman" w:cs="Times New Roman"/>
        </w:rPr>
        <w:t xml:space="preserve">. , </w:t>
      </w:r>
      <w:r w:rsidRPr="00B306A6">
        <w:rPr>
          <w:rFonts w:ascii="Times New Roman" w:hAnsi="Times New Roman" w:cs="Times New Roman"/>
        </w:rPr>
        <w:t xml:space="preserve">See also </w:t>
      </w:r>
      <w:r>
        <w:rPr>
          <w:rFonts w:ascii="Times New Roman" w:hAnsi="Times New Roman" w:cs="Times New Roman"/>
        </w:rPr>
        <w:t>Jürgen Habermas, ‘</w:t>
      </w:r>
      <w:r w:rsidRPr="00537C93">
        <w:rPr>
          <w:rFonts w:ascii="Times New Roman" w:hAnsi="Times New Roman" w:cs="Times New Roman"/>
        </w:rPr>
        <w:t xml:space="preserve">The Postnational Constellation and the Future of Democracy’, in </w:t>
      </w:r>
      <w:r w:rsidRPr="00537C93">
        <w:rPr>
          <w:rFonts w:ascii="Times New Roman" w:hAnsi="Times New Roman" w:cs="Times New Roman"/>
          <w:u w:val="single"/>
        </w:rPr>
        <w:t>The Postnational Constellation: Political Essays</w:t>
      </w:r>
      <w:r w:rsidRPr="00537C93">
        <w:rPr>
          <w:rFonts w:ascii="Times New Roman" w:hAnsi="Times New Roman" w:cs="Times New Roman"/>
        </w:rPr>
        <w:t xml:space="preserve">, ed. </w:t>
      </w:r>
      <w:r>
        <w:rPr>
          <w:rFonts w:ascii="Times New Roman" w:hAnsi="Times New Roman" w:cs="Times New Roman"/>
        </w:rPr>
        <w:t>Max Pensky</w:t>
      </w:r>
      <w:r w:rsidRPr="00537C93">
        <w:rPr>
          <w:rFonts w:ascii="Times New Roman" w:hAnsi="Times New Roman" w:cs="Times New Roman"/>
        </w:rPr>
        <w:t xml:space="preserve"> (Massachusetts, MIT Press</w:t>
      </w:r>
      <w:r>
        <w:rPr>
          <w:rFonts w:ascii="Times New Roman" w:hAnsi="Times New Roman" w:cs="Times New Roman"/>
        </w:rPr>
        <w:t>, 1998</w:t>
      </w:r>
      <w:r w:rsidRPr="00537C93">
        <w:rPr>
          <w:rFonts w:ascii="Times New Roman" w:hAnsi="Times New Roman" w:cs="Times New Roman"/>
        </w:rPr>
        <w:t>),</w:t>
      </w:r>
      <w:r>
        <w:rPr>
          <w:rFonts w:ascii="Times New Roman" w:hAnsi="Times New Roman" w:cs="Times New Roman"/>
        </w:rPr>
        <w:t xml:space="preserve"> </w:t>
      </w:r>
      <w:r w:rsidRPr="00B306A6">
        <w:rPr>
          <w:rFonts w:ascii="Times New Roman" w:hAnsi="Times New Roman" w:cs="Times New Roman"/>
        </w:rPr>
        <w:t xml:space="preserve">p.88. </w:t>
      </w:r>
    </w:p>
  </w:footnote>
  <w:footnote w:id="505">
    <w:p w:rsidR="00010D83" w:rsidRPr="00B306A6" w:rsidRDefault="00010D83" w:rsidP="00823E98">
      <w:pPr>
        <w:pStyle w:val="FootnoteText"/>
        <w:jc w:val="both"/>
        <w:rPr>
          <w:rFonts w:ascii="Times New Roman" w:hAnsi="Times New Roman" w:cs="Times New Roman"/>
        </w:rPr>
      </w:pPr>
      <w:r w:rsidRPr="00B306A6">
        <w:rPr>
          <w:rStyle w:val="FootnoteReference"/>
          <w:rFonts w:ascii="Times New Roman" w:hAnsi="Times New Roman" w:cs="Times New Roman"/>
        </w:rPr>
        <w:footnoteRef/>
      </w:r>
      <w:r w:rsidRPr="00B306A6">
        <w:rPr>
          <w:rFonts w:ascii="Times New Roman" w:hAnsi="Times New Roman" w:cs="Times New Roman"/>
        </w:rPr>
        <w:t xml:space="preserve"> </w:t>
      </w:r>
      <w:r>
        <w:rPr>
          <w:rFonts w:ascii="Times New Roman" w:hAnsi="Times New Roman" w:cs="Times New Roman"/>
        </w:rPr>
        <w:t xml:space="preserve">Jürgen Habermas, </w:t>
      </w:r>
      <w:r w:rsidRPr="00116BBC">
        <w:rPr>
          <w:rFonts w:ascii="Times New Roman" w:hAnsi="Times New Roman" w:cs="Times New Roman"/>
          <w:u w:val="single"/>
        </w:rPr>
        <w:t>The Divided West</w:t>
      </w:r>
      <w:r>
        <w:rPr>
          <w:rFonts w:ascii="Times New Roman" w:hAnsi="Times New Roman" w:cs="Times New Roman"/>
        </w:rPr>
        <w:t xml:space="preserve"> (Cambridge, Polity, 2006), </w:t>
      </w:r>
      <w:r w:rsidRPr="00B306A6">
        <w:rPr>
          <w:rFonts w:ascii="Times New Roman" w:hAnsi="Times New Roman" w:cs="Times New Roman"/>
        </w:rPr>
        <w:t>pp.174-6.</w:t>
      </w:r>
    </w:p>
  </w:footnote>
  <w:footnote w:id="506">
    <w:p w:rsidR="00010D83" w:rsidRDefault="00010D83" w:rsidP="00823E98">
      <w:pPr>
        <w:pStyle w:val="FootnoteText"/>
        <w:jc w:val="both"/>
      </w:pPr>
      <w:r w:rsidRPr="00B306A6">
        <w:rPr>
          <w:rStyle w:val="FootnoteReference"/>
          <w:rFonts w:ascii="Times New Roman" w:hAnsi="Times New Roman" w:cs="Times New Roman"/>
        </w:rPr>
        <w:footnoteRef/>
      </w:r>
      <w:r w:rsidRPr="00B306A6">
        <w:rPr>
          <w:rFonts w:ascii="Times New Roman" w:hAnsi="Times New Roman" w:cs="Times New Roman"/>
        </w:rPr>
        <w:t xml:space="preserve"> </w:t>
      </w:r>
      <w:r w:rsidRPr="00B306A6">
        <w:rPr>
          <w:rFonts w:ascii="Times New Roman" w:hAnsi="Times New Roman" w:cs="Times New Roman"/>
          <w:u w:val="single"/>
        </w:rPr>
        <w:t>Ibid</w:t>
      </w:r>
      <w:r w:rsidRPr="00B306A6">
        <w:rPr>
          <w:rFonts w:ascii="Times New Roman" w:hAnsi="Times New Roman" w:cs="Times New Roman"/>
        </w:rPr>
        <w:t xml:space="preserve">. , p.177. See also </w:t>
      </w:r>
      <w:r>
        <w:rPr>
          <w:rFonts w:ascii="Times New Roman" w:hAnsi="Times New Roman" w:cs="Times New Roman"/>
        </w:rPr>
        <w:t>Garrett Brown, ‘</w:t>
      </w:r>
      <w:r w:rsidRPr="00673A59">
        <w:rPr>
          <w:rFonts w:ascii="Times New Roman" w:hAnsi="Times New Roman" w:cs="Times New Roman"/>
        </w:rPr>
        <w:t xml:space="preserve">The </w:t>
      </w:r>
      <w:r>
        <w:rPr>
          <w:rFonts w:ascii="Times New Roman" w:hAnsi="Times New Roman" w:cs="Times New Roman"/>
        </w:rPr>
        <w:t xml:space="preserve">Constitutionalisation of What?’ </w:t>
      </w:r>
      <w:r w:rsidRPr="00673A59">
        <w:rPr>
          <w:rFonts w:ascii="Times New Roman" w:hAnsi="Times New Roman" w:cs="Times New Roman"/>
          <w:u w:val="single"/>
        </w:rPr>
        <w:t>Global Constitutionalism</w:t>
      </w:r>
      <w:r>
        <w:rPr>
          <w:rFonts w:ascii="Times New Roman" w:hAnsi="Times New Roman" w:cs="Times New Roman"/>
        </w:rPr>
        <w:t xml:space="preserve">, 1 (2012), </w:t>
      </w:r>
      <w:r w:rsidRPr="00B306A6">
        <w:rPr>
          <w:rFonts w:ascii="Times New Roman" w:hAnsi="Times New Roman" w:cs="Times New Roman"/>
        </w:rPr>
        <w:t>p.18.</w:t>
      </w:r>
    </w:p>
  </w:footnote>
  <w:footnote w:id="507">
    <w:p w:rsidR="00010D83" w:rsidRPr="001D3545" w:rsidRDefault="00010D83" w:rsidP="00823E98">
      <w:pPr>
        <w:pStyle w:val="FootnoteText"/>
        <w:jc w:val="both"/>
        <w:rPr>
          <w:rFonts w:ascii="Times New Roman" w:hAnsi="Times New Roman" w:cs="Times New Roman"/>
        </w:rPr>
      </w:pPr>
      <w:r w:rsidRPr="001D3545">
        <w:rPr>
          <w:rStyle w:val="FootnoteReference"/>
          <w:rFonts w:ascii="Times New Roman" w:hAnsi="Times New Roman" w:cs="Times New Roman"/>
        </w:rPr>
        <w:footnoteRef/>
      </w:r>
      <w:r w:rsidRPr="001D3545">
        <w:rPr>
          <w:rFonts w:ascii="Times New Roman" w:hAnsi="Times New Roman" w:cs="Times New Roman"/>
        </w:rPr>
        <w:t xml:space="preserve"> Robert Fine, </w:t>
      </w:r>
      <w:r w:rsidRPr="001D3545">
        <w:rPr>
          <w:rFonts w:ascii="Times New Roman" w:hAnsi="Times New Roman" w:cs="Times New Roman"/>
          <w:u w:val="single"/>
        </w:rPr>
        <w:t>Cosmopolitanism: Key Ideas</w:t>
      </w:r>
      <w:r w:rsidRPr="001D3545">
        <w:rPr>
          <w:rFonts w:ascii="Times New Roman" w:hAnsi="Times New Roman" w:cs="Times New Roman"/>
        </w:rPr>
        <w:t xml:space="preserve"> (London, Routledge, 2007), pp.42-3. </w:t>
      </w:r>
    </w:p>
  </w:footnote>
  <w:footnote w:id="508">
    <w:p w:rsidR="00010D83" w:rsidRPr="001D3545" w:rsidRDefault="00010D83" w:rsidP="00823E98">
      <w:pPr>
        <w:pStyle w:val="FootnoteText"/>
        <w:jc w:val="both"/>
        <w:rPr>
          <w:rFonts w:ascii="Times New Roman" w:hAnsi="Times New Roman" w:cs="Times New Roman"/>
        </w:rPr>
      </w:pPr>
      <w:r w:rsidRPr="001D3545">
        <w:rPr>
          <w:rStyle w:val="FootnoteReference"/>
          <w:rFonts w:ascii="Times New Roman" w:hAnsi="Times New Roman" w:cs="Times New Roman"/>
        </w:rPr>
        <w:footnoteRef/>
      </w:r>
      <w:r w:rsidRPr="001D3545">
        <w:rPr>
          <w:rFonts w:ascii="Times New Roman" w:hAnsi="Times New Roman" w:cs="Times New Roman"/>
        </w:rPr>
        <w:t xml:space="preserve"> </w:t>
      </w:r>
      <w:r w:rsidRPr="001D3545">
        <w:rPr>
          <w:rFonts w:ascii="Times New Roman" w:hAnsi="Times New Roman" w:cs="Times New Roman"/>
          <w:u w:val="single"/>
        </w:rPr>
        <w:t>Ibid</w:t>
      </w:r>
      <w:r w:rsidRPr="001D3545">
        <w:rPr>
          <w:rFonts w:ascii="Times New Roman" w:hAnsi="Times New Roman" w:cs="Times New Roman"/>
        </w:rPr>
        <w:t xml:space="preserve">. , p.41. </w:t>
      </w:r>
    </w:p>
  </w:footnote>
  <w:footnote w:id="509">
    <w:p w:rsidR="00010D83" w:rsidRPr="001D3545" w:rsidRDefault="00010D83" w:rsidP="00823E98">
      <w:pPr>
        <w:pStyle w:val="FootnoteText"/>
        <w:jc w:val="both"/>
        <w:rPr>
          <w:rFonts w:ascii="Times New Roman" w:hAnsi="Times New Roman" w:cs="Times New Roman"/>
        </w:rPr>
      </w:pPr>
      <w:r w:rsidRPr="001D3545">
        <w:rPr>
          <w:rStyle w:val="FootnoteReference"/>
          <w:rFonts w:ascii="Times New Roman" w:hAnsi="Times New Roman" w:cs="Times New Roman"/>
        </w:rPr>
        <w:footnoteRef/>
      </w:r>
      <w:r w:rsidRPr="001D3545">
        <w:rPr>
          <w:rFonts w:ascii="Times New Roman" w:hAnsi="Times New Roman" w:cs="Times New Roman"/>
        </w:rPr>
        <w:t xml:space="preserve"> </w:t>
      </w:r>
      <w:r w:rsidRPr="001D3545">
        <w:rPr>
          <w:rFonts w:ascii="Times New Roman" w:hAnsi="Times New Roman" w:cs="Times New Roman"/>
          <w:u w:val="single"/>
        </w:rPr>
        <w:t>Ibid</w:t>
      </w:r>
      <w:r w:rsidRPr="001D3545">
        <w:rPr>
          <w:rFonts w:ascii="Times New Roman" w:hAnsi="Times New Roman" w:cs="Times New Roman"/>
        </w:rPr>
        <w:t>. , p.42.</w:t>
      </w:r>
    </w:p>
  </w:footnote>
  <w:footnote w:id="510">
    <w:p w:rsidR="00010D83" w:rsidRPr="001D3545" w:rsidRDefault="00010D83" w:rsidP="00823E98">
      <w:pPr>
        <w:pStyle w:val="FootnoteText"/>
        <w:jc w:val="both"/>
        <w:rPr>
          <w:rFonts w:ascii="Times New Roman" w:hAnsi="Times New Roman" w:cs="Times New Roman"/>
        </w:rPr>
      </w:pPr>
      <w:r w:rsidRPr="001D3545">
        <w:rPr>
          <w:rStyle w:val="FootnoteReference"/>
          <w:rFonts w:ascii="Times New Roman" w:hAnsi="Times New Roman" w:cs="Times New Roman"/>
        </w:rPr>
        <w:footnoteRef/>
      </w:r>
      <w:r w:rsidRPr="001D3545">
        <w:rPr>
          <w:rFonts w:ascii="Times New Roman" w:hAnsi="Times New Roman" w:cs="Times New Roman"/>
        </w:rPr>
        <w:t xml:space="preserve"> Ibid. , p.41.</w:t>
      </w:r>
    </w:p>
  </w:footnote>
  <w:footnote w:id="511">
    <w:p w:rsidR="00010D83" w:rsidRPr="001D3545" w:rsidRDefault="00010D83" w:rsidP="00823E98">
      <w:pPr>
        <w:pStyle w:val="FootnoteText"/>
        <w:jc w:val="both"/>
        <w:rPr>
          <w:rFonts w:ascii="Times New Roman" w:hAnsi="Times New Roman" w:cs="Times New Roman"/>
        </w:rPr>
      </w:pPr>
      <w:r w:rsidRPr="001D3545">
        <w:rPr>
          <w:rStyle w:val="FootnoteReference"/>
          <w:rFonts w:ascii="Times New Roman" w:hAnsi="Times New Roman" w:cs="Times New Roman"/>
        </w:rPr>
        <w:footnoteRef/>
      </w:r>
      <w:r w:rsidRPr="001D3545">
        <w:rPr>
          <w:rFonts w:ascii="Times New Roman" w:hAnsi="Times New Roman" w:cs="Times New Roman"/>
        </w:rPr>
        <w:t xml:space="preserve"> Garrett Brown, ‘The Constitutionalisation of What?’ </w:t>
      </w:r>
      <w:r w:rsidRPr="001D3545">
        <w:rPr>
          <w:rFonts w:ascii="Times New Roman" w:hAnsi="Times New Roman" w:cs="Times New Roman"/>
          <w:u w:val="single"/>
        </w:rPr>
        <w:t>Global Constitutionalism</w:t>
      </w:r>
      <w:r w:rsidRPr="001D3545">
        <w:rPr>
          <w:rFonts w:ascii="Times New Roman" w:hAnsi="Times New Roman" w:cs="Times New Roman"/>
        </w:rPr>
        <w:t>, 1 (2012), p.18.</w:t>
      </w:r>
    </w:p>
  </w:footnote>
  <w:footnote w:id="512">
    <w:p w:rsidR="00010D83" w:rsidRPr="001D3545" w:rsidRDefault="00010D83" w:rsidP="00823E98">
      <w:pPr>
        <w:pStyle w:val="FootnoteText"/>
        <w:jc w:val="both"/>
        <w:rPr>
          <w:rFonts w:ascii="Times New Roman" w:hAnsi="Times New Roman" w:cs="Times New Roman"/>
        </w:rPr>
      </w:pPr>
      <w:r w:rsidRPr="001D3545">
        <w:rPr>
          <w:rStyle w:val="FootnoteReference"/>
          <w:rFonts w:ascii="Times New Roman" w:hAnsi="Times New Roman" w:cs="Times New Roman"/>
        </w:rPr>
        <w:footnoteRef/>
      </w:r>
      <w:r w:rsidRPr="001D3545">
        <w:rPr>
          <w:rFonts w:ascii="Times New Roman" w:hAnsi="Times New Roman" w:cs="Times New Roman"/>
        </w:rPr>
        <w:t xml:space="preserve"> </w:t>
      </w:r>
      <w:r w:rsidRPr="001D3545">
        <w:rPr>
          <w:rFonts w:ascii="Times New Roman" w:hAnsi="Times New Roman" w:cs="Times New Roman"/>
          <w:u w:val="single"/>
        </w:rPr>
        <w:t>Ibid</w:t>
      </w:r>
      <w:r>
        <w:rPr>
          <w:rFonts w:ascii="Times New Roman" w:hAnsi="Times New Roman" w:cs="Times New Roman"/>
        </w:rPr>
        <w:t>. ,</w:t>
      </w:r>
    </w:p>
  </w:footnote>
  <w:footnote w:id="513">
    <w:p w:rsidR="00010D83" w:rsidRPr="001D3545" w:rsidRDefault="00010D83" w:rsidP="00823E98">
      <w:pPr>
        <w:pStyle w:val="FootnoteText"/>
        <w:jc w:val="both"/>
        <w:rPr>
          <w:rFonts w:ascii="Times New Roman" w:hAnsi="Times New Roman" w:cs="Times New Roman"/>
        </w:rPr>
      </w:pPr>
      <w:r w:rsidRPr="001D3545">
        <w:rPr>
          <w:rStyle w:val="FootnoteReference"/>
          <w:rFonts w:ascii="Times New Roman" w:hAnsi="Times New Roman" w:cs="Times New Roman"/>
        </w:rPr>
        <w:footnoteRef/>
      </w:r>
      <w:r w:rsidRPr="001D3545">
        <w:rPr>
          <w:rFonts w:ascii="Times New Roman" w:hAnsi="Times New Roman" w:cs="Times New Roman"/>
        </w:rPr>
        <w:t xml:space="preserve"> Garrett Brown, ‘Moving from Cosmopolitan Legal Theory to Legal Practice: Models of Cosmopolitan Law’ </w:t>
      </w:r>
      <w:r w:rsidRPr="001D3545">
        <w:rPr>
          <w:rFonts w:ascii="Times New Roman" w:hAnsi="Times New Roman" w:cs="Times New Roman"/>
          <w:u w:val="single"/>
        </w:rPr>
        <w:t>Legal Studies</w:t>
      </w:r>
      <w:r w:rsidRPr="001D3545">
        <w:rPr>
          <w:rFonts w:ascii="Times New Roman" w:hAnsi="Times New Roman" w:cs="Times New Roman"/>
        </w:rPr>
        <w:t xml:space="preserve">, 28 (2008), p.450. </w:t>
      </w:r>
    </w:p>
  </w:footnote>
  <w:footnote w:id="514">
    <w:p w:rsidR="00010D83" w:rsidRPr="0019714E" w:rsidRDefault="00010D83" w:rsidP="00823E98">
      <w:pPr>
        <w:pStyle w:val="FootnoteText"/>
        <w:jc w:val="both"/>
        <w:rPr>
          <w:rFonts w:ascii="Times New Roman" w:hAnsi="Times New Roman" w:cs="Times New Roman"/>
        </w:rPr>
      </w:pPr>
      <w:r w:rsidRPr="001D3545">
        <w:rPr>
          <w:rStyle w:val="FootnoteReference"/>
          <w:rFonts w:ascii="Times New Roman" w:hAnsi="Times New Roman" w:cs="Times New Roman"/>
        </w:rPr>
        <w:footnoteRef/>
      </w:r>
      <w:r w:rsidRPr="001D3545">
        <w:rPr>
          <w:rFonts w:ascii="Times New Roman" w:hAnsi="Times New Roman" w:cs="Times New Roman"/>
        </w:rPr>
        <w:t xml:space="preserve"> Jürgen Habermas, ‘The Postnational Constellation and the Future of Democracy’, in </w:t>
      </w:r>
      <w:r>
        <w:rPr>
          <w:rFonts w:ascii="Times New Roman" w:hAnsi="Times New Roman" w:cs="Times New Roman"/>
          <w:u w:val="single"/>
        </w:rPr>
        <w:t xml:space="preserve">The </w:t>
      </w:r>
      <w:r w:rsidRPr="001D3545">
        <w:rPr>
          <w:rFonts w:ascii="Times New Roman" w:hAnsi="Times New Roman" w:cs="Times New Roman"/>
          <w:u w:val="single"/>
        </w:rPr>
        <w:t>Postnational Constellation: Political Essays</w:t>
      </w:r>
      <w:r w:rsidRPr="001D3545">
        <w:rPr>
          <w:rFonts w:ascii="Times New Roman" w:hAnsi="Times New Roman" w:cs="Times New Roman"/>
        </w:rPr>
        <w:t xml:space="preserve">, ed. </w:t>
      </w:r>
      <w:r>
        <w:rPr>
          <w:rFonts w:ascii="Times New Roman" w:hAnsi="Times New Roman" w:cs="Times New Roman"/>
        </w:rPr>
        <w:t>Max Pensky</w:t>
      </w:r>
      <w:r w:rsidRPr="00537C93">
        <w:rPr>
          <w:rFonts w:ascii="Times New Roman" w:hAnsi="Times New Roman" w:cs="Times New Roman"/>
        </w:rPr>
        <w:t xml:space="preserve"> </w:t>
      </w:r>
      <w:r w:rsidRPr="001D3545">
        <w:rPr>
          <w:rFonts w:ascii="Times New Roman" w:hAnsi="Times New Roman" w:cs="Times New Roman"/>
        </w:rPr>
        <w:t>(Massachusetts, MIT Press</w:t>
      </w:r>
      <w:r>
        <w:rPr>
          <w:rFonts w:ascii="Times New Roman" w:hAnsi="Times New Roman" w:cs="Times New Roman"/>
        </w:rPr>
        <w:t>, 1998</w:t>
      </w:r>
      <w:r w:rsidRPr="001D3545">
        <w:rPr>
          <w:rFonts w:ascii="Times New Roman" w:hAnsi="Times New Roman" w:cs="Times New Roman"/>
        </w:rPr>
        <w:t>), pp.108-9.</w:t>
      </w:r>
    </w:p>
  </w:footnote>
  <w:footnote w:id="515">
    <w:p w:rsidR="00010D83" w:rsidRPr="00A64811" w:rsidRDefault="00010D83" w:rsidP="00823E98">
      <w:pPr>
        <w:pStyle w:val="FootnoteText"/>
        <w:jc w:val="both"/>
        <w:rPr>
          <w:rFonts w:ascii="Times New Roman" w:hAnsi="Times New Roman" w:cs="Times New Roman"/>
        </w:rPr>
      </w:pPr>
      <w:r w:rsidRPr="00A64811">
        <w:rPr>
          <w:rStyle w:val="FootnoteReference"/>
          <w:rFonts w:ascii="Times New Roman" w:hAnsi="Times New Roman" w:cs="Times New Roman"/>
        </w:rPr>
        <w:footnoteRef/>
      </w:r>
      <w:r w:rsidRPr="00A64811">
        <w:rPr>
          <w:rFonts w:ascii="Times New Roman" w:hAnsi="Times New Roman" w:cs="Times New Roman"/>
        </w:rPr>
        <w:t xml:space="preserve"> Jürgen Habermas, </w:t>
      </w:r>
      <w:r w:rsidRPr="00A64811">
        <w:rPr>
          <w:rFonts w:ascii="Times New Roman" w:hAnsi="Times New Roman" w:cs="Times New Roman"/>
          <w:u w:val="single"/>
        </w:rPr>
        <w:t>The Divided West</w:t>
      </w:r>
      <w:r w:rsidRPr="00A64811">
        <w:rPr>
          <w:rFonts w:ascii="Times New Roman" w:hAnsi="Times New Roman" w:cs="Times New Roman"/>
        </w:rPr>
        <w:t xml:space="preserve"> (Cambridge, Polity, 2006), p.133. </w:t>
      </w:r>
    </w:p>
  </w:footnote>
  <w:footnote w:id="516">
    <w:p w:rsidR="00010D83" w:rsidRPr="00A64811" w:rsidRDefault="00010D83" w:rsidP="00823E98">
      <w:pPr>
        <w:pStyle w:val="FootnoteText"/>
        <w:jc w:val="both"/>
        <w:rPr>
          <w:rFonts w:ascii="Times New Roman" w:hAnsi="Times New Roman" w:cs="Times New Roman"/>
        </w:rPr>
      </w:pPr>
      <w:r w:rsidRPr="00A64811">
        <w:rPr>
          <w:rStyle w:val="FootnoteReference"/>
          <w:rFonts w:ascii="Times New Roman" w:hAnsi="Times New Roman" w:cs="Times New Roman"/>
        </w:rPr>
        <w:footnoteRef/>
      </w:r>
      <w:r w:rsidRPr="00A64811">
        <w:rPr>
          <w:rFonts w:ascii="Times New Roman" w:hAnsi="Times New Roman" w:cs="Times New Roman"/>
        </w:rPr>
        <w:t xml:space="preserve"> </w:t>
      </w:r>
      <w:r w:rsidRPr="00A64811">
        <w:rPr>
          <w:rFonts w:ascii="Times New Roman" w:hAnsi="Times New Roman" w:cs="Times New Roman"/>
          <w:u w:val="single"/>
        </w:rPr>
        <w:t>Ibid</w:t>
      </w:r>
      <w:r w:rsidRPr="00A64811">
        <w:rPr>
          <w:rFonts w:ascii="Times New Roman" w:hAnsi="Times New Roman" w:cs="Times New Roman"/>
        </w:rPr>
        <w:t xml:space="preserve">. , p.134. </w:t>
      </w:r>
    </w:p>
  </w:footnote>
  <w:footnote w:id="517">
    <w:p w:rsidR="00010D83" w:rsidRPr="00A64811" w:rsidRDefault="00010D83" w:rsidP="00823E98">
      <w:pPr>
        <w:pStyle w:val="FootnoteText"/>
        <w:jc w:val="both"/>
        <w:rPr>
          <w:rFonts w:ascii="Times New Roman" w:hAnsi="Times New Roman" w:cs="Times New Roman"/>
        </w:rPr>
      </w:pPr>
      <w:r w:rsidRPr="00A64811">
        <w:rPr>
          <w:rStyle w:val="FootnoteReference"/>
          <w:rFonts w:ascii="Times New Roman" w:hAnsi="Times New Roman" w:cs="Times New Roman"/>
        </w:rPr>
        <w:footnoteRef/>
      </w:r>
      <w:r w:rsidRPr="00A64811">
        <w:rPr>
          <w:rFonts w:ascii="Times New Roman" w:hAnsi="Times New Roman" w:cs="Times New Roman"/>
        </w:rPr>
        <w:t xml:space="preserve"> </w:t>
      </w:r>
      <w:r w:rsidRPr="00A64811">
        <w:rPr>
          <w:rFonts w:ascii="Times New Roman" w:hAnsi="Times New Roman" w:cs="Times New Roman"/>
          <w:u w:val="single"/>
        </w:rPr>
        <w:t>Ibid</w:t>
      </w:r>
      <w:r w:rsidRPr="00A64811">
        <w:rPr>
          <w:rFonts w:ascii="Times New Roman" w:hAnsi="Times New Roman" w:cs="Times New Roman"/>
        </w:rPr>
        <w:t xml:space="preserve">. , p.160. </w:t>
      </w:r>
    </w:p>
  </w:footnote>
  <w:footnote w:id="518">
    <w:p w:rsidR="00010D83" w:rsidRPr="00A64811" w:rsidRDefault="00010D83" w:rsidP="00823E98">
      <w:pPr>
        <w:pStyle w:val="FootnoteText"/>
        <w:jc w:val="both"/>
        <w:rPr>
          <w:rFonts w:ascii="Times New Roman" w:hAnsi="Times New Roman" w:cs="Times New Roman"/>
        </w:rPr>
      </w:pPr>
      <w:r w:rsidRPr="00A64811">
        <w:rPr>
          <w:rStyle w:val="FootnoteReference"/>
          <w:rFonts w:ascii="Times New Roman" w:hAnsi="Times New Roman" w:cs="Times New Roman"/>
        </w:rPr>
        <w:footnoteRef/>
      </w:r>
      <w:r w:rsidRPr="00A64811">
        <w:rPr>
          <w:rFonts w:ascii="Times New Roman" w:hAnsi="Times New Roman" w:cs="Times New Roman"/>
        </w:rPr>
        <w:t xml:space="preserve"> </w:t>
      </w:r>
      <w:r w:rsidRPr="00A64811">
        <w:rPr>
          <w:rFonts w:ascii="Times New Roman" w:hAnsi="Times New Roman" w:cs="Times New Roman"/>
          <w:u w:val="single"/>
        </w:rPr>
        <w:t>Ibid</w:t>
      </w:r>
      <w:r w:rsidRPr="00A64811">
        <w:rPr>
          <w:rFonts w:ascii="Times New Roman" w:hAnsi="Times New Roman" w:cs="Times New Roman"/>
        </w:rPr>
        <w:t xml:space="preserve">. , p.161. </w:t>
      </w:r>
      <w:r w:rsidRPr="00D2166F">
        <w:rPr>
          <w:rFonts w:ascii="Times New Roman" w:hAnsi="Times New Roman" w:cs="Times New Roman"/>
        </w:rPr>
        <w:t xml:space="preserve">Again, </w:t>
      </w:r>
      <w:r>
        <w:rPr>
          <w:rFonts w:ascii="Times New Roman" w:hAnsi="Times New Roman" w:cs="Times New Roman"/>
        </w:rPr>
        <w:t>and whilst not the focus of this chapter, in contrast to</w:t>
      </w:r>
      <w:r w:rsidRPr="00D2166F">
        <w:rPr>
          <w:rFonts w:ascii="Times New Roman" w:hAnsi="Times New Roman" w:cs="Times New Roman"/>
        </w:rPr>
        <w:t xml:space="preserve"> Kant</w:t>
      </w:r>
      <w:r>
        <w:rPr>
          <w:rFonts w:ascii="Times New Roman" w:hAnsi="Times New Roman" w:cs="Times New Roman"/>
        </w:rPr>
        <w:t xml:space="preserve">’s theory of international law </w:t>
      </w:r>
      <w:r w:rsidRPr="00D2166F">
        <w:rPr>
          <w:rFonts w:ascii="Times New Roman" w:hAnsi="Times New Roman" w:cs="Times New Roman"/>
        </w:rPr>
        <w:t xml:space="preserve">no reference is made to the protection afforded to </w:t>
      </w:r>
      <w:r w:rsidRPr="00D2166F">
        <w:rPr>
          <w:rFonts w:ascii="Times New Roman" w:hAnsi="Times New Roman" w:cs="Times New Roman"/>
          <w:i/>
        </w:rPr>
        <w:t>stateless</w:t>
      </w:r>
      <w:r w:rsidRPr="00D2166F">
        <w:rPr>
          <w:rFonts w:ascii="Times New Roman" w:hAnsi="Times New Roman" w:cs="Times New Roman"/>
        </w:rPr>
        <w:t xml:space="preserve"> people.</w:t>
      </w:r>
    </w:p>
  </w:footnote>
  <w:footnote w:id="519">
    <w:p w:rsidR="00010D83" w:rsidRPr="00A64811" w:rsidRDefault="00010D83" w:rsidP="00823E98">
      <w:pPr>
        <w:pStyle w:val="FootnoteText"/>
        <w:jc w:val="both"/>
        <w:rPr>
          <w:rFonts w:ascii="Times New Roman" w:hAnsi="Times New Roman" w:cs="Times New Roman"/>
        </w:rPr>
      </w:pPr>
      <w:r w:rsidRPr="00A64811">
        <w:rPr>
          <w:rStyle w:val="FootnoteReference"/>
          <w:rFonts w:ascii="Times New Roman" w:hAnsi="Times New Roman" w:cs="Times New Roman"/>
        </w:rPr>
        <w:footnoteRef/>
      </w:r>
      <w:r w:rsidRPr="00A64811">
        <w:rPr>
          <w:rFonts w:ascii="Times New Roman" w:hAnsi="Times New Roman" w:cs="Times New Roman"/>
        </w:rPr>
        <w:t xml:space="preserve"> </w:t>
      </w:r>
      <w:r w:rsidRPr="00A64811">
        <w:rPr>
          <w:rFonts w:ascii="Times New Roman" w:hAnsi="Times New Roman" w:cs="Times New Roman"/>
          <w:u w:val="single"/>
        </w:rPr>
        <w:t>Ibid</w:t>
      </w:r>
      <w:r w:rsidRPr="00A64811">
        <w:rPr>
          <w:rFonts w:ascii="Times New Roman" w:hAnsi="Times New Roman" w:cs="Times New Roman"/>
        </w:rPr>
        <w:t xml:space="preserve">. , p.160. </w:t>
      </w:r>
    </w:p>
  </w:footnote>
  <w:footnote w:id="520">
    <w:p w:rsidR="00010D83" w:rsidRPr="00A64811" w:rsidRDefault="00010D83" w:rsidP="00823E98">
      <w:pPr>
        <w:pStyle w:val="FootnoteText"/>
        <w:jc w:val="both"/>
        <w:rPr>
          <w:rFonts w:ascii="Times New Roman" w:hAnsi="Times New Roman" w:cs="Times New Roman"/>
        </w:rPr>
      </w:pPr>
      <w:r w:rsidRPr="00A64811">
        <w:rPr>
          <w:rStyle w:val="FootnoteReference"/>
          <w:rFonts w:ascii="Times New Roman" w:hAnsi="Times New Roman" w:cs="Times New Roman"/>
        </w:rPr>
        <w:footnoteRef/>
      </w:r>
      <w:r w:rsidRPr="00A64811">
        <w:rPr>
          <w:rFonts w:ascii="Times New Roman" w:hAnsi="Times New Roman" w:cs="Times New Roman"/>
        </w:rPr>
        <w:t xml:space="preserve"> Dan Sarooshi, </w:t>
      </w:r>
      <w:r w:rsidRPr="00A64811">
        <w:rPr>
          <w:rFonts w:ascii="Times New Roman" w:hAnsi="Times New Roman" w:cs="Times New Roman"/>
          <w:u w:val="single"/>
        </w:rPr>
        <w:t>The United Nations and the Development of Collective Security: the Delegation by the UN Security Council of its Chapter VII powers</w:t>
      </w:r>
      <w:r w:rsidRPr="00A64811">
        <w:rPr>
          <w:rFonts w:ascii="Times New Roman" w:hAnsi="Times New Roman" w:cs="Times New Roman"/>
        </w:rPr>
        <w:t xml:space="preserve"> (Oxford, OUP, 1999), p.2. </w:t>
      </w:r>
    </w:p>
  </w:footnote>
  <w:footnote w:id="521">
    <w:p w:rsidR="00010D83" w:rsidRPr="00A64811" w:rsidRDefault="00010D83" w:rsidP="00823E98">
      <w:pPr>
        <w:pStyle w:val="FootnoteText"/>
        <w:jc w:val="both"/>
        <w:rPr>
          <w:rFonts w:ascii="Times New Roman" w:hAnsi="Times New Roman" w:cs="Times New Roman"/>
        </w:rPr>
      </w:pPr>
      <w:r w:rsidRPr="00A64811">
        <w:rPr>
          <w:rStyle w:val="FootnoteReference"/>
          <w:rFonts w:ascii="Times New Roman" w:hAnsi="Times New Roman" w:cs="Times New Roman"/>
        </w:rPr>
        <w:footnoteRef/>
      </w:r>
      <w:r w:rsidRPr="00A64811">
        <w:rPr>
          <w:rFonts w:ascii="Times New Roman" w:hAnsi="Times New Roman" w:cs="Times New Roman"/>
        </w:rPr>
        <w:t xml:space="preserve"> </w:t>
      </w:r>
      <w:r w:rsidRPr="00A64811">
        <w:rPr>
          <w:rFonts w:ascii="Times New Roman" w:hAnsi="Times New Roman" w:cs="Times New Roman"/>
          <w:u w:val="single"/>
        </w:rPr>
        <w:t>Ibid</w:t>
      </w:r>
      <w:r w:rsidRPr="00A64811">
        <w:rPr>
          <w:rFonts w:ascii="Times New Roman" w:hAnsi="Times New Roman" w:cs="Times New Roman"/>
        </w:rPr>
        <w:t>. , p.5.</w:t>
      </w:r>
    </w:p>
  </w:footnote>
  <w:footnote w:id="522">
    <w:p w:rsidR="00010D83" w:rsidRPr="00A64811" w:rsidRDefault="00010D83" w:rsidP="00823E98">
      <w:pPr>
        <w:pStyle w:val="FootnoteText"/>
        <w:jc w:val="both"/>
        <w:rPr>
          <w:rFonts w:ascii="Times New Roman" w:hAnsi="Times New Roman" w:cs="Times New Roman"/>
        </w:rPr>
      </w:pPr>
      <w:r w:rsidRPr="00A64811">
        <w:rPr>
          <w:rStyle w:val="FootnoteReference"/>
          <w:rFonts w:ascii="Times New Roman" w:hAnsi="Times New Roman" w:cs="Times New Roman"/>
        </w:rPr>
        <w:footnoteRef/>
      </w:r>
      <w:r w:rsidRPr="00A64811">
        <w:rPr>
          <w:rFonts w:ascii="Times New Roman" w:hAnsi="Times New Roman" w:cs="Times New Roman"/>
        </w:rPr>
        <w:t xml:space="preserve"> </w:t>
      </w:r>
      <w:r w:rsidRPr="00A64811">
        <w:rPr>
          <w:rFonts w:ascii="Times New Roman" w:hAnsi="Times New Roman" w:cs="Times New Roman"/>
          <w:u w:val="single"/>
        </w:rPr>
        <w:t>Ibid</w:t>
      </w:r>
      <w:r w:rsidRPr="00A64811">
        <w:rPr>
          <w:rFonts w:ascii="Times New Roman" w:hAnsi="Times New Roman" w:cs="Times New Roman"/>
        </w:rPr>
        <w:t xml:space="preserve">. , p.6. </w:t>
      </w:r>
    </w:p>
  </w:footnote>
  <w:footnote w:id="523">
    <w:p w:rsidR="00010D83" w:rsidRPr="00DA2257" w:rsidRDefault="00010D83" w:rsidP="00823E98">
      <w:pPr>
        <w:pStyle w:val="FootnoteText"/>
        <w:jc w:val="both"/>
        <w:rPr>
          <w:rFonts w:ascii="Times New Roman" w:hAnsi="Times New Roman" w:cs="Times New Roman"/>
        </w:rPr>
      </w:pPr>
      <w:r w:rsidRPr="00A64811">
        <w:rPr>
          <w:rStyle w:val="FootnoteReference"/>
          <w:rFonts w:ascii="Times New Roman" w:hAnsi="Times New Roman" w:cs="Times New Roman"/>
        </w:rPr>
        <w:footnoteRef/>
      </w:r>
      <w:r w:rsidRPr="00A64811">
        <w:rPr>
          <w:rFonts w:ascii="Times New Roman" w:hAnsi="Times New Roman" w:cs="Times New Roman"/>
        </w:rPr>
        <w:t xml:space="preserve"> The United Nations Charter, ‘Chapter VII: Action with Respect to Threats to Peace, Breaches of the Peace, and Acts of Aggression’</w:t>
      </w:r>
      <w:r>
        <w:rPr>
          <w:rFonts w:ascii="Times New Roman" w:hAnsi="Times New Roman" w:cs="Times New Roman"/>
        </w:rPr>
        <w:t>,</w:t>
      </w:r>
      <w:r w:rsidRPr="00A64811">
        <w:rPr>
          <w:rFonts w:ascii="Times New Roman" w:hAnsi="Times New Roman" w:cs="Times New Roman"/>
        </w:rPr>
        <w:t xml:space="preserve"> (UN, 2015)</w:t>
      </w:r>
      <w:r w:rsidRPr="003A5033">
        <w:rPr>
          <w:rFonts w:ascii="Times New Roman" w:hAnsi="Times New Roman" w:cs="Times New Roman"/>
        </w:rPr>
        <w:t xml:space="preserve"> </w:t>
      </w:r>
      <w:hyperlink r:id="rId26" w:history="1">
        <w:r w:rsidRPr="003A5033">
          <w:rPr>
            <w:rStyle w:val="Hyperlink"/>
            <w:rFonts w:ascii="Times New Roman" w:hAnsi="Times New Roman" w:cs="Times New Roman"/>
            <w:color w:val="000000" w:themeColor="text1"/>
            <w:u w:val="none"/>
          </w:rPr>
          <w:t>http://www.un.org/en/documents/charter/chapter7.shtml</w:t>
        </w:r>
      </w:hyperlink>
      <w:r w:rsidRPr="003A5033">
        <w:rPr>
          <w:rStyle w:val="Hyperlink"/>
          <w:rFonts w:ascii="Times New Roman" w:hAnsi="Times New Roman" w:cs="Times New Roman"/>
          <w:color w:val="000000" w:themeColor="text1"/>
          <w:u w:val="none"/>
        </w:rPr>
        <w:t xml:space="preserve"> (accessed 14th February 2015), (para.3-4).</w:t>
      </w:r>
      <w:r w:rsidRPr="00D2166F">
        <w:rPr>
          <w:rStyle w:val="Hyperlink"/>
          <w:rFonts w:ascii="Times New Roman" w:hAnsi="Times New Roman" w:cs="Times New Roman"/>
          <w:color w:val="000000" w:themeColor="text1"/>
        </w:rPr>
        <w:t xml:space="preserve"> </w:t>
      </w:r>
    </w:p>
  </w:footnote>
  <w:footnote w:id="524">
    <w:p w:rsidR="00010D83" w:rsidRPr="009A4951" w:rsidRDefault="00010D83" w:rsidP="00823E98">
      <w:pPr>
        <w:pStyle w:val="FootnoteText"/>
        <w:jc w:val="both"/>
        <w:rPr>
          <w:rFonts w:ascii="Times New Roman" w:hAnsi="Times New Roman" w:cs="Times New Roman"/>
        </w:rPr>
      </w:pPr>
      <w:r w:rsidRPr="009A4951">
        <w:rPr>
          <w:rStyle w:val="FootnoteReference"/>
          <w:rFonts w:ascii="Times New Roman" w:hAnsi="Times New Roman" w:cs="Times New Roman"/>
        </w:rPr>
        <w:footnoteRef/>
      </w:r>
      <w:r w:rsidRPr="009A4951">
        <w:rPr>
          <w:rFonts w:ascii="Times New Roman" w:hAnsi="Times New Roman" w:cs="Times New Roman"/>
        </w:rPr>
        <w:t xml:space="preserve"> Nicholas Wheeler, ‘The Humanitarian Responsibilities of Sovereignty: Explaining the Development of a New Norm of Military Intervention for Humanitarian Purposes in International Society’, in </w:t>
      </w:r>
      <w:r w:rsidRPr="009A4951">
        <w:rPr>
          <w:rFonts w:ascii="Times New Roman" w:hAnsi="Times New Roman" w:cs="Times New Roman"/>
          <w:u w:val="single"/>
        </w:rPr>
        <w:t>Humanitarian Intervention and International Relations</w:t>
      </w:r>
      <w:r w:rsidRPr="009A4951">
        <w:rPr>
          <w:rFonts w:ascii="Times New Roman" w:hAnsi="Times New Roman" w:cs="Times New Roman"/>
        </w:rPr>
        <w:t xml:space="preserve">, ed. Jennifer Welsh (Oxford, OUP, 2006), pp.32-3. </w:t>
      </w:r>
    </w:p>
  </w:footnote>
  <w:footnote w:id="525">
    <w:p w:rsidR="00010D83" w:rsidRPr="00155D3C" w:rsidRDefault="00010D83" w:rsidP="00823E98">
      <w:pPr>
        <w:pStyle w:val="FootnoteText"/>
        <w:jc w:val="both"/>
        <w:rPr>
          <w:rFonts w:ascii="Times New Roman" w:hAnsi="Times New Roman" w:cs="Times New Roman"/>
        </w:rPr>
      </w:pPr>
      <w:r w:rsidRPr="009A4951">
        <w:rPr>
          <w:rStyle w:val="FootnoteReference"/>
          <w:rFonts w:ascii="Times New Roman" w:hAnsi="Times New Roman" w:cs="Times New Roman"/>
        </w:rPr>
        <w:footnoteRef/>
      </w:r>
      <w:r w:rsidRPr="009A4951">
        <w:rPr>
          <w:rFonts w:ascii="Times New Roman" w:hAnsi="Times New Roman" w:cs="Times New Roman"/>
        </w:rPr>
        <w:t xml:space="preserve"> See in particular James Pattison, </w:t>
      </w:r>
      <w:r w:rsidRPr="009A4951">
        <w:rPr>
          <w:rFonts w:ascii="Times New Roman" w:hAnsi="Times New Roman" w:cs="Times New Roman"/>
          <w:u w:val="single"/>
        </w:rPr>
        <w:t>Humanitarian Intervention and the Responsibility to Protect: Who Should Intervene?</w:t>
      </w:r>
      <w:r w:rsidRPr="009A4951">
        <w:rPr>
          <w:rFonts w:ascii="Times New Roman" w:hAnsi="Times New Roman" w:cs="Times New Roman"/>
        </w:rPr>
        <w:t xml:space="preserve"> (Oxford, OUP, 2010), p.46, Pekka Niemela, </w:t>
      </w:r>
      <w:r w:rsidRPr="009A4951">
        <w:rPr>
          <w:rFonts w:ascii="Times New Roman" w:hAnsi="Times New Roman" w:cs="Times New Roman"/>
          <w:u w:val="single"/>
        </w:rPr>
        <w:t>The Politics of Responsibility to Protect: Problems and Prospects</w:t>
      </w:r>
      <w:r w:rsidRPr="009A4951">
        <w:rPr>
          <w:rFonts w:ascii="Times New Roman" w:hAnsi="Times New Roman" w:cs="Times New Roman"/>
        </w:rPr>
        <w:t xml:space="preserve"> (Helsinki, Erik Castren Institute, 2008), p.18, Adam Roberts, ‘The UN and Humanitarian Intervention’, in </w:t>
      </w:r>
      <w:r w:rsidRPr="009A4951">
        <w:rPr>
          <w:rFonts w:ascii="Times New Roman" w:hAnsi="Times New Roman" w:cs="Times New Roman"/>
          <w:u w:val="single"/>
        </w:rPr>
        <w:t>Humanitarian Intervention and International Relations</w:t>
      </w:r>
      <w:r w:rsidRPr="009A4951">
        <w:rPr>
          <w:rFonts w:ascii="Times New Roman" w:hAnsi="Times New Roman" w:cs="Times New Roman"/>
        </w:rPr>
        <w:t xml:space="preserve">, ed. Jennifer Welsh (Oxford, OUP, 2006), p.81 &amp; Michael Barnett and Thomas Weiss, </w:t>
      </w:r>
      <w:r w:rsidRPr="009A4951">
        <w:rPr>
          <w:rFonts w:ascii="Times New Roman" w:hAnsi="Times New Roman" w:cs="Times New Roman"/>
          <w:u w:val="single"/>
        </w:rPr>
        <w:t>Humanitarianism Contested: Where Angels Fear to Tread</w:t>
      </w:r>
      <w:r w:rsidRPr="009A4951">
        <w:rPr>
          <w:rFonts w:ascii="Times New Roman" w:hAnsi="Times New Roman" w:cs="Times New Roman"/>
        </w:rPr>
        <w:t xml:space="preserve"> (Abingdon, Routledge, 2011), pp.72-5. </w:t>
      </w:r>
    </w:p>
  </w:footnote>
  <w:footnote w:id="526">
    <w:p w:rsidR="00010D83" w:rsidRPr="00622A29" w:rsidRDefault="00010D83" w:rsidP="00823E98">
      <w:pPr>
        <w:pStyle w:val="FootnoteText"/>
        <w:jc w:val="both"/>
        <w:rPr>
          <w:rFonts w:ascii="Times New Roman" w:hAnsi="Times New Roman" w:cs="Times New Roman"/>
          <w:color w:val="000000" w:themeColor="text1"/>
        </w:rPr>
      </w:pPr>
      <w:r w:rsidRPr="009A4951">
        <w:rPr>
          <w:rStyle w:val="FootnoteReference"/>
          <w:rFonts w:ascii="Times New Roman" w:hAnsi="Times New Roman" w:cs="Times New Roman"/>
        </w:rPr>
        <w:footnoteRef/>
      </w:r>
      <w:r w:rsidRPr="009A4951">
        <w:rPr>
          <w:rFonts w:ascii="Times New Roman" w:hAnsi="Times New Roman" w:cs="Times New Roman"/>
        </w:rPr>
        <w:t xml:space="preserve"> The United Nations Charter, ‘Chapter VII: Action with Respect to Threats to Peace, Breaches of the Peace, and Acts of Aggression’</w:t>
      </w:r>
      <w:r>
        <w:rPr>
          <w:rFonts w:ascii="Times New Roman" w:hAnsi="Times New Roman" w:cs="Times New Roman"/>
        </w:rPr>
        <w:t>,</w:t>
      </w:r>
      <w:r w:rsidRPr="009A4951">
        <w:rPr>
          <w:rFonts w:ascii="Times New Roman" w:hAnsi="Times New Roman" w:cs="Times New Roman"/>
        </w:rPr>
        <w:t xml:space="preserve"> (UN, 2015)</w:t>
      </w:r>
      <w:r w:rsidRPr="00622A29">
        <w:rPr>
          <w:rFonts w:ascii="Times New Roman" w:hAnsi="Times New Roman" w:cs="Times New Roman"/>
          <w:color w:val="000000" w:themeColor="text1"/>
        </w:rPr>
        <w:t xml:space="preserve"> </w:t>
      </w:r>
      <w:hyperlink r:id="rId27" w:history="1">
        <w:r w:rsidRPr="0066221C">
          <w:rPr>
            <w:rStyle w:val="Hyperlink"/>
            <w:rFonts w:ascii="Times New Roman" w:hAnsi="Times New Roman" w:cs="Times New Roman"/>
            <w:color w:val="000000" w:themeColor="text1"/>
            <w:u w:val="none"/>
          </w:rPr>
          <w:t>http://www.un.org/en/documents/charter/chapter7.shtml</w:t>
        </w:r>
      </w:hyperlink>
      <w:r w:rsidRPr="0066221C">
        <w:rPr>
          <w:rStyle w:val="Hyperlink"/>
          <w:rFonts w:ascii="Times New Roman" w:hAnsi="Times New Roman" w:cs="Times New Roman"/>
          <w:color w:val="000000" w:themeColor="text1"/>
          <w:u w:val="none"/>
        </w:rPr>
        <w:t xml:space="preserve"> (accessed 14th February 2015), (para.3).</w:t>
      </w:r>
    </w:p>
  </w:footnote>
  <w:footnote w:id="527">
    <w:p w:rsidR="00010D83" w:rsidRPr="009A4951" w:rsidRDefault="00010D83" w:rsidP="00823E98">
      <w:pPr>
        <w:pStyle w:val="FootnoteText"/>
        <w:jc w:val="both"/>
        <w:rPr>
          <w:rFonts w:ascii="Times New Roman" w:hAnsi="Times New Roman" w:cs="Times New Roman"/>
        </w:rPr>
      </w:pPr>
      <w:r w:rsidRPr="00622A29">
        <w:rPr>
          <w:rStyle w:val="FootnoteReference"/>
          <w:rFonts w:ascii="Times New Roman" w:hAnsi="Times New Roman" w:cs="Times New Roman"/>
          <w:color w:val="000000" w:themeColor="text1"/>
        </w:rPr>
        <w:footnoteRef/>
      </w:r>
      <w:r w:rsidRPr="00622A29">
        <w:rPr>
          <w:rFonts w:ascii="Times New Roman" w:hAnsi="Times New Roman" w:cs="Times New Roman"/>
          <w:color w:val="000000" w:themeColor="text1"/>
        </w:rPr>
        <w:t xml:space="preserve"> </w:t>
      </w:r>
      <w:r w:rsidRPr="00622A29">
        <w:rPr>
          <w:rFonts w:ascii="Times New Roman" w:hAnsi="Times New Roman" w:cs="Times New Roman"/>
          <w:color w:val="000000" w:themeColor="text1"/>
          <w:u w:val="single"/>
        </w:rPr>
        <w:t>Ibid</w:t>
      </w:r>
      <w:r w:rsidRPr="00622A29">
        <w:rPr>
          <w:rFonts w:ascii="Times New Roman" w:hAnsi="Times New Roman" w:cs="Times New Roman"/>
          <w:color w:val="000000" w:themeColor="text1"/>
        </w:rPr>
        <w:t xml:space="preserve">. , (para.4). </w:t>
      </w:r>
    </w:p>
  </w:footnote>
  <w:footnote w:id="528">
    <w:p w:rsidR="00010D83" w:rsidRPr="009A4951" w:rsidRDefault="00010D83" w:rsidP="00823E98">
      <w:pPr>
        <w:pStyle w:val="FootnoteText"/>
        <w:jc w:val="both"/>
        <w:rPr>
          <w:rFonts w:ascii="Times New Roman" w:hAnsi="Times New Roman" w:cs="Times New Roman"/>
        </w:rPr>
      </w:pPr>
      <w:r w:rsidRPr="009A4951">
        <w:rPr>
          <w:rStyle w:val="FootnoteReference"/>
          <w:rFonts w:ascii="Times New Roman" w:hAnsi="Times New Roman" w:cs="Times New Roman"/>
        </w:rPr>
        <w:footnoteRef/>
      </w:r>
      <w:r w:rsidRPr="009A4951">
        <w:rPr>
          <w:rFonts w:ascii="Times New Roman" w:hAnsi="Times New Roman" w:cs="Times New Roman"/>
        </w:rPr>
        <w:t xml:space="preserve"> Alex Bellamy and Paul Williams, The New Politics of Protection? Cote d’Ivoire, Libya and the Responsibility to Protect’ </w:t>
      </w:r>
      <w:r w:rsidRPr="009A4951">
        <w:rPr>
          <w:rFonts w:ascii="Times New Roman" w:hAnsi="Times New Roman" w:cs="Times New Roman"/>
          <w:u w:val="single"/>
        </w:rPr>
        <w:t>International Affairs</w:t>
      </w:r>
      <w:r w:rsidRPr="009A4951">
        <w:rPr>
          <w:rFonts w:ascii="Times New Roman" w:hAnsi="Times New Roman" w:cs="Times New Roman"/>
        </w:rPr>
        <w:t xml:space="preserve">, 87 (2011), p.845. </w:t>
      </w:r>
    </w:p>
  </w:footnote>
  <w:footnote w:id="529">
    <w:p w:rsidR="00010D83" w:rsidRPr="00813E15" w:rsidRDefault="00010D83" w:rsidP="00823E98">
      <w:pPr>
        <w:pStyle w:val="FootnoteText"/>
        <w:jc w:val="both"/>
        <w:rPr>
          <w:rFonts w:ascii="Times New Roman" w:hAnsi="Times New Roman" w:cs="Times New Roman"/>
        </w:rPr>
      </w:pPr>
      <w:r w:rsidRPr="009A4951">
        <w:rPr>
          <w:rStyle w:val="FootnoteReference"/>
          <w:rFonts w:ascii="Times New Roman" w:hAnsi="Times New Roman" w:cs="Times New Roman"/>
        </w:rPr>
        <w:footnoteRef/>
      </w:r>
      <w:r w:rsidRPr="009A4951">
        <w:rPr>
          <w:rFonts w:ascii="Times New Roman" w:hAnsi="Times New Roman" w:cs="Times New Roman"/>
        </w:rPr>
        <w:t xml:space="preserve"> The latter was the vocabulary employed by Libya’s deputy ambassador to the UN - see Jonathan Graubart, ‘R2P and Pragmatic Liberal Interventionism: Values in the Service of Interests’ </w:t>
      </w:r>
      <w:r w:rsidRPr="009A4951">
        <w:rPr>
          <w:rFonts w:ascii="Times New Roman" w:hAnsi="Times New Roman" w:cs="Times New Roman"/>
          <w:u w:val="single"/>
        </w:rPr>
        <w:t>Human Rights Quarterly</w:t>
      </w:r>
      <w:r w:rsidRPr="009A4951">
        <w:rPr>
          <w:rFonts w:ascii="Times New Roman" w:hAnsi="Times New Roman" w:cs="Times New Roman"/>
        </w:rPr>
        <w:t xml:space="preserve">, 35 (2013), p.85. </w:t>
      </w:r>
    </w:p>
  </w:footnote>
  <w:footnote w:id="530">
    <w:p w:rsidR="00010D83" w:rsidRPr="009B1AEB" w:rsidRDefault="00010D83" w:rsidP="00823E98">
      <w:pPr>
        <w:pStyle w:val="FootnoteText"/>
        <w:jc w:val="both"/>
        <w:rPr>
          <w:rFonts w:ascii="Times New Roman" w:hAnsi="Times New Roman" w:cs="Times New Roman"/>
        </w:rPr>
      </w:pPr>
      <w:r w:rsidRPr="009B1AEB">
        <w:rPr>
          <w:rStyle w:val="FootnoteReference"/>
          <w:rFonts w:ascii="Times New Roman" w:hAnsi="Times New Roman" w:cs="Times New Roman"/>
        </w:rPr>
        <w:footnoteRef/>
      </w:r>
      <w:r w:rsidRPr="009B1AEB">
        <w:rPr>
          <w:rFonts w:ascii="Times New Roman" w:hAnsi="Times New Roman" w:cs="Times New Roman"/>
        </w:rPr>
        <w:t xml:space="preserve"> The United Nations, ‘Security Council Approves ‘No-Fly’ Zone over Libya’</w:t>
      </w:r>
      <w:r>
        <w:rPr>
          <w:rFonts w:ascii="Times New Roman" w:hAnsi="Times New Roman" w:cs="Times New Roman"/>
        </w:rPr>
        <w:t>,</w:t>
      </w:r>
      <w:r w:rsidRPr="009B1AEB">
        <w:rPr>
          <w:rFonts w:ascii="Times New Roman" w:hAnsi="Times New Roman" w:cs="Times New Roman"/>
        </w:rPr>
        <w:t xml:space="preserve"> (UN, 2011) </w:t>
      </w:r>
      <w:hyperlink r:id="rId28" w:history="1">
        <w:r w:rsidRPr="0066221C">
          <w:rPr>
            <w:rStyle w:val="Hyperlink"/>
            <w:rFonts w:ascii="Times New Roman" w:hAnsi="Times New Roman" w:cs="Times New Roman"/>
            <w:color w:val="000000" w:themeColor="text1"/>
            <w:u w:val="none"/>
          </w:rPr>
          <w:t>http://www.un.org/News/Press/docs/2011/sc10200.doc.htm</w:t>
        </w:r>
      </w:hyperlink>
      <w:r w:rsidRPr="0066221C">
        <w:rPr>
          <w:rStyle w:val="Hyperlink"/>
          <w:rFonts w:ascii="Times New Roman" w:hAnsi="Times New Roman" w:cs="Times New Roman"/>
          <w:color w:val="000000" w:themeColor="text1"/>
          <w:u w:val="none"/>
        </w:rPr>
        <w:t xml:space="preserve"> (accessed 6</w:t>
      </w:r>
      <w:r w:rsidRPr="0066221C">
        <w:rPr>
          <w:rStyle w:val="Hyperlink"/>
          <w:rFonts w:ascii="Times New Roman" w:hAnsi="Times New Roman" w:cs="Times New Roman"/>
          <w:color w:val="000000" w:themeColor="text1"/>
          <w:u w:val="none"/>
          <w:vertAlign w:val="superscript"/>
        </w:rPr>
        <w:t>th</w:t>
      </w:r>
      <w:r w:rsidRPr="0066221C">
        <w:rPr>
          <w:rStyle w:val="Hyperlink"/>
          <w:rFonts w:ascii="Times New Roman" w:hAnsi="Times New Roman" w:cs="Times New Roman"/>
          <w:color w:val="000000" w:themeColor="text1"/>
          <w:u w:val="none"/>
        </w:rPr>
        <w:t xml:space="preserve"> February 2012), (para.7).</w:t>
      </w:r>
      <w:r w:rsidRPr="00622A29">
        <w:rPr>
          <w:rStyle w:val="Hyperlink"/>
          <w:rFonts w:ascii="Times New Roman" w:hAnsi="Times New Roman" w:cs="Times New Roman"/>
          <w:color w:val="000000" w:themeColor="text1"/>
        </w:rPr>
        <w:t xml:space="preserve"> </w:t>
      </w:r>
    </w:p>
  </w:footnote>
  <w:footnote w:id="531">
    <w:p w:rsidR="00010D83" w:rsidRPr="009B1AEB" w:rsidRDefault="00010D83" w:rsidP="00823E98">
      <w:pPr>
        <w:pStyle w:val="FootnoteText"/>
        <w:jc w:val="both"/>
        <w:rPr>
          <w:rFonts w:ascii="Times New Roman" w:hAnsi="Times New Roman" w:cs="Times New Roman"/>
        </w:rPr>
      </w:pPr>
      <w:r w:rsidRPr="009B1AEB">
        <w:rPr>
          <w:rStyle w:val="FootnoteReference"/>
          <w:rFonts w:ascii="Times New Roman" w:hAnsi="Times New Roman" w:cs="Times New Roman"/>
        </w:rPr>
        <w:footnoteRef/>
      </w:r>
      <w:r w:rsidRPr="009B1AEB">
        <w:rPr>
          <w:rFonts w:ascii="Times New Roman" w:hAnsi="Times New Roman" w:cs="Times New Roman"/>
        </w:rPr>
        <w:t xml:space="preserve"> With the expressed permission of the authors, see Jason Ralph and Adrian Gallagher, ‘Legitimacy Faultlines in International Society: the Responsibility to Protect and Prosecute After Libya’ </w:t>
      </w:r>
      <w:r w:rsidRPr="009B1AEB">
        <w:rPr>
          <w:rFonts w:ascii="Times New Roman" w:hAnsi="Times New Roman" w:cs="Times New Roman"/>
          <w:u w:val="single"/>
        </w:rPr>
        <w:t>Review of International Studies</w:t>
      </w:r>
      <w:r w:rsidRPr="009B1AEB">
        <w:rPr>
          <w:rFonts w:ascii="Times New Roman" w:hAnsi="Times New Roman" w:cs="Times New Roman"/>
        </w:rPr>
        <w:t xml:space="preserve">, 41 (2015), p.562. </w:t>
      </w:r>
    </w:p>
  </w:footnote>
  <w:footnote w:id="532">
    <w:p w:rsidR="00010D83" w:rsidRPr="009B1AEB" w:rsidRDefault="00010D83" w:rsidP="00823E98">
      <w:pPr>
        <w:pStyle w:val="FootnoteText"/>
        <w:jc w:val="both"/>
        <w:rPr>
          <w:rFonts w:ascii="Times New Roman" w:hAnsi="Times New Roman" w:cs="Times New Roman"/>
        </w:rPr>
      </w:pPr>
      <w:r w:rsidRPr="009B1AEB">
        <w:rPr>
          <w:rStyle w:val="FootnoteReference"/>
          <w:rFonts w:ascii="Times New Roman" w:hAnsi="Times New Roman" w:cs="Times New Roman"/>
        </w:rPr>
        <w:footnoteRef/>
      </w:r>
      <w:r w:rsidRPr="009B1AEB">
        <w:rPr>
          <w:rFonts w:ascii="Times New Roman" w:hAnsi="Times New Roman" w:cs="Times New Roman"/>
        </w:rPr>
        <w:t xml:space="preserve"> Jürgen Habermas, </w:t>
      </w:r>
      <w:r w:rsidRPr="009B1AEB">
        <w:rPr>
          <w:rFonts w:ascii="Times New Roman" w:hAnsi="Times New Roman" w:cs="Times New Roman"/>
          <w:u w:val="single"/>
        </w:rPr>
        <w:t>The Divided West</w:t>
      </w:r>
      <w:r w:rsidRPr="009B1AEB">
        <w:rPr>
          <w:rFonts w:ascii="Times New Roman" w:hAnsi="Times New Roman" w:cs="Times New Roman"/>
        </w:rPr>
        <w:t xml:space="preserve"> (Cambridge, Polity, 2006), p.165. </w:t>
      </w:r>
    </w:p>
  </w:footnote>
  <w:footnote w:id="533">
    <w:p w:rsidR="00010D83" w:rsidRDefault="00010D83" w:rsidP="00823E98">
      <w:pPr>
        <w:pStyle w:val="FootnoteText"/>
        <w:jc w:val="both"/>
      </w:pPr>
      <w:r w:rsidRPr="009B1AEB">
        <w:rPr>
          <w:rStyle w:val="FootnoteReference"/>
          <w:rFonts w:ascii="Times New Roman" w:hAnsi="Times New Roman" w:cs="Times New Roman"/>
        </w:rPr>
        <w:footnoteRef/>
      </w:r>
      <w:r w:rsidRPr="009B1AEB">
        <w:rPr>
          <w:rFonts w:ascii="Times New Roman" w:hAnsi="Times New Roman" w:cs="Times New Roman"/>
        </w:rPr>
        <w:t xml:space="preserve"> </w:t>
      </w:r>
      <w:r w:rsidRPr="0066221C">
        <w:rPr>
          <w:rFonts w:ascii="Times New Roman" w:hAnsi="Times New Roman" w:cs="Times New Roman"/>
          <w:u w:val="single"/>
        </w:rPr>
        <w:t>Ibid</w:t>
      </w:r>
      <w:r>
        <w:rPr>
          <w:rFonts w:ascii="Times New Roman" w:hAnsi="Times New Roman" w:cs="Times New Roman"/>
        </w:rPr>
        <w:t xml:space="preserve">. , </w:t>
      </w:r>
    </w:p>
  </w:footnote>
  <w:footnote w:id="534">
    <w:p w:rsidR="00010D83" w:rsidRPr="00537327" w:rsidRDefault="00010D83" w:rsidP="00823E98">
      <w:pPr>
        <w:pStyle w:val="FootnoteText"/>
        <w:jc w:val="both"/>
        <w:rPr>
          <w:rFonts w:ascii="Times New Roman" w:hAnsi="Times New Roman" w:cs="Times New Roman"/>
        </w:rPr>
      </w:pPr>
      <w:r w:rsidRPr="00537327">
        <w:rPr>
          <w:rStyle w:val="FootnoteReference"/>
          <w:rFonts w:ascii="Times New Roman" w:hAnsi="Times New Roman" w:cs="Times New Roman"/>
        </w:rPr>
        <w:footnoteRef/>
      </w:r>
      <w:r w:rsidRPr="00537327">
        <w:rPr>
          <w:rFonts w:ascii="Times New Roman" w:hAnsi="Times New Roman" w:cs="Times New Roman"/>
        </w:rPr>
        <w:t xml:space="preserve"> </w:t>
      </w:r>
      <w:r w:rsidRPr="00537327">
        <w:rPr>
          <w:rFonts w:ascii="Times New Roman" w:hAnsi="Times New Roman" w:cs="Times New Roman"/>
          <w:u w:val="single"/>
        </w:rPr>
        <w:t>Ibid</w:t>
      </w:r>
      <w:r w:rsidRPr="00537327">
        <w:rPr>
          <w:rFonts w:ascii="Times New Roman" w:hAnsi="Times New Roman" w:cs="Times New Roman"/>
        </w:rPr>
        <w:t>. , p.136.</w:t>
      </w:r>
    </w:p>
  </w:footnote>
  <w:footnote w:id="535">
    <w:p w:rsidR="00010D83" w:rsidRPr="00537327" w:rsidRDefault="00010D83" w:rsidP="00823E98">
      <w:pPr>
        <w:pStyle w:val="FootnoteText"/>
        <w:jc w:val="both"/>
        <w:rPr>
          <w:rFonts w:ascii="Times New Roman" w:hAnsi="Times New Roman" w:cs="Times New Roman"/>
        </w:rPr>
      </w:pPr>
      <w:r w:rsidRPr="00537327">
        <w:rPr>
          <w:rStyle w:val="FootnoteReference"/>
          <w:rFonts w:ascii="Times New Roman" w:hAnsi="Times New Roman" w:cs="Times New Roman"/>
        </w:rPr>
        <w:footnoteRef/>
      </w:r>
      <w:r w:rsidRPr="00537327">
        <w:rPr>
          <w:rFonts w:ascii="Times New Roman" w:hAnsi="Times New Roman" w:cs="Times New Roman"/>
        </w:rPr>
        <w:t xml:space="preserve"> </w:t>
      </w:r>
      <w:r w:rsidRPr="00537327">
        <w:rPr>
          <w:rFonts w:ascii="Times New Roman" w:hAnsi="Times New Roman" w:cs="Times New Roman"/>
          <w:u w:val="single"/>
        </w:rPr>
        <w:t>Ibid</w:t>
      </w:r>
      <w:r w:rsidRPr="00537327">
        <w:rPr>
          <w:rFonts w:ascii="Times New Roman" w:hAnsi="Times New Roman" w:cs="Times New Roman"/>
        </w:rPr>
        <w:t>. , p.141.</w:t>
      </w:r>
    </w:p>
  </w:footnote>
  <w:footnote w:id="536">
    <w:p w:rsidR="00010D83" w:rsidRPr="00537327" w:rsidRDefault="00010D83" w:rsidP="00823E98">
      <w:pPr>
        <w:pStyle w:val="FootnoteText"/>
        <w:jc w:val="both"/>
        <w:rPr>
          <w:rFonts w:ascii="Times New Roman" w:hAnsi="Times New Roman" w:cs="Times New Roman"/>
        </w:rPr>
      </w:pPr>
      <w:r w:rsidRPr="00537327">
        <w:rPr>
          <w:rStyle w:val="FootnoteReference"/>
          <w:rFonts w:ascii="Times New Roman" w:hAnsi="Times New Roman" w:cs="Times New Roman"/>
        </w:rPr>
        <w:footnoteRef/>
      </w:r>
      <w:r w:rsidRPr="00537327">
        <w:rPr>
          <w:rFonts w:ascii="Times New Roman" w:hAnsi="Times New Roman" w:cs="Times New Roman"/>
        </w:rPr>
        <w:t xml:space="preserve"> For f</w:t>
      </w:r>
      <w:r>
        <w:rPr>
          <w:rFonts w:ascii="Times New Roman" w:hAnsi="Times New Roman" w:cs="Times New Roman"/>
        </w:rPr>
        <w:t>urther discussion, see Chapter 1</w:t>
      </w:r>
      <w:r w:rsidRPr="00537327">
        <w:rPr>
          <w:rFonts w:ascii="Times New Roman" w:hAnsi="Times New Roman" w:cs="Times New Roman"/>
        </w:rPr>
        <w:t xml:space="preserve">. </w:t>
      </w:r>
    </w:p>
  </w:footnote>
  <w:footnote w:id="537">
    <w:p w:rsidR="00010D83" w:rsidRPr="00537327" w:rsidRDefault="00010D83" w:rsidP="00823E98">
      <w:pPr>
        <w:pStyle w:val="FootnoteText"/>
        <w:jc w:val="both"/>
        <w:rPr>
          <w:rFonts w:ascii="Times New Roman" w:hAnsi="Times New Roman" w:cs="Times New Roman"/>
        </w:rPr>
      </w:pPr>
      <w:r w:rsidRPr="00537327">
        <w:rPr>
          <w:rStyle w:val="FootnoteReference"/>
          <w:rFonts w:ascii="Times New Roman" w:hAnsi="Times New Roman" w:cs="Times New Roman"/>
        </w:rPr>
        <w:footnoteRef/>
      </w:r>
      <w:r w:rsidRPr="00537327">
        <w:rPr>
          <w:rFonts w:ascii="Times New Roman" w:hAnsi="Times New Roman" w:cs="Times New Roman"/>
        </w:rPr>
        <w:t xml:space="preserve"> Cristina Badescu, </w:t>
      </w:r>
      <w:r w:rsidRPr="00537327">
        <w:rPr>
          <w:rFonts w:ascii="Times New Roman" w:hAnsi="Times New Roman" w:cs="Times New Roman"/>
          <w:u w:val="single"/>
        </w:rPr>
        <w:t>Humanitarian Intervention and the Responsibility to Protect: Security and Human Rights</w:t>
      </w:r>
      <w:r w:rsidRPr="00537327">
        <w:rPr>
          <w:rFonts w:ascii="Times New Roman" w:hAnsi="Times New Roman" w:cs="Times New Roman"/>
        </w:rPr>
        <w:t xml:space="preserve"> (New York, Routledge, 2010), p.29.  This argument has been re-affirmed by the 2007 International Court of Justice (ICJ) judgement in the case of Bosnia versus Serbia, which found Serbia responsible for failing to both prevent the genocide and punish the perpetrators and, subsequently, reiterated the obligation of all states to prevent the perpetration of genocide. See William Bain, ‘Responsibility and Obligation in the Responsibility to Protect’ </w:t>
      </w:r>
      <w:r w:rsidRPr="00537327">
        <w:rPr>
          <w:rFonts w:ascii="Times New Roman" w:hAnsi="Times New Roman" w:cs="Times New Roman"/>
          <w:u w:val="single"/>
        </w:rPr>
        <w:t>Review of International Studies</w:t>
      </w:r>
      <w:r w:rsidRPr="00537327">
        <w:rPr>
          <w:rFonts w:ascii="Times New Roman" w:hAnsi="Times New Roman" w:cs="Times New Roman"/>
        </w:rPr>
        <w:t xml:space="preserve">, 36 (2011), pp.15-32. </w:t>
      </w:r>
    </w:p>
  </w:footnote>
  <w:footnote w:id="538">
    <w:p w:rsidR="00010D83" w:rsidRPr="00537327" w:rsidRDefault="00010D83" w:rsidP="00823E98">
      <w:pPr>
        <w:pStyle w:val="FootnoteText"/>
        <w:jc w:val="both"/>
        <w:rPr>
          <w:rFonts w:ascii="Times New Roman" w:hAnsi="Times New Roman" w:cs="Times New Roman"/>
        </w:rPr>
      </w:pPr>
      <w:r w:rsidRPr="00537327">
        <w:rPr>
          <w:rStyle w:val="FootnoteReference"/>
          <w:rFonts w:ascii="Times New Roman" w:hAnsi="Times New Roman" w:cs="Times New Roman"/>
        </w:rPr>
        <w:footnoteRef/>
      </w:r>
      <w:r w:rsidRPr="00537327">
        <w:rPr>
          <w:rFonts w:ascii="Times New Roman" w:hAnsi="Times New Roman" w:cs="Times New Roman"/>
        </w:rPr>
        <w:t xml:space="preserve"> This form of law is established by states engaging in a repetitive and on-going practice so far as to be regarded a compulsory rule (see James Pattison, </w:t>
      </w:r>
      <w:r w:rsidRPr="00537327">
        <w:rPr>
          <w:rFonts w:ascii="Times New Roman" w:hAnsi="Times New Roman" w:cs="Times New Roman"/>
          <w:u w:val="single"/>
        </w:rPr>
        <w:t>Humanitarian Intervention and the Responsibility to Protect: Who Should Intervene?</w:t>
      </w:r>
      <w:r w:rsidRPr="00537327">
        <w:rPr>
          <w:rFonts w:ascii="Times New Roman" w:hAnsi="Times New Roman" w:cs="Times New Roman"/>
        </w:rPr>
        <w:t xml:space="preserve"> (Oxford, OUP, 2010), p.50 &amp; </w:t>
      </w:r>
      <w:r>
        <w:rPr>
          <w:rFonts w:ascii="Times New Roman" w:hAnsi="Times New Roman" w:cs="Times New Roman"/>
        </w:rPr>
        <w:t>Spencer Zifcak, ‘The Responsibility to Protect’, in I</w:t>
      </w:r>
      <w:r w:rsidRPr="00FA79F8">
        <w:rPr>
          <w:rFonts w:ascii="Times New Roman" w:hAnsi="Times New Roman" w:cs="Times New Roman"/>
          <w:u w:val="single"/>
        </w:rPr>
        <w:t>nternational Law</w:t>
      </w:r>
      <w:r>
        <w:rPr>
          <w:rFonts w:ascii="Times New Roman" w:hAnsi="Times New Roman" w:cs="Times New Roman"/>
        </w:rPr>
        <w:t xml:space="preserve">, ed. Malcolm Evans (Oxford, OUP, 2010), p.524)). </w:t>
      </w:r>
    </w:p>
  </w:footnote>
  <w:footnote w:id="539">
    <w:p w:rsidR="00010D83" w:rsidRPr="00FE7938" w:rsidRDefault="00010D83" w:rsidP="00823E98">
      <w:pPr>
        <w:pStyle w:val="FootnoteText"/>
        <w:jc w:val="both"/>
        <w:rPr>
          <w:rFonts w:ascii="Times New Roman" w:hAnsi="Times New Roman" w:cs="Times New Roman"/>
        </w:rPr>
      </w:pPr>
      <w:r w:rsidRPr="00537327">
        <w:rPr>
          <w:rStyle w:val="FootnoteReference"/>
          <w:rFonts w:ascii="Times New Roman" w:hAnsi="Times New Roman" w:cs="Times New Roman"/>
        </w:rPr>
        <w:footnoteRef/>
      </w:r>
      <w:r w:rsidRPr="00537327">
        <w:rPr>
          <w:rFonts w:ascii="Times New Roman" w:hAnsi="Times New Roman" w:cs="Times New Roman"/>
        </w:rPr>
        <w:t xml:space="preserve"> Michael Barnett and Thomas Weiss, </w:t>
      </w:r>
      <w:r w:rsidRPr="00537327">
        <w:rPr>
          <w:rFonts w:ascii="Times New Roman" w:hAnsi="Times New Roman" w:cs="Times New Roman"/>
          <w:u w:val="single"/>
        </w:rPr>
        <w:t>Humanitarianism Contested: Where Angels Fear to Tread</w:t>
      </w:r>
      <w:r w:rsidRPr="00537327">
        <w:rPr>
          <w:rFonts w:ascii="Times New Roman" w:hAnsi="Times New Roman" w:cs="Times New Roman"/>
        </w:rPr>
        <w:t xml:space="preserve"> (Abingdon, Routledge, 2011), p.93.</w:t>
      </w:r>
    </w:p>
  </w:footnote>
  <w:footnote w:id="540">
    <w:p w:rsidR="00010D83" w:rsidRPr="005F7067" w:rsidRDefault="00010D83" w:rsidP="00823E98">
      <w:pPr>
        <w:pStyle w:val="FootnoteText"/>
        <w:jc w:val="both"/>
        <w:rPr>
          <w:rFonts w:ascii="Times New Roman" w:hAnsi="Times New Roman" w:cs="Times New Roman"/>
        </w:rPr>
      </w:pPr>
      <w:r w:rsidRPr="005F7067">
        <w:rPr>
          <w:rStyle w:val="FootnoteReference"/>
          <w:rFonts w:ascii="Times New Roman" w:hAnsi="Times New Roman" w:cs="Times New Roman"/>
        </w:rPr>
        <w:footnoteRef/>
      </w:r>
      <w:r w:rsidRPr="005F7067">
        <w:rPr>
          <w:rFonts w:ascii="Times New Roman" w:hAnsi="Times New Roman" w:cs="Times New Roman"/>
        </w:rPr>
        <w:t xml:space="preserve"> </w:t>
      </w:r>
      <w:r>
        <w:rPr>
          <w:rFonts w:ascii="Times New Roman" w:hAnsi="Times New Roman" w:cs="Times New Roman"/>
        </w:rPr>
        <w:t>Again, see Chapter 1</w:t>
      </w:r>
      <w:r w:rsidRPr="005F7067">
        <w:rPr>
          <w:rFonts w:ascii="Times New Roman" w:hAnsi="Times New Roman" w:cs="Times New Roman"/>
        </w:rPr>
        <w:t xml:space="preserve">. </w:t>
      </w:r>
    </w:p>
  </w:footnote>
  <w:footnote w:id="541">
    <w:p w:rsidR="00010D83" w:rsidRDefault="00010D83" w:rsidP="00823E9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Simon Caney, </w:t>
      </w:r>
      <w:r w:rsidRPr="00802552">
        <w:rPr>
          <w:rFonts w:ascii="Times New Roman" w:hAnsi="Times New Roman" w:cs="Times New Roman"/>
          <w:u w:val="single"/>
        </w:rPr>
        <w:t>Justice Beyond Borders</w:t>
      </w:r>
      <w:r>
        <w:rPr>
          <w:rFonts w:ascii="Times New Roman" w:hAnsi="Times New Roman" w:cs="Times New Roman"/>
        </w:rPr>
        <w:t xml:space="preserve"> (Oxford,</w:t>
      </w:r>
      <w:r w:rsidRPr="00FD2D1A">
        <w:rPr>
          <w:rFonts w:ascii="Times New Roman" w:hAnsi="Times New Roman" w:cs="Times New Roman"/>
        </w:rPr>
        <w:t xml:space="preserve"> OUP</w:t>
      </w:r>
      <w:r>
        <w:rPr>
          <w:rFonts w:ascii="Times New Roman" w:hAnsi="Times New Roman" w:cs="Times New Roman"/>
        </w:rPr>
        <w:t xml:space="preserve">, 2006), p.255. </w:t>
      </w:r>
    </w:p>
  </w:footnote>
  <w:footnote w:id="542">
    <w:p w:rsidR="00010D83" w:rsidRDefault="00010D83" w:rsidP="00823E9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Again, </w:t>
      </w:r>
      <w:r w:rsidRPr="00884342">
        <w:rPr>
          <w:rFonts w:ascii="Times New Roman" w:hAnsi="Times New Roman" w:cs="Times New Roman"/>
        </w:rPr>
        <w:t>see</w:t>
      </w:r>
      <w:r>
        <w:rPr>
          <w:rFonts w:ascii="Times New Roman" w:hAnsi="Times New Roman" w:cs="Times New Roman"/>
        </w:rPr>
        <w:t xml:space="preserve"> James Pattison, </w:t>
      </w:r>
      <w:r w:rsidRPr="003574E2">
        <w:rPr>
          <w:rFonts w:ascii="Times New Roman" w:hAnsi="Times New Roman" w:cs="Times New Roman"/>
          <w:u w:val="single"/>
        </w:rPr>
        <w:t>Humanitarian Intervention and the Responsibility to Protect: Who Should Intervene?</w:t>
      </w:r>
      <w:r>
        <w:rPr>
          <w:rFonts w:ascii="Times New Roman" w:hAnsi="Times New Roman" w:cs="Times New Roman"/>
        </w:rPr>
        <w:t xml:space="preserve"> (Oxford, OUP, 2010), p.247 &amp; Alex Bellamy, ‘</w:t>
      </w:r>
      <w:r w:rsidRPr="0069524D">
        <w:rPr>
          <w:rFonts w:ascii="Times New Roman" w:hAnsi="Times New Roman" w:cs="Times New Roman"/>
        </w:rPr>
        <w:t>Responsibility to Protect or Trojan Horse? The Crisis in Darfur and Humanitarian Intervention after Iraq’</w:t>
      </w:r>
      <w:r>
        <w:rPr>
          <w:rFonts w:ascii="Times New Roman" w:hAnsi="Times New Roman" w:cs="Times New Roman"/>
        </w:rPr>
        <w:t xml:space="preserve"> </w:t>
      </w:r>
      <w:r w:rsidRPr="0069524D">
        <w:rPr>
          <w:rFonts w:ascii="Times New Roman" w:hAnsi="Times New Roman" w:cs="Times New Roman"/>
          <w:u w:val="single"/>
        </w:rPr>
        <w:t>Ethics and International Affairs</w:t>
      </w:r>
      <w:r>
        <w:rPr>
          <w:rFonts w:ascii="Times New Roman" w:hAnsi="Times New Roman" w:cs="Times New Roman"/>
        </w:rPr>
        <w:t>, 19 (2005), p.37.</w:t>
      </w:r>
    </w:p>
  </w:footnote>
  <w:footnote w:id="543">
    <w:p w:rsidR="00010D83" w:rsidRPr="0061425A" w:rsidRDefault="00010D83" w:rsidP="00823E98">
      <w:pPr>
        <w:pStyle w:val="FootnoteText"/>
        <w:jc w:val="both"/>
        <w:rPr>
          <w:rFonts w:ascii="Times New Roman" w:hAnsi="Times New Roman" w:cs="Times New Roman"/>
        </w:rPr>
      </w:pPr>
      <w:r w:rsidRPr="00F9721F">
        <w:rPr>
          <w:rStyle w:val="FootnoteReference"/>
          <w:rFonts w:ascii="Times New Roman" w:hAnsi="Times New Roman" w:cs="Times New Roman"/>
        </w:rPr>
        <w:footnoteRef/>
      </w:r>
      <w:r w:rsidRPr="00F9721F">
        <w:rPr>
          <w:rFonts w:ascii="Times New Roman" w:hAnsi="Times New Roman" w:cs="Times New Roman"/>
        </w:rPr>
        <w:t xml:space="preserve"> See among others </w:t>
      </w:r>
      <w:r>
        <w:rPr>
          <w:rFonts w:ascii="Times New Roman" w:hAnsi="Times New Roman" w:cs="Times New Roman"/>
        </w:rPr>
        <w:t xml:space="preserve">Grahame Thomson, ‘The Limits of Globalisation’, in </w:t>
      </w:r>
      <w:r w:rsidRPr="00B65E5A">
        <w:rPr>
          <w:rFonts w:ascii="Times New Roman" w:hAnsi="Times New Roman" w:cs="Times New Roman"/>
          <w:u w:val="single"/>
        </w:rPr>
        <w:t>Debating Globalisation</w:t>
      </w:r>
      <w:r>
        <w:rPr>
          <w:rFonts w:ascii="Times New Roman" w:hAnsi="Times New Roman" w:cs="Times New Roman"/>
        </w:rPr>
        <w:t xml:space="preserve">, ed. David Held (Cambridge: Polity Press, 2005), Robert Cox, </w:t>
      </w:r>
      <w:r w:rsidRPr="00B65E5A">
        <w:rPr>
          <w:rFonts w:ascii="Times New Roman" w:hAnsi="Times New Roman" w:cs="Times New Roman"/>
          <w:u w:val="single"/>
        </w:rPr>
        <w:t>Production, Power and Global Order: Social Forces in the Making of History</w:t>
      </w:r>
      <w:r>
        <w:rPr>
          <w:rFonts w:ascii="Times New Roman" w:hAnsi="Times New Roman" w:cs="Times New Roman"/>
        </w:rPr>
        <w:t xml:space="preserve"> (New York, Columbia University Press, 1987) &amp; Stephen Gill, </w:t>
      </w:r>
      <w:r w:rsidRPr="00F9721F">
        <w:rPr>
          <w:rFonts w:ascii="Times New Roman" w:hAnsi="Times New Roman" w:cs="Times New Roman"/>
        </w:rPr>
        <w:t>‘Constitutionalising Inequality an</w:t>
      </w:r>
      <w:r>
        <w:rPr>
          <w:rFonts w:ascii="Times New Roman" w:hAnsi="Times New Roman" w:cs="Times New Roman"/>
        </w:rPr>
        <w:t xml:space="preserve">d the Clash of Globalisations’ </w:t>
      </w:r>
      <w:r w:rsidRPr="00F9721F">
        <w:rPr>
          <w:rFonts w:ascii="Times New Roman" w:hAnsi="Times New Roman" w:cs="Times New Roman"/>
          <w:u w:val="single"/>
        </w:rPr>
        <w:t>International Studies Review</w:t>
      </w:r>
      <w:r>
        <w:rPr>
          <w:rFonts w:ascii="Times New Roman" w:hAnsi="Times New Roman" w:cs="Times New Roman"/>
        </w:rPr>
        <w:t xml:space="preserve">, 4 (2002). </w:t>
      </w:r>
    </w:p>
  </w:footnote>
  <w:footnote w:id="544">
    <w:p w:rsidR="00010D83" w:rsidRPr="0093214F" w:rsidRDefault="00010D83" w:rsidP="00823E98">
      <w:pPr>
        <w:pStyle w:val="FootnoteText"/>
        <w:jc w:val="both"/>
        <w:rPr>
          <w:rFonts w:ascii="Times New Roman" w:hAnsi="Times New Roman" w:cs="Times New Roman"/>
        </w:rPr>
      </w:pPr>
      <w:r w:rsidRPr="0093214F">
        <w:rPr>
          <w:rStyle w:val="FootnoteReference"/>
          <w:rFonts w:ascii="Times New Roman" w:hAnsi="Times New Roman" w:cs="Times New Roman"/>
        </w:rPr>
        <w:footnoteRef/>
      </w:r>
      <w:r w:rsidRPr="0093214F">
        <w:rPr>
          <w:rFonts w:ascii="Times New Roman" w:hAnsi="Times New Roman" w:cs="Times New Roman"/>
        </w:rPr>
        <w:t xml:space="preserve"> Garrett Brown, ‘The Constitutionalisation of What?’ </w:t>
      </w:r>
      <w:r w:rsidRPr="0093214F">
        <w:rPr>
          <w:rFonts w:ascii="Times New Roman" w:hAnsi="Times New Roman" w:cs="Times New Roman"/>
          <w:u w:val="single"/>
        </w:rPr>
        <w:t>Global Constitutionalism</w:t>
      </w:r>
      <w:r w:rsidRPr="0093214F">
        <w:rPr>
          <w:rFonts w:ascii="Times New Roman" w:hAnsi="Times New Roman" w:cs="Times New Roman"/>
        </w:rPr>
        <w:t>, 1 (2012), p.13.</w:t>
      </w:r>
    </w:p>
  </w:footnote>
  <w:footnote w:id="545">
    <w:p w:rsidR="00010D83" w:rsidRPr="0093214F" w:rsidRDefault="00010D83" w:rsidP="00823E98">
      <w:pPr>
        <w:pStyle w:val="FootnoteText"/>
        <w:jc w:val="both"/>
        <w:rPr>
          <w:rFonts w:ascii="Times New Roman" w:hAnsi="Times New Roman" w:cs="Times New Roman"/>
        </w:rPr>
      </w:pPr>
      <w:r w:rsidRPr="0093214F">
        <w:rPr>
          <w:rStyle w:val="FootnoteReference"/>
          <w:rFonts w:ascii="Times New Roman" w:hAnsi="Times New Roman" w:cs="Times New Roman"/>
        </w:rPr>
        <w:footnoteRef/>
      </w:r>
      <w:r w:rsidRPr="0093214F">
        <w:rPr>
          <w:rFonts w:ascii="Times New Roman" w:hAnsi="Times New Roman" w:cs="Times New Roman"/>
        </w:rPr>
        <w:t xml:space="preserve"> Dan Sarooshi, </w:t>
      </w:r>
      <w:r w:rsidRPr="0093214F">
        <w:rPr>
          <w:rFonts w:ascii="Times New Roman" w:hAnsi="Times New Roman" w:cs="Times New Roman"/>
          <w:u w:val="single"/>
        </w:rPr>
        <w:t>The United Nations and the Development of Collective Security: the Delegation by the UN Security Council of its Chapter VII powers</w:t>
      </w:r>
      <w:r w:rsidRPr="0093214F">
        <w:rPr>
          <w:rFonts w:ascii="Times New Roman" w:hAnsi="Times New Roman" w:cs="Times New Roman"/>
        </w:rPr>
        <w:t xml:space="preserve"> (Oxford, OUP, 1999), p.4.</w:t>
      </w:r>
    </w:p>
  </w:footnote>
  <w:footnote w:id="546">
    <w:p w:rsidR="00010D83" w:rsidRDefault="00010D83" w:rsidP="00823E98">
      <w:pPr>
        <w:pStyle w:val="FootnoteText"/>
        <w:jc w:val="both"/>
      </w:pPr>
      <w:r w:rsidRPr="0093214F">
        <w:rPr>
          <w:rStyle w:val="FootnoteReference"/>
          <w:rFonts w:ascii="Times New Roman" w:hAnsi="Times New Roman" w:cs="Times New Roman"/>
        </w:rPr>
        <w:footnoteRef/>
      </w:r>
      <w:r w:rsidRPr="0093214F">
        <w:rPr>
          <w:rFonts w:ascii="Times New Roman" w:hAnsi="Times New Roman" w:cs="Times New Roman"/>
        </w:rPr>
        <w:t xml:space="preserve"> </w:t>
      </w:r>
      <w:r w:rsidRPr="0093214F">
        <w:rPr>
          <w:rFonts w:ascii="Times New Roman" w:hAnsi="Times New Roman" w:cs="Times New Roman"/>
          <w:u w:val="single"/>
        </w:rPr>
        <w:t>Ibid</w:t>
      </w:r>
      <w:r>
        <w:rPr>
          <w:rFonts w:ascii="Times New Roman" w:hAnsi="Times New Roman" w:cs="Times New Roman"/>
        </w:rPr>
        <w:t xml:space="preserve">. , </w:t>
      </w:r>
    </w:p>
  </w:footnote>
  <w:footnote w:id="547">
    <w:p w:rsidR="00010D83" w:rsidRPr="00F93EE4" w:rsidRDefault="00010D83" w:rsidP="00823E98">
      <w:pPr>
        <w:pStyle w:val="FootnoteText"/>
        <w:rPr>
          <w:rFonts w:ascii="Times New Roman" w:hAnsi="Times New Roman" w:cs="Times New Roman"/>
        </w:rPr>
      </w:pPr>
      <w:r w:rsidRPr="00F93EE4">
        <w:rPr>
          <w:rStyle w:val="FootnoteReference"/>
          <w:rFonts w:ascii="Times New Roman" w:hAnsi="Times New Roman" w:cs="Times New Roman"/>
        </w:rPr>
        <w:footnoteRef/>
      </w:r>
      <w:r w:rsidRPr="00F93EE4">
        <w:rPr>
          <w:rFonts w:ascii="Times New Roman" w:hAnsi="Times New Roman" w:cs="Times New Roman"/>
        </w:rPr>
        <w:t xml:space="preserve"> The </w:t>
      </w:r>
      <w:r>
        <w:rPr>
          <w:rFonts w:ascii="Times New Roman" w:hAnsi="Times New Roman" w:cs="Times New Roman"/>
        </w:rPr>
        <w:t>contention</w:t>
      </w:r>
      <w:r w:rsidRPr="00F93EE4">
        <w:rPr>
          <w:rFonts w:ascii="Times New Roman" w:hAnsi="Times New Roman" w:cs="Times New Roman"/>
        </w:rPr>
        <w:t xml:space="preserve"> surrounding this claim will be examined in Chapter 5. </w:t>
      </w:r>
    </w:p>
  </w:footnote>
  <w:footnote w:id="548">
    <w:p w:rsidR="00010D83" w:rsidRPr="0093214F" w:rsidRDefault="00010D83" w:rsidP="00823E98">
      <w:pPr>
        <w:pStyle w:val="FootnoteText"/>
        <w:jc w:val="both"/>
        <w:rPr>
          <w:rFonts w:ascii="Times New Roman" w:hAnsi="Times New Roman" w:cs="Times New Roman"/>
        </w:rPr>
      </w:pPr>
      <w:r w:rsidRPr="0093214F">
        <w:rPr>
          <w:rStyle w:val="FootnoteReference"/>
          <w:rFonts w:ascii="Times New Roman" w:hAnsi="Times New Roman" w:cs="Times New Roman"/>
        </w:rPr>
        <w:footnoteRef/>
      </w:r>
      <w:r w:rsidRPr="0093214F">
        <w:rPr>
          <w:rFonts w:ascii="Times New Roman" w:hAnsi="Times New Roman" w:cs="Times New Roman"/>
        </w:rPr>
        <w:t xml:space="preserve"> For further discussion, see </w:t>
      </w:r>
      <w:r w:rsidRPr="0093214F">
        <w:rPr>
          <w:rFonts w:ascii="Times New Roman" w:hAnsi="Times New Roman" w:cs="Times New Roman"/>
          <w:u w:val="single"/>
        </w:rPr>
        <w:t>Michael Ignatieff, Virtual War: Kosovo and Beyond</w:t>
      </w:r>
      <w:r w:rsidRPr="0093214F">
        <w:rPr>
          <w:rFonts w:ascii="Times New Roman" w:hAnsi="Times New Roman" w:cs="Times New Roman"/>
        </w:rPr>
        <w:t xml:space="preserve"> (London, Vintage, 2001), p.164. </w:t>
      </w:r>
    </w:p>
  </w:footnote>
  <w:footnote w:id="549">
    <w:p w:rsidR="00010D83" w:rsidRPr="0093214F" w:rsidRDefault="00010D83" w:rsidP="00823E98">
      <w:pPr>
        <w:pStyle w:val="FootnoteText"/>
        <w:jc w:val="both"/>
        <w:rPr>
          <w:rFonts w:ascii="Times New Roman" w:hAnsi="Times New Roman" w:cs="Times New Roman"/>
        </w:rPr>
      </w:pPr>
      <w:r w:rsidRPr="0093214F">
        <w:rPr>
          <w:rStyle w:val="FootnoteReference"/>
          <w:rFonts w:ascii="Times New Roman" w:hAnsi="Times New Roman" w:cs="Times New Roman"/>
        </w:rPr>
        <w:footnoteRef/>
      </w:r>
      <w:r w:rsidRPr="0093214F">
        <w:rPr>
          <w:rFonts w:ascii="Times New Roman" w:hAnsi="Times New Roman" w:cs="Times New Roman"/>
        </w:rPr>
        <w:t xml:space="preserve"> Dan Sarooshi, </w:t>
      </w:r>
      <w:r w:rsidRPr="0093214F">
        <w:rPr>
          <w:rFonts w:ascii="Times New Roman" w:hAnsi="Times New Roman" w:cs="Times New Roman"/>
          <w:u w:val="single"/>
        </w:rPr>
        <w:t>The United Nations and the Development of Collective Security: the Delegation by the UN Security Council of its Chapter VII powers</w:t>
      </w:r>
      <w:r w:rsidRPr="0093214F">
        <w:rPr>
          <w:rFonts w:ascii="Times New Roman" w:hAnsi="Times New Roman" w:cs="Times New Roman"/>
        </w:rPr>
        <w:t xml:space="preserve"> (Oxford, OUP, 1999), p.39.</w:t>
      </w:r>
    </w:p>
  </w:footnote>
  <w:footnote w:id="550">
    <w:p w:rsidR="00010D83" w:rsidRPr="00F9721F" w:rsidRDefault="00010D83" w:rsidP="00823E98">
      <w:pPr>
        <w:pStyle w:val="FootnoteText"/>
        <w:jc w:val="both"/>
        <w:rPr>
          <w:rFonts w:ascii="Times New Roman" w:hAnsi="Times New Roman" w:cs="Times New Roman"/>
        </w:rPr>
      </w:pPr>
      <w:r w:rsidRPr="00F9721F">
        <w:rPr>
          <w:rStyle w:val="FootnoteReference"/>
          <w:rFonts w:ascii="Times New Roman" w:hAnsi="Times New Roman" w:cs="Times New Roman"/>
        </w:rPr>
        <w:footnoteRef/>
      </w:r>
      <w:r w:rsidRPr="00F9721F">
        <w:rPr>
          <w:rFonts w:ascii="Times New Roman" w:hAnsi="Times New Roman" w:cs="Times New Roman"/>
        </w:rPr>
        <w:t xml:space="preserve"> </w:t>
      </w:r>
      <w:r>
        <w:rPr>
          <w:rFonts w:ascii="Times New Roman" w:hAnsi="Times New Roman" w:cs="Times New Roman"/>
        </w:rPr>
        <w:t xml:space="preserve">See </w:t>
      </w:r>
      <w:r w:rsidRPr="0093214F">
        <w:rPr>
          <w:rFonts w:ascii="Times New Roman" w:hAnsi="Times New Roman" w:cs="Times New Roman"/>
        </w:rPr>
        <w:t xml:space="preserve">Garrett Brown, ‘The Constitutionalisation of What?’ </w:t>
      </w:r>
      <w:r w:rsidRPr="0093214F">
        <w:rPr>
          <w:rFonts w:ascii="Times New Roman" w:hAnsi="Times New Roman" w:cs="Times New Roman"/>
          <w:u w:val="single"/>
        </w:rPr>
        <w:t>Global Constitutionalism</w:t>
      </w:r>
      <w:r w:rsidRPr="0093214F">
        <w:rPr>
          <w:rFonts w:ascii="Times New Roman" w:hAnsi="Times New Roman" w:cs="Times New Roman"/>
        </w:rPr>
        <w:t xml:space="preserve">, 1 (2012), </w:t>
      </w:r>
      <w:r w:rsidRPr="00F9721F">
        <w:rPr>
          <w:rFonts w:ascii="Times New Roman" w:hAnsi="Times New Roman" w:cs="Times New Roman"/>
        </w:rPr>
        <w:t xml:space="preserve">p.20. </w:t>
      </w:r>
    </w:p>
  </w:footnote>
  <w:footnote w:id="551">
    <w:p w:rsidR="00010D83" w:rsidRPr="00AC3A1E" w:rsidRDefault="00010D83" w:rsidP="00AC3A1E">
      <w:pPr>
        <w:pStyle w:val="FootnoteText"/>
        <w:jc w:val="both"/>
        <w:rPr>
          <w:rFonts w:ascii="Times New Roman" w:hAnsi="Times New Roman"/>
        </w:rPr>
      </w:pPr>
      <w:r w:rsidRPr="00AC3A1E">
        <w:rPr>
          <w:rStyle w:val="FootnoteReference"/>
          <w:rFonts w:ascii="Times New Roman" w:hAnsi="Times New Roman"/>
        </w:rPr>
        <w:footnoteRef/>
      </w:r>
      <w:r w:rsidRPr="00AC3A1E">
        <w:rPr>
          <w:rFonts w:ascii="Times New Roman" w:hAnsi="Times New Roman"/>
        </w:rPr>
        <w:t xml:space="preserve"> The UN General Assembly, ‘Resolution Adopted by the General Assembly: 60/1’, (UN, 2005) </w:t>
      </w:r>
      <w:hyperlink r:id="rId29" w:history="1">
        <w:r w:rsidRPr="00AC3A1E">
          <w:rPr>
            <w:rStyle w:val="Hyperlink"/>
            <w:rFonts w:ascii="Times New Roman" w:hAnsi="Times New Roman"/>
            <w:color w:val="000000"/>
            <w:u w:val="none"/>
          </w:rPr>
          <w:t>http://www.ifrc.org/docs/idrl/I520EN.pdf</w:t>
        </w:r>
      </w:hyperlink>
      <w:r w:rsidRPr="00AC3A1E">
        <w:rPr>
          <w:rFonts w:ascii="Times New Roman" w:hAnsi="Times New Roman"/>
          <w:color w:val="000000"/>
        </w:rPr>
        <w:t xml:space="preserve"> </w:t>
      </w:r>
      <w:r w:rsidRPr="00AC3A1E">
        <w:rPr>
          <w:rFonts w:ascii="Times New Roman" w:hAnsi="Times New Roman"/>
        </w:rPr>
        <w:t>(accessed 15th August 2013), (para.139).</w:t>
      </w:r>
    </w:p>
  </w:footnote>
  <w:footnote w:id="552">
    <w:p w:rsidR="00010D83" w:rsidRDefault="00010D83" w:rsidP="00AC3A1E">
      <w:pPr>
        <w:pStyle w:val="FootnoteText"/>
        <w:jc w:val="both"/>
      </w:pPr>
      <w:r w:rsidRPr="000517D1">
        <w:rPr>
          <w:rStyle w:val="FootnoteReference"/>
          <w:rFonts w:ascii="Times New Roman" w:hAnsi="Times New Roman"/>
        </w:rPr>
        <w:footnoteRef/>
      </w:r>
      <w:r w:rsidRPr="000517D1">
        <w:rPr>
          <w:rFonts w:ascii="Times New Roman" w:hAnsi="Times New Roman"/>
        </w:rPr>
        <w:t xml:space="preserve"> </w:t>
      </w:r>
      <w:r w:rsidRPr="00537327">
        <w:rPr>
          <w:rFonts w:ascii="Times New Roman" w:hAnsi="Times New Roman"/>
        </w:rPr>
        <w:t xml:space="preserve">James Pattison, </w:t>
      </w:r>
      <w:r w:rsidRPr="00537327">
        <w:rPr>
          <w:rFonts w:ascii="Times New Roman" w:hAnsi="Times New Roman"/>
          <w:u w:val="single"/>
        </w:rPr>
        <w:t>Humanitarian Intervention and the Responsibility to Protect: Who Should Intervene?</w:t>
      </w:r>
      <w:r w:rsidRPr="00537327">
        <w:rPr>
          <w:rFonts w:ascii="Times New Roman" w:hAnsi="Times New Roman"/>
        </w:rPr>
        <w:t xml:space="preserve"> (Oxford, OUP, 2010),</w:t>
      </w:r>
      <w:r>
        <w:rPr>
          <w:rFonts w:ascii="Times New Roman" w:hAnsi="Times New Roman"/>
        </w:rPr>
        <w:t xml:space="preserve"> </w:t>
      </w:r>
      <w:r w:rsidRPr="000517D1">
        <w:rPr>
          <w:rFonts w:ascii="Times New Roman" w:hAnsi="Times New Roman"/>
        </w:rPr>
        <w:t>p.3.</w:t>
      </w:r>
    </w:p>
  </w:footnote>
  <w:footnote w:id="553">
    <w:p w:rsidR="00010D83" w:rsidRDefault="00010D83" w:rsidP="00AC3A1E">
      <w:pPr>
        <w:pStyle w:val="FootnoteText"/>
        <w:jc w:val="both"/>
      </w:pPr>
      <w:r w:rsidRPr="000517D1">
        <w:rPr>
          <w:rStyle w:val="FootnoteReference"/>
          <w:rFonts w:ascii="Times New Roman" w:hAnsi="Times New Roman"/>
        </w:rPr>
        <w:footnoteRef/>
      </w:r>
      <w:r w:rsidRPr="000517D1">
        <w:rPr>
          <w:rFonts w:ascii="Times New Roman" w:hAnsi="Times New Roman"/>
        </w:rPr>
        <w:t xml:space="preserve"> See </w:t>
      </w:r>
      <w:r>
        <w:rPr>
          <w:rFonts w:ascii="Times New Roman" w:hAnsi="Times New Roman"/>
        </w:rPr>
        <w:t xml:space="preserve">Jennifer Welsh, </w:t>
      </w:r>
      <w:r w:rsidRPr="000517D1">
        <w:rPr>
          <w:rFonts w:ascii="Times New Roman" w:hAnsi="Times New Roman"/>
        </w:rPr>
        <w:t>‘Implementing the “Responsibility to Protect”: Wh</w:t>
      </w:r>
      <w:r>
        <w:rPr>
          <w:rFonts w:ascii="Times New Roman" w:hAnsi="Times New Roman"/>
        </w:rPr>
        <w:t xml:space="preserve">ere Expectations Meet Reality’ </w:t>
      </w:r>
      <w:r w:rsidRPr="000517D1">
        <w:rPr>
          <w:rFonts w:ascii="Times New Roman" w:hAnsi="Times New Roman"/>
          <w:u w:val="single"/>
        </w:rPr>
        <w:t>Ethics and International Affairs</w:t>
      </w:r>
      <w:r>
        <w:rPr>
          <w:rFonts w:ascii="Times New Roman" w:hAnsi="Times New Roman"/>
        </w:rPr>
        <w:t xml:space="preserve">, 24 (2010), pp.418-9 &amp; Thomas Weiss, </w:t>
      </w:r>
      <w:r w:rsidRPr="007867AC">
        <w:rPr>
          <w:rFonts w:ascii="Times New Roman" w:hAnsi="Times New Roman"/>
          <w:u w:val="single"/>
        </w:rPr>
        <w:t>Humanitarian Intervention: Ideas in Action</w:t>
      </w:r>
      <w:r>
        <w:rPr>
          <w:rFonts w:ascii="Times New Roman" w:hAnsi="Times New Roman"/>
        </w:rPr>
        <w:t xml:space="preserve"> (Cambridge, Polity Press, 2012), pp.100-104. </w:t>
      </w:r>
    </w:p>
  </w:footnote>
  <w:footnote w:id="554">
    <w:p w:rsidR="00010D83" w:rsidRDefault="00010D83" w:rsidP="00AC3A1E">
      <w:pPr>
        <w:pStyle w:val="FootnoteText"/>
        <w:jc w:val="both"/>
      </w:pPr>
      <w:r w:rsidRPr="000517D1">
        <w:rPr>
          <w:rStyle w:val="FootnoteReference"/>
          <w:rFonts w:ascii="Times New Roman" w:hAnsi="Times New Roman"/>
        </w:rPr>
        <w:footnoteRef/>
      </w:r>
      <w:r w:rsidRPr="000517D1">
        <w:rPr>
          <w:rFonts w:ascii="Times New Roman" w:hAnsi="Times New Roman"/>
        </w:rPr>
        <w:t xml:space="preserve"> </w:t>
      </w:r>
      <w:r w:rsidRPr="002B2A37">
        <w:rPr>
          <w:rFonts w:ascii="Times New Roman" w:hAnsi="Times New Roman"/>
        </w:rPr>
        <w:t xml:space="preserve">Cristina Badescu, </w:t>
      </w:r>
      <w:r w:rsidRPr="002B2A37">
        <w:rPr>
          <w:rFonts w:ascii="Times New Roman" w:hAnsi="Times New Roman"/>
          <w:u w:val="single"/>
        </w:rPr>
        <w:t>Humanitarian Intervention and the Responsibility to Protect: Security and Human Rights</w:t>
      </w:r>
      <w:r w:rsidRPr="002B2A37">
        <w:rPr>
          <w:rFonts w:ascii="Times New Roman" w:hAnsi="Times New Roman"/>
        </w:rPr>
        <w:t xml:space="preserve"> (New York, Routledge, 2010),</w:t>
      </w:r>
      <w:r>
        <w:rPr>
          <w:rFonts w:ascii="Times New Roman" w:hAnsi="Times New Roman"/>
        </w:rPr>
        <w:t xml:space="preserve"> p.23 </w:t>
      </w:r>
      <w:r w:rsidRPr="000517D1">
        <w:rPr>
          <w:rFonts w:ascii="Times New Roman" w:hAnsi="Times New Roman"/>
        </w:rPr>
        <w:t xml:space="preserve">&amp; </w:t>
      </w:r>
      <w:r>
        <w:rPr>
          <w:rFonts w:ascii="Times New Roman" w:hAnsi="Times New Roman"/>
        </w:rPr>
        <w:t xml:space="preserve">Luke Glanville, </w:t>
      </w:r>
      <w:r w:rsidRPr="00DF308C">
        <w:rPr>
          <w:rFonts w:ascii="Times New Roman" w:hAnsi="Times New Roman"/>
        </w:rPr>
        <w:t>‘The Responsibility to Protect Beyond Border</w:t>
      </w:r>
      <w:r>
        <w:rPr>
          <w:rFonts w:ascii="Times New Roman" w:hAnsi="Times New Roman"/>
        </w:rPr>
        <w:t xml:space="preserve">s’ </w:t>
      </w:r>
      <w:r w:rsidRPr="00DF308C">
        <w:rPr>
          <w:rFonts w:ascii="Times New Roman" w:hAnsi="Times New Roman"/>
          <w:u w:val="single"/>
        </w:rPr>
        <w:t>Human Rights Law Review</w:t>
      </w:r>
      <w:r>
        <w:rPr>
          <w:rFonts w:ascii="Times New Roman" w:hAnsi="Times New Roman"/>
        </w:rPr>
        <w:t xml:space="preserve">, 12 (2012), p.9. </w:t>
      </w:r>
    </w:p>
  </w:footnote>
  <w:footnote w:id="555">
    <w:p w:rsidR="00010D83" w:rsidRPr="00FA5B0A" w:rsidRDefault="00010D83" w:rsidP="00AC3A1E">
      <w:pPr>
        <w:pStyle w:val="FootnoteText"/>
        <w:jc w:val="both"/>
        <w:rPr>
          <w:rFonts w:ascii="Times New Roman" w:hAnsi="Times New Roman"/>
        </w:rPr>
      </w:pPr>
      <w:r w:rsidRPr="00FA5B0A">
        <w:rPr>
          <w:rStyle w:val="FootnoteReference"/>
          <w:rFonts w:ascii="Times New Roman" w:hAnsi="Times New Roman"/>
        </w:rPr>
        <w:footnoteRef/>
      </w:r>
      <w:r w:rsidRPr="00FA5B0A">
        <w:rPr>
          <w:rFonts w:ascii="Times New Roman" w:hAnsi="Times New Roman"/>
        </w:rPr>
        <w:t xml:space="preserve"> Russell Buchan, </w:t>
      </w:r>
      <w:r w:rsidRPr="00FA5B0A">
        <w:rPr>
          <w:rFonts w:ascii="Times New Roman" w:hAnsi="Times New Roman"/>
          <w:u w:val="single"/>
        </w:rPr>
        <w:t>International Law and the Construction of the Liberal Peace</w:t>
      </w:r>
      <w:r w:rsidRPr="00FA5B0A">
        <w:rPr>
          <w:rFonts w:ascii="Times New Roman" w:hAnsi="Times New Roman"/>
        </w:rPr>
        <w:t xml:space="preserve"> (Oxford, Hart Publishing, 2013),</w:t>
      </w:r>
    </w:p>
    <w:p w:rsidR="00010D83" w:rsidRDefault="00010D83" w:rsidP="00AC3A1E">
      <w:pPr>
        <w:pStyle w:val="FootnoteText"/>
        <w:jc w:val="both"/>
      </w:pPr>
      <w:r w:rsidRPr="00FA5B0A">
        <w:rPr>
          <w:rFonts w:ascii="Times New Roman" w:hAnsi="Times New Roman"/>
        </w:rPr>
        <w:t xml:space="preserve">p.67. </w:t>
      </w:r>
    </w:p>
  </w:footnote>
  <w:footnote w:id="556">
    <w:p w:rsidR="00010D83" w:rsidRPr="00312D06" w:rsidRDefault="00010D83" w:rsidP="00AC3A1E">
      <w:pPr>
        <w:pStyle w:val="FootnoteText"/>
        <w:jc w:val="both"/>
        <w:rPr>
          <w:rFonts w:ascii="Times New Roman" w:hAnsi="Times New Roman"/>
        </w:rPr>
      </w:pPr>
      <w:r w:rsidRPr="00E215BC">
        <w:rPr>
          <w:rStyle w:val="FootnoteReference"/>
          <w:rFonts w:ascii="Times New Roman" w:hAnsi="Times New Roman"/>
        </w:rPr>
        <w:footnoteRef/>
      </w:r>
      <w:r>
        <w:rPr>
          <w:rFonts w:ascii="Times New Roman" w:hAnsi="Times New Roman"/>
        </w:rPr>
        <w:t xml:space="preserve"> On the subject of Kosovo, see Alex Bellamy, ‘</w:t>
      </w:r>
      <w:r w:rsidRPr="0069524D">
        <w:rPr>
          <w:rFonts w:ascii="Times New Roman" w:hAnsi="Times New Roman"/>
        </w:rPr>
        <w:t>Responsibility to Protect or Trojan Horse? The Crisis in Darfur and Humanitarian Intervention after Iraq’</w:t>
      </w:r>
      <w:r>
        <w:rPr>
          <w:rFonts w:ascii="Times New Roman" w:hAnsi="Times New Roman"/>
        </w:rPr>
        <w:t xml:space="preserve"> </w:t>
      </w:r>
      <w:r w:rsidRPr="0069524D">
        <w:rPr>
          <w:rFonts w:ascii="Times New Roman" w:hAnsi="Times New Roman"/>
          <w:u w:val="single"/>
        </w:rPr>
        <w:t>Ethics and International Affairs</w:t>
      </w:r>
      <w:r>
        <w:rPr>
          <w:rFonts w:ascii="Times New Roman" w:hAnsi="Times New Roman"/>
        </w:rPr>
        <w:t xml:space="preserve">, 19 (2005), p.36. </w:t>
      </w:r>
      <w:r>
        <w:rPr>
          <w:rFonts w:ascii="Times New Roman" w:hAnsi="Times New Roman"/>
        </w:rPr>
        <w:tab/>
      </w:r>
    </w:p>
  </w:footnote>
  <w:footnote w:id="557">
    <w:p w:rsidR="00010D83" w:rsidRDefault="00010D83" w:rsidP="00AC3A1E">
      <w:pPr>
        <w:pStyle w:val="FootnoteText"/>
        <w:jc w:val="both"/>
      </w:pPr>
      <w:r w:rsidRPr="00E215BC">
        <w:rPr>
          <w:rStyle w:val="FootnoteReference"/>
          <w:rFonts w:ascii="Times New Roman" w:hAnsi="Times New Roman"/>
        </w:rPr>
        <w:footnoteRef/>
      </w:r>
      <w:r w:rsidRPr="00E215BC">
        <w:rPr>
          <w:rFonts w:ascii="Times New Roman" w:hAnsi="Times New Roman"/>
        </w:rPr>
        <w:t xml:space="preserve"> </w:t>
      </w:r>
      <w:r>
        <w:rPr>
          <w:rFonts w:ascii="Times New Roman" w:hAnsi="Times New Roman"/>
        </w:rPr>
        <w:t>Ramesh Thakur, ‘</w:t>
      </w:r>
      <w:r w:rsidRPr="00DF308C">
        <w:rPr>
          <w:rFonts w:ascii="Times New Roman" w:hAnsi="Times New Roman"/>
        </w:rPr>
        <w:t>R2P after Libya and Sy</w:t>
      </w:r>
      <w:r>
        <w:rPr>
          <w:rFonts w:ascii="Times New Roman" w:hAnsi="Times New Roman"/>
        </w:rPr>
        <w:t xml:space="preserve">ria: Engaging Emerging Powers’ </w:t>
      </w:r>
      <w:r w:rsidRPr="00DF308C">
        <w:rPr>
          <w:rFonts w:ascii="Times New Roman" w:hAnsi="Times New Roman"/>
          <w:u w:val="single"/>
        </w:rPr>
        <w:t>The Washington Quarterly</w:t>
      </w:r>
      <w:r>
        <w:rPr>
          <w:rFonts w:ascii="Times New Roman" w:hAnsi="Times New Roman"/>
        </w:rPr>
        <w:t xml:space="preserve">, 36 (2013), </w:t>
      </w:r>
      <w:r w:rsidRPr="00E215BC">
        <w:rPr>
          <w:rFonts w:ascii="Times New Roman" w:hAnsi="Times New Roman"/>
        </w:rPr>
        <w:t>p.65.</w:t>
      </w:r>
    </w:p>
  </w:footnote>
  <w:footnote w:id="558">
    <w:p w:rsidR="00010D83" w:rsidRDefault="00010D83" w:rsidP="00AC3A1E">
      <w:pPr>
        <w:pStyle w:val="FootnoteText"/>
        <w:jc w:val="both"/>
      </w:pPr>
      <w:r w:rsidRPr="00FA5B0A">
        <w:rPr>
          <w:rStyle w:val="FootnoteReference"/>
          <w:rFonts w:ascii="Times New Roman" w:hAnsi="Times New Roman"/>
        </w:rPr>
        <w:footnoteRef/>
      </w:r>
      <w:r w:rsidRPr="00FA5B0A">
        <w:rPr>
          <w:rFonts w:ascii="Times New Roman" w:hAnsi="Times New Roman"/>
        </w:rPr>
        <w:t xml:space="preserve"> James Pattison, </w:t>
      </w:r>
      <w:r w:rsidRPr="00FA5B0A">
        <w:rPr>
          <w:rFonts w:ascii="Times New Roman" w:hAnsi="Times New Roman"/>
          <w:u w:val="single"/>
        </w:rPr>
        <w:t>Humanitarian Intervention and the Responsibility to Protect: Who Should Intervene?</w:t>
      </w:r>
      <w:r w:rsidRPr="00FA5B0A">
        <w:rPr>
          <w:rFonts w:ascii="Times New Roman" w:hAnsi="Times New Roman"/>
        </w:rPr>
        <w:t xml:space="preserve"> (Oxford, OUP, 2010), p.3.</w:t>
      </w:r>
    </w:p>
  </w:footnote>
  <w:footnote w:id="559">
    <w:p w:rsidR="00010D83" w:rsidRDefault="00010D83" w:rsidP="00AC3A1E">
      <w:pPr>
        <w:pStyle w:val="FootnoteText"/>
        <w:jc w:val="both"/>
      </w:pPr>
      <w:r w:rsidRPr="00FA5B0A">
        <w:rPr>
          <w:rStyle w:val="FootnoteReference"/>
          <w:rFonts w:ascii="Times New Roman" w:hAnsi="Times New Roman"/>
        </w:rPr>
        <w:footnoteRef/>
      </w:r>
      <w:r w:rsidRPr="00FA5B0A">
        <w:rPr>
          <w:rFonts w:ascii="Times New Roman" w:hAnsi="Times New Roman"/>
        </w:rPr>
        <w:t xml:space="preserve"> </w:t>
      </w:r>
      <w:r w:rsidRPr="00FA5B0A">
        <w:rPr>
          <w:rFonts w:ascii="Times New Roman" w:hAnsi="Times New Roman"/>
          <w:u w:val="single"/>
        </w:rPr>
        <w:t>Ibid</w:t>
      </w:r>
      <w:r>
        <w:rPr>
          <w:rFonts w:ascii="Times New Roman" w:hAnsi="Times New Roman"/>
        </w:rPr>
        <w:t xml:space="preserve">. , </w:t>
      </w:r>
    </w:p>
  </w:footnote>
  <w:footnote w:id="560">
    <w:p w:rsidR="00010D83" w:rsidRDefault="00010D83" w:rsidP="00AC3A1E">
      <w:pPr>
        <w:pStyle w:val="FootnoteText"/>
        <w:jc w:val="both"/>
      </w:pPr>
      <w:r w:rsidRPr="00FA5B0A">
        <w:rPr>
          <w:rStyle w:val="FootnoteReference"/>
          <w:rFonts w:ascii="Times New Roman" w:hAnsi="Times New Roman"/>
        </w:rPr>
        <w:footnoteRef/>
      </w:r>
      <w:r w:rsidRPr="00FA5B0A">
        <w:rPr>
          <w:rFonts w:ascii="Times New Roman" w:hAnsi="Times New Roman"/>
        </w:rPr>
        <w:t xml:space="preserve"> </w:t>
      </w:r>
      <w:r>
        <w:rPr>
          <w:rFonts w:ascii="Times New Roman" w:hAnsi="Times New Roman"/>
        </w:rPr>
        <w:t xml:space="preserve">Peter </w:t>
      </w:r>
      <w:r w:rsidRPr="00FA5B0A">
        <w:rPr>
          <w:rFonts w:ascii="Times New Roman" w:hAnsi="Times New Roman"/>
        </w:rPr>
        <w:t xml:space="preserve">Hilpold, ‘Intervening in the Name of Humanity: R2P and the Power of Ideas’ </w:t>
      </w:r>
      <w:r w:rsidRPr="00FA5B0A">
        <w:rPr>
          <w:rFonts w:ascii="Times New Roman" w:hAnsi="Times New Roman"/>
          <w:u w:val="single"/>
        </w:rPr>
        <w:t>Journal of Conflict and Security Law</w:t>
      </w:r>
      <w:r w:rsidRPr="00FA5B0A">
        <w:rPr>
          <w:rFonts w:ascii="Times New Roman" w:hAnsi="Times New Roman"/>
        </w:rPr>
        <w:t>, 17 (2012), p.68.</w:t>
      </w:r>
    </w:p>
  </w:footnote>
  <w:footnote w:id="561">
    <w:p w:rsidR="00010D83" w:rsidRDefault="00010D83" w:rsidP="00AC3A1E">
      <w:pPr>
        <w:pStyle w:val="FootnoteText"/>
        <w:jc w:val="both"/>
      </w:pPr>
      <w:r w:rsidRPr="00FA5B0A">
        <w:rPr>
          <w:rStyle w:val="FootnoteReference"/>
          <w:rFonts w:ascii="Times New Roman" w:hAnsi="Times New Roman"/>
        </w:rPr>
        <w:footnoteRef/>
      </w:r>
      <w:r w:rsidRPr="00FA5B0A">
        <w:rPr>
          <w:rFonts w:ascii="Times New Roman" w:hAnsi="Times New Roman"/>
        </w:rPr>
        <w:t xml:space="preserve"> As well as stipulating ‘just cause’ thresholds in the form of large scale loss of life and large-scale ethnic cle</w:t>
      </w:r>
      <w:r>
        <w:rPr>
          <w:rFonts w:ascii="Times New Roman" w:hAnsi="Times New Roman"/>
        </w:rPr>
        <w:t>ansing, the report also promulgated</w:t>
      </w:r>
      <w:r w:rsidRPr="00FA5B0A">
        <w:rPr>
          <w:rFonts w:ascii="Times New Roman" w:hAnsi="Times New Roman"/>
        </w:rPr>
        <w:t xml:space="preserve"> four additional precautionary principles that humanitarian intervention must meet in order for it to be deemed legitimate, These are ‘right intention’, ‘last resort’, ‘proportional means’ and ‘reasonable prospects’. See ICISS, ‘Report of the International Commission on Intervention and State Sovereignty’</w:t>
      </w:r>
      <w:r>
        <w:rPr>
          <w:rFonts w:ascii="Times New Roman" w:hAnsi="Times New Roman"/>
        </w:rPr>
        <w:t>,</w:t>
      </w:r>
      <w:r w:rsidRPr="00FA5B0A">
        <w:rPr>
          <w:rFonts w:ascii="Times New Roman" w:hAnsi="Times New Roman"/>
        </w:rPr>
        <w:t xml:space="preserve"> (International Development Research Centre, 2001) </w:t>
      </w:r>
      <w:hyperlink w:history="1">
        <w:r w:rsidRPr="003C7A48">
          <w:rPr>
            <w:rStyle w:val="Hyperlink"/>
            <w:rFonts w:ascii="Times New Roman" w:hAnsi="Times New Roman"/>
            <w:color w:val="000000"/>
            <w:u w:val="none"/>
          </w:rPr>
          <w:t>http://responsibility toprotect.org/ICISS%20Report.pdf</w:t>
        </w:r>
      </w:hyperlink>
      <w:r w:rsidRPr="003C7A48">
        <w:rPr>
          <w:rFonts w:ascii="Times New Roman" w:hAnsi="Times New Roman"/>
          <w:color w:val="000000"/>
        </w:rPr>
        <w:t xml:space="preserve">  </w:t>
      </w:r>
      <w:r w:rsidRPr="00FA5B0A">
        <w:rPr>
          <w:rFonts w:ascii="Times New Roman" w:hAnsi="Times New Roman"/>
        </w:rPr>
        <w:t>(accessed 12</w:t>
      </w:r>
      <w:r w:rsidRPr="00FA5B0A">
        <w:rPr>
          <w:rFonts w:ascii="Times New Roman" w:hAnsi="Times New Roman"/>
          <w:vertAlign w:val="superscript"/>
        </w:rPr>
        <w:t>th</w:t>
      </w:r>
      <w:r w:rsidRPr="00FA5B0A">
        <w:rPr>
          <w:rFonts w:ascii="Times New Roman" w:hAnsi="Times New Roman"/>
        </w:rPr>
        <w:t xml:space="preserve"> December 2010), (para.5-6). The notion of a </w:t>
      </w:r>
      <w:r w:rsidRPr="00FA5B0A">
        <w:rPr>
          <w:rFonts w:ascii="Times New Roman" w:hAnsi="Times New Roman"/>
          <w:i/>
        </w:rPr>
        <w:t>collective</w:t>
      </w:r>
      <w:r w:rsidRPr="00FA5B0A">
        <w:rPr>
          <w:rFonts w:ascii="Times New Roman" w:hAnsi="Times New Roman"/>
        </w:rPr>
        <w:t xml:space="preserve"> international responsibility to protect, meanwhile, wa</w:t>
      </w:r>
      <w:r>
        <w:rPr>
          <w:rFonts w:ascii="Times New Roman" w:hAnsi="Times New Roman"/>
        </w:rPr>
        <w:t>s also advanced</w:t>
      </w:r>
      <w:r w:rsidRPr="00FA5B0A">
        <w:rPr>
          <w:rFonts w:ascii="Times New Roman" w:hAnsi="Times New Roman"/>
        </w:rPr>
        <w:t xml:space="preserve"> by the 2004 High Level Panel on Threats, Challenges and Change commissioned by Kofi Annan, which subsequently laid the foundations for the model of R2P that emerged from the World Summit meeting in 2005. For further discussion, see both Luke Glanville, ‘The Responsibility to Protect Beyond Borders’ </w:t>
      </w:r>
      <w:r w:rsidRPr="00FA5B0A">
        <w:rPr>
          <w:rFonts w:ascii="Times New Roman" w:hAnsi="Times New Roman"/>
          <w:u w:val="single"/>
        </w:rPr>
        <w:t>Human Rights Law Review</w:t>
      </w:r>
      <w:r w:rsidRPr="00FA5B0A">
        <w:rPr>
          <w:rFonts w:ascii="Times New Roman" w:hAnsi="Times New Roman"/>
        </w:rPr>
        <w:t xml:space="preserve">, 12 (2012), p.11 &amp; Cristina Badescu and Thomas Weiss, ‘Misrepresenting R2P and Advancing Norms: an Alternative Spiral?’ </w:t>
      </w:r>
      <w:r w:rsidRPr="00FA5B0A">
        <w:rPr>
          <w:rFonts w:ascii="Times New Roman" w:hAnsi="Times New Roman"/>
          <w:u w:val="single"/>
        </w:rPr>
        <w:t>International Studies Perspectives</w:t>
      </w:r>
      <w:r>
        <w:rPr>
          <w:rFonts w:ascii="Times New Roman" w:hAnsi="Times New Roman"/>
        </w:rPr>
        <w:t>, 11 (2010</w:t>
      </w:r>
      <w:r w:rsidRPr="00FA5B0A">
        <w:rPr>
          <w:rFonts w:ascii="Times New Roman" w:hAnsi="Times New Roman"/>
        </w:rPr>
        <w:t xml:space="preserve">), p.356. </w:t>
      </w:r>
    </w:p>
  </w:footnote>
  <w:footnote w:id="562">
    <w:p w:rsidR="00010D83" w:rsidRDefault="00010D83" w:rsidP="00AC3A1E">
      <w:pPr>
        <w:pStyle w:val="FootnoteText"/>
        <w:jc w:val="both"/>
      </w:pPr>
      <w:r w:rsidRPr="00FA5B0A">
        <w:rPr>
          <w:rStyle w:val="FootnoteReference"/>
          <w:rFonts w:ascii="Times New Roman" w:hAnsi="Times New Roman"/>
        </w:rPr>
        <w:footnoteRef/>
      </w:r>
      <w:r w:rsidRPr="00FA5B0A">
        <w:rPr>
          <w:rFonts w:ascii="Times New Roman" w:hAnsi="Times New Roman"/>
        </w:rPr>
        <w:t xml:space="preserve"> Ramesh Thakur, </w:t>
      </w:r>
      <w:r w:rsidRPr="00FA5B0A">
        <w:rPr>
          <w:rFonts w:ascii="Times New Roman" w:hAnsi="Times New Roman"/>
          <w:u w:val="single"/>
        </w:rPr>
        <w:t>The United Nations, Peace and Security: from Collective Security to the Responsibility to Protect</w:t>
      </w:r>
      <w:r w:rsidRPr="00FA5B0A">
        <w:rPr>
          <w:rFonts w:ascii="Times New Roman" w:hAnsi="Times New Roman"/>
        </w:rPr>
        <w:t xml:space="preserve"> (Cambridge, CUP, 2006), p.257.</w:t>
      </w:r>
    </w:p>
  </w:footnote>
  <w:footnote w:id="563">
    <w:p w:rsidR="00010D83" w:rsidRDefault="00010D83" w:rsidP="00AC3A1E">
      <w:pPr>
        <w:pStyle w:val="FootnoteText"/>
        <w:jc w:val="both"/>
      </w:pPr>
      <w:r w:rsidRPr="00FA5B0A">
        <w:rPr>
          <w:rStyle w:val="FootnoteReference"/>
          <w:rFonts w:ascii="Times New Roman" w:hAnsi="Times New Roman"/>
        </w:rPr>
        <w:footnoteRef/>
      </w:r>
      <w:r w:rsidRPr="00FA5B0A">
        <w:rPr>
          <w:rFonts w:ascii="Times New Roman" w:hAnsi="Times New Roman"/>
        </w:rPr>
        <w:t xml:space="preserve"> See Graham Harrison, </w:t>
      </w:r>
      <w:r>
        <w:rPr>
          <w:rFonts w:ascii="Times New Roman" w:hAnsi="Times New Roman"/>
        </w:rPr>
        <w:t xml:space="preserve">‘No More Rwandas? </w:t>
      </w:r>
      <w:r w:rsidRPr="00FA5B0A">
        <w:rPr>
          <w:rFonts w:ascii="Times New Roman" w:hAnsi="Times New Roman"/>
        </w:rPr>
        <w:t>The Manifest Failings of R2P in Theory and Practice’ (forthcoming, 2013), p.12.</w:t>
      </w:r>
      <w:r>
        <w:rPr>
          <w:rFonts w:ascii="Times New Roman" w:hAnsi="Times New Roman"/>
        </w:rPr>
        <w:t xml:space="preserve"> </w:t>
      </w:r>
    </w:p>
  </w:footnote>
  <w:footnote w:id="564">
    <w:p w:rsidR="00010D83" w:rsidRDefault="00010D83" w:rsidP="00AC3A1E">
      <w:pPr>
        <w:pStyle w:val="FootnoteText"/>
        <w:jc w:val="both"/>
      </w:pPr>
      <w:r w:rsidRPr="00E215BC">
        <w:rPr>
          <w:rStyle w:val="FootnoteReference"/>
          <w:rFonts w:ascii="Times New Roman" w:hAnsi="Times New Roman"/>
        </w:rPr>
        <w:footnoteRef/>
      </w:r>
      <w:r w:rsidRPr="00E215BC">
        <w:rPr>
          <w:rFonts w:ascii="Times New Roman" w:hAnsi="Times New Roman"/>
        </w:rPr>
        <w:t xml:space="preserve"> </w:t>
      </w:r>
      <w:r>
        <w:rPr>
          <w:rFonts w:ascii="Times New Roman" w:hAnsi="Times New Roman"/>
        </w:rPr>
        <w:t xml:space="preserve">Jennifer Welsh, </w:t>
      </w:r>
      <w:r w:rsidRPr="00E215BC">
        <w:rPr>
          <w:rFonts w:ascii="Times New Roman" w:hAnsi="Times New Roman"/>
        </w:rPr>
        <w:t>‘Implementing the “Responsibility to Protect”: Wh</w:t>
      </w:r>
      <w:r>
        <w:rPr>
          <w:rFonts w:ascii="Times New Roman" w:hAnsi="Times New Roman"/>
        </w:rPr>
        <w:t xml:space="preserve">ere Expectations Meet Reality’ </w:t>
      </w:r>
      <w:r w:rsidRPr="00E215BC">
        <w:rPr>
          <w:rFonts w:ascii="Times New Roman" w:hAnsi="Times New Roman"/>
          <w:u w:val="single"/>
        </w:rPr>
        <w:t>Ethics and International Affairs</w:t>
      </w:r>
      <w:r>
        <w:rPr>
          <w:rFonts w:ascii="Times New Roman" w:hAnsi="Times New Roman"/>
        </w:rPr>
        <w:t xml:space="preserve">, 24 (2010), p.416. </w:t>
      </w:r>
    </w:p>
  </w:footnote>
  <w:footnote w:id="565">
    <w:p w:rsidR="00010D83" w:rsidRDefault="00010D83" w:rsidP="00AC3A1E">
      <w:pPr>
        <w:pStyle w:val="FootnoteText"/>
        <w:jc w:val="both"/>
      </w:pPr>
      <w:r w:rsidRPr="00E215BC">
        <w:rPr>
          <w:rStyle w:val="FootnoteReference"/>
          <w:rFonts w:ascii="Times New Roman" w:hAnsi="Times New Roman"/>
        </w:rPr>
        <w:footnoteRef/>
      </w:r>
      <w:r w:rsidRPr="00E215BC">
        <w:rPr>
          <w:rFonts w:ascii="Times New Roman" w:hAnsi="Times New Roman"/>
        </w:rPr>
        <w:t xml:space="preserve"> </w:t>
      </w:r>
      <w:r>
        <w:rPr>
          <w:rFonts w:ascii="Times New Roman" w:hAnsi="Times New Roman"/>
        </w:rPr>
        <w:t>Alex Bellamy, ‘</w:t>
      </w:r>
      <w:r w:rsidRPr="00E215BC">
        <w:rPr>
          <w:rFonts w:ascii="Times New Roman" w:hAnsi="Times New Roman"/>
        </w:rPr>
        <w:t>The Responsibility to Protect and the Pro</w:t>
      </w:r>
      <w:r>
        <w:rPr>
          <w:rFonts w:ascii="Times New Roman" w:hAnsi="Times New Roman"/>
        </w:rPr>
        <w:t xml:space="preserve">blem of Military Intervention’ </w:t>
      </w:r>
      <w:r w:rsidRPr="00E215BC">
        <w:rPr>
          <w:rFonts w:ascii="Times New Roman" w:hAnsi="Times New Roman"/>
          <w:u w:val="single"/>
        </w:rPr>
        <w:t>International Affairs</w:t>
      </w:r>
      <w:r>
        <w:rPr>
          <w:rFonts w:ascii="Times New Roman" w:hAnsi="Times New Roman"/>
        </w:rPr>
        <w:t xml:space="preserve">, 84 (2008), p.622. </w:t>
      </w:r>
    </w:p>
  </w:footnote>
  <w:footnote w:id="566">
    <w:p w:rsidR="00010D83" w:rsidRDefault="00010D83" w:rsidP="00AC3A1E">
      <w:pPr>
        <w:pStyle w:val="FootnoteText"/>
        <w:jc w:val="both"/>
      </w:pPr>
      <w:r w:rsidRPr="00E215BC">
        <w:rPr>
          <w:rStyle w:val="FootnoteReference"/>
          <w:rFonts w:ascii="Times New Roman" w:hAnsi="Times New Roman"/>
        </w:rPr>
        <w:footnoteRef/>
      </w:r>
      <w:r w:rsidRPr="00E215BC">
        <w:rPr>
          <w:rFonts w:ascii="Times New Roman" w:hAnsi="Times New Roman"/>
        </w:rPr>
        <w:t xml:space="preserve"> </w:t>
      </w:r>
      <w:r w:rsidRPr="00FA5B0A">
        <w:rPr>
          <w:rFonts w:ascii="Times New Roman" w:hAnsi="Times New Roman"/>
        </w:rPr>
        <w:t xml:space="preserve">Luke Glanville, ‘The Responsibility to Protect Beyond Borders’ </w:t>
      </w:r>
      <w:r w:rsidRPr="00FA5B0A">
        <w:rPr>
          <w:rFonts w:ascii="Times New Roman" w:hAnsi="Times New Roman"/>
          <w:u w:val="single"/>
        </w:rPr>
        <w:t>Human Rights Law Review</w:t>
      </w:r>
      <w:r w:rsidRPr="00FA5B0A">
        <w:rPr>
          <w:rFonts w:ascii="Times New Roman" w:hAnsi="Times New Roman"/>
        </w:rPr>
        <w:t>, 12 (2012), p</w:t>
      </w:r>
      <w:r>
        <w:rPr>
          <w:rFonts w:ascii="Times New Roman" w:hAnsi="Times New Roman"/>
        </w:rPr>
        <w:t>.10.</w:t>
      </w:r>
    </w:p>
  </w:footnote>
  <w:footnote w:id="567">
    <w:p w:rsidR="00010D83" w:rsidRDefault="00010D83" w:rsidP="00AC3A1E">
      <w:pPr>
        <w:pStyle w:val="FootnoteText"/>
        <w:jc w:val="both"/>
      </w:pPr>
      <w:r w:rsidRPr="00DD4C09">
        <w:rPr>
          <w:rStyle w:val="FootnoteReference"/>
          <w:rFonts w:ascii="Times New Roman" w:hAnsi="Times New Roman"/>
        </w:rPr>
        <w:footnoteRef/>
      </w:r>
      <w:r w:rsidRPr="00DD4C09">
        <w:rPr>
          <w:rFonts w:ascii="Times New Roman" w:hAnsi="Times New Roman"/>
        </w:rPr>
        <w:t xml:space="preserve"> </w:t>
      </w:r>
      <w:r>
        <w:rPr>
          <w:rFonts w:ascii="Times New Roman" w:hAnsi="Times New Roman"/>
        </w:rPr>
        <w:t>Alex Bellamy, ‘</w:t>
      </w:r>
      <w:r w:rsidRPr="00E215BC">
        <w:rPr>
          <w:rFonts w:ascii="Times New Roman" w:hAnsi="Times New Roman"/>
        </w:rPr>
        <w:t>The Responsibility to Protect and the Pro</w:t>
      </w:r>
      <w:r>
        <w:rPr>
          <w:rFonts w:ascii="Times New Roman" w:hAnsi="Times New Roman"/>
        </w:rPr>
        <w:t xml:space="preserve">blem of Military Intervention’ </w:t>
      </w:r>
      <w:r w:rsidRPr="00E215BC">
        <w:rPr>
          <w:rFonts w:ascii="Times New Roman" w:hAnsi="Times New Roman"/>
          <w:u w:val="single"/>
        </w:rPr>
        <w:t>International Affairs</w:t>
      </w:r>
      <w:r>
        <w:rPr>
          <w:rFonts w:ascii="Times New Roman" w:hAnsi="Times New Roman"/>
        </w:rPr>
        <w:t xml:space="preserve">, 84 (2008), </w:t>
      </w:r>
      <w:r w:rsidRPr="00DD4C09">
        <w:rPr>
          <w:rFonts w:ascii="Times New Roman" w:hAnsi="Times New Roman"/>
        </w:rPr>
        <w:t>p.621.</w:t>
      </w:r>
    </w:p>
  </w:footnote>
  <w:footnote w:id="568">
    <w:p w:rsidR="00010D83" w:rsidRDefault="00010D83" w:rsidP="00AC3A1E">
      <w:pPr>
        <w:pStyle w:val="FootnoteText"/>
        <w:jc w:val="both"/>
      </w:pPr>
      <w:r w:rsidRPr="00DD4C09">
        <w:rPr>
          <w:rStyle w:val="FootnoteReference"/>
          <w:rFonts w:ascii="Times New Roman" w:hAnsi="Times New Roman"/>
        </w:rPr>
        <w:footnoteRef/>
      </w:r>
      <w:r w:rsidRPr="00DD4C09">
        <w:rPr>
          <w:rFonts w:ascii="Times New Roman" w:hAnsi="Times New Roman"/>
        </w:rPr>
        <w:t xml:space="preserve"> </w:t>
      </w:r>
      <w:r>
        <w:rPr>
          <w:rFonts w:ascii="Times New Roman" w:hAnsi="Times New Roman"/>
        </w:rPr>
        <w:t>Alex Bellamy, ‘</w:t>
      </w:r>
      <w:r w:rsidRPr="0069524D">
        <w:rPr>
          <w:rFonts w:ascii="Times New Roman" w:hAnsi="Times New Roman"/>
        </w:rPr>
        <w:t>Responsibility to Protect or Trojan Horse? The Crisis in Darfur and Humanitarian Intervention after Iraq’</w:t>
      </w:r>
      <w:r>
        <w:rPr>
          <w:rFonts w:ascii="Times New Roman" w:hAnsi="Times New Roman"/>
        </w:rPr>
        <w:t xml:space="preserve"> </w:t>
      </w:r>
      <w:r w:rsidRPr="0069524D">
        <w:rPr>
          <w:rFonts w:ascii="Times New Roman" w:hAnsi="Times New Roman"/>
          <w:u w:val="single"/>
        </w:rPr>
        <w:t>Ethics and International Affairs</w:t>
      </w:r>
      <w:r>
        <w:rPr>
          <w:rFonts w:ascii="Times New Roman" w:hAnsi="Times New Roman"/>
        </w:rPr>
        <w:t xml:space="preserve">, 19 (2005), p.36. </w:t>
      </w:r>
    </w:p>
  </w:footnote>
  <w:footnote w:id="569">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ICISS, ‘Report of the International Commission on Intervention and State Sovereignty’</w:t>
      </w:r>
      <w:r>
        <w:rPr>
          <w:rFonts w:ascii="Times New Roman" w:hAnsi="Times New Roman"/>
        </w:rPr>
        <w:t>,</w:t>
      </w:r>
      <w:r w:rsidRPr="00C93E75">
        <w:rPr>
          <w:rFonts w:ascii="Times New Roman" w:hAnsi="Times New Roman"/>
        </w:rPr>
        <w:t xml:space="preserve"> (International Development Research Centre, 2001)</w:t>
      </w:r>
      <w:r w:rsidRPr="00312D06">
        <w:rPr>
          <w:rFonts w:ascii="Times New Roman" w:hAnsi="Times New Roman"/>
        </w:rPr>
        <w:t xml:space="preserve"> </w:t>
      </w:r>
      <w:hyperlink r:id="rId30" w:history="1">
        <w:r w:rsidRPr="003C7A48">
          <w:rPr>
            <w:rStyle w:val="Hyperlink"/>
            <w:rFonts w:ascii="Times New Roman" w:hAnsi="Times New Roman"/>
            <w:color w:val="000000"/>
            <w:u w:val="none"/>
          </w:rPr>
          <w:t>http://responsibilitytoprotect.org/ICISS%20Report.pdf</w:t>
        </w:r>
      </w:hyperlink>
      <w:r w:rsidRPr="001E4994">
        <w:rPr>
          <w:rFonts w:ascii="Times New Roman" w:hAnsi="Times New Roman"/>
          <w:color w:val="000000"/>
        </w:rPr>
        <w:t xml:space="preserve">  </w:t>
      </w:r>
      <w:r w:rsidRPr="00C93E75">
        <w:rPr>
          <w:rFonts w:ascii="Times New Roman" w:hAnsi="Times New Roman"/>
        </w:rPr>
        <w:t>(accessed 12</w:t>
      </w:r>
      <w:r w:rsidRPr="00C93E75">
        <w:rPr>
          <w:rFonts w:ascii="Times New Roman" w:hAnsi="Times New Roman"/>
          <w:vertAlign w:val="superscript"/>
        </w:rPr>
        <w:t>th</w:t>
      </w:r>
      <w:r w:rsidRPr="00C93E75">
        <w:rPr>
          <w:rFonts w:ascii="Times New Roman" w:hAnsi="Times New Roman"/>
        </w:rPr>
        <w:t xml:space="preserve"> December 2010), (para.7). See also James Pattison, </w:t>
      </w:r>
      <w:r w:rsidRPr="00C93E75">
        <w:rPr>
          <w:rFonts w:ascii="Times New Roman" w:hAnsi="Times New Roman"/>
          <w:u w:val="single"/>
        </w:rPr>
        <w:t>Humanitarian Intervention and the Responsibility to Protect: Who Should Intervene?</w:t>
      </w:r>
      <w:r w:rsidRPr="00C93E75">
        <w:rPr>
          <w:rFonts w:ascii="Times New Roman" w:hAnsi="Times New Roman"/>
        </w:rPr>
        <w:t xml:space="preserve"> (Oxford, OUP, 2010),  p.43.</w:t>
      </w:r>
    </w:p>
  </w:footnote>
  <w:footnote w:id="570">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See Cristina Badescu, </w:t>
      </w:r>
      <w:r w:rsidRPr="00C93E75">
        <w:rPr>
          <w:rFonts w:ascii="Times New Roman" w:hAnsi="Times New Roman"/>
          <w:u w:val="single"/>
        </w:rPr>
        <w:t>Humanitarian Intervention and the Responsibility to Protect: Security and Human Rights</w:t>
      </w:r>
      <w:r w:rsidRPr="00C93E75">
        <w:rPr>
          <w:rFonts w:ascii="Times New Roman" w:hAnsi="Times New Roman"/>
        </w:rPr>
        <w:t xml:space="preserve"> (New York, Routledge, 2010), p.104 &amp; Jennifer Welsh, ‘Civilian Protection in Libya: Putting Coercion and Controversy Back into R2P’ </w:t>
      </w:r>
      <w:r w:rsidRPr="00C93E75">
        <w:rPr>
          <w:rFonts w:ascii="Times New Roman" w:hAnsi="Times New Roman"/>
          <w:u w:val="single"/>
        </w:rPr>
        <w:t>Ethics and International Affairs</w:t>
      </w:r>
      <w:r w:rsidRPr="00C93E75">
        <w:rPr>
          <w:rFonts w:ascii="Times New Roman" w:hAnsi="Times New Roman"/>
        </w:rPr>
        <w:t xml:space="preserve">, 25 (2011), p.257. </w:t>
      </w:r>
    </w:p>
  </w:footnote>
  <w:footnote w:id="571">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Gareth Evans, ‘From Humanitarian Intervention to the Responsibility to Protect’</w:t>
      </w:r>
      <w:r>
        <w:rPr>
          <w:rFonts w:ascii="Times New Roman" w:hAnsi="Times New Roman"/>
        </w:rPr>
        <w:t>,</w:t>
      </w:r>
      <w:r w:rsidRPr="00C93E75">
        <w:rPr>
          <w:rFonts w:ascii="Times New Roman" w:hAnsi="Times New Roman"/>
        </w:rPr>
        <w:t xml:space="preserve"> (International Crisis Group, 2006) </w:t>
      </w:r>
      <w:hyperlink r:id="rId31" w:history="1">
        <w:r w:rsidRPr="003C7A48">
          <w:rPr>
            <w:rStyle w:val="Hyperlink"/>
            <w:rFonts w:ascii="Times New Roman" w:hAnsi="Times New Roman"/>
            <w:color w:val="000000"/>
            <w:u w:val="none"/>
          </w:rPr>
          <w:t>http://www.crisisgroup.org/en/publication-type/speeches/2006/from-humanitarian-intervention-to-the-responsibility-to-protect.aspx</w:t>
        </w:r>
      </w:hyperlink>
      <w:r w:rsidRPr="003C7A48">
        <w:rPr>
          <w:rFonts w:ascii="Times New Roman" w:hAnsi="Times New Roman"/>
          <w:color w:val="000000"/>
        </w:rPr>
        <w:t xml:space="preserve"> </w:t>
      </w:r>
      <w:r w:rsidRPr="003C7A48">
        <w:rPr>
          <w:rFonts w:ascii="Times New Roman" w:hAnsi="Times New Roman"/>
        </w:rPr>
        <w:t>(accessed 4th March 2013), (para.30).</w:t>
      </w:r>
      <w:r w:rsidRPr="00C93E75">
        <w:rPr>
          <w:rFonts w:ascii="Times New Roman" w:hAnsi="Times New Roman"/>
        </w:rPr>
        <w:t xml:space="preserve"> </w:t>
      </w:r>
    </w:p>
  </w:footnote>
  <w:footnote w:id="572">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See Cristina Badescu and Thomas Weiss, ‘Misrepresenting R2P and Advancing Norms: an Alternative Spiral?’ </w:t>
      </w:r>
      <w:r w:rsidRPr="00C93E75">
        <w:rPr>
          <w:rFonts w:ascii="Times New Roman" w:hAnsi="Times New Roman"/>
          <w:u w:val="single"/>
        </w:rPr>
        <w:t>International Studies Perspectives</w:t>
      </w:r>
      <w:r>
        <w:rPr>
          <w:rFonts w:ascii="Times New Roman" w:hAnsi="Times New Roman"/>
        </w:rPr>
        <w:t>, 11 (2010</w:t>
      </w:r>
      <w:r w:rsidRPr="00C93E75">
        <w:rPr>
          <w:rFonts w:ascii="Times New Roman" w:hAnsi="Times New Roman"/>
        </w:rPr>
        <w:t>), pp.354-5 &amp; Alex Bellamy, ‘The Responsibility to Protect and the Problem of Regime Change’</w:t>
      </w:r>
      <w:r>
        <w:rPr>
          <w:rFonts w:ascii="Times New Roman" w:hAnsi="Times New Roman"/>
        </w:rPr>
        <w:t>,</w:t>
      </w:r>
      <w:r w:rsidRPr="00C93E75">
        <w:rPr>
          <w:rFonts w:ascii="Times New Roman" w:hAnsi="Times New Roman"/>
        </w:rPr>
        <w:t xml:space="preserve"> (E-International Relations, 2011) </w:t>
      </w:r>
      <w:hyperlink r:id="rId32" w:history="1">
        <w:r w:rsidRPr="003C7A48">
          <w:rPr>
            <w:rStyle w:val="Hyperlink"/>
            <w:rFonts w:ascii="Times New Roman" w:hAnsi="Times New Roman"/>
            <w:color w:val="000000"/>
            <w:u w:val="none"/>
          </w:rPr>
          <w:t>http://www.e-ir.info/2011/09/27/the-responsibility-to-protect-and-the-problem-of-regime-change</w:t>
        </w:r>
      </w:hyperlink>
      <w:r w:rsidRPr="003C7A48">
        <w:rPr>
          <w:rFonts w:ascii="Times New Roman" w:hAnsi="Times New Roman"/>
          <w:color w:val="000000"/>
        </w:rPr>
        <w:t xml:space="preserve"> (</w:t>
      </w:r>
      <w:r w:rsidRPr="001E4994">
        <w:rPr>
          <w:rFonts w:ascii="Times New Roman" w:hAnsi="Times New Roman"/>
          <w:color w:val="000000"/>
        </w:rPr>
        <w:t xml:space="preserve">accessed 14th </w:t>
      </w:r>
      <w:r w:rsidRPr="00C93E75">
        <w:rPr>
          <w:rFonts w:ascii="Times New Roman" w:hAnsi="Times New Roman"/>
        </w:rPr>
        <w:t xml:space="preserve">April 2013), (para.7). </w:t>
      </w:r>
    </w:p>
  </w:footnote>
  <w:footnote w:id="573">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See James Pattison, </w:t>
      </w:r>
      <w:r w:rsidRPr="00C93E75">
        <w:rPr>
          <w:rFonts w:ascii="Times New Roman" w:hAnsi="Times New Roman"/>
          <w:u w:val="single"/>
        </w:rPr>
        <w:t>Humanitarian Intervention and the Responsibility to Protect: Who Should Intervene?</w:t>
      </w:r>
      <w:r w:rsidRPr="00C93E75">
        <w:rPr>
          <w:rFonts w:ascii="Times New Roman" w:hAnsi="Times New Roman"/>
        </w:rPr>
        <w:t xml:space="preserve"> (Oxford, OUP, 2010), p.247 &amp; Alex Bellamy, ‘Responsibility to Protect or Trojan Horse? The Crisis in Darfur and Humanitarian Intervention after Iraq’ </w:t>
      </w:r>
      <w:r w:rsidRPr="00C93E75">
        <w:rPr>
          <w:rFonts w:ascii="Times New Roman" w:hAnsi="Times New Roman"/>
          <w:u w:val="single"/>
        </w:rPr>
        <w:t>Ethics and International Affairs</w:t>
      </w:r>
      <w:r w:rsidRPr="00C93E75">
        <w:rPr>
          <w:rFonts w:ascii="Times New Roman" w:hAnsi="Times New Roman"/>
        </w:rPr>
        <w:t xml:space="preserve">, 19 (2005), p.37. </w:t>
      </w:r>
    </w:p>
  </w:footnote>
  <w:footnote w:id="574">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Alex Bellamy, ‘Responsibility to Protect or Trojan Horse? The Crisis in Darfur and Humanitarian Intervention after Iraq’ </w:t>
      </w:r>
      <w:r w:rsidRPr="00C93E75">
        <w:rPr>
          <w:rFonts w:ascii="Times New Roman" w:hAnsi="Times New Roman"/>
          <w:u w:val="single"/>
        </w:rPr>
        <w:t>Ethics and International Affairs</w:t>
      </w:r>
      <w:r w:rsidRPr="00C93E75">
        <w:rPr>
          <w:rFonts w:ascii="Times New Roman" w:hAnsi="Times New Roman"/>
        </w:rPr>
        <w:t xml:space="preserve">, 19 (2005), p.39. </w:t>
      </w:r>
    </w:p>
  </w:footnote>
  <w:footnote w:id="575">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See Cristina Badescu and Thomas Weiss, ‘Misrepresenting R2P and Advancing Norms: an Alternative Spiral?’ </w:t>
      </w:r>
      <w:r w:rsidRPr="00C93E75">
        <w:rPr>
          <w:rFonts w:ascii="Times New Roman" w:hAnsi="Times New Roman"/>
          <w:u w:val="single"/>
        </w:rPr>
        <w:t>International Studies Perspectives</w:t>
      </w:r>
      <w:r>
        <w:rPr>
          <w:rFonts w:ascii="Times New Roman" w:hAnsi="Times New Roman"/>
        </w:rPr>
        <w:t>, 11 (2010</w:t>
      </w:r>
      <w:r w:rsidRPr="00C93E75">
        <w:rPr>
          <w:rFonts w:ascii="Times New Roman" w:hAnsi="Times New Roman"/>
        </w:rPr>
        <w:t xml:space="preserve">), pages 354 &amp; 361. </w:t>
      </w:r>
    </w:p>
  </w:footnote>
  <w:footnote w:id="576">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For a summary, see Alex Bellamy, </w:t>
      </w:r>
      <w:r w:rsidRPr="00C93E75">
        <w:rPr>
          <w:rFonts w:ascii="Times New Roman" w:hAnsi="Times New Roman"/>
          <w:u w:val="single"/>
        </w:rPr>
        <w:t>The Responsibility to Protect: the Global Effort to End Mass Atrocities</w:t>
      </w:r>
      <w:r w:rsidRPr="00C93E75">
        <w:rPr>
          <w:rFonts w:ascii="Times New Roman" w:hAnsi="Times New Roman"/>
        </w:rPr>
        <w:t xml:space="preserve"> (Cambridge, Polity Press, 2009), p.68. </w:t>
      </w:r>
    </w:p>
  </w:footnote>
  <w:footnote w:id="577">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James Pattison, </w:t>
      </w:r>
      <w:r w:rsidRPr="00C93E75">
        <w:rPr>
          <w:rFonts w:ascii="Times New Roman" w:hAnsi="Times New Roman"/>
          <w:u w:val="single"/>
        </w:rPr>
        <w:t>Humanitarian Intervention and the Responsibility to Protect: Who Should Intervene?</w:t>
      </w:r>
      <w:r w:rsidRPr="00C93E75">
        <w:rPr>
          <w:rFonts w:ascii="Times New Roman" w:hAnsi="Times New Roman"/>
        </w:rPr>
        <w:t xml:space="preserve"> (Oxford, OUP, 2010), p.247.</w:t>
      </w:r>
    </w:p>
  </w:footnote>
  <w:footnote w:id="578">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Cristina Badescu and Thomas Weiss, ‘Misrepresenting R2P and Advancing Norms: an Alternative Spiral?’ </w:t>
      </w:r>
      <w:r w:rsidRPr="00C93E75">
        <w:rPr>
          <w:rFonts w:ascii="Times New Roman" w:hAnsi="Times New Roman"/>
          <w:u w:val="single"/>
        </w:rPr>
        <w:t>International Studies Perspectives</w:t>
      </w:r>
      <w:r>
        <w:rPr>
          <w:rFonts w:ascii="Times New Roman" w:hAnsi="Times New Roman"/>
        </w:rPr>
        <w:t>, 11 (2010</w:t>
      </w:r>
      <w:r w:rsidRPr="00C93E75">
        <w:rPr>
          <w:rFonts w:ascii="Times New Roman" w:hAnsi="Times New Roman"/>
        </w:rPr>
        <w:t>), p.362.</w:t>
      </w:r>
    </w:p>
  </w:footnote>
  <w:footnote w:id="579">
    <w:p w:rsidR="00010D83" w:rsidRDefault="00010D83" w:rsidP="00AC3A1E">
      <w:pPr>
        <w:pStyle w:val="FootnoteText"/>
        <w:jc w:val="both"/>
      </w:pPr>
      <w:r w:rsidRPr="00C93E75">
        <w:rPr>
          <w:rStyle w:val="FootnoteReference"/>
          <w:rFonts w:ascii="Times New Roman" w:hAnsi="Times New Roman"/>
        </w:rPr>
        <w:footnoteRef/>
      </w:r>
      <w:r w:rsidRPr="00C93E75">
        <w:rPr>
          <w:rFonts w:ascii="Times New Roman" w:hAnsi="Times New Roman"/>
        </w:rPr>
        <w:t xml:space="preserve"> Whilst its origins can be traced back to the early 1990s, the concept of hu</w:t>
      </w:r>
      <w:r>
        <w:rPr>
          <w:rFonts w:ascii="Times New Roman" w:hAnsi="Times New Roman"/>
        </w:rPr>
        <w:t>man security became</w:t>
      </w:r>
      <w:r w:rsidRPr="00C93E75">
        <w:rPr>
          <w:rFonts w:ascii="Times New Roman" w:hAnsi="Times New Roman"/>
        </w:rPr>
        <w:t xml:space="preserve"> prominent following the release of a report by the Commission on Human Security in 2003, bri</w:t>
      </w:r>
      <w:r>
        <w:rPr>
          <w:rFonts w:ascii="Times New Roman" w:hAnsi="Times New Roman"/>
        </w:rPr>
        <w:t>nging under its remit</w:t>
      </w:r>
      <w:r w:rsidRPr="00C93E75">
        <w:rPr>
          <w:rFonts w:ascii="Times New Roman" w:hAnsi="Times New Roman"/>
        </w:rPr>
        <w:t xml:space="preserve"> physical protection, rights and development centred upon the indivi</w:t>
      </w:r>
      <w:r>
        <w:rPr>
          <w:rFonts w:ascii="Times New Roman" w:hAnsi="Times New Roman"/>
        </w:rPr>
        <w:t>dual. This report was consolidated</w:t>
      </w:r>
      <w:r w:rsidRPr="00C93E75">
        <w:rPr>
          <w:rFonts w:ascii="Times New Roman" w:hAnsi="Times New Roman"/>
        </w:rPr>
        <w:t xml:space="preserve"> by the High Level Panel on Threats, Challenges and Change, which asserted that sovereign states remain the most important actors for protecting individuals and thus realising the human security agenda. It is a concept concerned with switching the focus from military threats to the state to political, economic, environmental and gender-based threats to individuals, all of which have occurred in an increasingly globalised era. For further discussion, see S. Neil MacFarlane and Yuen Khong, </w:t>
      </w:r>
      <w:r w:rsidRPr="00C93E75">
        <w:rPr>
          <w:rFonts w:ascii="Times New Roman" w:hAnsi="Times New Roman"/>
          <w:u w:val="single"/>
        </w:rPr>
        <w:t>Human Security and the UN: a Critical History</w:t>
      </w:r>
      <w:r w:rsidRPr="00C93E75">
        <w:rPr>
          <w:rFonts w:ascii="Times New Roman" w:hAnsi="Times New Roman"/>
        </w:rPr>
        <w:t xml:space="preserve"> (Bloomington and Indianapolis, Indiana University Press, 2006), pp.225-259. The subject is also touched upon in  David Chandler, ‘Resilience and Human Security: the post-Interventionist Paradigm’ </w:t>
      </w:r>
      <w:r w:rsidRPr="00C93E75">
        <w:rPr>
          <w:rFonts w:ascii="Times New Roman" w:hAnsi="Times New Roman"/>
          <w:u w:val="single"/>
        </w:rPr>
        <w:t>Security Dialogue,</w:t>
      </w:r>
      <w:r>
        <w:rPr>
          <w:rFonts w:ascii="Times New Roman" w:hAnsi="Times New Roman"/>
        </w:rPr>
        <w:t xml:space="preserve"> 43 (2012). </w:t>
      </w:r>
    </w:p>
  </w:footnote>
  <w:footnote w:id="580">
    <w:p w:rsidR="00010D83" w:rsidRPr="00523847" w:rsidRDefault="00010D83" w:rsidP="00AC3A1E">
      <w:pPr>
        <w:pStyle w:val="FootnoteText"/>
        <w:jc w:val="both"/>
        <w:rPr>
          <w:rFonts w:ascii="Times New Roman" w:hAnsi="Times New Roman"/>
        </w:rPr>
      </w:pPr>
      <w:r w:rsidRPr="00523847">
        <w:rPr>
          <w:rStyle w:val="FootnoteReference"/>
          <w:rFonts w:ascii="Times New Roman" w:hAnsi="Times New Roman"/>
        </w:rPr>
        <w:footnoteRef/>
      </w:r>
      <w:r w:rsidRPr="00523847">
        <w:rPr>
          <w:rFonts w:ascii="Times New Roman" w:hAnsi="Times New Roman"/>
        </w:rPr>
        <w:t xml:space="preserve"> See in particular Cristina Badescu, </w:t>
      </w:r>
      <w:r w:rsidRPr="00523847">
        <w:rPr>
          <w:rFonts w:ascii="Times New Roman" w:hAnsi="Times New Roman"/>
          <w:u w:val="single"/>
        </w:rPr>
        <w:t>Humanitarian Intervention and the Responsibility to Protect: Security and Human Rights</w:t>
      </w:r>
      <w:r w:rsidRPr="00523847">
        <w:rPr>
          <w:rFonts w:ascii="Times New Roman" w:hAnsi="Times New Roman"/>
        </w:rPr>
        <w:t xml:space="preserve"> (New York, Routledge, 2010), p.105. Discussion of the High Level Panel’s report and its importance in the evolution of R2P is also provided in Thomas Weiss, </w:t>
      </w:r>
      <w:r w:rsidRPr="00523847">
        <w:rPr>
          <w:rFonts w:ascii="Times New Roman" w:hAnsi="Times New Roman"/>
          <w:u w:val="single"/>
        </w:rPr>
        <w:t>Humanitarian Intervention: Ideas in Action</w:t>
      </w:r>
      <w:r w:rsidRPr="00523847">
        <w:rPr>
          <w:rFonts w:ascii="Times New Roman" w:hAnsi="Times New Roman"/>
        </w:rPr>
        <w:t xml:space="preserve"> (Cambridge, Polity Press, 2012), p.126 &amp; Eki Omorogbe, ‘The African Union, Responsibility to Protect and the Libyan Crisis’ </w:t>
      </w:r>
      <w:r w:rsidRPr="00523847">
        <w:rPr>
          <w:rFonts w:ascii="Times New Roman" w:hAnsi="Times New Roman"/>
          <w:u w:val="single"/>
        </w:rPr>
        <w:t>Netherlands International Law Review</w:t>
      </w:r>
      <w:r w:rsidRPr="00523847">
        <w:rPr>
          <w:rFonts w:ascii="Times New Roman" w:hAnsi="Times New Roman"/>
        </w:rPr>
        <w:t xml:space="preserve">, 59 (2012), pp.146-7. </w:t>
      </w:r>
    </w:p>
  </w:footnote>
  <w:footnote w:id="581">
    <w:p w:rsidR="00010D83" w:rsidRPr="00523847" w:rsidRDefault="00010D83" w:rsidP="00AC3A1E">
      <w:pPr>
        <w:pStyle w:val="FootnoteText"/>
        <w:jc w:val="both"/>
        <w:rPr>
          <w:rFonts w:ascii="Times New Roman" w:hAnsi="Times New Roman"/>
        </w:rPr>
      </w:pPr>
      <w:r w:rsidRPr="00523847">
        <w:rPr>
          <w:rStyle w:val="FootnoteReference"/>
          <w:rFonts w:ascii="Times New Roman" w:hAnsi="Times New Roman"/>
        </w:rPr>
        <w:footnoteRef/>
      </w:r>
      <w:r w:rsidRPr="00523847">
        <w:rPr>
          <w:rFonts w:ascii="Times New Roman" w:hAnsi="Times New Roman"/>
        </w:rPr>
        <w:t xml:space="preserve"> Whilst outside the scope of this thesis, it is worth emphasising that similarly to Kant’s theory of international law, R2P also affords protection to </w:t>
      </w:r>
      <w:r w:rsidRPr="00523847">
        <w:rPr>
          <w:rFonts w:ascii="Times New Roman" w:hAnsi="Times New Roman"/>
          <w:i/>
        </w:rPr>
        <w:t>stateless</w:t>
      </w:r>
      <w:r w:rsidRPr="00523847">
        <w:rPr>
          <w:rFonts w:ascii="Times New Roman" w:hAnsi="Times New Roman"/>
        </w:rPr>
        <w:t xml:space="preserve"> people.</w:t>
      </w:r>
    </w:p>
  </w:footnote>
  <w:footnote w:id="582">
    <w:p w:rsidR="00010D83" w:rsidRPr="00523847" w:rsidRDefault="00010D83" w:rsidP="00AC3A1E">
      <w:pPr>
        <w:pStyle w:val="FootnoteText"/>
        <w:jc w:val="both"/>
        <w:rPr>
          <w:rFonts w:ascii="Times New Roman" w:hAnsi="Times New Roman"/>
        </w:rPr>
      </w:pPr>
      <w:r w:rsidRPr="00523847">
        <w:rPr>
          <w:rStyle w:val="FootnoteReference"/>
          <w:rFonts w:ascii="Times New Roman" w:hAnsi="Times New Roman"/>
        </w:rPr>
        <w:footnoteRef/>
      </w:r>
      <w:r w:rsidRPr="00523847">
        <w:rPr>
          <w:rFonts w:ascii="Times New Roman" w:hAnsi="Times New Roman"/>
        </w:rPr>
        <w:t xml:space="preserve"> The UN General Assembly, ‘Resolution Adopted by the General Assembly: 60/1’, (UN, 2005)  </w:t>
      </w:r>
      <w:hyperlink r:id="rId33" w:history="1">
        <w:r w:rsidRPr="0093113F">
          <w:rPr>
            <w:rStyle w:val="Hyperlink"/>
            <w:rFonts w:ascii="Times New Roman" w:hAnsi="Times New Roman"/>
            <w:color w:val="000000"/>
            <w:u w:val="none"/>
          </w:rPr>
          <w:t>http://www.ifrc.org/docs/idrl/I520EN.pdf</w:t>
        </w:r>
      </w:hyperlink>
      <w:r w:rsidRPr="00523847">
        <w:rPr>
          <w:rFonts w:ascii="Times New Roman" w:hAnsi="Times New Roman"/>
          <w:color w:val="000000"/>
        </w:rPr>
        <w:t xml:space="preserve"> </w:t>
      </w:r>
      <w:r w:rsidRPr="00523847">
        <w:rPr>
          <w:rFonts w:ascii="Times New Roman" w:hAnsi="Times New Roman"/>
        </w:rPr>
        <w:t>(accessed 15th August 2013), (para.139).</w:t>
      </w:r>
    </w:p>
  </w:footnote>
  <w:footnote w:id="583">
    <w:p w:rsidR="00010D83" w:rsidRPr="00523847" w:rsidRDefault="00010D83" w:rsidP="00AC3A1E">
      <w:pPr>
        <w:pStyle w:val="FootnoteText"/>
        <w:jc w:val="both"/>
        <w:rPr>
          <w:rFonts w:ascii="Times New Roman" w:hAnsi="Times New Roman"/>
        </w:rPr>
      </w:pPr>
      <w:r w:rsidRPr="00523847">
        <w:rPr>
          <w:rStyle w:val="FootnoteReference"/>
          <w:rFonts w:ascii="Times New Roman" w:hAnsi="Times New Roman"/>
        </w:rPr>
        <w:footnoteRef/>
      </w:r>
      <w:r w:rsidRPr="00523847">
        <w:rPr>
          <w:rFonts w:ascii="Times New Roman" w:hAnsi="Times New Roman"/>
        </w:rPr>
        <w:t xml:space="preserve"> Cristina Badescu, </w:t>
      </w:r>
      <w:r w:rsidRPr="00523847">
        <w:rPr>
          <w:rFonts w:ascii="Times New Roman" w:hAnsi="Times New Roman"/>
          <w:u w:val="single"/>
        </w:rPr>
        <w:t>Humanitarian Intervention and the Responsibility to Protect: Security and Human Rights</w:t>
      </w:r>
      <w:r w:rsidRPr="00523847">
        <w:rPr>
          <w:rFonts w:ascii="Times New Roman" w:hAnsi="Times New Roman"/>
        </w:rPr>
        <w:t xml:space="preserve"> (New York, Routledge, 2010), p.44.</w:t>
      </w:r>
    </w:p>
  </w:footnote>
  <w:footnote w:id="584">
    <w:p w:rsidR="00010D83" w:rsidRPr="00523847" w:rsidRDefault="00010D83" w:rsidP="00AC3A1E">
      <w:pPr>
        <w:pStyle w:val="FootnoteText"/>
        <w:jc w:val="both"/>
        <w:rPr>
          <w:rFonts w:ascii="Times New Roman" w:hAnsi="Times New Roman"/>
        </w:rPr>
      </w:pPr>
      <w:r w:rsidRPr="00523847">
        <w:rPr>
          <w:rStyle w:val="FootnoteReference"/>
          <w:rFonts w:ascii="Times New Roman" w:hAnsi="Times New Roman"/>
        </w:rPr>
        <w:footnoteRef/>
      </w:r>
      <w:r w:rsidRPr="00523847">
        <w:rPr>
          <w:rFonts w:ascii="Times New Roman" w:hAnsi="Times New Roman"/>
        </w:rPr>
        <w:t xml:space="preserve"> See Jennifer Welsh, ‘Turning Words into Deeds? The Implementation of the Responsibility to Protect’ </w:t>
      </w:r>
      <w:r w:rsidRPr="00523847">
        <w:rPr>
          <w:rFonts w:ascii="Times New Roman" w:hAnsi="Times New Roman"/>
          <w:u w:val="single"/>
        </w:rPr>
        <w:t>Global Responsibility to Protect</w:t>
      </w:r>
      <w:r w:rsidRPr="00523847">
        <w:rPr>
          <w:rFonts w:ascii="Times New Roman" w:hAnsi="Times New Roman"/>
        </w:rPr>
        <w:t xml:space="preserve">, 1 (2010), p.151. </w:t>
      </w:r>
    </w:p>
  </w:footnote>
  <w:footnote w:id="585">
    <w:p w:rsidR="00010D83" w:rsidRPr="00523847" w:rsidRDefault="00010D83" w:rsidP="00AC3A1E">
      <w:pPr>
        <w:pStyle w:val="FootnoteText"/>
        <w:jc w:val="both"/>
        <w:rPr>
          <w:rFonts w:ascii="Times New Roman" w:hAnsi="Times New Roman"/>
        </w:rPr>
      </w:pPr>
      <w:r w:rsidRPr="00523847">
        <w:rPr>
          <w:rStyle w:val="FootnoteReference"/>
          <w:rFonts w:ascii="Times New Roman" w:hAnsi="Times New Roman"/>
        </w:rPr>
        <w:footnoteRef/>
      </w:r>
      <w:r w:rsidRPr="00523847">
        <w:rPr>
          <w:rFonts w:ascii="Times New Roman" w:hAnsi="Times New Roman"/>
        </w:rPr>
        <w:t xml:space="preserve"> The UN General Assembly, ‘Resolution Adopted by the General Assembly: 60/1’, (UN, 2005)  </w:t>
      </w:r>
      <w:hyperlink r:id="rId34" w:history="1">
        <w:r w:rsidRPr="0093113F">
          <w:rPr>
            <w:rStyle w:val="Hyperlink"/>
            <w:rFonts w:ascii="Times New Roman" w:hAnsi="Times New Roman"/>
            <w:color w:val="000000"/>
            <w:u w:val="none"/>
          </w:rPr>
          <w:t>http://www.ifrc.org/docs/idrl/I520EN.pdf</w:t>
        </w:r>
      </w:hyperlink>
      <w:r w:rsidRPr="00523847">
        <w:rPr>
          <w:rFonts w:ascii="Times New Roman" w:hAnsi="Times New Roman"/>
          <w:color w:val="000000"/>
        </w:rPr>
        <w:t xml:space="preserve"> </w:t>
      </w:r>
      <w:r w:rsidRPr="00523847">
        <w:rPr>
          <w:rFonts w:ascii="Times New Roman" w:hAnsi="Times New Roman"/>
        </w:rPr>
        <w:t>(accessed 15th August 2013), (para.139).</w:t>
      </w:r>
    </w:p>
  </w:footnote>
  <w:footnote w:id="586">
    <w:p w:rsidR="00010D83" w:rsidRPr="00812089" w:rsidRDefault="00010D83" w:rsidP="00AC3A1E">
      <w:pPr>
        <w:pStyle w:val="FootnoteText"/>
        <w:jc w:val="both"/>
        <w:rPr>
          <w:rFonts w:ascii="Times New Roman" w:hAnsi="Times New Roman"/>
        </w:rPr>
      </w:pPr>
      <w:r w:rsidRPr="00523847">
        <w:rPr>
          <w:rStyle w:val="FootnoteReference"/>
          <w:rFonts w:ascii="Times New Roman" w:hAnsi="Times New Roman"/>
        </w:rPr>
        <w:footnoteRef/>
      </w:r>
      <w:r w:rsidRPr="00523847">
        <w:rPr>
          <w:rFonts w:ascii="Times New Roman" w:hAnsi="Times New Roman"/>
        </w:rPr>
        <w:t xml:space="preserve"> Ban-Ki Moon, ‘Implementing the Responsibility to Protect: Report of the Secretary General’, (UN 2014) </w:t>
      </w:r>
      <w:hyperlink r:id="rId35" w:history="1">
        <w:r w:rsidRPr="0093113F">
          <w:rPr>
            <w:rStyle w:val="Hyperlink"/>
            <w:rFonts w:ascii="Times New Roman" w:hAnsi="Times New Roman"/>
            <w:color w:val="000000"/>
            <w:u w:val="none"/>
          </w:rPr>
          <w:t>http://www.unrol.org/doc.aspx?d=2982</w:t>
        </w:r>
      </w:hyperlink>
      <w:r w:rsidRPr="0093113F">
        <w:rPr>
          <w:rStyle w:val="Hyperlink"/>
          <w:rFonts w:ascii="Times New Roman" w:hAnsi="Times New Roman"/>
          <w:color w:val="000000"/>
          <w:u w:val="none"/>
        </w:rPr>
        <w:t xml:space="preserve"> (accessed 3</w:t>
      </w:r>
      <w:r w:rsidRPr="0093113F">
        <w:rPr>
          <w:rStyle w:val="Hyperlink"/>
          <w:rFonts w:ascii="Times New Roman" w:hAnsi="Times New Roman"/>
          <w:color w:val="000000"/>
          <w:u w:val="none"/>
          <w:vertAlign w:val="superscript"/>
        </w:rPr>
        <w:t>rd</w:t>
      </w:r>
      <w:r w:rsidRPr="0093113F">
        <w:rPr>
          <w:rStyle w:val="Hyperlink"/>
          <w:rFonts w:ascii="Times New Roman" w:hAnsi="Times New Roman"/>
          <w:color w:val="000000"/>
          <w:u w:val="none"/>
        </w:rPr>
        <w:t xml:space="preserve"> September 2013), (para.11 &amp; 49).</w:t>
      </w:r>
      <w:r w:rsidRPr="00523847">
        <w:rPr>
          <w:rFonts w:ascii="Times New Roman" w:hAnsi="Times New Roman"/>
          <w:color w:val="000000"/>
        </w:rPr>
        <w:t xml:space="preserve"> </w:t>
      </w:r>
      <w:r w:rsidRPr="00523847">
        <w:rPr>
          <w:rFonts w:ascii="Times New Roman" w:hAnsi="Times New Roman"/>
        </w:rPr>
        <w:t>See also Alex Bellamy,</w:t>
      </w:r>
      <w:r>
        <w:rPr>
          <w:rFonts w:ascii="Times New Roman" w:hAnsi="Times New Roman"/>
        </w:rPr>
        <w:t xml:space="preserve"> </w:t>
      </w:r>
      <w:r w:rsidRPr="00812089">
        <w:rPr>
          <w:rFonts w:ascii="Times New Roman" w:hAnsi="Times New Roman"/>
          <w:u w:val="single"/>
        </w:rPr>
        <w:t>Global Politics and the Responsibility to Protect: from Words to Deeds</w:t>
      </w:r>
      <w:r w:rsidRPr="00812089">
        <w:rPr>
          <w:rFonts w:ascii="Times New Roman" w:hAnsi="Times New Roman"/>
        </w:rPr>
        <w:t xml:space="preserve"> (New York, Routledge, 2011), pp.35-9 &amp; Luke Glanville, ‘The Responsibility to Protect Beyond Borders’ </w:t>
      </w:r>
      <w:r w:rsidRPr="00812089">
        <w:rPr>
          <w:rFonts w:ascii="Times New Roman" w:hAnsi="Times New Roman"/>
          <w:u w:val="single"/>
        </w:rPr>
        <w:t>Human Rights Law Review</w:t>
      </w:r>
      <w:r w:rsidRPr="00812089">
        <w:rPr>
          <w:rFonts w:ascii="Times New Roman" w:hAnsi="Times New Roman"/>
        </w:rPr>
        <w:t xml:space="preserve">, 12 (2012), p.14. </w:t>
      </w:r>
    </w:p>
  </w:footnote>
  <w:footnote w:id="587">
    <w:p w:rsidR="00010D83" w:rsidRPr="00812089" w:rsidRDefault="00010D83" w:rsidP="00AC3A1E">
      <w:pPr>
        <w:pStyle w:val="FootnoteText"/>
        <w:jc w:val="both"/>
        <w:rPr>
          <w:rFonts w:ascii="Times New Roman" w:hAnsi="Times New Roman"/>
        </w:rPr>
      </w:pPr>
      <w:r w:rsidRPr="00812089">
        <w:rPr>
          <w:rStyle w:val="FootnoteReference"/>
          <w:rFonts w:ascii="Times New Roman" w:hAnsi="Times New Roman"/>
        </w:rPr>
        <w:footnoteRef/>
      </w:r>
      <w:r w:rsidRPr="00812089">
        <w:rPr>
          <w:rFonts w:ascii="Times New Roman" w:hAnsi="Times New Roman"/>
        </w:rPr>
        <w:t xml:space="preserve"> The UN General Assembly, ‘Resolution Adopted by the General Assembly: 60/1’, (UN, 2005)  </w:t>
      </w:r>
      <w:hyperlink r:id="rId36" w:history="1">
        <w:r w:rsidRPr="0093113F">
          <w:rPr>
            <w:rStyle w:val="Hyperlink"/>
            <w:rFonts w:ascii="Times New Roman" w:hAnsi="Times New Roman"/>
            <w:color w:val="000000"/>
            <w:u w:val="none"/>
          </w:rPr>
          <w:t>http://www.ifrc.org/docs/idrl/I520EN.pdf</w:t>
        </w:r>
      </w:hyperlink>
      <w:r w:rsidRPr="00812089">
        <w:rPr>
          <w:rFonts w:ascii="Times New Roman" w:hAnsi="Times New Roman"/>
          <w:color w:val="000000"/>
        </w:rPr>
        <w:t xml:space="preserve"> </w:t>
      </w:r>
      <w:r w:rsidRPr="00812089">
        <w:rPr>
          <w:rFonts w:ascii="Times New Roman" w:hAnsi="Times New Roman"/>
        </w:rPr>
        <w:t>(accessed 15th August 2013), (para.138).</w:t>
      </w:r>
    </w:p>
  </w:footnote>
  <w:footnote w:id="588">
    <w:p w:rsidR="00010D83" w:rsidRPr="00812089" w:rsidRDefault="00010D83" w:rsidP="00AC3A1E">
      <w:pPr>
        <w:pStyle w:val="FootnoteText"/>
        <w:jc w:val="both"/>
        <w:rPr>
          <w:rFonts w:ascii="Times New Roman" w:hAnsi="Times New Roman"/>
        </w:rPr>
      </w:pPr>
      <w:r w:rsidRPr="00812089">
        <w:rPr>
          <w:rStyle w:val="FootnoteReference"/>
          <w:rFonts w:ascii="Times New Roman" w:hAnsi="Times New Roman"/>
        </w:rPr>
        <w:footnoteRef/>
      </w:r>
      <w:r w:rsidRPr="00812089">
        <w:rPr>
          <w:rFonts w:ascii="Times New Roman" w:hAnsi="Times New Roman"/>
        </w:rPr>
        <w:t xml:space="preserve"> Whilst outside the scope of this project, Adrian Gallagher has argued that a substantial degree of ambiguity and inconsistency surrounds this term and, more specifically, how it is interpreted and applied. For further discussion and analysis, see Adrian Gallagher, ‘What Constitutes a ‘Manifest Failing’? Ambiguous and Inconsistent Terminology and the Responsibility to Protect’ </w:t>
      </w:r>
      <w:r w:rsidRPr="00812089">
        <w:rPr>
          <w:rFonts w:ascii="Times New Roman" w:hAnsi="Times New Roman"/>
          <w:u w:val="single"/>
        </w:rPr>
        <w:t>International Relations</w:t>
      </w:r>
      <w:r w:rsidRPr="00812089">
        <w:rPr>
          <w:rFonts w:ascii="Times New Roman" w:hAnsi="Times New Roman"/>
        </w:rPr>
        <w:t xml:space="preserve">, 28 (2014), pp.428-444. </w:t>
      </w:r>
    </w:p>
  </w:footnote>
  <w:footnote w:id="589">
    <w:p w:rsidR="00010D83" w:rsidRPr="00812089" w:rsidRDefault="00010D83" w:rsidP="00AC3A1E">
      <w:pPr>
        <w:pStyle w:val="FootnoteText"/>
        <w:jc w:val="both"/>
        <w:rPr>
          <w:rFonts w:ascii="Times New Roman" w:hAnsi="Times New Roman"/>
        </w:rPr>
      </w:pPr>
      <w:r w:rsidRPr="00812089">
        <w:rPr>
          <w:rStyle w:val="FootnoteReference"/>
          <w:rFonts w:ascii="Times New Roman" w:hAnsi="Times New Roman"/>
        </w:rPr>
        <w:footnoteRef/>
      </w:r>
      <w:r w:rsidRPr="00812089">
        <w:rPr>
          <w:rFonts w:ascii="Times New Roman" w:hAnsi="Times New Roman"/>
        </w:rPr>
        <w:t xml:space="preserve"> Cristina Badescu and Thomas Weiss, ‘Misrepresenting R2P and Advancing Norms: an Alternative Spiral?’ </w:t>
      </w:r>
      <w:r w:rsidRPr="00812089">
        <w:rPr>
          <w:rFonts w:ascii="Times New Roman" w:hAnsi="Times New Roman"/>
          <w:u w:val="single"/>
        </w:rPr>
        <w:t>International Studies Perspectives</w:t>
      </w:r>
      <w:r w:rsidRPr="00812089">
        <w:rPr>
          <w:rFonts w:ascii="Times New Roman" w:hAnsi="Times New Roman"/>
        </w:rPr>
        <w:t>, 11 (2010), p.356.</w:t>
      </w:r>
    </w:p>
  </w:footnote>
  <w:footnote w:id="590">
    <w:p w:rsidR="00010D83" w:rsidRPr="00812089" w:rsidRDefault="00010D83" w:rsidP="00AC3A1E">
      <w:pPr>
        <w:pStyle w:val="FootnoteText"/>
        <w:jc w:val="both"/>
        <w:rPr>
          <w:rFonts w:ascii="Times New Roman" w:hAnsi="Times New Roman"/>
        </w:rPr>
      </w:pPr>
      <w:r w:rsidRPr="00812089">
        <w:rPr>
          <w:rStyle w:val="FootnoteReference"/>
          <w:rFonts w:ascii="Times New Roman" w:hAnsi="Times New Roman"/>
        </w:rPr>
        <w:footnoteRef/>
      </w:r>
      <w:r w:rsidRPr="00812089">
        <w:rPr>
          <w:rFonts w:ascii="Times New Roman" w:hAnsi="Times New Roman"/>
        </w:rPr>
        <w:t xml:space="preserve"> </w:t>
      </w:r>
      <w:r w:rsidRPr="00812089">
        <w:rPr>
          <w:rFonts w:ascii="Times New Roman" w:hAnsi="Times New Roman"/>
          <w:u w:val="single"/>
        </w:rPr>
        <w:t>Ibid</w:t>
      </w:r>
      <w:r w:rsidRPr="00812089">
        <w:rPr>
          <w:rFonts w:ascii="Times New Roman" w:hAnsi="Times New Roman"/>
        </w:rPr>
        <w:t xml:space="preserve">. , </w:t>
      </w:r>
    </w:p>
  </w:footnote>
  <w:footnote w:id="591">
    <w:p w:rsidR="00010D83" w:rsidRPr="00812089" w:rsidRDefault="00010D83" w:rsidP="00AC3A1E">
      <w:pPr>
        <w:pStyle w:val="FootnoteText"/>
        <w:jc w:val="both"/>
        <w:rPr>
          <w:rFonts w:ascii="Times New Roman" w:hAnsi="Times New Roman"/>
        </w:rPr>
      </w:pPr>
      <w:r w:rsidRPr="00812089">
        <w:rPr>
          <w:rStyle w:val="FootnoteReference"/>
          <w:rFonts w:ascii="Times New Roman" w:hAnsi="Times New Roman"/>
        </w:rPr>
        <w:footnoteRef/>
      </w:r>
      <w:r w:rsidRPr="00812089">
        <w:rPr>
          <w:rFonts w:ascii="Times New Roman" w:hAnsi="Times New Roman"/>
        </w:rPr>
        <w:t xml:space="preserve"> See Carsten Stahn’s critique of R2P in Russell Buchan, </w:t>
      </w:r>
      <w:r w:rsidRPr="00812089">
        <w:rPr>
          <w:rFonts w:ascii="Times New Roman" w:hAnsi="Times New Roman"/>
          <w:u w:val="single"/>
        </w:rPr>
        <w:t>International Law and the Construction of the Liberal Peace</w:t>
      </w:r>
      <w:r w:rsidRPr="00812089">
        <w:rPr>
          <w:rFonts w:ascii="Times New Roman" w:hAnsi="Times New Roman"/>
        </w:rPr>
        <w:t xml:space="preserve"> (Oxford, Hart Publishing, 2013), pp.68-9. </w:t>
      </w:r>
    </w:p>
  </w:footnote>
  <w:footnote w:id="592">
    <w:p w:rsidR="00010D83" w:rsidRPr="00812089" w:rsidRDefault="00010D83" w:rsidP="00AC3A1E">
      <w:pPr>
        <w:pStyle w:val="FootnoteText"/>
        <w:jc w:val="both"/>
        <w:rPr>
          <w:rFonts w:ascii="Times New Roman" w:hAnsi="Times New Roman"/>
        </w:rPr>
      </w:pPr>
      <w:r w:rsidRPr="00812089">
        <w:rPr>
          <w:rStyle w:val="FootnoteReference"/>
          <w:rFonts w:ascii="Times New Roman" w:hAnsi="Times New Roman"/>
        </w:rPr>
        <w:footnoteRef/>
      </w:r>
      <w:r w:rsidRPr="00812089">
        <w:rPr>
          <w:rFonts w:ascii="Times New Roman" w:hAnsi="Times New Roman"/>
        </w:rPr>
        <w:t xml:space="preserve"> See Annan in Alex Bellamy, </w:t>
      </w:r>
      <w:r w:rsidRPr="00812089">
        <w:rPr>
          <w:rFonts w:ascii="Times New Roman" w:hAnsi="Times New Roman"/>
          <w:u w:val="single"/>
        </w:rPr>
        <w:t>The Responsibility to Protect: the Global Effort to End Mass Atrocities</w:t>
      </w:r>
      <w:r w:rsidRPr="00812089">
        <w:rPr>
          <w:rFonts w:ascii="Times New Roman" w:hAnsi="Times New Roman"/>
        </w:rPr>
        <w:t xml:space="preserve"> (Cambridge, Polity Press, 2009), p.92. </w:t>
      </w:r>
    </w:p>
  </w:footnote>
  <w:footnote w:id="593">
    <w:p w:rsidR="00010D83" w:rsidRPr="007201C4" w:rsidRDefault="00010D83" w:rsidP="00AC3A1E">
      <w:pPr>
        <w:pStyle w:val="FootnoteText"/>
        <w:jc w:val="both"/>
      </w:pPr>
      <w:r w:rsidRPr="00812089">
        <w:rPr>
          <w:rStyle w:val="FootnoteReference"/>
          <w:rFonts w:ascii="Times New Roman" w:hAnsi="Times New Roman"/>
        </w:rPr>
        <w:footnoteRef/>
      </w:r>
      <w:r w:rsidRPr="00812089">
        <w:rPr>
          <w:rFonts w:ascii="Times New Roman" w:hAnsi="Times New Roman"/>
        </w:rPr>
        <w:t xml:space="preserve"> See Edward Luck, ‘The Responsibility to Protect: Growing Pains or Early Promise?’ </w:t>
      </w:r>
      <w:r w:rsidRPr="00812089">
        <w:rPr>
          <w:rFonts w:ascii="Times New Roman" w:hAnsi="Times New Roman"/>
          <w:u w:val="single"/>
        </w:rPr>
        <w:t>Ethics and International Affairs</w:t>
      </w:r>
      <w:r w:rsidRPr="00812089">
        <w:rPr>
          <w:rFonts w:ascii="Times New Roman" w:hAnsi="Times New Roman"/>
        </w:rPr>
        <w:t>, 24 (2010), pp.349-65.</w:t>
      </w:r>
    </w:p>
  </w:footnote>
  <w:footnote w:id="594">
    <w:p w:rsidR="00010D83" w:rsidRDefault="00010D83" w:rsidP="00AC3A1E">
      <w:pPr>
        <w:pStyle w:val="FootnoteText"/>
        <w:jc w:val="both"/>
      </w:pPr>
      <w:r w:rsidRPr="00593F27">
        <w:rPr>
          <w:rStyle w:val="FootnoteReference"/>
          <w:rFonts w:ascii="Times New Roman" w:hAnsi="Times New Roman"/>
        </w:rPr>
        <w:footnoteRef/>
      </w:r>
      <w:r w:rsidRPr="00593F27">
        <w:rPr>
          <w:rFonts w:ascii="Times New Roman" w:hAnsi="Times New Roman"/>
        </w:rPr>
        <w:t xml:space="preserve"> </w:t>
      </w:r>
      <w:r>
        <w:rPr>
          <w:rFonts w:ascii="Times New Roman" w:hAnsi="Times New Roman"/>
        </w:rPr>
        <w:t xml:space="preserve">Michael Doyle, </w:t>
      </w:r>
      <w:r w:rsidRPr="00E37746">
        <w:rPr>
          <w:rFonts w:ascii="Times New Roman" w:hAnsi="Times New Roman"/>
        </w:rPr>
        <w:t xml:space="preserve">‘International Ethics and </w:t>
      </w:r>
      <w:r>
        <w:rPr>
          <w:rFonts w:ascii="Times New Roman" w:hAnsi="Times New Roman"/>
        </w:rPr>
        <w:t xml:space="preserve">the Responsibility to Protect’ </w:t>
      </w:r>
      <w:r w:rsidRPr="00E37746">
        <w:rPr>
          <w:rFonts w:ascii="Times New Roman" w:hAnsi="Times New Roman"/>
          <w:u w:val="single"/>
        </w:rPr>
        <w:t>International Studies Review</w:t>
      </w:r>
      <w:r>
        <w:rPr>
          <w:rFonts w:ascii="Times New Roman" w:hAnsi="Times New Roman"/>
        </w:rPr>
        <w:t xml:space="preserve">, 13 (2011), p.80. </w:t>
      </w:r>
    </w:p>
  </w:footnote>
  <w:footnote w:id="595">
    <w:p w:rsidR="00010D83" w:rsidRDefault="00010D83" w:rsidP="00AC3A1E">
      <w:pPr>
        <w:pStyle w:val="FootnoteText"/>
        <w:jc w:val="both"/>
      </w:pPr>
      <w:r w:rsidRPr="00593F27">
        <w:rPr>
          <w:rStyle w:val="FootnoteReference"/>
          <w:rFonts w:ascii="Times New Roman" w:hAnsi="Times New Roman"/>
        </w:rPr>
        <w:footnoteRef/>
      </w:r>
      <w:r w:rsidRPr="00593F27">
        <w:rPr>
          <w:rFonts w:ascii="Times New Roman" w:hAnsi="Times New Roman"/>
        </w:rPr>
        <w:t xml:space="preserve"> See </w:t>
      </w:r>
      <w:r>
        <w:rPr>
          <w:rFonts w:ascii="Times New Roman" w:hAnsi="Times New Roman"/>
        </w:rPr>
        <w:t>The UN General Assembly, ‘</w:t>
      </w:r>
      <w:r w:rsidRPr="00593F27">
        <w:rPr>
          <w:rFonts w:ascii="Times New Roman" w:hAnsi="Times New Roman"/>
        </w:rPr>
        <w:t>Resolution Adopted by the General Assembly</w:t>
      </w:r>
      <w:r>
        <w:rPr>
          <w:rFonts w:ascii="Times New Roman" w:hAnsi="Times New Roman"/>
        </w:rPr>
        <w:t xml:space="preserve">: 60/1’, (UN, 2005) </w:t>
      </w:r>
      <w:hyperlink r:id="rId37" w:history="1">
        <w:r w:rsidRPr="0093113F">
          <w:rPr>
            <w:rStyle w:val="Hyperlink"/>
            <w:rFonts w:ascii="Times New Roman" w:hAnsi="Times New Roman"/>
            <w:color w:val="000000"/>
            <w:u w:val="none"/>
          </w:rPr>
          <w:t>http://www.ifrc.org/docs/idrl/I520EN.pdf</w:t>
        </w:r>
      </w:hyperlink>
      <w:r w:rsidRPr="001E4994">
        <w:rPr>
          <w:rFonts w:ascii="Times New Roman" w:hAnsi="Times New Roman"/>
          <w:color w:val="000000"/>
        </w:rPr>
        <w:t xml:space="preserve"> </w:t>
      </w:r>
      <w:r>
        <w:rPr>
          <w:rFonts w:ascii="Times New Roman" w:hAnsi="Times New Roman"/>
        </w:rPr>
        <w:t xml:space="preserve">(accessed 15th August 2013), (para.139). </w:t>
      </w:r>
    </w:p>
  </w:footnote>
  <w:footnote w:id="596">
    <w:p w:rsidR="00010D83" w:rsidRDefault="00010D83" w:rsidP="00AC3A1E">
      <w:pPr>
        <w:pStyle w:val="FootnoteText"/>
        <w:jc w:val="both"/>
      </w:pPr>
      <w:r w:rsidRPr="00593F27">
        <w:rPr>
          <w:rStyle w:val="FootnoteReference"/>
          <w:rFonts w:ascii="Times New Roman" w:hAnsi="Times New Roman"/>
        </w:rPr>
        <w:footnoteRef/>
      </w:r>
      <w:r w:rsidRPr="00593F27">
        <w:rPr>
          <w:rFonts w:ascii="Times New Roman" w:hAnsi="Times New Roman"/>
        </w:rPr>
        <w:t xml:space="preserve"> For a summary of positive and negative duti</w:t>
      </w:r>
      <w:r>
        <w:rPr>
          <w:rFonts w:ascii="Times New Roman" w:hAnsi="Times New Roman"/>
        </w:rPr>
        <w:t>es in relation to</w:t>
      </w:r>
      <w:r w:rsidRPr="00593F27">
        <w:rPr>
          <w:rFonts w:ascii="Times New Roman" w:hAnsi="Times New Roman"/>
        </w:rPr>
        <w:t xml:space="preserve"> human rights, see </w:t>
      </w:r>
      <w:r>
        <w:rPr>
          <w:rFonts w:ascii="Times New Roman" w:hAnsi="Times New Roman"/>
        </w:rPr>
        <w:t xml:space="preserve">Patrick Hayden, </w:t>
      </w:r>
      <w:r w:rsidRPr="008F6D88">
        <w:rPr>
          <w:rFonts w:ascii="Times New Roman" w:hAnsi="Times New Roman"/>
          <w:u w:val="single"/>
        </w:rPr>
        <w:t>Cosmopolitan Global Politics</w:t>
      </w:r>
      <w:r>
        <w:rPr>
          <w:rFonts w:ascii="Times New Roman" w:hAnsi="Times New Roman"/>
        </w:rPr>
        <w:t xml:space="preserve"> (Aldershot, Ashgate, 2005), pp.100-102. </w:t>
      </w:r>
    </w:p>
  </w:footnote>
  <w:footnote w:id="597">
    <w:p w:rsidR="00010D83" w:rsidRDefault="00010D83" w:rsidP="00AC3A1E">
      <w:pPr>
        <w:pStyle w:val="FootnoteText"/>
        <w:jc w:val="both"/>
      </w:pPr>
      <w:r w:rsidRPr="00593F27">
        <w:rPr>
          <w:rStyle w:val="FootnoteReference"/>
          <w:rFonts w:ascii="Times New Roman" w:hAnsi="Times New Roman"/>
        </w:rPr>
        <w:footnoteRef/>
      </w:r>
      <w:r w:rsidRPr="00593F27">
        <w:rPr>
          <w:rFonts w:ascii="Times New Roman" w:hAnsi="Times New Roman"/>
        </w:rPr>
        <w:t xml:space="preserve"> </w:t>
      </w:r>
      <w:r>
        <w:rPr>
          <w:rFonts w:ascii="Times New Roman" w:hAnsi="Times New Roman"/>
        </w:rPr>
        <w:t>Carsten Stahn, ‘</w:t>
      </w:r>
      <w:r w:rsidRPr="00593F27">
        <w:rPr>
          <w:rFonts w:ascii="Times New Roman" w:hAnsi="Times New Roman"/>
        </w:rPr>
        <w:t>Responsibility to Protect: Political Rhe</w:t>
      </w:r>
      <w:r>
        <w:rPr>
          <w:rFonts w:ascii="Times New Roman" w:hAnsi="Times New Roman"/>
        </w:rPr>
        <w:t xml:space="preserve">toric or Emerging Legal Norm?’ </w:t>
      </w:r>
      <w:r w:rsidRPr="00593F27">
        <w:rPr>
          <w:rFonts w:ascii="Times New Roman" w:hAnsi="Times New Roman"/>
          <w:u w:val="single"/>
        </w:rPr>
        <w:t>The American Journal of International Law</w:t>
      </w:r>
      <w:r>
        <w:rPr>
          <w:rFonts w:ascii="Times New Roman" w:hAnsi="Times New Roman"/>
        </w:rPr>
        <w:t xml:space="preserve">, 101 (2007), pages 109 &amp; 120. </w:t>
      </w:r>
    </w:p>
  </w:footnote>
  <w:footnote w:id="598">
    <w:p w:rsidR="00010D83" w:rsidRDefault="00010D83" w:rsidP="00AC3A1E">
      <w:pPr>
        <w:pStyle w:val="FootnoteText"/>
        <w:jc w:val="both"/>
      </w:pPr>
      <w:r w:rsidRPr="00593F27">
        <w:rPr>
          <w:rStyle w:val="FootnoteReference"/>
          <w:rFonts w:ascii="Times New Roman" w:hAnsi="Times New Roman"/>
        </w:rPr>
        <w:footnoteRef/>
      </w:r>
      <w:r w:rsidRPr="00593F27">
        <w:rPr>
          <w:rFonts w:ascii="Times New Roman" w:hAnsi="Times New Roman"/>
        </w:rPr>
        <w:t xml:space="preserve"> </w:t>
      </w:r>
      <w:r>
        <w:rPr>
          <w:rFonts w:ascii="Times New Roman" w:hAnsi="Times New Roman"/>
        </w:rPr>
        <w:t xml:space="preserve">Alex Bellamy, </w:t>
      </w:r>
      <w:r w:rsidRPr="004A35C4">
        <w:rPr>
          <w:rFonts w:ascii="Times New Roman" w:hAnsi="Times New Roman"/>
        </w:rPr>
        <w:t>‘The Responsibility to Pro</w:t>
      </w:r>
      <w:r>
        <w:rPr>
          <w:rFonts w:ascii="Times New Roman" w:hAnsi="Times New Roman"/>
        </w:rPr>
        <w:t xml:space="preserve">tect: Added Value or Hot Air?’ </w:t>
      </w:r>
      <w:r w:rsidRPr="004A35C4">
        <w:rPr>
          <w:rFonts w:ascii="Times New Roman" w:hAnsi="Times New Roman"/>
          <w:u w:val="single"/>
        </w:rPr>
        <w:t>Cooperation and Conflict</w:t>
      </w:r>
      <w:r>
        <w:rPr>
          <w:rFonts w:ascii="Times New Roman" w:hAnsi="Times New Roman"/>
        </w:rPr>
        <w:t xml:space="preserve">, 48 (2013), </w:t>
      </w:r>
      <w:r w:rsidRPr="00593F27">
        <w:rPr>
          <w:rFonts w:ascii="Times New Roman" w:hAnsi="Times New Roman"/>
        </w:rPr>
        <w:t>pp.333-357.</w:t>
      </w:r>
    </w:p>
  </w:footnote>
  <w:footnote w:id="599">
    <w:p w:rsidR="00010D83" w:rsidRDefault="00010D83" w:rsidP="00AC3A1E">
      <w:pPr>
        <w:pStyle w:val="FootnoteText"/>
        <w:jc w:val="both"/>
      </w:pPr>
      <w:r w:rsidRPr="002448F6">
        <w:rPr>
          <w:rStyle w:val="FootnoteReference"/>
          <w:rFonts w:ascii="Times New Roman" w:hAnsi="Times New Roman"/>
        </w:rPr>
        <w:footnoteRef/>
      </w:r>
      <w:r w:rsidRPr="002448F6">
        <w:rPr>
          <w:rFonts w:ascii="Times New Roman" w:hAnsi="Times New Roman"/>
        </w:rPr>
        <w:t xml:space="preserve"> </w:t>
      </w:r>
      <w:r w:rsidRPr="00873109">
        <w:rPr>
          <w:rFonts w:ascii="Times New Roman" w:hAnsi="Times New Roman"/>
        </w:rPr>
        <w:t>For further discussion, see</w:t>
      </w:r>
      <w:r>
        <w:rPr>
          <w:rFonts w:ascii="Times New Roman" w:hAnsi="Times New Roman"/>
        </w:rPr>
        <w:t xml:space="preserve"> Chapter 2</w:t>
      </w:r>
      <w:r w:rsidRPr="00873109">
        <w:rPr>
          <w:rFonts w:ascii="Times New Roman" w:hAnsi="Times New Roman"/>
        </w:rPr>
        <w:t>.</w:t>
      </w:r>
      <w:r>
        <w:rPr>
          <w:rFonts w:ascii="Times New Roman" w:hAnsi="Times New Roman"/>
          <w:b/>
        </w:rPr>
        <w:t xml:space="preserve"> </w:t>
      </w:r>
    </w:p>
  </w:footnote>
  <w:footnote w:id="600">
    <w:p w:rsidR="00010D83" w:rsidRDefault="00010D83" w:rsidP="00AC3A1E">
      <w:pPr>
        <w:pStyle w:val="FootnoteText"/>
        <w:jc w:val="both"/>
      </w:pPr>
      <w:r w:rsidRPr="00530036">
        <w:rPr>
          <w:rStyle w:val="FootnoteReference"/>
          <w:rFonts w:ascii="Times New Roman" w:hAnsi="Times New Roman"/>
        </w:rPr>
        <w:footnoteRef/>
      </w:r>
      <w:r w:rsidRPr="00530036">
        <w:rPr>
          <w:rFonts w:ascii="Times New Roman" w:hAnsi="Times New Roman"/>
        </w:rPr>
        <w:t xml:space="preserve"> See Simon Caney, </w:t>
      </w:r>
      <w:r w:rsidRPr="00530036">
        <w:rPr>
          <w:rFonts w:ascii="Times New Roman" w:hAnsi="Times New Roman"/>
          <w:u w:val="single"/>
        </w:rPr>
        <w:t>Justice Beyond Borders</w:t>
      </w:r>
      <w:r w:rsidRPr="00530036">
        <w:rPr>
          <w:rFonts w:ascii="Times New Roman" w:hAnsi="Times New Roman"/>
        </w:rPr>
        <w:t xml:space="preserve"> (Oxford, OUP, 2006), pp.232-3 &amp; Darrel Moellendorff, </w:t>
      </w:r>
      <w:r w:rsidRPr="00530036">
        <w:rPr>
          <w:rFonts w:ascii="Times New Roman" w:hAnsi="Times New Roman"/>
          <w:u w:val="single"/>
        </w:rPr>
        <w:t>Cosmopolitan Justice</w:t>
      </w:r>
      <w:r w:rsidRPr="00530036">
        <w:rPr>
          <w:rFonts w:ascii="Times New Roman" w:hAnsi="Times New Roman"/>
        </w:rPr>
        <w:t xml:space="preserve"> (Oxford, Westview Press, 2002), pp.109.</w:t>
      </w:r>
    </w:p>
  </w:footnote>
  <w:footnote w:id="601">
    <w:p w:rsidR="00010D83" w:rsidRDefault="00010D83" w:rsidP="00AC3A1E">
      <w:pPr>
        <w:pStyle w:val="FootnoteText"/>
        <w:jc w:val="both"/>
      </w:pPr>
      <w:r w:rsidRPr="00530036">
        <w:rPr>
          <w:rStyle w:val="FootnoteReference"/>
          <w:rFonts w:ascii="Times New Roman" w:hAnsi="Times New Roman"/>
        </w:rPr>
        <w:footnoteRef/>
      </w:r>
      <w:r w:rsidRPr="00530036">
        <w:rPr>
          <w:rFonts w:ascii="Times New Roman" w:hAnsi="Times New Roman"/>
        </w:rPr>
        <w:t xml:space="preserve"> Again, see both Simon Caney, </w:t>
      </w:r>
      <w:r w:rsidRPr="00530036">
        <w:rPr>
          <w:rFonts w:ascii="Times New Roman" w:hAnsi="Times New Roman"/>
          <w:u w:val="single"/>
        </w:rPr>
        <w:t>Justice Beyond Borders</w:t>
      </w:r>
      <w:r w:rsidRPr="00530036">
        <w:rPr>
          <w:rFonts w:ascii="Times New Roman" w:hAnsi="Times New Roman"/>
        </w:rPr>
        <w:t xml:space="preserve"> (Oxford, OUP, 2006), pp.232-3 &amp; Darrel Moellendorff, </w:t>
      </w:r>
      <w:r w:rsidRPr="00530036">
        <w:rPr>
          <w:rFonts w:ascii="Times New Roman" w:hAnsi="Times New Roman"/>
          <w:u w:val="single"/>
        </w:rPr>
        <w:t>Cosmopolitan Justice</w:t>
      </w:r>
      <w:r w:rsidRPr="00530036">
        <w:rPr>
          <w:rFonts w:ascii="Times New Roman" w:hAnsi="Times New Roman"/>
        </w:rPr>
        <w:t xml:space="preserve"> (Oxford, Westview Press, 2002), p.104. </w:t>
      </w:r>
    </w:p>
  </w:footnote>
  <w:footnote w:id="602">
    <w:p w:rsidR="00010D83" w:rsidRPr="009F062D" w:rsidRDefault="00010D83" w:rsidP="00AC3A1E">
      <w:pPr>
        <w:pStyle w:val="FootnoteText"/>
        <w:jc w:val="both"/>
      </w:pPr>
      <w:r w:rsidRPr="009F062D">
        <w:rPr>
          <w:rStyle w:val="FootnoteReference"/>
          <w:rFonts w:ascii="Times New Roman" w:hAnsi="Times New Roman"/>
        </w:rPr>
        <w:footnoteRef/>
      </w:r>
      <w:r w:rsidRPr="009F062D">
        <w:rPr>
          <w:rFonts w:ascii="Times New Roman" w:hAnsi="Times New Roman"/>
        </w:rPr>
        <w:t xml:space="preserve"> See footnote no.555. </w:t>
      </w:r>
    </w:p>
  </w:footnote>
  <w:footnote w:id="603">
    <w:p w:rsidR="00010D83" w:rsidRDefault="00010D83" w:rsidP="00AC3A1E">
      <w:pPr>
        <w:pStyle w:val="FootnoteText"/>
        <w:jc w:val="both"/>
      </w:pPr>
      <w:r w:rsidRPr="00530036">
        <w:rPr>
          <w:rStyle w:val="FootnoteReference"/>
          <w:rFonts w:ascii="Times New Roman" w:hAnsi="Times New Roman"/>
        </w:rPr>
        <w:footnoteRef/>
      </w:r>
      <w:r w:rsidRPr="00530036">
        <w:rPr>
          <w:rFonts w:ascii="Times New Roman" w:hAnsi="Times New Roman"/>
        </w:rPr>
        <w:t xml:space="preserve"> </w:t>
      </w:r>
      <w:proofErr w:type="gramStart"/>
      <w:r w:rsidRPr="00530036">
        <w:rPr>
          <w:rFonts w:ascii="Times New Roman" w:hAnsi="Times New Roman"/>
        </w:rPr>
        <w:t>See Johan Alberth and Henning Carlsson, ‘Cosmopolitanism, State Sovereignty and UN Reform 2003-2005’</w:t>
      </w:r>
      <w:r>
        <w:rPr>
          <w:rFonts w:ascii="Times New Roman" w:hAnsi="Times New Roman"/>
        </w:rPr>
        <w:t>,</w:t>
      </w:r>
      <w:r w:rsidRPr="00530036">
        <w:rPr>
          <w:rFonts w:ascii="Times New Roman" w:hAnsi="Times New Roman"/>
        </w:rPr>
        <w:t xml:space="preserve"> (Linkoping University, 2008</w:t>
      </w:r>
      <w:r w:rsidRPr="0093113F">
        <w:rPr>
          <w:rFonts w:ascii="Times New Roman" w:hAnsi="Times New Roman"/>
        </w:rPr>
        <w:t xml:space="preserve">) </w:t>
      </w:r>
      <w:hyperlink r:id="rId38" w:history="1">
        <w:r w:rsidRPr="0093113F">
          <w:rPr>
            <w:rStyle w:val="Hyperlink"/>
            <w:rFonts w:ascii="Times New Roman" w:hAnsi="Times New Roman"/>
            <w:color w:val="000000"/>
            <w:u w:val="none"/>
          </w:rPr>
          <w:t>www.iei.liu.se/stat/.../c.../C-uppsatsJohanAlberthHenningCarlsson.pdf</w:t>
        </w:r>
      </w:hyperlink>
      <w:r w:rsidRPr="0093113F">
        <w:rPr>
          <w:rStyle w:val="Hyperlink"/>
          <w:rFonts w:ascii="Times New Roman" w:hAnsi="Times New Roman"/>
          <w:color w:val="000000"/>
          <w:u w:val="none"/>
        </w:rPr>
        <w:t xml:space="preserve"> (accessed 12th December 2010), (para.76).</w:t>
      </w:r>
      <w:proofErr w:type="gramEnd"/>
      <w:r w:rsidRPr="004072B3">
        <w:rPr>
          <w:rStyle w:val="Hyperlink"/>
          <w:rFonts w:ascii="Times New Roman" w:hAnsi="Times New Roman"/>
          <w:color w:val="000000"/>
        </w:rPr>
        <w:t xml:space="preserve"> </w:t>
      </w:r>
    </w:p>
  </w:footnote>
  <w:footnote w:id="604">
    <w:p w:rsidR="00010D83" w:rsidRDefault="00010D83" w:rsidP="00AC3A1E">
      <w:pPr>
        <w:pStyle w:val="FootnoteText"/>
        <w:jc w:val="both"/>
      </w:pPr>
      <w:r w:rsidRPr="00530036">
        <w:rPr>
          <w:rStyle w:val="FootnoteReference"/>
          <w:rFonts w:ascii="Times New Roman" w:hAnsi="Times New Roman"/>
        </w:rPr>
        <w:footnoteRef/>
      </w:r>
      <w:r w:rsidRPr="00530036">
        <w:rPr>
          <w:rFonts w:ascii="Times New Roman" w:hAnsi="Times New Roman"/>
        </w:rPr>
        <w:t xml:space="preserve"> See in particular Russell Buchan, </w:t>
      </w:r>
      <w:r w:rsidRPr="00530036">
        <w:rPr>
          <w:rFonts w:ascii="Times New Roman" w:hAnsi="Times New Roman"/>
          <w:u w:val="single"/>
        </w:rPr>
        <w:t>International Law and the Construction of the Liberal Peace</w:t>
      </w:r>
      <w:r w:rsidRPr="00530036">
        <w:rPr>
          <w:rFonts w:ascii="Times New Roman" w:hAnsi="Times New Roman"/>
        </w:rPr>
        <w:t xml:space="preserve"> (Oxford, Hart Publishing, 2013), pp.68-9, Dominick McGoldrick, ‘‘The Principle of Non-Intervention: Human Rights’, in </w:t>
      </w:r>
      <w:r w:rsidRPr="00530036">
        <w:rPr>
          <w:rFonts w:ascii="Times New Roman" w:hAnsi="Times New Roman"/>
          <w:u w:val="single"/>
        </w:rPr>
        <w:t>The United Nations and the Principles of International Law: Essays in Memory of Michael Akehurst</w:t>
      </w:r>
      <w:r w:rsidRPr="00530036">
        <w:rPr>
          <w:rFonts w:ascii="Times New Roman" w:hAnsi="Times New Roman"/>
        </w:rPr>
        <w:t xml:space="preserve">, eds. A. Vaughan Lowe and Colin Warbrick (London, Taylor and Francis, 1994), p.106 &amp; Graham Harrison, ‘No More Rwandas? The Manifest Failings of R2P in Theory and Practice’ (forthcoming, 2013), p.8.  </w:t>
      </w:r>
    </w:p>
  </w:footnote>
  <w:footnote w:id="605">
    <w:p w:rsidR="00010D83" w:rsidRDefault="00010D83" w:rsidP="00AC3A1E">
      <w:pPr>
        <w:pStyle w:val="FootnoteText"/>
        <w:jc w:val="both"/>
      </w:pPr>
      <w:r w:rsidRPr="00530036">
        <w:rPr>
          <w:rStyle w:val="FootnoteReference"/>
          <w:rFonts w:ascii="Times New Roman" w:hAnsi="Times New Roman"/>
        </w:rPr>
        <w:footnoteRef/>
      </w:r>
      <w:r w:rsidRPr="00530036">
        <w:rPr>
          <w:rFonts w:ascii="Times New Roman" w:hAnsi="Times New Roman"/>
        </w:rPr>
        <w:t xml:space="preserve"> The former i</w:t>
      </w:r>
      <w:r>
        <w:rPr>
          <w:rFonts w:ascii="Times New Roman" w:hAnsi="Times New Roman"/>
        </w:rPr>
        <w:t xml:space="preserve">s reflected in the </w:t>
      </w:r>
      <w:r w:rsidRPr="00530036">
        <w:rPr>
          <w:rFonts w:ascii="Times New Roman" w:hAnsi="Times New Roman"/>
        </w:rPr>
        <w:t>work of former Sudanese diplomat Francis Deng in the early 1990s</w:t>
      </w:r>
      <w:r>
        <w:rPr>
          <w:rFonts w:ascii="Times New Roman" w:hAnsi="Times New Roman"/>
        </w:rPr>
        <w:t>, whilst the latter is conveyed</w:t>
      </w:r>
      <w:r w:rsidRPr="00530036">
        <w:rPr>
          <w:rFonts w:ascii="Times New Roman" w:hAnsi="Times New Roman"/>
        </w:rPr>
        <w:t xml:space="preserve"> by the idea of ‘international criminal responsibility’ contained within Article 19 of the International Law Commission’s </w:t>
      </w:r>
      <w:r w:rsidRPr="00530036">
        <w:rPr>
          <w:rFonts w:ascii="Times New Roman" w:hAnsi="Times New Roman"/>
          <w:i/>
        </w:rPr>
        <w:t>Draft Articles on State Responsibility</w:t>
      </w:r>
      <w:r>
        <w:rPr>
          <w:rFonts w:ascii="Times New Roman" w:hAnsi="Times New Roman"/>
        </w:rPr>
        <w:t xml:space="preserve"> adopted </w:t>
      </w:r>
      <w:r w:rsidRPr="00530036">
        <w:rPr>
          <w:rFonts w:ascii="Times New Roman" w:hAnsi="Times New Roman"/>
        </w:rPr>
        <w:t xml:space="preserve">in 2001. For further discussion of international criminal responsibility, see Dominick McGoldrick, ‘‘The Principle of Non-Intervention: Human Rights’, in </w:t>
      </w:r>
      <w:r w:rsidRPr="00530036">
        <w:rPr>
          <w:rFonts w:ascii="Times New Roman" w:hAnsi="Times New Roman"/>
          <w:u w:val="single"/>
        </w:rPr>
        <w:t>The United Nations and the Principles of International Law: Essays in Memory of Michael Akehurst</w:t>
      </w:r>
      <w:r w:rsidRPr="00530036">
        <w:rPr>
          <w:rFonts w:ascii="Times New Roman" w:hAnsi="Times New Roman"/>
        </w:rPr>
        <w:t xml:space="preserve">, eds. A. Vaughan Lowe and Colin Warbrick (London, Taylor and Francis, 1994), p.106 &amp; Marcel Brus, ‘Bridging the Gap Between State Sovereignty and International Governance: The Authority of Law’, in </w:t>
      </w:r>
      <w:r w:rsidRPr="00530036">
        <w:rPr>
          <w:rFonts w:ascii="Times New Roman" w:hAnsi="Times New Roman"/>
          <w:u w:val="single"/>
        </w:rPr>
        <w:t>State, Sovereignty and International Governance</w:t>
      </w:r>
      <w:r w:rsidRPr="00530036">
        <w:rPr>
          <w:rFonts w:ascii="Times New Roman" w:hAnsi="Times New Roman"/>
        </w:rPr>
        <w:t>, ed. Gerard Kreijen (Oxfor</w:t>
      </w:r>
      <w:r>
        <w:rPr>
          <w:rFonts w:ascii="Times New Roman" w:hAnsi="Times New Roman"/>
        </w:rPr>
        <w:t>d, OUP, 2002), p.12. Criticism</w:t>
      </w:r>
      <w:r w:rsidRPr="00530036">
        <w:rPr>
          <w:rFonts w:ascii="Times New Roman" w:hAnsi="Times New Roman"/>
        </w:rPr>
        <w:t xml:space="preserve"> </w:t>
      </w:r>
      <w:r>
        <w:rPr>
          <w:rFonts w:ascii="Times New Roman" w:hAnsi="Times New Roman"/>
        </w:rPr>
        <w:t xml:space="preserve">of the sense of novelty attached to the term </w:t>
      </w:r>
      <w:r w:rsidRPr="00530036">
        <w:rPr>
          <w:rFonts w:ascii="Times New Roman" w:hAnsi="Times New Roman"/>
        </w:rPr>
        <w:t xml:space="preserve">‘sovereignty as responsibility’ can also be found in Carsten Stahn, ‘Responsibility to Protect: Political Rhetoric or Emerging Legal Norm?’ </w:t>
      </w:r>
      <w:r w:rsidRPr="00530036">
        <w:rPr>
          <w:rFonts w:ascii="Times New Roman" w:hAnsi="Times New Roman"/>
          <w:u w:val="single"/>
        </w:rPr>
        <w:t>The American Journal of International Law</w:t>
      </w:r>
      <w:r w:rsidRPr="00530036">
        <w:rPr>
          <w:rFonts w:ascii="Times New Roman" w:hAnsi="Times New Roman"/>
        </w:rPr>
        <w:t xml:space="preserve">, 101 (2007), pp111-115 &amp; Aidan Hehir, </w:t>
      </w:r>
      <w:r w:rsidRPr="00530036">
        <w:rPr>
          <w:rFonts w:ascii="Times New Roman" w:hAnsi="Times New Roman"/>
          <w:u w:val="single"/>
        </w:rPr>
        <w:t xml:space="preserve">Humanitarian Intervention: An Introduction </w:t>
      </w:r>
      <w:r w:rsidRPr="00530036">
        <w:rPr>
          <w:rFonts w:ascii="Times New Roman" w:hAnsi="Times New Roman"/>
        </w:rPr>
        <w:t xml:space="preserve">(London, Palgrave Macmillan, 2013), p.139. </w:t>
      </w:r>
    </w:p>
  </w:footnote>
  <w:footnote w:id="606">
    <w:p w:rsidR="00010D83" w:rsidRDefault="00010D83" w:rsidP="00AC3A1E">
      <w:pPr>
        <w:pStyle w:val="FootnoteText"/>
        <w:jc w:val="both"/>
      </w:pPr>
      <w:r w:rsidRPr="005C2013">
        <w:rPr>
          <w:rStyle w:val="FootnoteReference"/>
          <w:rFonts w:ascii="Times New Roman" w:hAnsi="Times New Roman"/>
        </w:rPr>
        <w:footnoteRef/>
      </w:r>
      <w:r w:rsidRPr="005C2013">
        <w:rPr>
          <w:rFonts w:ascii="Times New Roman" w:hAnsi="Times New Roman"/>
        </w:rPr>
        <w:t xml:space="preserve"> </w:t>
      </w:r>
      <w:r w:rsidRPr="00530036">
        <w:rPr>
          <w:rFonts w:ascii="Times New Roman" w:hAnsi="Times New Roman"/>
        </w:rPr>
        <w:t xml:space="preserve">Russell Buchan, </w:t>
      </w:r>
      <w:r w:rsidRPr="00530036">
        <w:rPr>
          <w:rFonts w:ascii="Times New Roman" w:hAnsi="Times New Roman"/>
          <w:u w:val="single"/>
        </w:rPr>
        <w:t>International Law and the Construction of the Liberal Peace</w:t>
      </w:r>
      <w:r w:rsidRPr="00530036">
        <w:rPr>
          <w:rFonts w:ascii="Times New Roman" w:hAnsi="Times New Roman"/>
        </w:rPr>
        <w:t xml:space="preserve"> (Oxford, Hart Publishing, 2013),</w:t>
      </w:r>
      <w:r>
        <w:rPr>
          <w:rFonts w:ascii="Times New Roman" w:hAnsi="Times New Roman"/>
        </w:rPr>
        <w:t xml:space="preserve"> p.70. </w:t>
      </w:r>
    </w:p>
  </w:footnote>
  <w:footnote w:id="607">
    <w:p w:rsidR="00010D83" w:rsidRDefault="00010D83" w:rsidP="00AC3A1E">
      <w:pPr>
        <w:pStyle w:val="FootnoteText"/>
        <w:jc w:val="both"/>
      </w:pPr>
      <w:r w:rsidRPr="005C2013">
        <w:rPr>
          <w:rStyle w:val="FootnoteReference"/>
          <w:rFonts w:ascii="Times New Roman" w:hAnsi="Times New Roman"/>
        </w:rPr>
        <w:footnoteRef/>
      </w:r>
      <w:r w:rsidRPr="005C2013">
        <w:rPr>
          <w:rFonts w:ascii="Times New Roman" w:hAnsi="Times New Roman"/>
        </w:rPr>
        <w:t xml:space="preserve"> </w:t>
      </w:r>
      <w:r w:rsidRPr="00530036">
        <w:rPr>
          <w:rFonts w:ascii="Times New Roman" w:hAnsi="Times New Roman"/>
          <w:u w:val="single"/>
        </w:rPr>
        <w:t>Ibid</w:t>
      </w:r>
      <w:r>
        <w:rPr>
          <w:rFonts w:ascii="Times New Roman" w:hAnsi="Times New Roman"/>
        </w:rPr>
        <w:t xml:space="preserve">. , </w:t>
      </w:r>
    </w:p>
  </w:footnote>
  <w:footnote w:id="608">
    <w:p w:rsidR="00010D83" w:rsidRDefault="00010D83" w:rsidP="00AC3A1E">
      <w:pPr>
        <w:pStyle w:val="FootnoteText"/>
        <w:jc w:val="both"/>
      </w:pPr>
      <w:r w:rsidRPr="00DF308C">
        <w:rPr>
          <w:rStyle w:val="FootnoteReference"/>
          <w:rFonts w:ascii="Times New Roman" w:hAnsi="Times New Roman"/>
        </w:rPr>
        <w:footnoteRef/>
      </w:r>
      <w:r w:rsidRPr="00DF308C">
        <w:rPr>
          <w:rFonts w:ascii="Times New Roman" w:hAnsi="Times New Roman"/>
        </w:rPr>
        <w:t xml:space="preserve"> </w:t>
      </w:r>
      <w:r>
        <w:rPr>
          <w:rFonts w:ascii="Times New Roman" w:hAnsi="Times New Roman"/>
        </w:rPr>
        <w:t>Ramesh Thakur, ‘</w:t>
      </w:r>
      <w:r w:rsidRPr="00DF308C">
        <w:rPr>
          <w:rFonts w:ascii="Times New Roman" w:hAnsi="Times New Roman"/>
        </w:rPr>
        <w:t>R2P after Libya and Sy</w:t>
      </w:r>
      <w:r>
        <w:rPr>
          <w:rFonts w:ascii="Times New Roman" w:hAnsi="Times New Roman"/>
        </w:rPr>
        <w:t xml:space="preserve">ria: Engaging Emerging Powers’ </w:t>
      </w:r>
      <w:r w:rsidRPr="00DF308C">
        <w:rPr>
          <w:rFonts w:ascii="Times New Roman" w:hAnsi="Times New Roman"/>
          <w:u w:val="single"/>
        </w:rPr>
        <w:t>The Washington Quarterly</w:t>
      </w:r>
      <w:r>
        <w:rPr>
          <w:rFonts w:ascii="Times New Roman" w:hAnsi="Times New Roman"/>
        </w:rPr>
        <w:t xml:space="preserve">, 36 (2013), p.65 &amp; </w:t>
      </w:r>
      <w:r w:rsidRPr="00AA34AC">
        <w:rPr>
          <w:rFonts w:ascii="Times New Roman" w:hAnsi="Times New Roman"/>
          <w:u w:val="single"/>
        </w:rPr>
        <w:t>The United Nations, Peace and Security: from Collective Security to the Responsibility to Protect</w:t>
      </w:r>
      <w:r>
        <w:rPr>
          <w:rFonts w:ascii="Times New Roman" w:hAnsi="Times New Roman"/>
        </w:rPr>
        <w:t xml:space="preserve"> (Cambridge, CUP, 2006), pp.250-1.</w:t>
      </w:r>
    </w:p>
  </w:footnote>
  <w:footnote w:id="609">
    <w:p w:rsidR="00010D83" w:rsidRDefault="00010D83" w:rsidP="00AC3A1E">
      <w:pPr>
        <w:pStyle w:val="FootnoteText"/>
        <w:jc w:val="both"/>
      </w:pPr>
      <w:r w:rsidRPr="00E7236E">
        <w:rPr>
          <w:rStyle w:val="FootnoteReference"/>
          <w:rFonts w:ascii="Times New Roman" w:hAnsi="Times New Roman"/>
        </w:rPr>
        <w:footnoteRef/>
      </w:r>
      <w:r>
        <w:rPr>
          <w:rFonts w:ascii="Times New Roman" w:hAnsi="Times New Roman"/>
        </w:rPr>
        <w:t xml:space="preserve"> </w:t>
      </w:r>
      <w:r w:rsidRPr="00200D63">
        <w:rPr>
          <w:rFonts w:ascii="Times New Roman" w:hAnsi="Times New Roman"/>
        </w:rPr>
        <w:t xml:space="preserve">Gareth Evans, Ramesh Thakur and Robert Pape, ‘Correspondence: Humanitarian Intervention and the Responsibility to Protect </w:t>
      </w:r>
      <w:r w:rsidRPr="00200D63">
        <w:rPr>
          <w:rFonts w:ascii="Times New Roman" w:hAnsi="Times New Roman"/>
          <w:u w:val="single"/>
        </w:rPr>
        <w:t>International Security</w:t>
      </w:r>
      <w:r w:rsidRPr="00200D63">
        <w:rPr>
          <w:rFonts w:ascii="Times New Roman" w:hAnsi="Times New Roman"/>
        </w:rPr>
        <w:t>, 37 (2013),</w:t>
      </w:r>
      <w:r>
        <w:rPr>
          <w:rFonts w:ascii="Times New Roman" w:hAnsi="Times New Roman"/>
        </w:rPr>
        <w:t xml:space="preserve"> p.202. </w:t>
      </w:r>
    </w:p>
  </w:footnote>
  <w:footnote w:id="610">
    <w:p w:rsidR="00010D83" w:rsidRDefault="00010D83" w:rsidP="00AC3A1E">
      <w:pPr>
        <w:pStyle w:val="FootnoteText"/>
        <w:jc w:val="both"/>
      </w:pPr>
      <w:r w:rsidRPr="00FB2818">
        <w:rPr>
          <w:rStyle w:val="FootnoteReference"/>
          <w:rFonts w:ascii="Times New Roman" w:hAnsi="Times New Roman"/>
        </w:rPr>
        <w:footnoteRef/>
      </w:r>
      <w:r w:rsidRPr="00FB2818">
        <w:rPr>
          <w:rFonts w:ascii="Times New Roman" w:hAnsi="Times New Roman"/>
        </w:rPr>
        <w:t xml:space="preserve"> See </w:t>
      </w:r>
      <w:r>
        <w:rPr>
          <w:rFonts w:ascii="Times New Roman" w:hAnsi="Times New Roman"/>
        </w:rPr>
        <w:t xml:space="preserve">Alex Bellamy, </w:t>
      </w:r>
      <w:r w:rsidRPr="00DA3C7B">
        <w:rPr>
          <w:rFonts w:ascii="Times New Roman" w:hAnsi="Times New Roman"/>
          <w:u w:val="single"/>
        </w:rPr>
        <w:t>Global Politics and the Responsibility to Protect: from Words to Deeds</w:t>
      </w:r>
      <w:r>
        <w:rPr>
          <w:rFonts w:ascii="Times New Roman" w:hAnsi="Times New Roman"/>
        </w:rPr>
        <w:t xml:space="preserve"> (New York, Routledge, 2011), </w:t>
      </w:r>
      <w:r w:rsidRPr="00FB2818">
        <w:rPr>
          <w:rFonts w:ascii="Times New Roman" w:hAnsi="Times New Roman"/>
        </w:rPr>
        <w:t>p.53.</w:t>
      </w:r>
    </w:p>
  </w:footnote>
  <w:footnote w:id="611">
    <w:p w:rsidR="00010D83" w:rsidRDefault="00010D83" w:rsidP="00AC3A1E">
      <w:pPr>
        <w:pStyle w:val="FootnoteText"/>
        <w:jc w:val="both"/>
      </w:pPr>
      <w:r w:rsidRPr="00D2502E">
        <w:rPr>
          <w:rStyle w:val="FootnoteReference"/>
          <w:rFonts w:ascii="Times New Roman" w:hAnsi="Times New Roman"/>
        </w:rPr>
        <w:footnoteRef/>
      </w:r>
      <w:r w:rsidRPr="00D2502E">
        <w:rPr>
          <w:rFonts w:ascii="Times New Roman" w:hAnsi="Times New Roman"/>
        </w:rPr>
        <w:t xml:space="preserve"> See both Michael Barnett and Thomas Weiss, </w:t>
      </w:r>
      <w:r w:rsidRPr="00D2502E">
        <w:rPr>
          <w:rFonts w:ascii="Times New Roman" w:hAnsi="Times New Roman"/>
          <w:u w:val="single"/>
        </w:rPr>
        <w:t>Humanitarianism Contested: Where Angels Fear to Tread</w:t>
      </w:r>
      <w:r w:rsidRPr="00D2502E">
        <w:rPr>
          <w:rFonts w:ascii="Times New Roman" w:hAnsi="Times New Roman"/>
        </w:rPr>
        <w:t xml:space="preserve"> (Abingdon, Routledge, 2011), p.96 &amp; James Traub, ‘Unwilling and Unable: The Failed Response to the Atrocities in Darfur’</w:t>
      </w:r>
      <w:r>
        <w:rPr>
          <w:rFonts w:ascii="Times New Roman" w:hAnsi="Times New Roman"/>
        </w:rPr>
        <w:t>,</w:t>
      </w:r>
      <w:r w:rsidRPr="00D2502E">
        <w:rPr>
          <w:rFonts w:ascii="Times New Roman" w:hAnsi="Times New Roman"/>
        </w:rPr>
        <w:t xml:space="preserve"> (Global Centre for the Responsibility to Protect, 2010) </w:t>
      </w:r>
      <w:hyperlink r:id="rId39" w:history="1">
        <w:r w:rsidRPr="0093113F">
          <w:rPr>
            <w:rStyle w:val="Hyperlink"/>
            <w:rFonts w:ascii="Times New Roman" w:hAnsi="Times New Roman"/>
            <w:color w:val="000000"/>
            <w:u w:val="none"/>
          </w:rPr>
          <w:t>http://responsibilitytoprotect.org/GCR2P_UnwillingandUnableTheFailedResponsetotheAtrocitiesinDarfur.pdf</w:t>
        </w:r>
      </w:hyperlink>
      <w:r w:rsidRPr="009A6036">
        <w:rPr>
          <w:rFonts w:ascii="Times New Roman" w:hAnsi="Times New Roman"/>
          <w:color w:val="000000"/>
        </w:rPr>
        <w:t xml:space="preserve"> </w:t>
      </w:r>
      <w:r w:rsidRPr="00D2502E">
        <w:rPr>
          <w:rFonts w:ascii="Times New Roman" w:hAnsi="Times New Roman"/>
        </w:rPr>
        <w:t>(accessed 12th December 2010), (para.78).</w:t>
      </w:r>
      <w:r>
        <w:rPr>
          <w:rFonts w:ascii="Times New Roman" w:hAnsi="Times New Roman"/>
        </w:rPr>
        <w:t xml:space="preserve"> </w:t>
      </w:r>
    </w:p>
  </w:footnote>
  <w:footnote w:id="612">
    <w:p w:rsidR="00010D83" w:rsidRPr="00487862" w:rsidRDefault="00010D83" w:rsidP="00AC3A1E">
      <w:pPr>
        <w:pStyle w:val="FootnoteText"/>
        <w:jc w:val="both"/>
        <w:rPr>
          <w:rFonts w:ascii="Times New Roman" w:hAnsi="Times New Roman"/>
        </w:rPr>
      </w:pPr>
      <w:r w:rsidRPr="00487862">
        <w:rPr>
          <w:rStyle w:val="FootnoteReference"/>
          <w:rFonts w:ascii="Times New Roman" w:hAnsi="Times New Roman"/>
        </w:rPr>
        <w:footnoteRef/>
      </w:r>
      <w:r w:rsidRPr="00487862">
        <w:rPr>
          <w:rFonts w:ascii="Times New Roman" w:hAnsi="Times New Roman"/>
        </w:rPr>
        <w:t xml:space="preserve"> See Spencer Zifcak, ‘The Responsibility to</w:t>
      </w:r>
      <w:r>
        <w:rPr>
          <w:rFonts w:ascii="Times New Roman" w:hAnsi="Times New Roman"/>
        </w:rPr>
        <w:t xml:space="preserve"> Protect after Libya and Syria’, </w:t>
      </w:r>
      <w:r w:rsidRPr="00487862">
        <w:rPr>
          <w:rFonts w:ascii="Times New Roman" w:hAnsi="Times New Roman"/>
        </w:rPr>
        <w:t xml:space="preserve">(University of Melbourne, 2012)  </w:t>
      </w:r>
    </w:p>
    <w:p w:rsidR="00010D83" w:rsidRPr="0093113F" w:rsidRDefault="000D2C03" w:rsidP="00AC3A1E">
      <w:pPr>
        <w:pStyle w:val="FootnoteText"/>
        <w:jc w:val="both"/>
        <w:rPr>
          <w:rStyle w:val="Hyperlink"/>
          <w:rFonts w:ascii="Times New Roman" w:hAnsi="Times New Roman"/>
          <w:color w:val="000000"/>
          <w:u w:val="none"/>
        </w:rPr>
      </w:pPr>
      <w:hyperlink r:id="rId40" w:history="1">
        <w:r w:rsidR="00010D83" w:rsidRPr="0093113F">
          <w:rPr>
            <w:rStyle w:val="Hyperlink"/>
            <w:rFonts w:ascii="Times New Roman" w:hAnsi="Times New Roman"/>
            <w:color w:val="000000"/>
            <w:u w:val="none"/>
          </w:rPr>
          <w:t>http://www.law.unimelb.edu.au/files/dmfile/downloaddad11.pdf</w:t>
        </w:r>
      </w:hyperlink>
      <w:r w:rsidR="00010D83" w:rsidRPr="0093113F">
        <w:rPr>
          <w:rStyle w:val="Hyperlink"/>
          <w:rFonts w:ascii="Times New Roman" w:hAnsi="Times New Roman"/>
          <w:color w:val="000000"/>
          <w:u w:val="none"/>
        </w:rPr>
        <w:t xml:space="preserve"> (accessed 12</w:t>
      </w:r>
      <w:r w:rsidR="00010D83" w:rsidRPr="0093113F">
        <w:rPr>
          <w:rStyle w:val="Hyperlink"/>
          <w:rFonts w:ascii="Times New Roman" w:hAnsi="Times New Roman"/>
          <w:color w:val="000000"/>
          <w:u w:val="none"/>
          <w:vertAlign w:val="superscript"/>
        </w:rPr>
        <w:t>th</w:t>
      </w:r>
      <w:r w:rsidR="00010D83" w:rsidRPr="0093113F">
        <w:rPr>
          <w:rStyle w:val="Hyperlink"/>
          <w:rFonts w:ascii="Times New Roman" w:hAnsi="Times New Roman"/>
          <w:color w:val="000000"/>
          <w:u w:val="none"/>
        </w:rPr>
        <w:t xml:space="preserve"> September 2012), (para.46-51). </w:t>
      </w:r>
    </w:p>
    <w:p w:rsidR="00010D83" w:rsidRDefault="00010D83" w:rsidP="00AC3A1E">
      <w:pPr>
        <w:pStyle w:val="FootnoteText"/>
        <w:jc w:val="both"/>
      </w:pPr>
      <w:r w:rsidRPr="00487862">
        <w:rPr>
          <w:rFonts w:ascii="Times New Roman" w:hAnsi="Times New Roman"/>
        </w:rPr>
        <w:t>In addition, and whilst the agreement within the UNSC on a draft resolution to rid Syria of its chemical weapons was not explicitly linked with or framed through the prism of R2P, it can be seen within the broader c</w:t>
      </w:r>
      <w:r>
        <w:rPr>
          <w:rFonts w:ascii="Times New Roman" w:hAnsi="Times New Roman"/>
        </w:rPr>
        <w:t>ontext of concerns with human</w:t>
      </w:r>
      <w:r w:rsidRPr="00487862">
        <w:rPr>
          <w:rFonts w:ascii="Times New Roman" w:hAnsi="Times New Roman"/>
        </w:rPr>
        <w:t xml:space="preserve"> protection, with Ban Ki-Moon arguing that the use of such weapons against civilians - if proven - would constitute a ‘crime against humanity’.</w:t>
      </w:r>
    </w:p>
  </w:footnote>
  <w:footnote w:id="613">
    <w:p w:rsidR="00010D83" w:rsidRDefault="00010D83" w:rsidP="00AC3A1E">
      <w:pPr>
        <w:pStyle w:val="FootnoteText"/>
        <w:jc w:val="both"/>
      </w:pPr>
      <w:r w:rsidRPr="00FB2818">
        <w:rPr>
          <w:rStyle w:val="FootnoteReference"/>
          <w:rFonts w:ascii="Times New Roman" w:hAnsi="Times New Roman"/>
        </w:rPr>
        <w:footnoteRef/>
      </w:r>
      <w:r w:rsidRPr="00FB2818">
        <w:rPr>
          <w:rFonts w:ascii="Times New Roman" w:hAnsi="Times New Roman"/>
        </w:rPr>
        <w:t xml:space="preserve"> F</w:t>
      </w:r>
      <w:r>
        <w:rPr>
          <w:rFonts w:ascii="Times New Roman" w:hAnsi="Times New Roman"/>
        </w:rPr>
        <w:t xml:space="preserve">or a summary, see </w:t>
      </w:r>
      <w:r w:rsidRPr="00487862">
        <w:rPr>
          <w:rFonts w:ascii="Times New Roman" w:hAnsi="Times New Roman"/>
        </w:rPr>
        <w:t>Spencer Zifcak, ‘The Responsibility to</w:t>
      </w:r>
      <w:r>
        <w:rPr>
          <w:rFonts w:ascii="Times New Roman" w:hAnsi="Times New Roman"/>
        </w:rPr>
        <w:t xml:space="preserve"> Protect after Libya and Syria’,</w:t>
      </w:r>
      <w:r w:rsidRPr="00487862">
        <w:rPr>
          <w:rFonts w:ascii="Times New Roman" w:hAnsi="Times New Roman"/>
        </w:rPr>
        <w:t xml:space="preserve"> (University of Melbourne, 2012</w:t>
      </w:r>
      <w:r w:rsidRPr="009A6036">
        <w:rPr>
          <w:rFonts w:ascii="Times New Roman" w:hAnsi="Times New Roman"/>
          <w:color w:val="000000"/>
        </w:rPr>
        <w:t xml:space="preserve">)  </w:t>
      </w:r>
      <w:hyperlink r:id="rId41" w:history="1">
        <w:r w:rsidRPr="0093113F">
          <w:rPr>
            <w:rStyle w:val="Hyperlink"/>
            <w:rFonts w:ascii="Times New Roman" w:hAnsi="Times New Roman"/>
            <w:color w:val="000000"/>
            <w:u w:val="none"/>
          </w:rPr>
          <w:t>http://www.law.unimelb.edu.au/files/dmfile/downloaddad11.pdf</w:t>
        </w:r>
      </w:hyperlink>
      <w:r w:rsidRPr="0093113F">
        <w:rPr>
          <w:rStyle w:val="Hyperlink"/>
          <w:rFonts w:ascii="Times New Roman" w:hAnsi="Times New Roman"/>
          <w:color w:val="000000"/>
          <w:u w:val="none"/>
        </w:rPr>
        <w:t xml:space="preserve"> (accessed 12</w:t>
      </w:r>
      <w:r w:rsidRPr="0093113F">
        <w:rPr>
          <w:rStyle w:val="Hyperlink"/>
          <w:rFonts w:ascii="Times New Roman" w:hAnsi="Times New Roman"/>
          <w:color w:val="000000"/>
          <w:u w:val="none"/>
          <w:vertAlign w:val="superscript"/>
        </w:rPr>
        <w:t>th</w:t>
      </w:r>
      <w:r w:rsidRPr="0093113F">
        <w:rPr>
          <w:rStyle w:val="Hyperlink"/>
          <w:rFonts w:ascii="Times New Roman" w:hAnsi="Times New Roman"/>
          <w:color w:val="000000"/>
          <w:u w:val="none"/>
        </w:rPr>
        <w:t xml:space="preserve"> September 2012), (para. 51-56).</w:t>
      </w:r>
      <w:r w:rsidRPr="009A6036">
        <w:rPr>
          <w:rStyle w:val="Hyperlink"/>
          <w:rFonts w:ascii="Times New Roman" w:hAnsi="Times New Roman"/>
          <w:color w:val="000000"/>
        </w:rPr>
        <w:t xml:space="preserve"> </w:t>
      </w:r>
    </w:p>
  </w:footnote>
  <w:footnote w:id="614">
    <w:p w:rsidR="00010D83" w:rsidRPr="00673377" w:rsidRDefault="00010D83" w:rsidP="00AC3A1E">
      <w:pPr>
        <w:pStyle w:val="FootnoteText"/>
        <w:jc w:val="both"/>
        <w:rPr>
          <w:rFonts w:ascii="Times New Roman" w:hAnsi="Times New Roman"/>
        </w:rPr>
      </w:pPr>
      <w:r w:rsidRPr="00673377">
        <w:rPr>
          <w:rStyle w:val="FootnoteReference"/>
          <w:rFonts w:ascii="Times New Roman" w:hAnsi="Times New Roman"/>
        </w:rPr>
        <w:footnoteRef/>
      </w:r>
      <w:r w:rsidRPr="00673377">
        <w:rPr>
          <w:rFonts w:ascii="Times New Roman" w:hAnsi="Times New Roman"/>
        </w:rPr>
        <w:t xml:space="preserve"> This can be extrapolated from the reports published by the Independent International Commission of Inquiry on Syria - which will be returned to later in this chapter -</w:t>
      </w:r>
      <w:r w:rsidRPr="00673377">
        <w:rPr>
          <w:rFonts w:ascii="Times New Roman" w:hAnsi="Times New Roman"/>
          <w:sz w:val="24"/>
          <w:szCs w:val="24"/>
        </w:rPr>
        <w:t xml:space="preserve"> </w:t>
      </w:r>
      <w:r w:rsidRPr="00673377">
        <w:rPr>
          <w:rFonts w:ascii="Times New Roman" w:hAnsi="Times New Roman"/>
        </w:rPr>
        <w:t xml:space="preserve">the continued references to R2P in the UN’s draft resolutions on Syria and, furthermore, the fact that the actions of the Assad regime can be understood to comprise a ‘crime against humanity’ as per the provisions of the Rome Statute of the International Criminal Court (ICC). </w:t>
      </w:r>
    </w:p>
  </w:footnote>
  <w:footnote w:id="615">
    <w:p w:rsidR="00010D83" w:rsidRPr="00FE1637" w:rsidRDefault="00010D83" w:rsidP="00AC3A1E">
      <w:pPr>
        <w:pStyle w:val="FootnoteText"/>
        <w:jc w:val="both"/>
      </w:pPr>
      <w:r w:rsidRPr="00FE1637">
        <w:rPr>
          <w:rStyle w:val="FootnoteReference"/>
          <w:rFonts w:ascii="Times New Roman" w:hAnsi="Times New Roman"/>
        </w:rPr>
        <w:footnoteRef/>
      </w:r>
      <w:r w:rsidRPr="00FE1637">
        <w:rPr>
          <w:rFonts w:ascii="Times New Roman" w:hAnsi="Times New Roman"/>
        </w:rPr>
        <w:t xml:space="preserve"> This is based on Brown and Bohm’s analysis of cosmopolitan</w:t>
      </w:r>
      <w:r w:rsidRPr="00FE1637">
        <w:rPr>
          <w:rFonts w:ascii="Times New Roman" w:hAnsi="Times New Roman"/>
          <w:i/>
        </w:rPr>
        <w:t xml:space="preserve"> humanitarian intervention</w:t>
      </w:r>
      <w:r w:rsidRPr="00FE1637">
        <w:rPr>
          <w:rFonts w:ascii="Times New Roman" w:hAnsi="Times New Roman"/>
        </w:rPr>
        <w:t xml:space="preserve">. See ‘Introducing </w:t>
      </w:r>
      <w:r w:rsidRPr="00FE1637">
        <w:rPr>
          <w:rFonts w:ascii="Times New Roman" w:hAnsi="Times New Roman"/>
          <w:i/>
        </w:rPr>
        <w:t>Jus Ante Bellum</w:t>
      </w:r>
      <w:r w:rsidRPr="00FE1637">
        <w:rPr>
          <w:rFonts w:ascii="Times New Roman" w:hAnsi="Times New Roman"/>
        </w:rPr>
        <w:t xml:space="preserve"> as a Cosmopolitan Approach to Humanitarian Intervention’ </w:t>
      </w:r>
      <w:r w:rsidRPr="00FE1637">
        <w:rPr>
          <w:rFonts w:ascii="Times New Roman" w:hAnsi="Times New Roman"/>
          <w:u w:val="single"/>
        </w:rPr>
        <w:t>European Journal of International Relations</w:t>
      </w:r>
      <w:r w:rsidRPr="00FE1637">
        <w:rPr>
          <w:rFonts w:ascii="Times New Roman" w:hAnsi="Times New Roman"/>
        </w:rPr>
        <w:t xml:space="preserve">, 1 (2015), p.7. </w:t>
      </w:r>
    </w:p>
  </w:footnote>
  <w:footnote w:id="616">
    <w:p w:rsidR="00010D83" w:rsidRDefault="00010D83" w:rsidP="00AC3A1E">
      <w:pPr>
        <w:pStyle w:val="FootnoteText"/>
      </w:pPr>
      <w:r w:rsidRPr="00C3293F">
        <w:rPr>
          <w:rStyle w:val="FootnoteReference"/>
          <w:rFonts w:ascii="Times New Roman" w:hAnsi="Times New Roman"/>
        </w:rPr>
        <w:footnoteRef/>
      </w:r>
      <w:r w:rsidRPr="00C3293F">
        <w:rPr>
          <w:rFonts w:ascii="Times New Roman" w:hAnsi="Times New Roman"/>
        </w:rPr>
        <w:t xml:space="preserve"> See</w:t>
      </w:r>
      <w:r>
        <w:rPr>
          <w:rFonts w:ascii="Times New Roman" w:hAnsi="Times New Roman"/>
        </w:rPr>
        <w:t xml:space="preserve"> </w:t>
      </w:r>
      <w:r w:rsidRPr="00530036">
        <w:rPr>
          <w:rFonts w:ascii="Times New Roman" w:hAnsi="Times New Roman"/>
        </w:rPr>
        <w:t xml:space="preserve">Darrel Moellendorff, </w:t>
      </w:r>
      <w:r w:rsidRPr="00530036">
        <w:rPr>
          <w:rFonts w:ascii="Times New Roman" w:hAnsi="Times New Roman"/>
          <w:u w:val="single"/>
        </w:rPr>
        <w:t>Cosmopolitan Justice</w:t>
      </w:r>
      <w:r w:rsidRPr="00530036">
        <w:rPr>
          <w:rFonts w:ascii="Times New Roman" w:hAnsi="Times New Roman"/>
        </w:rPr>
        <w:t xml:space="preserve"> (Oxford, Westview Press, 2002),</w:t>
      </w:r>
      <w:r w:rsidRPr="00C3293F">
        <w:rPr>
          <w:rFonts w:ascii="Times New Roman" w:hAnsi="Times New Roman"/>
        </w:rPr>
        <w:t>), p.125.</w:t>
      </w:r>
    </w:p>
  </w:footnote>
  <w:footnote w:id="617">
    <w:p w:rsidR="00010D83" w:rsidRDefault="00010D83" w:rsidP="00AC3A1E">
      <w:pPr>
        <w:pStyle w:val="FootnoteText"/>
        <w:jc w:val="both"/>
      </w:pPr>
      <w:r w:rsidRPr="00FF28F9">
        <w:rPr>
          <w:rStyle w:val="FootnoteReference"/>
          <w:rFonts w:ascii="Times New Roman" w:hAnsi="Times New Roman"/>
        </w:rPr>
        <w:footnoteRef/>
      </w:r>
      <w:r>
        <w:rPr>
          <w:rFonts w:ascii="Times New Roman" w:hAnsi="Times New Roman"/>
        </w:rPr>
        <w:t xml:space="preserve"> </w:t>
      </w:r>
      <w:r w:rsidRPr="005606BC">
        <w:rPr>
          <w:rFonts w:ascii="Times New Roman" w:hAnsi="Times New Roman"/>
          <w:u w:val="single"/>
        </w:rPr>
        <w:t>Ibid</w:t>
      </w:r>
      <w:r>
        <w:rPr>
          <w:rFonts w:ascii="Times New Roman" w:hAnsi="Times New Roman"/>
        </w:rPr>
        <w:t>. ,</w:t>
      </w:r>
      <w:r w:rsidRPr="00FF28F9">
        <w:rPr>
          <w:rFonts w:ascii="Times New Roman" w:hAnsi="Times New Roman"/>
        </w:rPr>
        <w:t xml:space="preserve"> p.109. </w:t>
      </w:r>
    </w:p>
  </w:footnote>
  <w:footnote w:id="618">
    <w:p w:rsidR="00010D83" w:rsidRDefault="00010D83" w:rsidP="00AC3A1E">
      <w:pPr>
        <w:pStyle w:val="FootnoteText"/>
        <w:jc w:val="both"/>
      </w:pPr>
      <w:r w:rsidRPr="00FF28F9">
        <w:rPr>
          <w:rStyle w:val="FootnoteReference"/>
          <w:rFonts w:ascii="Times New Roman" w:hAnsi="Times New Roman"/>
        </w:rPr>
        <w:footnoteRef/>
      </w:r>
      <w:r w:rsidRPr="00FF28F9">
        <w:rPr>
          <w:rFonts w:ascii="Times New Roman" w:hAnsi="Times New Roman"/>
        </w:rPr>
        <w:t xml:space="preserve"> Again</w:t>
      </w:r>
      <w:r>
        <w:rPr>
          <w:rFonts w:ascii="Times New Roman" w:hAnsi="Times New Roman"/>
        </w:rPr>
        <w:t xml:space="preserve">, such a duty falls primarily on powerful states in </w:t>
      </w:r>
      <w:r w:rsidRPr="00FF28F9">
        <w:rPr>
          <w:rFonts w:ascii="Times New Roman" w:hAnsi="Times New Roman"/>
        </w:rPr>
        <w:t>‘supreme humanitari</w:t>
      </w:r>
      <w:r>
        <w:rPr>
          <w:rFonts w:ascii="Times New Roman" w:hAnsi="Times New Roman"/>
        </w:rPr>
        <w:t xml:space="preserve">an emergencies’. For further </w:t>
      </w:r>
      <w:r w:rsidRPr="00FF28F9">
        <w:rPr>
          <w:rFonts w:ascii="Times New Roman" w:hAnsi="Times New Roman"/>
        </w:rPr>
        <w:t>discuss</w:t>
      </w:r>
      <w:r>
        <w:rPr>
          <w:rFonts w:ascii="Times New Roman" w:hAnsi="Times New Roman"/>
        </w:rPr>
        <w:t>ion on cosmopolitanism and the idea of collective international responsibility, see Chapter 2</w:t>
      </w:r>
      <w:r w:rsidRPr="00FF28F9">
        <w:rPr>
          <w:rFonts w:ascii="Times New Roman" w:hAnsi="Times New Roman"/>
        </w:rPr>
        <w:t>.</w:t>
      </w:r>
      <w:r>
        <w:t xml:space="preserve"> </w:t>
      </w:r>
    </w:p>
  </w:footnote>
  <w:footnote w:id="619">
    <w:p w:rsidR="00010D83" w:rsidRDefault="00010D83" w:rsidP="00AC3A1E">
      <w:pPr>
        <w:pStyle w:val="FootnoteText"/>
        <w:jc w:val="both"/>
      </w:pPr>
      <w:r w:rsidRPr="005A5A96">
        <w:rPr>
          <w:rStyle w:val="FootnoteReference"/>
          <w:rFonts w:ascii="Times New Roman" w:hAnsi="Times New Roman"/>
        </w:rPr>
        <w:footnoteRef/>
      </w:r>
      <w:r w:rsidRPr="005A5A96">
        <w:rPr>
          <w:rFonts w:ascii="Times New Roman" w:hAnsi="Times New Roman"/>
        </w:rPr>
        <w:t xml:space="preserve"> Moellendorff, for example, considers some of the more general criticisms p</w:t>
      </w:r>
      <w:r>
        <w:rPr>
          <w:rFonts w:ascii="Times New Roman" w:hAnsi="Times New Roman"/>
        </w:rPr>
        <w:t xml:space="preserve">ertaining to cosmopolitan </w:t>
      </w:r>
      <w:r w:rsidRPr="005A5A96">
        <w:rPr>
          <w:rFonts w:ascii="Times New Roman" w:hAnsi="Times New Roman"/>
        </w:rPr>
        <w:t>justice, including theoretical objections based upon the ideas of relativism, paci</w:t>
      </w:r>
      <w:r>
        <w:rPr>
          <w:rFonts w:ascii="Times New Roman" w:hAnsi="Times New Roman"/>
        </w:rPr>
        <w:t xml:space="preserve">fism and self-emancipation (see </w:t>
      </w:r>
      <w:r w:rsidRPr="00530036">
        <w:rPr>
          <w:rFonts w:ascii="Times New Roman" w:hAnsi="Times New Roman"/>
          <w:u w:val="single"/>
        </w:rPr>
        <w:t>Cosmopolitan Justice</w:t>
      </w:r>
      <w:r w:rsidRPr="00530036">
        <w:rPr>
          <w:rFonts w:ascii="Times New Roman" w:hAnsi="Times New Roman"/>
        </w:rPr>
        <w:t xml:space="preserve"> (Oxford, Westview Press, 2002),</w:t>
      </w:r>
      <w:r>
        <w:rPr>
          <w:rFonts w:ascii="Times New Roman" w:hAnsi="Times New Roman"/>
        </w:rPr>
        <w:t xml:space="preserve"> pp.111-116). Caney, meanwhile, </w:t>
      </w:r>
      <w:r w:rsidRPr="00900460">
        <w:rPr>
          <w:rFonts w:ascii="Times New Roman" w:hAnsi="Times New Roman"/>
        </w:rPr>
        <w:t>explores some of the more general counter-arguments to humanitarian intervention, including its failure to respect a people’s right to self-government, its arrogance, its destruction of international stability and its questionable levels o</w:t>
      </w:r>
      <w:r>
        <w:rPr>
          <w:rFonts w:ascii="Times New Roman" w:hAnsi="Times New Roman"/>
        </w:rPr>
        <w:t xml:space="preserve">f success (see </w:t>
      </w:r>
      <w:r w:rsidRPr="00530036">
        <w:rPr>
          <w:rFonts w:ascii="Times New Roman" w:hAnsi="Times New Roman"/>
          <w:u w:val="single"/>
        </w:rPr>
        <w:t>Justice Beyond Borders</w:t>
      </w:r>
      <w:r w:rsidRPr="00530036">
        <w:rPr>
          <w:rFonts w:ascii="Times New Roman" w:hAnsi="Times New Roman"/>
        </w:rPr>
        <w:t xml:space="preserve"> (Oxford, OUP, 2006),</w:t>
      </w:r>
      <w:r>
        <w:rPr>
          <w:rFonts w:ascii="Times New Roman" w:hAnsi="Times New Roman"/>
        </w:rPr>
        <w:t xml:space="preserve"> pp.235-244). </w:t>
      </w:r>
      <w:r w:rsidRPr="00900460">
        <w:rPr>
          <w:rFonts w:ascii="Times New Roman" w:hAnsi="Times New Roman"/>
        </w:rPr>
        <w:t xml:space="preserve">Doyle, finally, </w:t>
      </w:r>
      <w:r w:rsidRPr="00FB788F">
        <w:rPr>
          <w:rFonts w:ascii="Times New Roman" w:hAnsi="Times New Roman"/>
        </w:rPr>
        <w:t xml:space="preserve">assesses </w:t>
      </w:r>
      <w:r>
        <w:rPr>
          <w:rFonts w:ascii="Times New Roman" w:hAnsi="Times New Roman"/>
        </w:rPr>
        <w:t xml:space="preserve">both the correlation and incongruence between socialism and intervention (see </w:t>
      </w:r>
      <w:r w:rsidRPr="00E37746">
        <w:rPr>
          <w:rFonts w:ascii="Times New Roman" w:hAnsi="Times New Roman"/>
        </w:rPr>
        <w:t xml:space="preserve">‘International Ethics and </w:t>
      </w:r>
      <w:r>
        <w:rPr>
          <w:rFonts w:ascii="Times New Roman" w:hAnsi="Times New Roman"/>
        </w:rPr>
        <w:t xml:space="preserve">the Responsibility to Protect’ </w:t>
      </w:r>
      <w:r w:rsidRPr="00E37746">
        <w:rPr>
          <w:rFonts w:ascii="Times New Roman" w:hAnsi="Times New Roman"/>
          <w:u w:val="single"/>
        </w:rPr>
        <w:t>International Studies Review</w:t>
      </w:r>
      <w:r>
        <w:rPr>
          <w:rFonts w:ascii="Times New Roman" w:hAnsi="Times New Roman"/>
        </w:rPr>
        <w:t>, 13 (2011), p.75).</w:t>
      </w:r>
    </w:p>
  </w:footnote>
  <w:footnote w:id="620">
    <w:p w:rsidR="00010D83" w:rsidRDefault="00010D83" w:rsidP="00AC3A1E">
      <w:pPr>
        <w:pStyle w:val="FootnoteText"/>
        <w:jc w:val="both"/>
      </w:pPr>
      <w:r w:rsidRPr="00900460">
        <w:rPr>
          <w:rStyle w:val="FootnoteReference"/>
          <w:rFonts w:ascii="Times New Roman" w:hAnsi="Times New Roman"/>
        </w:rPr>
        <w:footnoteRef/>
      </w:r>
      <w:r w:rsidRPr="00900460">
        <w:rPr>
          <w:rFonts w:ascii="Times New Roman" w:hAnsi="Times New Roman"/>
        </w:rPr>
        <w:t xml:space="preserve"> </w:t>
      </w:r>
      <w:r>
        <w:rPr>
          <w:rFonts w:ascii="Times New Roman" w:hAnsi="Times New Roman"/>
        </w:rPr>
        <w:t xml:space="preserve">Jon Mandle, </w:t>
      </w:r>
      <w:r w:rsidRPr="00BF5D44">
        <w:rPr>
          <w:rFonts w:ascii="Times New Roman" w:hAnsi="Times New Roman"/>
          <w:u w:val="single"/>
        </w:rPr>
        <w:t>Global Justice: An Introduction</w:t>
      </w:r>
      <w:r>
        <w:rPr>
          <w:rFonts w:ascii="Times New Roman" w:hAnsi="Times New Roman"/>
        </w:rPr>
        <w:t xml:space="preserve"> (Cambridge, Polity Press, 2006), p.29. </w:t>
      </w:r>
    </w:p>
  </w:footnote>
  <w:footnote w:id="621">
    <w:p w:rsidR="00010D83" w:rsidRDefault="00010D83" w:rsidP="00AC3A1E">
      <w:pPr>
        <w:pStyle w:val="FootnoteText"/>
        <w:jc w:val="both"/>
      </w:pPr>
      <w:r w:rsidRPr="00900460">
        <w:rPr>
          <w:rStyle w:val="FootnoteReference"/>
          <w:rFonts w:ascii="Times New Roman" w:hAnsi="Times New Roman"/>
        </w:rPr>
        <w:footnoteRef/>
      </w:r>
      <w:r w:rsidRPr="00900460">
        <w:rPr>
          <w:rFonts w:ascii="Times New Roman" w:hAnsi="Times New Roman"/>
        </w:rPr>
        <w:t xml:space="preserve"> This idea was first propagated by the political theorist Hans Morgenthau. For </w:t>
      </w:r>
      <w:r>
        <w:rPr>
          <w:rFonts w:ascii="Times New Roman" w:hAnsi="Times New Roman"/>
        </w:rPr>
        <w:t xml:space="preserve">a summary, again see Mandle, </w:t>
      </w:r>
      <w:r w:rsidRPr="00BF5D44">
        <w:rPr>
          <w:rFonts w:ascii="Times New Roman" w:hAnsi="Times New Roman"/>
          <w:u w:val="single"/>
        </w:rPr>
        <w:t>Global Justice: An Introduction</w:t>
      </w:r>
      <w:r>
        <w:rPr>
          <w:rFonts w:ascii="Times New Roman" w:hAnsi="Times New Roman"/>
        </w:rPr>
        <w:t xml:space="preserve"> (Cambridge, Polity Press, 2006), pp.30-32. </w:t>
      </w:r>
      <w:r w:rsidRPr="00900460">
        <w:rPr>
          <w:rFonts w:ascii="Times New Roman" w:hAnsi="Times New Roman"/>
        </w:rPr>
        <w:t xml:space="preserve"> </w:t>
      </w:r>
    </w:p>
  </w:footnote>
  <w:footnote w:id="622">
    <w:p w:rsidR="00010D83" w:rsidRDefault="00010D83" w:rsidP="00AC3A1E">
      <w:pPr>
        <w:pStyle w:val="FootnoteText"/>
        <w:jc w:val="both"/>
      </w:pPr>
      <w:r w:rsidRPr="00171061">
        <w:rPr>
          <w:rStyle w:val="FootnoteReference"/>
          <w:rFonts w:ascii="Times New Roman" w:hAnsi="Times New Roman"/>
        </w:rPr>
        <w:footnoteRef/>
      </w:r>
      <w:r w:rsidRPr="00171061">
        <w:rPr>
          <w:rFonts w:ascii="Times New Roman" w:hAnsi="Times New Roman"/>
        </w:rPr>
        <w:t xml:space="preserve"> </w:t>
      </w:r>
      <w:r w:rsidRPr="00C148BC">
        <w:rPr>
          <w:rFonts w:ascii="Times New Roman" w:hAnsi="Times New Roman"/>
        </w:rPr>
        <w:t xml:space="preserve">Robert Gilpin, ‘A Realist Perspective on International Governance’ </w:t>
      </w:r>
      <w:r w:rsidRPr="00C148BC">
        <w:rPr>
          <w:rFonts w:ascii="Times New Roman" w:hAnsi="Times New Roman"/>
          <w:iCs/>
        </w:rPr>
        <w:t xml:space="preserve">in </w:t>
      </w:r>
      <w:r w:rsidRPr="00C148BC">
        <w:rPr>
          <w:rFonts w:ascii="Times New Roman" w:hAnsi="Times New Roman"/>
          <w:u w:val="single"/>
        </w:rPr>
        <w:t>Governing Globalisation: Power, Authority and Global Governance</w:t>
      </w:r>
      <w:r w:rsidRPr="00C148BC">
        <w:rPr>
          <w:rFonts w:ascii="Times New Roman" w:hAnsi="Times New Roman"/>
        </w:rPr>
        <w:t>, eds. David Held and Anthony McGrew (Cambridge, Polity Press, 2002),</w:t>
      </w:r>
      <w:r>
        <w:rPr>
          <w:rFonts w:ascii="Times New Roman" w:hAnsi="Times New Roman"/>
        </w:rPr>
        <w:t xml:space="preserve"> p.238. </w:t>
      </w:r>
    </w:p>
  </w:footnote>
  <w:footnote w:id="623">
    <w:p w:rsidR="00010D83" w:rsidRDefault="00010D83" w:rsidP="00AC3A1E">
      <w:pPr>
        <w:pStyle w:val="FootnoteText"/>
        <w:jc w:val="both"/>
      </w:pPr>
      <w:r w:rsidRPr="00900460">
        <w:rPr>
          <w:rStyle w:val="FootnoteReference"/>
          <w:rFonts w:ascii="Times New Roman" w:hAnsi="Times New Roman"/>
        </w:rPr>
        <w:footnoteRef/>
      </w:r>
      <w:r w:rsidRPr="00900460">
        <w:rPr>
          <w:rFonts w:ascii="Times New Roman" w:hAnsi="Times New Roman"/>
        </w:rPr>
        <w:t xml:space="preserve"> </w:t>
      </w:r>
      <w:r>
        <w:rPr>
          <w:rFonts w:ascii="Times New Roman" w:hAnsi="Times New Roman"/>
        </w:rPr>
        <w:t xml:space="preserve">Jon Mandle, </w:t>
      </w:r>
      <w:r w:rsidRPr="00BF5D44">
        <w:rPr>
          <w:rFonts w:ascii="Times New Roman" w:hAnsi="Times New Roman"/>
          <w:u w:val="single"/>
        </w:rPr>
        <w:t>Global Justice: An Introduction</w:t>
      </w:r>
      <w:r>
        <w:rPr>
          <w:rFonts w:ascii="Times New Roman" w:hAnsi="Times New Roman"/>
        </w:rPr>
        <w:t xml:space="preserve"> (Cambridge, Polity Press, 2006), p.30. </w:t>
      </w:r>
    </w:p>
  </w:footnote>
  <w:footnote w:id="624">
    <w:p w:rsidR="00010D83" w:rsidRDefault="00010D83" w:rsidP="00AC3A1E">
      <w:pPr>
        <w:pStyle w:val="FootnoteText"/>
        <w:jc w:val="both"/>
      </w:pPr>
      <w:r w:rsidRPr="00900460">
        <w:rPr>
          <w:rStyle w:val="FootnoteReference"/>
          <w:rFonts w:ascii="Times New Roman" w:hAnsi="Times New Roman"/>
        </w:rPr>
        <w:footnoteRef/>
      </w:r>
      <w:r w:rsidRPr="00900460">
        <w:rPr>
          <w:rFonts w:ascii="Times New Roman" w:hAnsi="Times New Roman"/>
        </w:rPr>
        <w:t xml:space="preserve"> See in particular </w:t>
      </w:r>
      <w:r w:rsidRPr="00530036">
        <w:rPr>
          <w:rFonts w:ascii="Times New Roman" w:hAnsi="Times New Roman"/>
        </w:rPr>
        <w:t xml:space="preserve">Darrel Moellendorff, </w:t>
      </w:r>
      <w:r w:rsidRPr="00530036">
        <w:rPr>
          <w:rFonts w:ascii="Times New Roman" w:hAnsi="Times New Roman"/>
          <w:u w:val="single"/>
        </w:rPr>
        <w:t>Cosmopolitan Justice</w:t>
      </w:r>
      <w:r w:rsidRPr="00530036">
        <w:rPr>
          <w:rFonts w:ascii="Times New Roman" w:hAnsi="Times New Roman"/>
        </w:rPr>
        <w:t xml:space="preserve"> (Oxford, Westview Press, 2002),</w:t>
      </w:r>
      <w:r>
        <w:rPr>
          <w:rFonts w:ascii="Times New Roman" w:hAnsi="Times New Roman"/>
        </w:rPr>
        <w:t xml:space="preserve"> p.112. This argument</w:t>
      </w:r>
      <w:r w:rsidRPr="00900460">
        <w:rPr>
          <w:rFonts w:ascii="Times New Roman" w:hAnsi="Times New Roman"/>
        </w:rPr>
        <w:t xml:space="preserve"> is also put forward by Chandler in his critique o</w:t>
      </w:r>
      <w:r>
        <w:rPr>
          <w:rFonts w:ascii="Times New Roman" w:hAnsi="Times New Roman"/>
        </w:rPr>
        <w:t>f cosmopolitan human rights (</w:t>
      </w:r>
      <w:r w:rsidRPr="002B360D">
        <w:rPr>
          <w:rFonts w:ascii="Times New Roman" w:hAnsi="Times New Roman"/>
        </w:rPr>
        <w:t xml:space="preserve">David Chandler, ‘The Limits of Human Rights and Cosmopolitan Citizenship’, in </w:t>
      </w:r>
      <w:r w:rsidRPr="002B360D">
        <w:rPr>
          <w:rFonts w:ascii="Times New Roman" w:hAnsi="Times New Roman"/>
          <w:u w:val="single"/>
        </w:rPr>
        <w:t>Rethinking Human Rights: Critical Approaches to Human Rights</w:t>
      </w:r>
      <w:r w:rsidRPr="002B360D">
        <w:rPr>
          <w:rFonts w:ascii="Times New Roman" w:hAnsi="Times New Roman"/>
        </w:rPr>
        <w:t>, ed. David Chandler (Basingstoke, Palgrave Macmillan, 2002),</w:t>
      </w:r>
      <w:r>
        <w:rPr>
          <w:rFonts w:ascii="Times New Roman" w:hAnsi="Times New Roman"/>
        </w:rPr>
        <w:t xml:space="preserve"> pp.132-3). </w:t>
      </w:r>
    </w:p>
  </w:footnote>
  <w:footnote w:id="625">
    <w:p w:rsidR="00010D83" w:rsidRDefault="00010D83" w:rsidP="00AC3A1E">
      <w:pPr>
        <w:pStyle w:val="FootnoteText"/>
        <w:jc w:val="both"/>
      </w:pPr>
      <w:r w:rsidRPr="00900460">
        <w:rPr>
          <w:rStyle w:val="FootnoteReference"/>
          <w:rFonts w:ascii="Times New Roman" w:hAnsi="Times New Roman"/>
        </w:rPr>
        <w:footnoteRef/>
      </w:r>
      <w:r>
        <w:rPr>
          <w:rFonts w:ascii="Times New Roman" w:hAnsi="Times New Roman"/>
        </w:rPr>
        <w:t xml:space="preserve"> As explained in Chapter 1</w:t>
      </w:r>
      <w:r w:rsidRPr="00900460">
        <w:rPr>
          <w:rFonts w:ascii="Times New Roman" w:hAnsi="Times New Roman"/>
        </w:rPr>
        <w:t xml:space="preserve">, </w:t>
      </w:r>
      <w:r>
        <w:rPr>
          <w:rFonts w:ascii="Times New Roman" w:hAnsi="Times New Roman"/>
        </w:rPr>
        <w:t xml:space="preserve">and </w:t>
      </w:r>
      <w:r w:rsidRPr="00900460">
        <w:rPr>
          <w:rFonts w:ascii="Times New Roman" w:hAnsi="Times New Roman"/>
        </w:rPr>
        <w:t xml:space="preserve">whilst the </w:t>
      </w:r>
      <w:r w:rsidRPr="00391507">
        <w:rPr>
          <w:rFonts w:ascii="Times New Roman" w:hAnsi="Times New Roman"/>
          <w:i/>
        </w:rPr>
        <w:t>initial</w:t>
      </w:r>
      <w:r w:rsidRPr="00900460">
        <w:rPr>
          <w:rFonts w:ascii="Times New Roman" w:hAnsi="Times New Roman"/>
        </w:rPr>
        <w:t xml:space="preserve"> objectives of the UN mandate in Somalia were humanita</w:t>
      </w:r>
      <w:r>
        <w:rPr>
          <w:rFonts w:ascii="Times New Roman" w:hAnsi="Times New Roman"/>
        </w:rPr>
        <w:t>rian, such altruism was to be trumped by the political inclinations</w:t>
      </w:r>
      <w:r w:rsidRPr="00900460">
        <w:rPr>
          <w:rFonts w:ascii="Times New Roman" w:hAnsi="Times New Roman"/>
        </w:rPr>
        <w:t xml:space="preserve"> of both the UN Secretary-General and U</w:t>
      </w:r>
      <w:r>
        <w:rPr>
          <w:rFonts w:ascii="Times New Roman" w:hAnsi="Times New Roman"/>
        </w:rPr>
        <w:t>S administration, who</w:t>
      </w:r>
      <w:r w:rsidRPr="00900460">
        <w:rPr>
          <w:rFonts w:ascii="Times New Roman" w:hAnsi="Times New Roman"/>
        </w:rPr>
        <w:t xml:space="preserve"> employed a Chapter VII mandate for the purposes of capturing the warlord Mohammed Aideed.</w:t>
      </w:r>
    </w:p>
  </w:footnote>
  <w:footnote w:id="626">
    <w:p w:rsidR="00010D83" w:rsidRDefault="00010D83" w:rsidP="00AC3A1E">
      <w:pPr>
        <w:pStyle w:val="FootnoteText"/>
        <w:jc w:val="both"/>
      </w:pPr>
      <w:r w:rsidRPr="00900460">
        <w:rPr>
          <w:rStyle w:val="FootnoteReference"/>
          <w:rFonts w:ascii="Times New Roman" w:hAnsi="Times New Roman"/>
        </w:rPr>
        <w:footnoteRef/>
      </w:r>
      <w:r w:rsidRPr="00900460">
        <w:rPr>
          <w:rFonts w:ascii="Times New Roman" w:hAnsi="Times New Roman"/>
        </w:rPr>
        <w:t xml:space="preserve"> See </w:t>
      </w:r>
      <w:r>
        <w:rPr>
          <w:rFonts w:ascii="Times New Roman" w:hAnsi="Times New Roman"/>
        </w:rPr>
        <w:t xml:space="preserve">William Smith and Robert Fine, ‘Kantian Cosmopolitanism Today: John Rawls and Jürgen Habermas on Immanuel Kant’s </w:t>
      </w:r>
      <w:r w:rsidRPr="00AD0E4E">
        <w:rPr>
          <w:rFonts w:ascii="Times New Roman" w:hAnsi="Times New Roman"/>
          <w:i/>
        </w:rPr>
        <w:t>Foedus Pacificum’</w:t>
      </w:r>
      <w:r>
        <w:rPr>
          <w:rFonts w:ascii="Times New Roman" w:hAnsi="Times New Roman"/>
        </w:rPr>
        <w:t xml:space="preserve"> </w:t>
      </w:r>
      <w:r w:rsidRPr="00AD0E4E">
        <w:rPr>
          <w:rFonts w:ascii="Times New Roman" w:hAnsi="Times New Roman"/>
          <w:u w:val="single"/>
        </w:rPr>
        <w:t>King’s College Law Journal</w:t>
      </w:r>
      <w:r>
        <w:rPr>
          <w:rFonts w:ascii="Times New Roman" w:hAnsi="Times New Roman"/>
        </w:rPr>
        <w:t xml:space="preserve">, 15 (2004), p.11 &amp; Kok-Chor Tan, </w:t>
      </w:r>
      <w:r w:rsidRPr="00103373">
        <w:rPr>
          <w:rFonts w:ascii="Times New Roman" w:hAnsi="Times New Roman"/>
          <w:u w:val="single"/>
        </w:rPr>
        <w:t>Justice Without Borders: Cosmopolitanism, Nationalism and Patriotism</w:t>
      </w:r>
      <w:r>
        <w:rPr>
          <w:rFonts w:ascii="Times New Roman" w:hAnsi="Times New Roman"/>
        </w:rPr>
        <w:t xml:space="preserve"> (Cambridge, CUP, 2004), p.48. </w:t>
      </w:r>
    </w:p>
  </w:footnote>
  <w:footnote w:id="627">
    <w:p w:rsidR="00010D83" w:rsidRDefault="00010D83" w:rsidP="00AC3A1E">
      <w:pPr>
        <w:pStyle w:val="FootnoteText"/>
        <w:jc w:val="both"/>
      </w:pPr>
      <w:r w:rsidRPr="00900460">
        <w:rPr>
          <w:rStyle w:val="FootnoteReference"/>
          <w:rFonts w:ascii="Times New Roman" w:hAnsi="Times New Roman"/>
        </w:rPr>
        <w:footnoteRef/>
      </w:r>
      <w:r w:rsidRPr="00900460">
        <w:rPr>
          <w:rFonts w:ascii="Times New Roman" w:hAnsi="Times New Roman"/>
        </w:rPr>
        <w:t xml:space="preserve"> </w:t>
      </w:r>
      <w:r>
        <w:rPr>
          <w:rFonts w:ascii="Times New Roman" w:hAnsi="Times New Roman"/>
        </w:rPr>
        <w:t xml:space="preserve">See in particular Thomas Nagel, </w:t>
      </w:r>
      <w:r w:rsidRPr="00900460">
        <w:rPr>
          <w:rFonts w:ascii="Times New Roman" w:hAnsi="Times New Roman"/>
        </w:rPr>
        <w:t>‘The Problem of Global Justice’</w:t>
      </w:r>
      <w:r>
        <w:rPr>
          <w:rFonts w:ascii="Times New Roman" w:hAnsi="Times New Roman"/>
        </w:rPr>
        <w:t xml:space="preserve">, </w:t>
      </w:r>
      <w:r w:rsidRPr="006B3E8D">
        <w:rPr>
          <w:rFonts w:ascii="Times New Roman" w:hAnsi="Times New Roman"/>
        </w:rPr>
        <w:t xml:space="preserve">in </w:t>
      </w:r>
      <w:r w:rsidRPr="006B3E8D">
        <w:rPr>
          <w:rFonts w:ascii="Times New Roman" w:hAnsi="Times New Roman"/>
          <w:u w:val="single"/>
        </w:rPr>
        <w:t>The Cosmopolitanism Reader</w:t>
      </w:r>
      <w:r w:rsidRPr="006B3E8D">
        <w:rPr>
          <w:rFonts w:ascii="Times New Roman" w:hAnsi="Times New Roman"/>
        </w:rPr>
        <w:t>, eds. Garrett Brown and David Held (Cambridge, Polity Press, 2010),</w:t>
      </w:r>
      <w:r>
        <w:rPr>
          <w:rFonts w:ascii="Times New Roman" w:hAnsi="Times New Roman"/>
        </w:rPr>
        <w:t xml:space="preserve"> pp.397-99.</w:t>
      </w:r>
    </w:p>
  </w:footnote>
  <w:footnote w:id="628">
    <w:p w:rsidR="00010D83" w:rsidRDefault="00010D83" w:rsidP="00AC3A1E">
      <w:pPr>
        <w:pStyle w:val="FootnoteText"/>
        <w:jc w:val="both"/>
      </w:pPr>
      <w:r w:rsidRPr="00900460">
        <w:rPr>
          <w:rStyle w:val="FootnoteReference"/>
          <w:rFonts w:ascii="Times New Roman" w:hAnsi="Times New Roman"/>
        </w:rPr>
        <w:footnoteRef/>
      </w:r>
      <w:r w:rsidRPr="00900460">
        <w:rPr>
          <w:rFonts w:ascii="Times New Roman" w:hAnsi="Times New Roman"/>
        </w:rPr>
        <w:t xml:space="preserve"> For a summary, </w:t>
      </w:r>
      <w:r>
        <w:rPr>
          <w:rFonts w:ascii="Times New Roman" w:hAnsi="Times New Roman"/>
        </w:rPr>
        <w:t xml:space="preserve">see Thomas Nagel, </w:t>
      </w:r>
      <w:r w:rsidRPr="00900460">
        <w:rPr>
          <w:rFonts w:ascii="Times New Roman" w:hAnsi="Times New Roman"/>
        </w:rPr>
        <w:t>‘The Problem of Global Justice’</w:t>
      </w:r>
      <w:r>
        <w:rPr>
          <w:rFonts w:ascii="Times New Roman" w:hAnsi="Times New Roman"/>
        </w:rPr>
        <w:t xml:space="preserve">, </w:t>
      </w:r>
      <w:r w:rsidRPr="006B3E8D">
        <w:rPr>
          <w:rFonts w:ascii="Times New Roman" w:hAnsi="Times New Roman"/>
        </w:rPr>
        <w:t xml:space="preserve">in </w:t>
      </w:r>
      <w:r w:rsidRPr="006B3E8D">
        <w:rPr>
          <w:rFonts w:ascii="Times New Roman" w:hAnsi="Times New Roman"/>
          <w:u w:val="single"/>
        </w:rPr>
        <w:t>The Cosmopolitanism Reader</w:t>
      </w:r>
      <w:r w:rsidRPr="006B3E8D">
        <w:rPr>
          <w:rFonts w:ascii="Times New Roman" w:hAnsi="Times New Roman"/>
        </w:rPr>
        <w:t>, eds. Garrett Brown and David Held (Cambridge, Polity Press, 2010),</w:t>
      </w:r>
      <w:r>
        <w:rPr>
          <w:rFonts w:ascii="Times New Roman" w:hAnsi="Times New Roman"/>
        </w:rPr>
        <w:t xml:space="preserve"> pp.397-99. Discussion of Rawls is also provided in Kok-Chor Tan, </w:t>
      </w:r>
      <w:r w:rsidRPr="00103373">
        <w:rPr>
          <w:rFonts w:ascii="Times New Roman" w:hAnsi="Times New Roman"/>
          <w:u w:val="single"/>
        </w:rPr>
        <w:t>Justice Without Borders: Cosmopolitanism, Nationalism and Patriotism</w:t>
      </w:r>
      <w:r>
        <w:rPr>
          <w:rFonts w:ascii="Times New Roman" w:hAnsi="Times New Roman"/>
        </w:rPr>
        <w:t xml:space="preserve"> (Cambridge, CUP, 2004), Erin Kelly, </w:t>
      </w:r>
      <w:r w:rsidRPr="00824281">
        <w:rPr>
          <w:rFonts w:ascii="Times New Roman" w:hAnsi="Times New Roman"/>
        </w:rPr>
        <w:t>‘Human Rights as Foreign Policy Imperatives’</w:t>
      </w:r>
      <w:r>
        <w:rPr>
          <w:rFonts w:ascii="Times New Roman" w:hAnsi="Times New Roman"/>
        </w:rPr>
        <w:t xml:space="preserve">, in </w:t>
      </w:r>
      <w:r w:rsidRPr="0034606E">
        <w:rPr>
          <w:rFonts w:ascii="Times New Roman" w:hAnsi="Times New Roman"/>
          <w:u w:val="single"/>
        </w:rPr>
        <w:t>The Ethics of Assistance: Morality and the Distant Needy</w:t>
      </w:r>
      <w:r>
        <w:rPr>
          <w:rFonts w:ascii="Times New Roman" w:hAnsi="Times New Roman"/>
        </w:rPr>
        <w:t xml:space="preserve">, ed. Deen Chatterjee (Cambridge, CUP, 2004),  Richard Miller, </w:t>
      </w:r>
      <w:r w:rsidRPr="00824281">
        <w:rPr>
          <w:rFonts w:ascii="Times New Roman" w:hAnsi="Times New Roman"/>
        </w:rPr>
        <w:t>‘Respectable Oppressors, Hypocritical Liberators: Morality, Intervention and Reality’</w:t>
      </w:r>
      <w:r>
        <w:rPr>
          <w:rFonts w:ascii="Times New Roman" w:hAnsi="Times New Roman"/>
        </w:rPr>
        <w:t xml:space="preserve">, in </w:t>
      </w:r>
      <w:r w:rsidRPr="00967526">
        <w:rPr>
          <w:rFonts w:ascii="Times New Roman" w:hAnsi="Times New Roman"/>
          <w:u w:val="single"/>
        </w:rPr>
        <w:t>Ethics and Foreign Intervention</w:t>
      </w:r>
      <w:r>
        <w:rPr>
          <w:rFonts w:ascii="Times New Roman" w:hAnsi="Times New Roman"/>
        </w:rPr>
        <w:t>, eds. Deen Chatterjee and Don Scheid (Cambridge, CUP, 2003), Peter Singer, ‘Outsiders: Our Obligations to t</w:t>
      </w:r>
      <w:r w:rsidRPr="00824281">
        <w:rPr>
          <w:rFonts w:ascii="Times New Roman" w:hAnsi="Times New Roman"/>
        </w:rPr>
        <w:t>hose Beyond our Borders’</w:t>
      </w:r>
      <w:r>
        <w:rPr>
          <w:rFonts w:ascii="Times New Roman" w:hAnsi="Times New Roman"/>
        </w:rPr>
        <w:t xml:space="preserve">, also in </w:t>
      </w:r>
      <w:r w:rsidRPr="0034606E">
        <w:rPr>
          <w:rFonts w:ascii="Times New Roman" w:hAnsi="Times New Roman"/>
          <w:u w:val="single"/>
        </w:rPr>
        <w:t>The Ethics of Assistance: Morality and the Distant Needy</w:t>
      </w:r>
      <w:r>
        <w:rPr>
          <w:rFonts w:ascii="Times New Roman" w:hAnsi="Times New Roman"/>
        </w:rPr>
        <w:t xml:space="preserve">, ed. Deen Chatterjee (Cambridge, CUP, 2004), and finally William Smith and Robert Fine, ‘Kantian Cosmopolitanism Today: John Rawls and Jürgen Habermas on Immanuel Kant’s </w:t>
      </w:r>
      <w:r w:rsidRPr="00AD0E4E">
        <w:rPr>
          <w:rFonts w:ascii="Times New Roman" w:hAnsi="Times New Roman"/>
          <w:i/>
        </w:rPr>
        <w:t>Foedus Pacificum’</w:t>
      </w:r>
      <w:r>
        <w:rPr>
          <w:rFonts w:ascii="Times New Roman" w:hAnsi="Times New Roman"/>
        </w:rPr>
        <w:t xml:space="preserve"> </w:t>
      </w:r>
      <w:r w:rsidRPr="00AD0E4E">
        <w:rPr>
          <w:rFonts w:ascii="Times New Roman" w:hAnsi="Times New Roman"/>
          <w:u w:val="single"/>
        </w:rPr>
        <w:t>King’s College Law Journal</w:t>
      </w:r>
      <w:r>
        <w:rPr>
          <w:rFonts w:ascii="Times New Roman" w:hAnsi="Times New Roman"/>
        </w:rPr>
        <w:t xml:space="preserve">, 15 (2004). </w:t>
      </w:r>
    </w:p>
  </w:footnote>
  <w:footnote w:id="629">
    <w:p w:rsidR="00010D83" w:rsidRDefault="00010D83" w:rsidP="00AC3A1E">
      <w:pPr>
        <w:pStyle w:val="FootnoteText"/>
        <w:jc w:val="both"/>
      </w:pPr>
      <w:r w:rsidRPr="00824281">
        <w:rPr>
          <w:rStyle w:val="FootnoteReference"/>
          <w:rFonts w:ascii="Times New Roman" w:hAnsi="Times New Roman"/>
        </w:rPr>
        <w:footnoteRef/>
      </w:r>
      <w:r w:rsidRPr="00824281">
        <w:rPr>
          <w:rFonts w:ascii="Times New Roman" w:hAnsi="Times New Roman"/>
        </w:rPr>
        <w:t xml:space="preserve"> </w:t>
      </w:r>
      <w:r>
        <w:rPr>
          <w:rFonts w:ascii="Times New Roman" w:hAnsi="Times New Roman"/>
        </w:rPr>
        <w:t xml:space="preserve">Thomas Nagel, </w:t>
      </w:r>
      <w:r w:rsidRPr="00900460">
        <w:rPr>
          <w:rFonts w:ascii="Times New Roman" w:hAnsi="Times New Roman"/>
        </w:rPr>
        <w:t>‘The Problem of Global Justice’</w:t>
      </w:r>
      <w:r>
        <w:rPr>
          <w:rFonts w:ascii="Times New Roman" w:hAnsi="Times New Roman"/>
        </w:rPr>
        <w:t xml:space="preserve">, </w:t>
      </w:r>
      <w:r w:rsidRPr="006B3E8D">
        <w:rPr>
          <w:rFonts w:ascii="Times New Roman" w:hAnsi="Times New Roman"/>
        </w:rPr>
        <w:t xml:space="preserve">in </w:t>
      </w:r>
      <w:r w:rsidRPr="006B3E8D">
        <w:rPr>
          <w:rFonts w:ascii="Times New Roman" w:hAnsi="Times New Roman"/>
          <w:u w:val="single"/>
        </w:rPr>
        <w:t>The Cosmopolitanism Reader</w:t>
      </w:r>
      <w:r w:rsidRPr="006B3E8D">
        <w:rPr>
          <w:rFonts w:ascii="Times New Roman" w:hAnsi="Times New Roman"/>
        </w:rPr>
        <w:t>, eds. Garrett Brown and David Held (Cambridge, Polity Press, 2010),</w:t>
      </w:r>
      <w:r>
        <w:rPr>
          <w:rFonts w:ascii="Times New Roman" w:hAnsi="Times New Roman"/>
        </w:rPr>
        <w:t xml:space="preserve"> p.398. </w:t>
      </w:r>
    </w:p>
  </w:footnote>
  <w:footnote w:id="630">
    <w:p w:rsidR="00010D83" w:rsidRDefault="00010D83" w:rsidP="00AC3A1E">
      <w:pPr>
        <w:pStyle w:val="FootnoteText"/>
        <w:jc w:val="both"/>
      </w:pPr>
      <w:r w:rsidRPr="00824281">
        <w:rPr>
          <w:rStyle w:val="FootnoteReference"/>
          <w:rFonts w:ascii="Times New Roman" w:hAnsi="Times New Roman"/>
        </w:rPr>
        <w:footnoteRef/>
      </w:r>
      <w:r>
        <w:rPr>
          <w:rFonts w:ascii="Times New Roman" w:hAnsi="Times New Roman"/>
        </w:rPr>
        <w:t xml:space="preserve"> Kok-Chor Tan, </w:t>
      </w:r>
      <w:r w:rsidRPr="00103373">
        <w:rPr>
          <w:rFonts w:ascii="Times New Roman" w:hAnsi="Times New Roman"/>
          <w:u w:val="single"/>
        </w:rPr>
        <w:t>Justice Without Borders: Cosmopolitanism, Nationalism and Patriotism</w:t>
      </w:r>
      <w:r>
        <w:rPr>
          <w:rFonts w:ascii="Times New Roman" w:hAnsi="Times New Roman"/>
        </w:rPr>
        <w:t xml:space="preserve"> (Cambridge, CUP, 2004), </w:t>
      </w:r>
      <w:r w:rsidRPr="00824281">
        <w:rPr>
          <w:rFonts w:ascii="Times New Roman" w:hAnsi="Times New Roman"/>
        </w:rPr>
        <w:t xml:space="preserve">p.65. </w:t>
      </w:r>
    </w:p>
  </w:footnote>
  <w:footnote w:id="631">
    <w:p w:rsidR="00010D83" w:rsidRDefault="00010D83" w:rsidP="00AC3A1E">
      <w:pPr>
        <w:pStyle w:val="FootnoteText"/>
        <w:jc w:val="both"/>
      </w:pPr>
      <w:r w:rsidRPr="00824281">
        <w:rPr>
          <w:rStyle w:val="FootnoteReference"/>
          <w:rFonts w:ascii="Times New Roman" w:hAnsi="Times New Roman"/>
        </w:rPr>
        <w:footnoteRef/>
      </w:r>
      <w:r w:rsidRPr="00824281">
        <w:rPr>
          <w:rFonts w:ascii="Times New Roman" w:hAnsi="Times New Roman"/>
        </w:rPr>
        <w:t xml:space="preserve"> See</w:t>
      </w:r>
      <w:r>
        <w:rPr>
          <w:rFonts w:ascii="Times New Roman" w:hAnsi="Times New Roman"/>
        </w:rPr>
        <w:t xml:space="preserve"> in particular Peter Singer, ‘Outsiders: Our Obligations to t</w:t>
      </w:r>
      <w:r w:rsidRPr="00824281">
        <w:rPr>
          <w:rFonts w:ascii="Times New Roman" w:hAnsi="Times New Roman"/>
        </w:rPr>
        <w:t>hose Beyond our Borders’</w:t>
      </w:r>
      <w:r>
        <w:rPr>
          <w:rFonts w:ascii="Times New Roman" w:hAnsi="Times New Roman"/>
        </w:rPr>
        <w:t xml:space="preserve">, in </w:t>
      </w:r>
      <w:r w:rsidRPr="0034606E">
        <w:rPr>
          <w:rFonts w:ascii="Times New Roman" w:hAnsi="Times New Roman"/>
          <w:u w:val="single"/>
        </w:rPr>
        <w:t>The Ethics of Assistance: Morality and the Distant Needy</w:t>
      </w:r>
      <w:r>
        <w:rPr>
          <w:rFonts w:ascii="Times New Roman" w:hAnsi="Times New Roman"/>
        </w:rPr>
        <w:t xml:space="preserve">, ed. Deen Chatterjee (Cambridge, CUP, 2004), pp.26-7, Thomas Nagel, </w:t>
      </w:r>
      <w:r w:rsidRPr="00900460">
        <w:rPr>
          <w:rFonts w:ascii="Times New Roman" w:hAnsi="Times New Roman"/>
        </w:rPr>
        <w:t>‘The Problem of Global Justice’</w:t>
      </w:r>
      <w:r>
        <w:rPr>
          <w:rFonts w:ascii="Times New Roman" w:hAnsi="Times New Roman"/>
        </w:rPr>
        <w:t xml:space="preserve">, </w:t>
      </w:r>
      <w:r w:rsidRPr="006B3E8D">
        <w:rPr>
          <w:rFonts w:ascii="Times New Roman" w:hAnsi="Times New Roman"/>
        </w:rPr>
        <w:t xml:space="preserve">in </w:t>
      </w:r>
      <w:r w:rsidRPr="006B3E8D">
        <w:rPr>
          <w:rFonts w:ascii="Times New Roman" w:hAnsi="Times New Roman"/>
          <w:u w:val="single"/>
        </w:rPr>
        <w:t>The Cosmopolitanism Reader</w:t>
      </w:r>
      <w:r w:rsidRPr="006B3E8D">
        <w:rPr>
          <w:rFonts w:ascii="Times New Roman" w:hAnsi="Times New Roman"/>
        </w:rPr>
        <w:t>, eds. Garrett Brown and David Held (Cambridge, Polity Press, 2010),</w:t>
      </w:r>
      <w:r>
        <w:rPr>
          <w:rFonts w:ascii="Times New Roman" w:hAnsi="Times New Roman"/>
        </w:rPr>
        <w:t xml:space="preserve"> pp.398-9, William Smith and Robert Fine, ‘Kantian Cosmopolitanism Today: John Rawls and Jürgen Habermas on Immanuel Kant’s </w:t>
      </w:r>
      <w:r w:rsidRPr="00AD0E4E">
        <w:rPr>
          <w:rFonts w:ascii="Times New Roman" w:hAnsi="Times New Roman"/>
          <w:i/>
        </w:rPr>
        <w:t>Foedus Pacificum’</w:t>
      </w:r>
      <w:r>
        <w:rPr>
          <w:rFonts w:ascii="Times New Roman" w:hAnsi="Times New Roman"/>
        </w:rPr>
        <w:t xml:space="preserve"> </w:t>
      </w:r>
      <w:r w:rsidRPr="00AD0E4E">
        <w:rPr>
          <w:rFonts w:ascii="Times New Roman" w:hAnsi="Times New Roman"/>
          <w:u w:val="single"/>
        </w:rPr>
        <w:t>King’s College Law Journal</w:t>
      </w:r>
      <w:r>
        <w:rPr>
          <w:rFonts w:ascii="Times New Roman" w:hAnsi="Times New Roman"/>
        </w:rPr>
        <w:t xml:space="preserve">, 15 (2004), p.10 &amp; Kok-Chor Tan, </w:t>
      </w:r>
      <w:r w:rsidRPr="00103373">
        <w:rPr>
          <w:rFonts w:ascii="Times New Roman" w:hAnsi="Times New Roman"/>
          <w:u w:val="single"/>
        </w:rPr>
        <w:t>Justice Without Borders: Cosmopolitanism, Nationalism and Patriotism</w:t>
      </w:r>
      <w:r>
        <w:rPr>
          <w:rFonts w:ascii="Times New Roman" w:hAnsi="Times New Roman"/>
        </w:rPr>
        <w:t xml:space="preserve"> (Cambridge, CUP, 2004), pp.64-5. </w:t>
      </w:r>
    </w:p>
  </w:footnote>
  <w:footnote w:id="632">
    <w:p w:rsidR="00010D83" w:rsidRDefault="00010D83" w:rsidP="00AC3A1E">
      <w:pPr>
        <w:pStyle w:val="FootnoteText"/>
        <w:jc w:val="both"/>
      </w:pPr>
      <w:r w:rsidRPr="00992B06">
        <w:rPr>
          <w:rStyle w:val="FootnoteReference"/>
          <w:rFonts w:ascii="Times New Roman" w:hAnsi="Times New Roman"/>
        </w:rPr>
        <w:footnoteRef/>
      </w:r>
      <w:r w:rsidRPr="00992B06">
        <w:rPr>
          <w:rFonts w:ascii="Times New Roman" w:hAnsi="Times New Roman"/>
        </w:rPr>
        <w:t xml:space="preserve"> </w:t>
      </w:r>
      <w:r>
        <w:rPr>
          <w:rFonts w:ascii="Times New Roman" w:hAnsi="Times New Roman"/>
        </w:rPr>
        <w:t xml:space="preserve">Thomas Nagel, </w:t>
      </w:r>
      <w:r w:rsidRPr="00900460">
        <w:rPr>
          <w:rFonts w:ascii="Times New Roman" w:hAnsi="Times New Roman"/>
        </w:rPr>
        <w:t>‘The Problem of Global Justice’</w:t>
      </w:r>
      <w:r>
        <w:rPr>
          <w:rFonts w:ascii="Times New Roman" w:hAnsi="Times New Roman"/>
        </w:rPr>
        <w:t xml:space="preserve">, </w:t>
      </w:r>
      <w:r w:rsidRPr="006B3E8D">
        <w:rPr>
          <w:rFonts w:ascii="Times New Roman" w:hAnsi="Times New Roman"/>
        </w:rPr>
        <w:t xml:space="preserve">in </w:t>
      </w:r>
      <w:r w:rsidRPr="006B3E8D">
        <w:rPr>
          <w:rFonts w:ascii="Times New Roman" w:hAnsi="Times New Roman"/>
          <w:u w:val="single"/>
        </w:rPr>
        <w:t>The Cosmopolitanism Reader</w:t>
      </w:r>
      <w:r w:rsidRPr="006B3E8D">
        <w:rPr>
          <w:rFonts w:ascii="Times New Roman" w:hAnsi="Times New Roman"/>
        </w:rPr>
        <w:t>, eds. Garrett Brown and David Held (Cambridge, Polity Press, 2010),</w:t>
      </w:r>
      <w:r>
        <w:rPr>
          <w:rFonts w:ascii="Times New Roman" w:hAnsi="Times New Roman"/>
        </w:rPr>
        <w:t xml:space="preserve"> pp.397-8. </w:t>
      </w:r>
    </w:p>
  </w:footnote>
  <w:footnote w:id="633">
    <w:p w:rsidR="00010D83" w:rsidRDefault="00010D83" w:rsidP="00AC3A1E">
      <w:pPr>
        <w:pStyle w:val="FootnoteText"/>
        <w:jc w:val="both"/>
      </w:pPr>
      <w:r w:rsidRPr="00992B06">
        <w:rPr>
          <w:rStyle w:val="FootnoteReference"/>
          <w:rFonts w:ascii="Times New Roman" w:hAnsi="Times New Roman"/>
        </w:rPr>
        <w:footnoteRef/>
      </w:r>
      <w:r w:rsidRPr="00992B06">
        <w:rPr>
          <w:rFonts w:ascii="Times New Roman" w:hAnsi="Times New Roman"/>
        </w:rPr>
        <w:t xml:space="preserve"> </w:t>
      </w:r>
      <w:r w:rsidRPr="00992B06">
        <w:rPr>
          <w:rFonts w:ascii="Times New Roman" w:hAnsi="Times New Roman"/>
          <w:u w:val="single"/>
        </w:rPr>
        <w:t>Ibid</w:t>
      </w:r>
      <w:r w:rsidRPr="00992B06">
        <w:rPr>
          <w:rFonts w:ascii="Times New Roman" w:hAnsi="Times New Roman"/>
        </w:rPr>
        <w:t>. , pp.402-3.</w:t>
      </w:r>
    </w:p>
  </w:footnote>
  <w:footnote w:id="634">
    <w:p w:rsidR="00010D83" w:rsidRDefault="00010D83" w:rsidP="00AC3A1E">
      <w:pPr>
        <w:pStyle w:val="FootnoteText"/>
        <w:jc w:val="both"/>
      </w:pPr>
      <w:r w:rsidRPr="00992B06">
        <w:rPr>
          <w:rStyle w:val="FootnoteReference"/>
          <w:rFonts w:ascii="Times New Roman" w:hAnsi="Times New Roman"/>
        </w:rPr>
        <w:footnoteRef/>
      </w:r>
      <w:r w:rsidRPr="00992B06">
        <w:rPr>
          <w:rFonts w:ascii="Times New Roman" w:hAnsi="Times New Roman"/>
        </w:rPr>
        <w:t xml:space="preserve"> As opposed to ‘particulari</w:t>
      </w:r>
      <w:r>
        <w:rPr>
          <w:rFonts w:ascii="Times New Roman" w:hAnsi="Times New Roman"/>
        </w:rPr>
        <w:t>stic’ nationalists who theorise</w:t>
      </w:r>
      <w:r w:rsidRPr="00992B06">
        <w:rPr>
          <w:rFonts w:ascii="Times New Roman" w:hAnsi="Times New Roman"/>
        </w:rPr>
        <w:t xml:space="preserve"> that a particular nation or people are valuable specifically from the moral point of view itself. For a summary, see </w:t>
      </w:r>
      <w:r>
        <w:rPr>
          <w:rFonts w:ascii="Times New Roman" w:hAnsi="Times New Roman"/>
        </w:rPr>
        <w:t xml:space="preserve">Jon Mandle, </w:t>
      </w:r>
      <w:r w:rsidRPr="00BF5D44">
        <w:rPr>
          <w:rFonts w:ascii="Times New Roman" w:hAnsi="Times New Roman"/>
          <w:u w:val="single"/>
        </w:rPr>
        <w:t>Global Justice: An Introduction</w:t>
      </w:r>
      <w:r>
        <w:rPr>
          <w:rFonts w:ascii="Times New Roman" w:hAnsi="Times New Roman"/>
        </w:rPr>
        <w:t xml:space="preserve"> (Cambridge, Polity Press, 2006), </w:t>
      </w:r>
      <w:r w:rsidRPr="00992B06">
        <w:rPr>
          <w:rFonts w:ascii="Times New Roman" w:hAnsi="Times New Roman"/>
        </w:rPr>
        <w:t>p.36.</w:t>
      </w:r>
    </w:p>
  </w:footnote>
  <w:footnote w:id="635">
    <w:p w:rsidR="00010D83" w:rsidRDefault="00010D83" w:rsidP="00AC3A1E">
      <w:pPr>
        <w:pStyle w:val="FootnoteText"/>
        <w:jc w:val="both"/>
      </w:pPr>
      <w:r w:rsidRPr="00992B06">
        <w:rPr>
          <w:rStyle w:val="FootnoteReference"/>
          <w:rFonts w:ascii="Times New Roman" w:hAnsi="Times New Roman"/>
        </w:rPr>
        <w:footnoteRef/>
      </w:r>
      <w:r w:rsidRPr="00992B06">
        <w:rPr>
          <w:rFonts w:ascii="Times New Roman" w:hAnsi="Times New Roman"/>
        </w:rPr>
        <w:t xml:space="preserve"> </w:t>
      </w:r>
      <w:r>
        <w:rPr>
          <w:rFonts w:ascii="Times New Roman" w:hAnsi="Times New Roman"/>
        </w:rPr>
        <w:t xml:space="preserve">David Miller, ‘Cosmopolitanism’, in </w:t>
      </w:r>
      <w:r w:rsidRPr="00103373">
        <w:rPr>
          <w:rFonts w:ascii="Times New Roman" w:hAnsi="Times New Roman"/>
          <w:u w:val="single"/>
        </w:rPr>
        <w:t>The Cosmopolitanism Reader</w:t>
      </w:r>
      <w:r>
        <w:rPr>
          <w:rFonts w:ascii="Times New Roman" w:hAnsi="Times New Roman"/>
        </w:rPr>
        <w:t xml:space="preserve">, eds. </w:t>
      </w:r>
      <w:r w:rsidRPr="006B3E8D">
        <w:rPr>
          <w:rFonts w:ascii="Times New Roman" w:hAnsi="Times New Roman"/>
        </w:rPr>
        <w:t xml:space="preserve">Garrett Brown and David Held (Cambridge, Polity Press, 2010), </w:t>
      </w:r>
      <w:r>
        <w:rPr>
          <w:rFonts w:ascii="Times New Roman" w:hAnsi="Times New Roman"/>
        </w:rPr>
        <w:t xml:space="preserve">pp.377-393.  </w:t>
      </w:r>
    </w:p>
  </w:footnote>
  <w:footnote w:id="636">
    <w:p w:rsidR="00010D83" w:rsidRDefault="00010D83" w:rsidP="00AC3A1E">
      <w:pPr>
        <w:pStyle w:val="FootnoteText"/>
        <w:jc w:val="both"/>
      </w:pPr>
      <w:r w:rsidRPr="00992B06">
        <w:rPr>
          <w:rStyle w:val="FootnoteReference"/>
          <w:rFonts w:ascii="Times New Roman" w:hAnsi="Times New Roman"/>
        </w:rPr>
        <w:footnoteRef/>
      </w:r>
      <w:r w:rsidRPr="00992B06">
        <w:rPr>
          <w:rFonts w:ascii="Times New Roman" w:hAnsi="Times New Roman"/>
        </w:rPr>
        <w:t xml:space="preserve"> </w:t>
      </w:r>
      <w:r>
        <w:rPr>
          <w:rFonts w:ascii="Times New Roman" w:hAnsi="Times New Roman"/>
        </w:rPr>
        <w:t xml:space="preserve">Jon Mandle, </w:t>
      </w:r>
      <w:r w:rsidRPr="00BF5D44">
        <w:rPr>
          <w:rFonts w:ascii="Times New Roman" w:hAnsi="Times New Roman"/>
          <w:u w:val="single"/>
        </w:rPr>
        <w:t>Global Justice: An Introduction</w:t>
      </w:r>
      <w:r>
        <w:rPr>
          <w:rFonts w:ascii="Times New Roman" w:hAnsi="Times New Roman"/>
        </w:rPr>
        <w:t xml:space="preserve"> (Cambridge, Polity Press, 2006), </w:t>
      </w:r>
      <w:r w:rsidRPr="00992B06">
        <w:rPr>
          <w:rFonts w:ascii="Times New Roman" w:hAnsi="Times New Roman"/>
        </w:rPr>
        <w:t>p.41.</w:t>
      </w:r>
    </w:p>
  </w:footnote>
  <w:footnote w:id="637">
    <w:p w:rsidR="00010D83" w:rsidRDefault="00010D83" w:rsidP="00AC3A1E">
      <w:pPr>
        <w:pStyle w:val="FootnoteText"/>
        <w:jc w:val="both"/>
      </w:pPr>
      <w:r w:rsidRPr="00992B06">
        <w:rPr>
          <w:rStyle w:val="FootnoteReference"/>
          <w:rFonts w:ascii="Times New Roman" w:hAnsi="Times New Roman"/>
        </w:rPr>
        <w:footnoteRef/>
      </w:r>
      <w:r w:rsidRPr="00992B06">
        <w:rPr>
          <w:rFonts w:ascii="Times New Roman" w:hAnsi="Times New Roman"/>
        </w:rPr>
        <w:t xml:space="preserve"> </w:t>
      </w:r>
      <w:r>
        <w:rPr>
          <w:rFonts w:ascii="Times New Roman" w:hAnsi="Times New Roman"/>
        </w:rPr>
        <w:t xml:space="preserve">David Miller, ‘Cosmopolitanism’, in </w:t>
      </w:r>
      <w:r w:rsidRPr="00103373">
        <w:rPr>
          <w:rFonts w:ascii="Times New Roman" w:hAnsi="Times New Roman"/>
          <w:u w:val="single"/>
        </w:rPr>
        <w:t>The Cosmopolitanism Reader</w:t>
      </w:r>
      <w:r>
        <w:rPr>
          <w:rFonts w:ascii="Times New Roman" w:hAnsi="Times New Roman"/>
        </w:rPr>
        <w:t xml:space="preserve">, eds. </w:t>
      </w:r>
      <w:r w:rsidRPr="006B3E8D">
        <w:rPr>
          <w:rFonts w:ascii="Times New Roman" w:hAnsi="Times New Roman"/>
        </w:rPr>
        <w:t>Garrett Brown and David Held (Cambridge, Polity Press, 2010),</w:t>
      </w:r>
      <w:r>
        <w:rPr>
          <w:rFonts w:ascii="Times New Roman" w:hAnsi="Times New Roman"/>
        </w:rPr>
        <w:t xml:space="preserve"> pp.384-5. In addition, for Miller</w:t>
      </w:r>
      <w:r w:rsidRPr="00992B06">
        <w:rPr>
          <w:rFonts w:ascii="Times New Roman" w:hAnsi="Times New Roman"/>
        </w:rPr>
        <w:t xml:space="preserve"> the acknowledgement of a national identity equates to an acceptance of a ‘special obligation’ to fellow members of a nation that are not owed to humanity as a whole</w:t>
      </w:r>
      <w:r>
        <w:rPr>
          <w:rFonts w:ascii="Times New Roman" w:hAnsi="Times New Roman"/>
        </w:rPr>
        <w:t xml:space="preserve"> (see Debra Satz, </w:t>
      </w:r>
      <w:r w:rsidRPr="00992B06">
        <w:rPr>
          <w:rFonts w:ascii="Times New Roman" w:hAnsi="Times New Roman"/>
        </w:rPr>
        <w:t>‘Equality of What Among Whom? Thoughts on Cosmopolitanism</w:t>
      </w:r>
      <w:r w:rsidRPr="005017A5">
        <w:rPr>
          <w:rFonts w:ascii="Times New Roman" w:hAnsi="Times New Roman"/>
        </w:rPr>
        <w:t>, Statism and Nationalism’</w:t>
      </w:r>
      <w:r>
        <w:rPr>
          <w:rFonts w:ascii="Times New Roman" w:hAnsi="Times New Roman"/>
        </w:rPr>
        <w:t xml:space="preserve">, in </w:t>
      </w:r>
      <w:r w:rsidRPr="00B85AA6">
        <w:rPr>
          <w:rFonts w:ascii="Times New Roman" w:hAnsi="Times New Roman"/>
          <w:u w:val="single"/>
        </w:rPr>
        <w:t>Global Justice</w:t>
      </w:r>
      <w:r>
        <w:rPr>
          <w:rFonts w:ascii="Times New Roman" w:hAnsi="Times New Roman"/>
        </w:rPr>
        <w:t xml:space="preserve">, eds. Ian Shapiro and Lea Brilmayer (New York, NYU Press, 1999), p.68). </w:t>
      </w:r>
    </w:p>
  </w:footnote>
  <w:footnote w:id="638">
    <w:p w:rsidR="00010D83" w:rsidRDefault="00010D83" w:rsidP="00AC3A1E">
      <w:pPr>
        <w:pStyle w:val="FootnoteText"/>
        <w:jc w:val="both"/>
      </w:pPr>
      <w:r w:rsidRPr="005017A5">
        <w:rPr>
          <w:rStyle w:val="FootnoteReference"/>
          <w:rFonts w:ascii="Times New Roman" w:hAnsi="Times New Roman"/>
        </w:rPr>
        <w:footnoteRef/>
      </w:r>
      <w:r w:rsidRPr="005017A5">
        <w:rPr>
          <w:rFonts w:ascii="Times New Roman" w:hAnsi="Times New Roman"/>
        </w:rPr>
        <w:t xml:space="preserve"> See </w:t>
      </w:r>
      <w:r>
        <w:rPr>
          <w:rFonts w:ascii="Times New Roman" w:hAnsi="Times New Roman"/>
        </w:rPr>
        <w:t xml:space="preserve">Jon Mandle, </w:t>
      </w:r>
      <w:r w:rsidRPr="00BF5D44">
        <w:rPr>
          <w:rFonts w:ascii="Times New Roman" w:hAnsi="Times New Roman"/>
          <w:u w:val="single"/>
        </w:rPr>
        <w:t>Global Justice: An Introduction</w:t>
      </w:r>
      <w:r>
        <w:rPr>
          <w:rFonts w:ascii="Times New Roman" w:hAnsi="Times New Roman"/>
        </w:rPr>
        <w:t xml:space="preserve"> (Cambridge, Polity Press, 2006), </w:t>
      </w:r>
      <w:r w:rsidRPr="00992B06">
        <w:rPr>
          <w:rFonts w:ascii="Times New Roman" w:hAnsi="Times New Roman"/>
        </w:rPr>
        <w:t>p</w:t>
      </w:r>
      <w:r w:rsidRPr="005017A5">
        <w:rPr>
          <w:rFonts w:ascii="Times New Roman" w:hAnsi="Times New Roman"/>
        </w:rPr>
        <w:t xml:space="preserve"> p.41. </w:t>
      </w:r>
    </w:p>
  </w:footnote>
  <w:footnote w:id="639">
    <w:p w:rsidR="00010D83" w:rsidRDefault="00010D83" w:rsidP="00AC3A1E">
      <w:pPr>
        <w:pStyle w:val="FootnoteText"/>
        <w:jc w:val="both"/>
      </w:pPr>
      <w:r w:rsidRPr="005017A5">
        <w:rPr>
          <w:rStyle w:val="FootnoteReference"/>
          <w:rFonts w:ascii="Times New Roman" w:hAnsi="Times New Roman"/>
        </w:rPr>
        <w:footnoteRef/>
      </w:r>
      <w:r w:rsidRPr="005017A5">
        <w:rPr>
          <w:rFonts w:ascii="Times New Roman" w:hAnsi="Times New Roman"/>
        </w:rPr>
        <w:t xml:space="preserve"> </w:t>
      </w:r>
      <w:r w:rsidRPr="005C3CDD">
        <w:rPr>
          <w:rFonts w:ascii="Times New Roman" w:hAnsi="Times New Roman"/>
          <w:u w:val="single"/>
        </w:rPr>
        <w:t>Ibid</w:t>
      </w:r>
      <w:r w:rsidRPr="005C3CDD">
        <w:rPr>
          <w:rFonts w:ascii="Times New Roman" w:hAnsi="Times New Roman"/>
        </w:rPr>
        <w:t>. ,</w:t>
      </w:r>
      <w:r w:rsidRPr="005017A5">
        <w:rPr>
          <w:rFonts w:ascii="Times New Roman" w:hAnsi="Times New Roman"/>
        </w:rPr>
        <w:t xml:space="preserve"> </w:t>
      </w:r>
      <w:r>
        <w:rPr>
          <w:rFonts w:ascii="Times New Roman" w:hAnsi="Times New Roman"/>
        </w:rPr>
        <w:t xml:space="preserve"> </w:t>
      </w:r>
    </w:p>
  </w:footnote>
  <w:footnote w:id="640">
    <w:p w:rsidR="00010D83" w:rsidRDefault="00010D83" w:rsidP="00AC3A1E">
      <w:pPr>
        <w:pStyle w:val="FootnoteText"/>
        <w:jc w:val="both"/>
      </w:pPr>
      <w:r w:rsidRPr="005017A5">
        <w:rPr>
          <w:rStyle w:val="FootnoteReference"/>
          <w:rFonts w:ascii="Times New Roman" w:hAnsi="Times New Roman"/>
        </w:rPr>
        <w:footnoteRef/>
      </w:r>
      <w:r w:rsidRPr="005017A5">
        <w:rPr>
          <w:rFonts w:ascii="Times New Roman" w:hAnsi="Times New Roman"/>
        </w:rPr>
        <w:t xml:space="preserve"> </w:t>
      </w:r>
      <w:r>
        <w:rPr>
          <w:rFonts w:ascii="Times New Roman" w:hAnsi="Times New Roman"/>
        </w:rPr>
        <w:t xml:space="preserve">David Miller, ‘Cosmopolitanism’, in </w:t>
      </w:r>
      <w:r w:rsidRPr="00103373">
        <w:rPr>
          <w:rFonts w:ascii="Times New Roman" w:hAnsi="Times New Roman"/>
          <w:u w:val="single"/>
        </w:rPr>
        <w:t>The Cosmopolitanism Reader</w:t>
      </w:r>
      <w:r>
        <w:rPr>
          <w:rFonts w:ascii="Times New Roman" w:hAnsi="Times New Roman"/>
        </w:rPr>
        <w:t xml:space="preserve">, eds. </w:t>
      </w:r>
      <w:r w:rsidRPr="006B3E8D">
        <w:rPr>
          <w:rFonts w:ascii="Times New Roman" w:hAnsi="Times New Roman"/>
        </w:rPr>
        <w:t xml:space="preserve">Garrett Brown and David Held (Cambridge, Polity Press, 2010), </w:t>
      </w:r>
      <w:r>
        <w:rPr>
          <w:rFonts w:ascii="Times New Roman" w:hAnsi="Times New Roman"/>
        </w:rPr>
        <w:t>pp.390-1.</w:t>
      </w:r>
    </w:p>
  </w:footnote>
  <w:footnote w:id="641">
    <w:p w:rsidR="00010D83" w:rsidRDefault="00010D83" w:rsidP="00AC3A1E">
      <w:pPr>
        <w:pStyle w:val="FootnoteText"/>
        <w:jc w:val="both"/>
      </w:pPr>
      <w:r w:rsidRPr="006B1134">
        <w:rPr>
          <w:rStyle w:val="FootnoteReference"/>
          <w:rFonts w:ascii="Times New Roman" w:hAnsi="Times New Roman"/>
        </w:rPr>
        <w:footnoteRef/>
      </w:r>
      <w:r w:rsidRPr="006B1134">
        <w:rPr>
          <w:rFonts w:ascii="Times New Roman" w:hAnsi="Times New Roman"/>
        </w:rPr>
        <w:t xml:space="preserve">  See Jonathan Graubart, ‘R2P and Pragmatic Liberal Interventionism: Values in the Service of Interests’ </w:t>
      </w:r>
      <w:r w:rsidRPr="006B1134">
        <w:rPr>
          <w:rFonts w:ascii="Times New Roman" w:hAnsi="Times New Roman"/>
          <w:u w:val="single"/>
        </w:rPr>
        <w:t>Human Rights Quarterly</w:t>
      </w:r>
      <w:r w:rsidRPr="006B1134">
        <w:rPr>
          <w:rFonts w:ascii="Times New Roman" w:hAnsi="Times New Roman"/>
        </w:rPr>
        <w:t xml:space="preserve">, 35 (2013), p.73. </w:t>
      </w:r>
    </w:p>
  </w:footnote>
  <w:footnote w:id="642">
    <w:p w:rsidR="00010D83" w:rsidRDefault="00010D83" w:rsidP="00AC3A1E">
      <w:pPr>
        <w:pStyle w:val="FootnoteText"/>
        <w:jc w:val="both"/>
      </w:pPr>
      <w:r w:rsidRPr="006B1134">
        <w:rPr>
          <w:rStyle w:val="FootnoteReference"/>
          <w:rFonts w:ascii="Times New Roman" w:hAnsi="Times New Roman"/>
        </w:rPr>
        <w:footnoteRef/>
      </w:r>
      <w:r w:rsidRPr="006B1134">
        <w:rPr>
          <w:rFonts w:ascii="Times New Roman" w:hAnsi="Times New Roman"/>
        </w:rPr>
        <w:t xml:space="preserve"> Luke Glanville, ‘The Responsibility to Protect Beyond Borders’ </w:t>
      </w:r>
      <w:r w:rsidRPr="006B1134">
        <w:rPr>
          <w:rFonts w:ascii="Times New Roman" w:hAnsi="Times New Roman"/>
          <w:u w:val="single"/>
        </w:rPr>
        <w:t>Human Rights Law Review</w:t>
      </w:r>
      <w:r w:rsidRPr="006B1134">
        <w:rPr>
          <w:rFonts w:ascii="Times New Roman" w:hAnsi="Times New Roman"/>
        </w:rPr>
        <w:t>, 12 (2012), p.11.</w:t>
      </w:r>
    </w:p>
  </w:footnote>
  <w:footnote w:id="643">
    <w:p w:rsidR="00010D83" w:rsidRDefault="00010D83" w:rsidP="00AC3A1E">
      <w:pPr>
        <w:pStyle w:val="FootnoteText"/>
        <w:jc w:val="both"/>
      </w:pPr>
      <w:r w:rsidRPr="006B1134">
        <w:rPr>
          <w:rStyle w:val="FootnoteReference"/>
          <w:rFonts w:ascii="Times New Roman" w:hAnsi="Times New Roman"/>
        </w:rPr>
        <w:footnoteRef/>
      </w:r>
      <w:r w:rsidRPr="006B1134">
        <w:rPr>
          <w:rFonts w:ascii="Times New Roman" w:hAnsi="Times New Roman"/>
        </w:rPr>
        <w:t xml:space="preserve"> Gareth Evans, ‘From Humanitarian Intervention to the Responsibility to Protect’</w:t>
      </w:r>
      <w:r>
        <w:rPr>
          <w:rFonts w:ascii="Times New Roman" w:hAnsi="Times New Roman"/>
        </w:rPr>
        <w:t>,</w:t>
      </w:r>
      <w:r w:rsidRPr="006B1134">
        <w:rPr>
          <w:rFonts w:ascii="Times New Roman" w:hAnsi="Times New Roman"/>
        </w:rPr>
        <w:t xml:space="preserve"> (International Crisis Group, 2006) </w:t>
      </w:r>
      <w:hyperlink r:id="rId42" w:history="1">
        <w:r w:rsidRPr="0093113F">
          <w:rPr>
            <w:rStyle w:val="Hyperlink"/>
            <w:rFonts w:ascii="Times New Roman" w:hAnsi="Times New Roman"/>
            <w:color w:val="000000"/>
            <w:u w:val="none"/>
          </w:rPr>
          <w:t>http://www.crisisgroup.org/en/publication-type/speeches/2006/from-humanitarian-intervention-to-the-responsibility-to-protect.aspx</w:t>
        </w:r>
      </w:hyperlink>
      <w:r w:rsidRPr="0093113F">
        <w:rPr>
          <w:rFonts w:ascii="Times New Roman" w:hAnsi="Times New Roman"/>
          <w:color w:val="000000"/>
        </w:rPr>
        <w:t xml:space="preserve"> </w:t>
      </w:r>
      <w:r w:rsidRPr="0093113F">
        <w:rPr>
          <w:rFonts w:ascii="Times New Roman" w:hAnsi="Times New Roman"/>
        </w:rPr>
        <w:t>(</w:t>
      </w:r>
      <w:r w:rsidRPr="00A47C2C">
        <w:rPr>
          <w:rFonts w:ascii="Times New Roman" w:hAnsi="Times New Roman"/>
        </w:rPr>
        <w:t>accessed 4th March 2013), (para.4).</w:t>
      </w:r>
      <w:r w:rsidRPr="006B1134">
        <w:rPr>
          <w:rFonts w:ascii="Times New Roman" w:hAnsi="Times New Roman"/>
        </w:rPr>
        <w:t xml:space="preserve"> </w:t>
      </w:r>
    </w:p>
  </w:footnote>
  <w:footnote w:id="644">
    <w:p w:rsidR="00010D83" w:rsidRPr="006B1134" w:rsidRDefault="00010D83" w:rsidP="00AC3A1E">
      <w:pPr>
        <w:pStyle w:val="FootnoteText"/>
        <w:jc w:val="both"/>
        <w:rPr>
          <w:rFonts w:ascii="Times New Roman" w:hAnsi="Times New Roman"/>
        </w:rPr>
      </w:pPr>
      <w:r w:rsidRPr="006B1134">
        <w:rPr>
          <w:rStyle w:val="FootnoteReference"/>
          <w:rFonts w:ascii="Times New Roman" w:hAnsi="Times New Roman"/>
        </w:rPr>
        <w:footnoteRef/>
      </w:r>
      <w:r w:rsidRPr="006B1134">
        <w:rPr>
          <w:rFonts w:ascii="Times New Roman" w:hAnsi="Times New Roman"/>
        </w:rPr>
        <w:t xml:space="preserve"> Jennifer Welsh, ‘Turning Words into Deeds? The Implementation of the Responsibility to Protect’ </w:t>
      </w:r>
      <w:r w:rsidRPr="006B1134">
        <w:rPr>
          <w:rFonts w:ascii="Times New Roman" w:hAnsi="Times New Roman"/>
          <w:u w:val="single"/>
        </w:rPr>
        <w:t>Global Responsibility to Protect</w:t>
      </w:r>
      <w:r w:rsidRPr="006B1134">
        <w:rPr>
          <w:rFonts w:ascii="Times New Roman" w:hAnsi="Times New Roman"/>
        </w:rPr>
        <w:t xml:space="preserve">, 1 (2010), p.424. </w:t>
      </w:r>
    </w:p>
    <w:p w:rsidR="00010D83" w:rsidRDefault="00010D83" w:rsidP="00AC3A1E">
      <w:pPr>
        <w:pStyle w:val="FootnoteText"/>
        <w:jc w:val="both"/>
      </w:pPr>
    </w:p>
  </w:footnote>
  <w:footnote w:id="645">
    <w:p w:rsidR="00010D83" w:rsidRDefault="00010D83" w:rsidP="00AC3A1E">
      <w:pPr>
        <w:pStyle w:val="FootnoteText"/>
        <w:jc w:val="both"/>
      </w:pPr>
      <w:r w:rsidRPr="006B1134">
        <w:rPr>
          <w:rStyle w:val="FootnoteReference"/>
          <w:rFonts w:ascii="Times New Roman" w:hAnsi="Times New Roman"/>
        </w:rPr>
        <w:footnoteRef/>
      </w:r>
      <w:r w:rsidRPr="006B1134">
        <w:rPr>
          <w:rFonts w:ascii="Times New Roman" w:hAnsi="Times New Roman"/>
        </w:rPr>
        <w:t xml:space="preserve"> For a definition, see Chapter 2</w:t>
      </w:r>
      <w:r>
        <w:t xml:space="preserve">. </w:t>
      </w:r>
    </w:p>
  </w:footnote>
  <w:footnote w:id="646">
    <w:p w:rsidR="00010D83" w:rsidRDefault="00010D83" w:rsidP="00AC3A1E">
      <w:pPr>
        <w:pStyle w:val="FootnoteText"/>
        <w:jc w:val="both"/>
      </w:pPr>
      <w:r w:rsidRPr="003F59B1">
        <w:rPr>
          <w:rStyle w:val="FootnoteReference"/>
          <w:rFonts w:ascii="Times New Roman" w:hAnsi="Times New Roman"/>
        </w:rPr>
        <w:footnoteRef/>
      </w:r>
      <w:r w:rsidRPr="003F59B1">
        <w:rPr>
          <w:rFonts w:ascii="Times New Roman" w:hAnsi="Times New Roman"/>
        </w:rPr>
        <w:t xml:space="preserve"> </w:t>
      </w:r>
      <w:r>
        <w:rPr>
          <w:rFonts w:ascii="Times New Roman" w:hAnsi="Times New Roman"/>
        </w:rPr>
        <w:t xml:space="preserve">Patrick Hayden, </w:t>
      </w:r>
      <w:r w:rsidRPr="008F6D88">
        <w:rPr>
          <w:rFonts w:ascii="Times New Roman" w:hAnsi="Times New Roman"/>
          <w:u w:val="single"/>
        </w:rPr>
        <w:t>Cosmopolitan Global Politics</w:t>
      </w:r>
      <w:r>
        <w:rPr>
          <w:rFonts w:ascii="Times New Roman" w:hAnsi="Times New Roman"/>
        </w:rPr>
        <w:t xml:space="preserve"> (Aldershot, Ashgate, 2005), </w:t>
      </w:r>
      <w:r w:rsidRPr="003F59B1">
        <w:rPr>
          <w:rFonts w:ascii="Times New Roman" w:hAnsi="Times New Roman"/>
        </w:rPr>
        <w:t xml:space="preserve">p.100. </w:t>
      </w:r>
    </w:p>
  </w:footnote>
  <w:footnote w:id="647">
    <w:p w:rsidR="00010D83" w:rsidRPr="009F062D" w:rsidRDefault="00010D83" w:rsidP="00AC3A1E">
      <w:pPr>
        <w:pStyle w:val="FootnoteText"/>
        <w:jc w:val="both"/>
        <w:rPr>
          <w:rFonts w:ascii="Times New Roman" w:hAnsi="Times New Roman"/>
        </w:rPr>
      </w:pPr>
      <w:r w:rsidRPr="009F062D">
        <w:rPr>
          <w:rStyle w:val="FootnoteReference"/>
          <w:rFonts w:ascii="Times New Roman" w:hAnsi="Times New Roman"/>
        </w:rPr>
        <w:footnoteRef/>
      </w:r>
      <w:r w:rsidRPr="009F062D">
        <w:rPr>
          <w:rFonts w:ascii="Times New Roman" w:hAnsi="Times New Roman"/>
        </w:rPr>
        <w:t xml:space="preserve"> See footnotes 620-623.</w:t>
      </w:r>
    </w:p>
  </w:footnote>
  <w:footnote w:id="648">
    <w:p w:rsidR="00010D83" w:rsidRPr="00A47C2C" w:rsidRDefault="00010D83" w:rsidP="00AC3A1E">
      <w:pPr>
        <w:pStyle w:val="FootnoteText"/>
        <w:jc w:val="both"/>
        <w:rPr>
          <w:rFonts w:ascii="Times New Roman" w:hAnsi="Times New Roman"/>
        </w:rPr>
      </w:pPr>
      <w:r w:rsidRPr="00A47C2C">
        <w:rPr>
          <w:rStyle w:val="FootnoteReference"/>
          <w:rFonts w:ascii="Times New Roman" w:hAnsi="Times New Roman"/>
        </w:rPr>
        <w:footnoteRef/>
      </w:r>
      <w:r w:rsidRPr="00A47C2C">
        <w:rPr>
          <w:rFonts w:ascii="Times New Roman" w:hAnsi="Times New Roman"/>
        </w:rPr>
        <w:t xml:space="preserve"> Aidan Hehir, ‘The Permanence of Inconsistency: Libya, the Security Council, and the Responsibility to Protect’ </w:t>
      </w:r>
      <w:r w:rsidRPr="00A47C2C">
        <w:rPr>
          <w:rFonts w:ascii="Times New Roman" w:hAnsi="Times New Roman"/>
          <w:u w:val="single"/>
        </w:rPr>
        <w:t>International Security</w:t>
      </w:r>
      <w:r w:rsidRPr="00A47C2C">
        <w:rPr>
          <w:rFonts w:ascii="Times New Roman" w:hAnsi="Times New Roman"/>
        </w:rPr>
        <w:t xml:space="preserve">, 38 (2013), p.153. </w:t>
      </w:r>
    </w:p>
  </w:footnote>
  <w:footnote w:id="649">
    <w:p w:rsidR="00010D83" w:rsidRPr="00A47C2C" w:rsidRDefault="00010D83" w:rsidP="00AC3A1E">
      <w:pPr>
        <w:pStyle w:val="FootnoteText"/>
        <w:jc w:val="both"/>
        <w:rPr>
          <w:rFonts w:ascii="Times New Roman" w:hAnsi="Times New Roman"/>
        </w:rPr>
      </w:pPr>
      <w:r w:rsidRPr="00A47C2C">
        <w:rPr>
          <w:rStyle w:val="FootnoteReference"/>
          <w:rFonts w:ascii="Times New Roman" w:hAnsi="Times New Roman"/>
        </w:rPr>
        <w:footnoteRef/>
      </w:r>
      <w:r w:rsidRPr="00A47C2C">
        <w:rPr>
          <w:rFonts w:ascii="Times New Roman" w:hAnsi="Times New Roman"/>
        </w:rPr>
        <w:t xml:space="preserve"> Spencer Zifcak, ‘The Responsibility to Protect after Libya and Syria’, (University of Melbourne, 2012) </w:t>
      </w:r>
      <w:hyperlink r:id="rId43" w:history="1">
        <w:r w:rsidRPr="009D0B2D">
          <w:rPr>
            <w:rStyle w:val="Hyperlink"/>
            <w:rFonts w:ascii="Times New Roman" w:hAnsi="Times New Roman"/>
            <w:color w:val="000000"/>
            <w:u w:val="none"/>
          </w:rPr>
          <w:t>http://www.law.unimelb.edu.au/files/dmfile/downloaddad11.pdf</w:t>
        </w:r>
      </w:hyperlink>
      <w:r w:rsidRPr="009D0B2D">
        <w:rPr>
          <w:rStyle w:val="Hyperlink"/>
          <w:rFonts w:ascii="Times New Roman" w:hAnsi="Times New Roman"/>
          <w:color w:val="000000"/>
          <w:u w:val="none"/>
        </w:rPr>
        <w:t xml:space="preserve"> (accessed 12</w:t>
      </w:r>
      <w:r w:rsidRPr="009D0B2D">
        <w:rPr>
          <w:rStyle w:val="Hyperlink"/>
          <w:rFonts w:ascii="Times New Roman" w:hAnsi="Times New Roman"/>
          <w:color w:val="000000"/>
          <w:u w:val="none"/>
          <w:vertAlign w:val="superscript"/>
        </w:rPr>
        <w:t>th</w:t>
      </w:r>
      <w:r w:rsidRPr="009D0B2D">
        <w:rPr>
          <w:rStyle w:val="Hyperlink"/>
          <w:rFonts w:ascii="Times New Roman" w:hAnsi="Times New Roman"/>
          <w:color w:val="000000"/>
          <w:u w:val="none"/>
        </w:rPr>
        <w:t xml:space="preserve"> September 2012), (para.45).</w:t>
      </w:r>
      <w:r w:rsidRPr="00A47C2C">
        <w:rPr>
          <w:rStyle w:val="Hyperlink"/>
          <w:rFonts w:ascii="Times New Roman" w:hAnsi="Times New Roman"/>
          <w:color w:val="000000"/>
        </w:rPr>
        <w:t xml:space="preserve"> </w:t>
      </w:r>
    </w:p>
  </w:footnote>
  <w:footnote w:id="650">
    <w:p w:rsidR="00010D83" w:rsidRPr="00A47C2C" w:rsidRDefault="00010D83" w:rsidP="00AC3A1E">
      <w:pPr>
        <w:pStyle w:val="FootnoteText"/>
        <w:jc w:val="both"/>
        <w:rPr>
          <w:rFonts w:ascii="Times New Roman" w:hAnsi="Times New Roman"/>
        </w:rPr>
      </w:pPr>
      <w:r w:rsidRPr="00A47C2C">
        <w:rPr>
          <w:rStyle w:val="FootnoteReference"/>
          <w:rFonts w:ascii="Times New Roman" w:hAnsi="Times New Roman"/>
        </w:rPr>
        <w:footnoteRef/>
      </w:r>
      <w:r w:rsidRPr="00A47C2C">
        <w:rPr>
          <w:rFonts w:ascii="Times New Roman" w:hAnsi="Times New Roman"/>
        </w:rPr>
        <w:t xml:space="preserve"> </w:t>
      </w:r>
      <w:r w:rsidRPr="00A47C2C">
        <w:rPr>
          <w:rFonts w:ascii="Times New Roman" w:hAnsi="Times New Roman"/>
          <w:u w:val="single"/>
        </w:rPr>
        <w:t>Ibid</w:t>
      </w:r>
      <w:r w:rsidRPr="00A47C2C">
        <w:rPr>
          <w:rFonts w:ascii="Times New Roman" w:hAnsi="Times New Roman"/>
        </w:rPr>
        <w:t xml:space="preserve">. , (para.56). </w:t>
      </w:r>
    </w:p>
  </w:footnote>
  <w:footnote w:id="651">
    <w:p w:rsidR="00010D83" w:rsidRDefault="00010D83" w:rsidP="00AC3A1E">
      <w:pPr>
        <w:pStyle w:val="FootnoteText"/>
        <w:jc w:val="both"/>
      </w:pPr>
      <w:r w:rsidRPr="00A47C2C">
        <w:rPr>
          <w:rStyle w:val="FootnoteReference"/>
          <w:rFonts w:ascii="Times New Roman" w:hAnsi="Times New Roman"/>
        </w:rPr>
        <w:footnoteRef/>
      </w:r>
      <w:r w:rsidRPr="00A47C2C">
        <w:rPr>
          <w:rFonts w:ascii="Times New Roman" w:hAnsi="Times New Roman"/>
        </w:rPr>
        <w:t xml:space="preserve"> </w:t>
      </w:r>
      <w:r w:rsidRPr="00A47C2C">
        <w:rPr>
          <w:rFonts w:ascii="Times New Roman" w:hAnsi="Times New Roman"/>
          <w:u w:val="single"/>
        </w:rPr>
        <w:t>Ibid</w:t>
      </w:r>
      <w:r w:rsidRPr="00A47C2C">
        <w:rPr>
          <w:rFonts w:ascii="Times New Roman" w:hAnsi="Times New Roman"/>
        </w:rPr>
        <w:t>. , (para.99).</w:t>
      </w:r>
    </w:p>
  </w:footnote>
  <w:footnote w:id="652">
    <w:p w:rsidR="00010D83" w:rsidRPr="009F062D" w:rsidRDefault="00010D83" w:rsidP="00AC3A1E">
      <w:pPr>
        <w:pStyle w:val="FootnoteText"/>
        <w:rPr>
          <w:rFonts w:ascii="Times New Roman" w:hAnsi="Times New Roman" w:cs="Times New Roman"/>
        </w:rPr>
      </w:pPr>
      <w:r w:rsidRPr="009F062D">
        <w:rPr>
          <w:rStyle w:val="FootnoteReference"/>
          <w:rFonts w:ascii="Times New Roman" w:hAnsi="Times New Roman" w:cs="Times New Roman"/>
        </w:rPr>
        <w:footnoteRef/>
      </w:r>
      <w:r w:rsidRPr="009F062D">
        <w:rPr>
          <w:rFonts w:ascii="Times New Roman" w:hAnsi="Times New Roman" w:cs="Times New Roman"/>
        </w:rPr>
        <w:t xml:space="preserve"> See footnote no.614.</w:t>
      </w:r>
    </w:p>
  </w:footnote>
  <w:footnote w:id="653">
    <w:p w:rsidR="00010D83" w:rsidRDefault="00010D83" w:rsidP="00AC3A1E">
      <w:pPr>
        <w:pStyle w:val="FootnoteText"/>
        <w:jc w:val="both"/>
      </w:pPr>
      <w:r w:rsidRPr="004A35C4">
        <w:rPr>
          <w:rStyle w:val="FootnoteReference"/>
          <w:rFonts w:ascii="Times New Roman" w:hAnsi="Times New Roman"/>
        </w:rPr>
        <w:footnoteRef/>
      </w:r>
      <w:r w:rsidRPr="004A35C4">
        <w:rPr>
          <w:rFonts w:ascii="Times New Roman" w:hAnsi="Times New Roman"/>
        </w:rPr>
        <w:t xml:space="preserve"> These include perceptions, legal considerations, world opinion, perceived costs and social relations between states. Whilst not discussed specifically in relation to the Syrian conflict, the</w:t>
      </w:r>
      <w:r>
        <w:rPr>
          <w:rFonts w:ascii="Times New Roman" w:hAnsi="Times New Roman"/>
        </w:rPr>
        <w:t xml:space="preserve"> importance of these factors in the </w:t>
      </w:r>
      <w:r w:rsidRPr="004A35C4">
        <w:rPr>
          <w:rFonts w:ascii="Times New Roman" w:hAnsi="Times New Roman"/>
        </w:rPr>
        <w:t xml:space="preserve"> decision to </w:t>
      </w:r>
      <w:r>
        <w:rPr>
          <w:rFonts w:ascii="Times New Roman" w:hAnsi="Times New Roman"/>
        </w:rPr>
        <w:t xml:space="preserve">- or indeed not to - </w:t>
      </w:r>
      <w:r w:rsidRPr="004A35C4">
        <w:rPr>
          <w:rFonts w:ascii="Times New Roman" w:hAnsi="Times New Roman"/>
        </w:rPr>
        <w:t>intervene for h</w:t>
      </w:r>
      <w:r>
        <w:rPr>
          <w:rFonts w:ascii="Times New Roman" w:hAnsi="Times New Roman"/>
        </w:rPr>
        <w:t xml:space="preserve">uman protection purposes is considered </w:t>
      </w:r>
      <w:r w:rsidRPr="004A35C4">
        <w:rPr>
          <w:rFonts w:ascii="Times New Roman" w:hAnsi="Times New Roman"/>
        </w:rPr>
        <w:t xml:space="preserve">by </w:t>
      </w:r>
      <w:r>
        <w:rPr>
          <w:rFonts w:ascii="Times New Roman" w:hAnsi="Times New Roman"/>
        </w:rPr>
        <w:t xml:space="preserve">Alex Bellamy in </w:t>
      </w:r>
      <w:r w:rsidRPr="004A35C4">
        <w:rPr>
          <w:rFonts w:ascii="Times New Roman" w:hAnsi="Times New Roman"/>
        </w:rPr>
        <w:t>‘The Responsibility to Pro</w:t>
      </w:r>
      <w:r>
        <w:rPr>
          <w:rFonts w:ascii="Times New Roman" w:hAnsi="Times New Roman"/>
        </w:rPr>
        <w:t xml:space="preserve">tect: Added Value or Hot Air?’ </w:t>
      </w:r>
      <w:r w:rsidRPr="004A35C4">
        <w:rPr>
          <w:rFonts w:ascii="Times New Roman" w:hAnsi="Times New Roman"/>
          <w:u w:val="single"/>
        </w:rPr>
        <w:t>Cooperation and Conflict</w:t>
      </w:r>
      <w:r>
        <w:rPr>
          <w:rFonts w:ascii="Times New Roman" w:hAnsi="Times New Roman"/>
        </w:rPr>
        <w:t xml:space="preserve">, 48 (2013), p.342 &amp; </w:t>
      </w:r>
      <w:r w:rsidRPr="00C93E75">
        <w:rPr>
          <w:rFonts w:ascii="Times New Roman" w:hAnsi="Times New Roman"/>
          <w:u w:val="single"/>
        </w:rPr>
        <w:t>The Responsibility to Protect: the Global Effort to End Mass Atrocities</w:t>
      </w:r>
      <w:r w:rsidRPr="00C93E75">
        <w:rPr>
          <w:rFonts w:ascii="Times New Roman" w:hAnsi="Times New Roman"/>
        </w:rPr>
        <w:t xml:space="preserve"> (Cambridge, Polity Press, 2009),</w:t>
      </w:r>
      <w:r>
        <w:rPr>
          <w:rFonts w:ascii="Times New Roman" w:hAnsi="Times New Roman"/>
        </w:rPr>
        <w:t xml:space="preserve"> p.119. </w:t>
      </w:r>
    </w:p>
  </w:footnote>
  <w:footnote w:id="654">
    <w:p w:rsidR="00010D83" w:rsidRPr="00A47C2C" w:rsidRDefault="00010D83" w:rsidP="00AC3A1E">
      <w:pPr>
        <w:pStyle w:val="FootnoteText"/>
        <w:jc w:val="both"/>
      </w:pPr>
      <w:r w:rsidRPr="00A47C2C">
        <w:rPr>
          <w:rStyle w:val="FootnoteReference"/>
          <w:rFonts w:ascii="Times New Roman" w:hAnsi="Times New Roman"/>
        </w:rPr>
        <w:footnoteRef/>
      </w:r>
      <w:r w:rsidRPr="00A47C2C">
        <w:rPr>
          <w:rFonts w:ascii="Times New Roman" w:hAnsi="Times New Roman"/>
        </w:rPr>
        <w:t xml:space="preserve"> Spencer Zifcak, ‘The Responsibility to Protect after Libya and Syria’, (University of Melbourne, 2012) </w:t>
      </w:r>
      <w:hyperlink r:id="rId44" w:history="1">
        <w:r w:rsidRPr="00615704">
          <w:rPr>
            <w:rStyle w:val="Hyperlink"/>
            <w:rFonts w:ascii="Times New Roman" w:hAnsi="Times New Roman"/>
            <w:color w:val="000000"/>
            <w:u w:val="none"/>
          </w:rPr>
          <w:t>http://www.law.unimelb.edu.au/files/dmfile/downloaddad11.pdf</w:t>
        </w:r>
      </w:hyperlink>
      <w:r w:rsidRPr="00615704">
        <w:rPr>
          <w:rStyle w:val="Hyperlink"/>
          <w:rFonts w:ascii="Times New Roman" w:hAnsi="Times New Roman"/>
          <w:color w:val="000000"/>
          <w:u w:val="none"/>
        </w:rPr>
        <w:t xml:space="preserve"> (accessed 12</w:t>
      </w:r>
      <w:r w:rsidRPr="00615704">
        <w:rPr>
          <w:rStyle w:val="Hyperlink"/>
          <w:rFonts w:ascii="Times New Roman" w:hAnsi="Times New Roman"/>
          <w:color w:val="000000"/>
          <w:u w:val="none"/>
          <w:vertAlign w:val="superscript"/>
        </w:rPr>
        <w:t>th</w:t>
      </w:r>
      <w:r w:rsidRPr="00615704">
        <w:rPr>
          <w:rStyle w:val="Hyperlink"/>
          <w:rFonts w:ascii="Times New Roman" w:hAnsi="Times New Roman"/>
          <w:color w:val="000000"/>
          <w:u w:val="none"/>
        </w:rPr>
        <w:t xml:space="preserve"> September 2012), (para.78).</w:t>
      </w:r>
      <w:r w:rsidRPr="00A47C2C">
        <w:rPr>
          <w:rStyle w:val="Hyperlink"/>
          <w:rFonts w:ascii="Times New Roman" w:hAnsi="Times New Roman"/>
          <w:color w:val="000000"/>
        </w:rPr>
        <w:t xml:space="preserve"> </w:t>
      </w:r>
    </w:p>
  </w:footnote>
  <w:footnote w:id="655">
    <w:p w:rsidR="00010D83" w:rsidRDefault="00010D83" w:rsidP="00AC3A1E">
      <w:pPr>
        <w:pStyle w:val="FootnoteText"/>
        <w:jc w:val="both"/>
      </w:pPr>
      <w:r w:rsidRPr="009D29F4">
        <w:rPr>
          <w:rStyle w:val="FootnoteReference"/>
          <w:rFonts w:ascii="Times New Roman" w:hAnsi="Times New Roman"/>
        </w:rPr>
        <w:footnoteRef/>
      </w:r>
      <w:r w:rsidRPr="009D29F4">
        <w:rPr>
          <w:rFonts w:ascii="Times New Roman" w:hAnsi="Times New Roman"/>
        </w:rPr>
        <w:t xml:space="preserve"> Aidan Hehir, </w:t>
      </w:r>
      <w:r w:rsidRPr="009D29F4">
        <w:rPr>
          <w:rFonts w:ascii="Times New Roman" w:hAnsi="Times New Roman"/>
          <w:u w:val="single"/>
        </w:rPr>
        <w:t xml:space="preserve">Humanitarian Intervention: An Introduction </w:t>
      </w:r>
      <w:r w:rsidRPr="009D29F4">
        <w:rPr>
          <w:rFonts w:ascii="Times New Roman" w:hAnsi="Times New Roman"/>
        </w:rPr>
        <w:t xml:space="preserve">(London, Palgrave Macmillan, 2013), pp.289-90. </w:t>
      </w:r>
    </w:p>
  </w:footnote>
  <w:footnote w:id="656">
    <w:p w:rsidR="00010D83" w:rsidRDefault="00010D83" w:rsidP="00AC3A1E">
      <w:pPr>
        <w:pStyle w:val="FootnoteText"/>
        <w:jc w:val="both"/>
      </w:pPr>
      <w:r w:rsidRPr="009D29F4">
        <w:rPr>
          <w:rStyle w:val="FootnoteReference"/>
          <w:rFonts w:ascii="Times New Roman" w:hAnsi="Times New Roman"/>
        </w:rPr>
        <w:footnoteRef/>
      </w:r>
      <w:r w:rsidRPr="009D29F4">
        <w:rPr>
          <w:rFonts w:ascii="Times New Roman" w:hAnsi="Times New Roman"/>
        </w:rPr>
        <w:t xml:space="preserve"> For further discussion, see Alex Bellamy and Paul Williams, The New Politics of Protection? Cote d’Ivoire,</w:t>
      </w:r>
      <w:r w:rsidRPr="0073578A">
        <w:rPr>
          <w:rFonts w:ascii="Times New Roman" w:hAnsi="Times New Roman"/>
        </w:rPr>
        <w:t xml:space="preserve"> Libya and the Responsibility to Protect’ </w:t>
      </w:r>
      <w:r w:rsidRPr="0073578A">
        <w:rPr>
          <w:rFonts w:ascii="Times New Roman" w:hAnsi="Times New Roman"/>
          <w:u w:val="single"/>
        </w:rPr>
        <w:t>International Affairs</w:t>
      </w:r>
      <w:r w:rsidRPr="0073578A">
        <w:rPr>
          <w:rFonts w:ascii="Times New Roman" w:hAnsi="Times New Roman"/>
        </w:rPr>
        <w:t xml:space="preserve">, 87 (2011), pp.833-8. </w:t>
      </w:r>
    </w:p>
  </w:footnote>
  <w:footnote w:id="657">
    <w:p w:rsidR="00010D83" w:rsidRDefault="00010D83" w:rsidP="00AC3A1E">
      <w:pPr>
        <w:pStyle w:val="FootnoteText"/>
        <w:jc w:val="both"/>
      </w:pPr>
      <w:r w:rsidRPr="0073578A">
        <w:rPr>
          <w:rStyle w:val="FootnoteReference"/>
          <w:rFonts w:ascii="Times New Roman" w:hAnsi="Times New Roman"/>
        </w:rPr>
        <w:footnoteRef/>
      </w:r>
      <w:r w:rsidRPr="0073578A">
        <w:rPr>
          <w:rFonts w:ascii="Times New Roman" w:hAnsi="Times New Roman"/>
        </w:rPr>
        <w:t xml:space="preserve"> </w:t>
      </w:r>
      <w:r w:rsidRPr="0073578A">
        <w:rPr>
          <w:rFonts w:ascii="Times New Roman" w:hAnsi="Times New Roman"/>
          <w:u w:val="single"/>
        </w:rPr>
        <w:t>Ibid</w:t>
      </w:r>
      <w:r w:rsidRPr="0073578A">
        <w:rPr>
          <w:rFonts w:ascii="Times New Roman" w:hAnsi="Times New Roman"/>
        </w:rPr>
        <w:t xml:space="preserve">. , p.826. </w:t>
      </w:r>
    </w:p>
  </w:footnote>
  <w:footnote w:id="658">
    <w:p w:rsidR="00010D83" w:rsidRDefault="00010D83" w:rsidP="00AC3A1E">
      <w:pPr>
        <w:pStyle w:val="FootnoteText"/>
        <w:jc w:val="both"/>
      </w:pPr>
      <w:r w:rsidRPr="0073578A">
        <w:rPr>
          <w:rStyle w:val="FootnoteReference"/>
          <w:rFonts w:ascii="Times New Roman" w:hAnsi="Times New Roman"/>
        </w:rPr>
        <w:footnoteRef/>
      </w:r>
      <w:r w:rsidRPr="0073578A">
        <w:rPr>
          <w:rFonts w:ascii="Times New Roman" w:hAnsi="Times New Roman"/>
        </w:rPr>
        <w:t xml:space="preserve"> </w:t>
      </w:r>
      <w:r w:rsidRPr="0073578A">
        <w:rPr>
          <w:rFonts w:ascii="Times New Roman" w:hAnsi="Times New Roman"/>
          <w:u w:val="single"/>
        </w:rPr>
        <w:t>Ibid</w:t>
      </w:r>
      <w:r w:rsidRPr="0073578A">
        <w:rPr>
          <w:rFonts w:ascii="Times New Roman" w:hAnsi="Times New Roman"/>
        </w:rPr>
        <w:t>. , p</w:t>
      </w:r>
      <w:r>
        <w:rPr>
          <w:rFonts w:ascii="Times New Roman" w:hAnsi="Times New Roman"/>
        </w:rPr>
        <w:t xml:space="preserve">.843. Bellamy </w:t>
      </w:r>
      <w:r w:rsidRPr="0073578A">
        <w:rPr>
          <w:rFonts w:ascii="Times New Roman" w:hAnsi="Times New Roman"/>
        </w:rPr>
        <w:t>emphasis</w:t>
      </w:r>
      <w:r>
        <w:rPr>
          <w:rFonts w:ascii="Times New Roman" w:hAnsi="Times New Roman"/>
        </w:rPr>
        <w:t>es</w:t>
      </w:r>
      <w:r w:rsidRPr="0073578A">
        <w:rPr>
          <w:rFonts w:ascii="Times New Roman" w:hAnsi="Times New Roman"/>
        </w:rPr>
        <w:t xml:space="preserve"> on the impact of the LAS on US policy, with the US</w:t>
      </w:r>
      <w:r>
        <w:rPr>
          <w:rFonts w:ascii="Times New Roman" w:hAnsi="Times New Roman"/>
        </w:rPr>
        <w:t xml:space="preserve"> in</w:t>
      </w:r>
      <w:r w:rsidRPr="0073578A">
        <w:rPr>
          <w:rFonts w:ascii="Times New Roman" w:hAnsi="Times New Roman"/>
        </w:rPr>
        <w:t xml:space="preserve"> turn playing a</w:t>
      </w:r>
      <w:r>
        <w:rPr>
          <w:rFonts w:ascii="Times New Roman" w:hAnsi="Times New Roman"/>
        </w:rPr>
        <w:t>n</w:t>
      </w:r>
      <w:r w:rsidRPr="0073578A">
        <w:rPr>
          <w:rFonts w:ascii="Times New Roman" w:hAnsi="Times New Roman"/>
        </w:rPr>
        <w:t xml:space="preserve"> integral role in persuading South Africa and Russia to ‘support’ the Resolution. </w:t>
      </w:r>
    </w:p>
  </w:footnote>
  <w:footnote w:id="659">
    <w:p w:rsidR="00010D83" w:rsidRDefault="00010D83" w:rsidP="00AC3A1E">
      <w:pPr>
        <w:pStyle w:val="FootnoteText"/>
        <w:jc w:val="both"/>
      </w:pPr>
      <w:r w:rsidRPr="0073578A">
        <w:rPr>
          <w:rStyle w:val="FootnoteReference"/>
          <w:rFonts w:ascii="Times New Roman" w:hAnsi="Times New Roman"/>
        </w:rPr>
        <w:footnoteRef/>
      </w:r>
      <w:r w:rsidRPr="0073578A">
        <w:rPr>
          <w:rFonts w:ascii="Times New Roman" w:hAnsi="Times New Roman"/>
        </w:rPr>
        <w:t xml:space="preserve"> Aidan Hehir, ‘The Permanence of Inconsistency: Libya, the Security Council, and the Responsibility to Protect’ </w:t>
      </w:r>
      <w:r w:rsidRPr="0073578A">
        <w:rPr>
          <w:rFonts w:ascii="Times New Roman" w:hAnsi="Times New Roman"/>
          <w:u w:val="single"/>
        </w:rPr>
        <w:t>International Security</w:t>
      </w:r>
      <w:r w:rsidRPr="0073578A">
        <w:rPr>
          <w:rFonts w:ascii="Times New Roman" w:hAnsi="Times New Roman"/>
        </w:rPr>
        <w:t>, 38 (2013), p.153. A</w:t>
      </w:r>
      <w:r>
        <w:rPr>
          <w:rFonts w:ascii="Times New Roman" w:hAnsi="Times New Roman"/>
        </w:rPr>
        <w:t>s will become clear in Chapter 6</w:t>
      </w:r>
      <w:r w:rsidRPr="0073578A">
        <w:rPr>
          <w:rFonts w:ascii="Times New Roman" w:hAnsi="Times New Roman"/>
        </w:rPr>
        <w:t>, however, it is open to debate whether these organisations were themselves motivated by</w:t>
      </w:r>
      <w:r w:rsidRPr="0073578A">
        <w:rPr>
          <w:rFonts w:ascii="Times New Roman" w:hAnsi="Times New Roman"/>
          <w:i/>
        </w:rPr>
        <w:t xml:space="preserve"> humanitarian</w:t>
      </w:r>
      <w:r w:rsidRPr="0073578A">
        <w:rPr>
          <w:rFonts w:ascii="Times New Roman" w:hAnsi="Times New Roman"/>
        </w:rPr>
        <w:t xml:space="preserve"> concerns. </w:t>
      </w:r>
    </w:p>
  </w:footnote>
  <w:footnote w:id="660">
    <w:p w:rsidR="00010D83" w:rsidRPr="000140D4" w:rsidRDefault="00010D83" w:rsidP="00AC3A1E">
      <w:pPr>
        <w:pStyle w:val="FootnoteText"/>
        <w:rPr>
          <w:rFonts w:ascii="Times New Roman" w:hAnsi="Times New Roman"/>
        </w:rPr>
      </w:pPr>
      <w:r w:rsidRPr="000140D4">
        <w:rPr>
          <w:rStyle w:val="FootnoteReference"/>
          <w:rFonts w:ascii="Times New Roman" w:hAnsi="Times New Roman"/>
        </w:rPr>
        <w:footnoteRef/>
      </w:r>
      <w:r w:rsidRPr="000140D4">
        <w:rPr>
          <w:rFonts w:ascii="Times New Roman" w:hAnsi="Times New Roman"/>
        </w:rPr>
        <w:t xml:space="preserve"> Th</w:t>
      </w:r>
      <w:r>
        <w:rPr>
          <w:rFonts w:ascii="Times New Roman" w:hAnsi="Times New Roman"/>
        </w:rPr>
        <w:t>is argument</w:t>
      </w:r>
      <w:r w:rsidRPr="000140D4">
        <w:rPr>
          <w:rFonts w:ascii="Times New Roman" w:hAnsi="Times New Roman"/>
        </w:rPr>
        <w:t xml:space="preserve"> will be returned to in Chapter 5.</w:t>
      </w:r>
    </w:p>
  </w:footnote>
  <w:footnote w:id="661">
    <w:p w:rsidR="00010D83" w:rsidRDefault="00010D83" w:rsidP="00AC3A1E">
      <w:pPr>
        <w:pStyle w:val="FootnoteText"/>
        <w:jc w:val="both"/>
      </w:pPr>
      <w:r w:rsidRPr="0073578A">
        <w:rPr>
          <w:rStyle w:val="FootnoteReference"/>
          <w:rFonts w:ascii="Times New Roman" w:hAnsi="Times New Roman"/>
        </w:rPr>
        <w:footnoteRef/>
      </w:r>
      <w:r w:rsidRPr="0073578A">
        <w:rPr>
          <w:rFonts w:ascii="Times New Roman" w:hAnsi="Times New Roman"/>
        </w:rPr>
        <w:t xml:space="preserve"> This is of course contentious - for counter-arguments, see Tim Dunne and Jess Gifkins, Libya and the State of Intervention’ </w:t>
      </w:r>
      <w:r w:rsidRPr="0073578A">
        <w:rPr>
          <w:rFonts w:ascii="Times New Roman" w:hAnsi="Times New Roman"/>
          <w:u w:val="single"/>
        </w:rPr>
        <w:t>Australian Journal of International Affairs</w:t>
      </w:r>
      <w:r w:rsidRPr="0073578A">
        <w:rPr>
          <w:rFonts w:ascii="Times New Roman" w:hAnsi="Times New Roman"/>
        </w:rPr>
        <w:t xml:space="preserve">, 65 (2011), p.9 &amp; Spencer Zifcak, ‘The Responsibility to Protect after Libya and Syria’ (University of Melbourne, 2012) </w:t>
      </w:r>
      <w:hyperlink r:id="rId45" w:history="1">
        <w:r w:rsidRPr="00615704">
          <w:rPr>
            <w:rStyle w:val="Hyperlink"/>
            <w:rFonts w:ascii="Times New Roman" w:hAnsi="Times New Roman"/>
            <w:color w:val="000000"/>
            <w:u w:val="none"/>
          </w:rPr>
          <w:t>http://www.law.unimelb.edu.au/files/dmfile/downloaddad11.pdf</w:t>
        </w:r>
      </w:hyperlink>
      <w:r w:rsidRPr="00615704">
        <w:rPr>
          <w:rStyle w:val="Hyperlink"/>
          <w:rFonts w:ascii="Times New Roman" w:hAnsi="Times New Roman"/>
          <w:color w:val="000000"/>
          <w:u w:val="none"/>
        </w:rPr>
        <w:t xml:space="preserve"> (accessed 12</w:t>
      </w:r>
      <w:r w:rsidRPr="00615704">
        <w:rPr>
          <w:rStyle w:val="Hyperlink"/>
          <w:rFonts w:ascii="Times New Roman" w:hAnsi="Times New Roman"/>
          <w:color w:val="000000"/>
          <w:u w:val="none"/>
          <w:vertAlign w:val="superscript"/>
        </w:rPr>
        <w:t>th</w:t>
      </w:r>
      <w:r w:rsidRPr="00615704">
        <w:rPr>
          <w:rStyle w:val="Hyperlink"/>
          <w:rFonts w:ascii="Times New Roman" w:hAnsi="Times New Roman"/>
          <w:color w:val="000000"/>
          <w:u w:val="none"/>
        </w:rPr>
        <w:t xml:space="preserve"> September 2012), (para.81).</w:t>
      </w:r>
      <w:r w:rsidRPr="009D29F4">
        <w:rPr>
          <w:rStyle w:val="Hyperlink"/>
          <w:rFonts w:ascii="Times New Roman" w:hAnsi="Times New Roman"/>
          <w:color w:val="000000"/>
        </w:rPr>
        <w:t xml:space="preserve"> </w:t>
      </w:r>
    </w:p>
  </w:footnote>
  <w:footnote w:id="662">
    <w:p w:rsidR="00010D83" w:rsidRDefault="00010D83" w:rsidP="00AC3A1E">
      <w:pPr>
        <w:pStyle w:val="FootnoteText"/>
        <w:jc w:val="both"/>
      </w:pPr>
      <w:r w:rsidRPr="0073578A">
        <w:rPr>
          <w:rStyle w:val="FootnoteReference"/>
          <w:rFonts w:ascii="Times New Roman" w:hAnsi="Times New Roman"/>
        </w:rPr>
        <w:footnoteRef/>
      </w:r>
      <w:r w:rsidRPr="0073578A">
        <w:rPr>
          <w:rFonts w:ascii="Times New Roman" w:hAnsi="Times New Roman"/>
        </w:rPr>
        <w:t xml:space="preserve"> Spencer Zifcak, ‘The Responsibility to Protect after Libya and Syria’</w:t>
      </w:r>
      <w:r>
        <w:rPr>
          <w:rFonts w:ascii="Times New Roman" w:hAnsi="Times New Roman"/>
        </w:rPr>
        <w:t>,</w:t>
      </w:r>
      <w:r w:rsidRPr="0073578A">
        <w:rPr>
          <w:rFonts w:ascii="Times New Roman" w:hAnsi="Times New Roman"/>
        </w:rPr>
        <w:t xml:space="preserve"> (University of Melbourne, 2012) </w:t>
      </w:r>
      <w:hyperlink r:id="rId46" w:history="1">
        <w:r w:rsidRPr="00615704">
          <w:rPr>
            <w:rStyle w:val="Hyperlink"/>
            <w:rFonts w:ascii="Times New Roman" w:hAnsi="Times New Roman"/>
            <w:color w:val="000000"/>
            <w:u w:val="none"/>
          </w:rPr>
          <w:t>http://www.law.unimelb.edu.au/files/dmfile/downloaddad11.pdf</w:t>
        </w:r>
      </w:hyperlink>
      <w:r w:rsidRPr="00615704">
        <w:rPr>
          <w:rStyle w:val="Hyperlink"/>
          <w:rFonts w:ascii="Times New Roman" w:hAnsi="Times New Roman"/>
          <w:color w:val="000000"/>
          <w:u w:val="none"/>
        </w:rPr>
        <w:t xml:space="preserve"> (accessed 12</w:t>
      </w:r>
      <w:r w:rsidRPr="00615704">
        <w:rPr>
          <w:rStyle w:val="Hyperlink"/>
          <w:rFonts w:ascii="Times New Roman" w:hAnsi="Times New Roman"/>
          <w:color w:val="000000"/>
          <w:u w:val="none"/>
          <w:vertAlign w:val="superscript"/>
        </w:rPr>
        <w:t>th</w:t>
      </w:r>
      <w:r w:rsidRPr="00615704">
        <w:rPr>
          <w:rStyle w:val="Hyperlink"/>
          <w:rFonts w:ascii="Times New Roman" w:hAnsi="Times New Roman"/>
          <w:color w:val="000000"/>
          <w:u w:val="none"/>
        </w:rPr>
        <w:t xml:space="preserve"> September 2012), (para.78).</w:t>
      </w:r>
      <w:r w:rsidRPr="00A47C2C">
        <w:rPr>
          <w:rStyle w:val="Hyperlink"/>
          <w:rFonts w:ascii="Times New Roman" w:hAnsi="Times New Roman"/>
          <w:color w:val="000000"/>
        </w:rPr>
        <w:t xml:space="preserve"> </w:t>
      </w:r>
    </w:p>
  </w:footnote>
  <w:footnote w:id="663">
    <w:p w:rsidR="00010D83" w:rsidRDefault="00010D83" w:rsidP="00AC3A1E">
      <w:pPr>
        <w:pStyle w:val="FootnoteText"/>
        <w:jc w:val="both"/>
      </w:pPr>
      <w:r w:rsidRPr="0073578A">
        <w:rPr>
          <w:rStyle w:val="FootnoteReference"/>
          <w:rFonts w:ascii="Times New Roman" w:hAnsi="Times New Roman"/>
        </w:rPr>
        <w:footnoteRef/>
      </w:r>
      <w:r w:rsidRPr="0073578A">
        <w:rPr>
          <w:rFonts w:ascii="Times New Roman" w:hAnsi="Times New Roman"/>
        </w:rPr>
        <w:t xml:space="preserve"> Alex Bellamy and Paul Williams, The New Politics of Protection? Cote d’Ivoire, Libya and the Responsibility to Protect’ </w:t>
      </w:r>
      <w:r w:rsidRPr="0073578A">
        <w:rPr>
          <w:rFonts w:ascii="Times New Roman" w:hAnsi="Times New Roman"/>
          <w:u w:val="single"/>
        </w:rPr>
        <w:t>International Affairs</w:t>
      </w:r>
      <w:r w:rsidRPr="0073578A">
        <w:rPr>
          <w:rFonts w:ascii="Times New Roman" w:hAnsi="Times New Roman"/>
        </w:rPr>
        <w:t xml:space="preserve">, 87 (2011), pp.848-9. </w:t>
      </w:r>
    </w:p>
  </w:footnote>
  <w:footnote w:id="664">
    <w:p w:rsidR="00010D83" w:rsidRDefault="00010D83" w:rsidP="00AC3A1E">
      <w:pPr>
        <w:pStyle w:val="FootnoteText"/>
        <w:jc w:val="both"/>
      </w:pPr>
      <w:r w:rsidRPr="0073578A">
        <w:rPr>
          <w:rStyle w:val="FootnoteReference"/>
          <w:rFonts w:ascii="Times New Roman" w:hAnsi="Times New Roman"/>
        </w:rPr>
        <w:footnoteRef/>
      </w:r>
      <w:r w:rsidRPr="0073578A">
        <w:rPr>
          <w:rFonts w:ascii="Times New Roman" w:hAnsi="Times New Roman"/>
        </w:rPr>
        <w:t xml:space="preserve"> Spencer Zifcak, ‘The Responsibility to Protect after Libya and Syria’</w:t>
      </w:r>
      <w:r>
        <w:rPr>
          <w:rFonts w:ascii="Times New Roman" w:hAnsi="Times New Roman"/>
        </w:rPr>
        <w:t>,</w:t>
      </w:r>
      <w:r w:rsidRPr="0073578A">
        <w:rPr>
          <w:rFonts w:ascii="Times New Roman" w:hAnsi="Times New Roman"/>
        </w:rPr>
        <w:t xml:space="preserve"> (University of Melbourne, 2012) </w:t>
      </w:r>
      <w:hyperlink r:id="rId47" w:history="1">
        <w:r w:rsidRPr="00615704">
          <w:rPr>
            <w:rStyle w:val="Hyperlink"/>
            <w:rFonts w:ascii="Times New Roman" w:hAnsi="Times New Roman"/>
            <w:color w:val="000000"/>
            <w:u w:val="none"/>
          </w:rPr>
          <w:t>http://www.law.unimelb.edu.au/files/dmfile/downloaddad11.pdf</w:t>
        </w:r>
      </w:hyperlink>
      <w:r w:rsidRPr="00615704">
        <w:rPr>
          <w:rStyle w:val="Hyperlink"/>
          <w:rFonts w:ascii="Times New Roman" w:hAnsi="Times New Roman"/>
          <w:color w:val="000000"/>
          <w:u w:val="none"/>
        </w:rPr>
        <w:t xml:space="preserve"> (accessed 12</w:t>
      </w:r>
      <w:r w:rsidRPr="00615704">
        <w:rPr>
          <w:rStyle w:val="Hyperlink"/>
          <w:rFonts w:ascii="Times New Roman" w:hAnsi="Times New Roman"/>
          <w:color w:val="000000"/>
          <w:u w:val="none"/>
          <w:vertAlign w:val="superscript"/>
        </w:rPr>
        <w:t>th</w:t>
      </w:r>
      <w:r w:rsidRPr="00615704">
        <w:rPr>
          <w:rStyle w:val="Hyperlink"/>
          <w:rFonts w:ascii="Times New Roman" w:hAnsi="Times New Roman"/>
          <w:color w:val="000000"/>
          <w:u w:val="none"/>
        </w:rPr>
        <w:t xml:space="preserve"> September 2012), (para.78).</w:t>
      </w:r>
    </w:p>
  </w:footnote>
  <w:footnote w:id="665">
    <w:p w:rsidR="00010D83" w:rsidRDefault="00010D83" w:rsidP="00AC3A1E">
      <w:pPr>
        <w:pStyle w:val="FootnoteText"/>
        <w:jc w:val="both"/>
      </w:pPr>
      <w:r w:rsidRPr="00787DDC">
        <w:rPr>
          <w:rStyle w:val="FootnoteReference"/>
          <w:rFonts w:ascii="Times New Roman" w:hAnsi="Times New Roman"/>
        </w:rPr>
        <w:footnoteRef/>
      </w:r>
      <w:r w:rsidRPr="00787DDC">
        <w:rPr>
          <w:rFonts w:ascii="Times New Roman" w:hAnsi="Times New Roman"/>
        </w:rPr>
        <w:t xml:space="preserve"> </w:t>
      </w:r>
      <w:r w:rsidRPr="00787DDC">
        <w:rPr>
          <w:rFonts w:ascii="Times New Roman" w:hAnsi="Times New Roman"/>
          <w:u w:val="single"/>
        </w:rPr>
        <w:t>Ibid</w:t>
      </w:r>
      <w:r>
        <w:rPr>
          <w:rFonts w:ascii="Times New Roman" w:hAnsi="Times New Roman"/>
        </w:rPr>
        <w:t>. , In the case of Russia in particular, such</w:t>
      </w:r>
      <w:r w:rsidRPr="00787DDC">
        <w:rPr>
          <w:rFonts w:ascii="Times New Roman" w:hAnsi="Times New Roman"/>
        </w:rPr>
        <w:t xml:space="preserve"> </w:t>
      </w:r>
      <w:r>
        <w:rPr>
          <w:rFonts w:ascii="Times New Roman" w:hAnsi="Times New Roman"/>
        </w:rPr>
        <w:t xml:space="preserve">hesitancy was intimately bound up with the country’s </w:t>
      </w:r>
      <w:r w:rsidRPr="00787DDC">
        <w:rPr>
          <w:rFonts w:ascii="Times New Roman" w:hAnsi="Times New Roman"/>
        </w:rPr>
        <w:t xml:space="preserve">broader economic and political </w:t>
      </w:r>
      <w:r>
        <w:rPr>
          <w:rFonts w:ascii="Times New Roman" w:hAnsi="Times New Roman"/>
        </w:rPr>
        <w:t xml:space="preserve">objectives in the Middle East. </w:t>
      </w:r>
    </w:p>
  </w:footnote>
  <w:footnote w:id="666">
    <w:p w:rsidR="00010D83" w:rsidRDefault="00010D83" w:rsidP="00AC3A1E">
      <w:pPr>
        <w:pStyle w:val="FootnoteText"/>
        <w:jc w:val="both"/>
      </w:pPr>
      <w:r w:rsidRPr="0040022F">
        <w:rPr>
          <w:rStyle w:val="FootnoteReference"/>
          <w:rFonts w:ascii="Times New Roman" w:hAnsi="Times New Roman"/>
        </w:rPr>
        <w:footnoteRef/>
      </w:r>
      <w:r w:rsidRPr="0040022F">
        <w:rPr>
          <w:rFonts w:ascii="Times New Roman" w:hAnsi="Times New Roman"/>
        </w:rPr>
        <w:t xml:space="preserve"> </w:t>
      </w:r>
      <w:r w:rsidRPr="0073578A">
        <w:rPr>
          <w:rFonts w:ascii="Times New Roman" w:hAnsi="Times New Roman"/>
        </w:rPr>
        <w:t xml:space="preserve">Alex Bellamy and Paul Williams, The New Politics of Protection? Cote d’Ivoire, Libya and the Responsibility to Protect’ </w:t>
      </w:r>
      <w:r w:rsidRPr="0073578A">
        <w:rPr>
          <w:rFonts w:ascii="Times New Roman" w:hAnsi="Times New Roman"/>
          <w:u w:val="single"/>
        </w:rPr>
        <w:t>International Affairs</w:t>
      </w:r>
      <w:r w:rsidRPr="0073578A">
        <w:rPr>
          <w:rFonts w:ascii="Times New Roman" w:hAnsi="Times New Roman"/>
        </w:rPr>
        <w:t>, 87 (2011),</w:t>
      </w:r>
      <w:r>
        <w:rPr>
          <w:rFonts w:ascii="Times New Roman" w:hAnsi="Times New Roman"/>
        </w:rPr>
        <w:t xml:space="preserve"> </w:t>
      </w:r>
      <w:r w:rsidRPr="0040022F">
        <w:rPr>
          <w:rFonts w:ascii="Times New Roman" w:hAnsi="Times New Roman"/>
        </w:rPr>
        <w:t xml:space="preserve">p.842. </w:t>
      </w:r>
    </w:p>
  </w:footnote>
  <w:footnote w:id="667">
    <w:p w:rsidR="00010D83" w:rsidRDefault="00010D83" w:rsidP="00AC3A1E">
      <w:pPr>
        <w:pStyle w:val="FootnoteText"/>
        <w:jc w:val="both"/>
      </w:pPr>
      <w:r w:rsidRPr="0040022F">
        <w:rPr>
          <w:rStyle w:val="FootnoteReference"/>
          <w:rFonts w:ascii="Times New Roman" w:hAnsi="Times New Roman"/>
        </w:rPr>
        <w:footnoteRef/>
      </w:r>
      <w:r w:rsidRPr="0040022F">
        <w:rPr>
          <w:rFonts w:ascii="Times New Roman" w:hAnsi="Times New Roman"/>
        </w:rPr>
        <w:t xml:space="preserve"> </w:t>
      </w:r>
      <w:r w:rsidRPr="0040022F">
        <w:rPr>
          <w:rFonts w:ascii="Times New Roman" w:hAnsi="Times New Roman"/>
          <w:u w:val="single"/>
        </w:rPr>
        <w:t>Ibid</w:t>
      </w:r>
      <w:r>
        <w:rPr>
          <w:rFonts w:ascii="Times New Roman" w:hAnsi="Times New Roman"/>
        </w:rPr>
        <w:t xml:space="preserve">. , </w:t>
      </w:r>
    </w:p>
  </w:footnote>
  <w:footnote w:id="668">
    <w:p w:rsidR="00010D83" w:rsidRDefault="00010D83" w:rsidP="00AC3A1E">
      <w:pPr>
        <w:pStyle w:val="FootnoteText"/>
        <w:jc w:val="both"/>
      </w:pPr>
      <w:r w:rsidRPr="0040022F">
        <w:rPr>
          <w:rStyle w:val="FootnoteReference"/>
          <w:rFonts w:ascii="Times New Roman" w:hAnsi="Times New Roman"/>
        </w:rPr>
        <w:footnoteRef/>
      </w:r>
      <w:r w:rsidRPr="0040022F">
        <w:rPr>
          <w:rFonts w:ascii="Times New Roman" w:hAnsi="Times New Roman"/>
        </w:rPr>
        <w:t xml:space="preserve"> </w:t>
      </w:r>
      <w:r w:rsidRPr="0073578A">
        <w:rPr>
          <w:rFonts w:ascii="Times New Roman" w:hAnsi="Times New Roman"/>
        </w:rPr>
        <w:t>Spencer Zifcak, ‘The Responsibility to Protect after Libya and Syria’</w:t>
      </w:r>
      <w:r>
        <w:rPr>
          <w:rFonts w:ascii="Times New Roman" w:hAnsi="Times New Roman"/>
        </w:rPr>
        <w:t>,</w:t>
      </w:r>
      <w:r w:rsidRPr="0073578A">
        <w:rPr>
          <w:rFonts w:ascii="Times New Roman" w:hAnsi="Times New Roman"/>
        </w:rPr>
        <w:t xml:space="preserve"> (University of Melbourne, 2012) </w:t>
      </w:r>
      <w:hyperlink r:id="rId48" w:history="1">
        <w:r w:rsidRPr="00615704">
          <w:rPr>
            <w:rStyle w:val="Hyperlink"/>
            <w:rFonts w:ascii="Times New Roman" w:hAnsi="Times New Roman"/>
            <w:color w:val="000000"/>
            <w:u w:val="none"/>
          </w:rPr>
          <w:t>http://www.law.unimelb.edu.au/files/dmfile/downloaddad11.pdf</w:t>
        </w:r>
      </w:hyperlink>
      <w:r w:rsidRPr="00615704">
        <w:rPr>
          <w:rStyle w:val="Hyperlink"/>
          <w:rFonts w:ascii="Times New Roman" w:hAnsi="Times New Roman"/>
          <w:color w:val="000000"/>
          <w:u w:val="none"/>
        </w:rPr>
        <w:t xml:space="preserve"> (accessed 12</w:t>
      </w:r>
      <w:r w:rsidRPr="00615704">
        <w:rPr>
          <w:rStyle w:val="Hyperlink"/>
          <w:rFonts w:ascii="Times New Roman" w:hAnsi="Times New Roman"/>
          <w:color w:val="000000"/>
          <w:u w:val="none"/>
          <w:vertAlign w:val="superscript"/>
        </w:rPr>
        <w:t>th</w:t>
      </w:r>
      <w:r w:rsidRPr="00615704">
        <w:rPr>
          <w:rStyle w:val="Hyperlink"/>
          <w:rFonts w:ascii="Times New Roman" w:hAnsi="Times New Roman"/>
          <w:color w:val="000000"/>
          <w:u w:val="none"/>
        </w:rPr>
        <w:t xml:space="preserve"> September 2012), (para.79).</w:t>
      </w:r>
      <w:r w:rsidRPr="009D29F4">
        <w:rPr>
          <w:rStyle w:val="Hyperlink"/>
          <w:rFonts w:ascii="Times New Roman" w:hAnsi="Times New Roman"/>
          <w:color w:val="000000"/>
        </w:rPr>
        <w:t xml:space="preserve"> </w:t>
      </w:r>
    </w:p>
  </w:footnote>
  <w:footnote w:id="669">
    <w:p w:rsidR="00010D83" w:rsidRDefault="00010D83" w:rsidP="00AC3A1E">
      <w:pPr>
        <w:pStyle w:val="FootnoteText"/>
        <w:jc w:val="both"/>
      </w:pPr>
      <w:r w:rsidRPr="0040022F">
        <w:rPr>
          <w:rStyle w:val="FootnoteReference"/>
          <w:rFonts w:ascii="Times New Roman" w:hAnsi="Times New Roman"/>
        </w:rPr>
        <w:footnoteRef/>
      </w:r>
      <w:r w:rsidRPr="0040022F">
        <w:rPr>
          <w:rFonts w:ascii="Times New Roman" w:hAnsi="Times New Roman"/>
        </w:rPr>
        <w:t xml:space="preserve"> </w:t>
      </w:r>
      <w:r w:rsidRPr="0040022F">
        <w:rPr>
          <w:rFonts w:ascii="Times New Roman" w:hAnsi="Times New Roman"/>
          <w:u w:val="single"/>
        </w:rPr>
        <w:t>Ibid</w:t>
      </w:r>
      <w:r>
        <w:rPr>
          <w:rFonts w:ascii="Times New Roman" w:hAnsi="Times New Roman"/>
        </w:rPr>
        <w:t xml:space="preserve">. , (para.91). </w:t>
      </w:r>
    </w:p>
  </w:footnote>
  <w:footnote w:id="670">
    <w:p w:rsidR="00010D83" w:rsidRDefault="00010D83" w:rsidP="00AC3A1E">
      <w:pPr>
        <w:pStyle w:val="FootnoteText"/>
        <w:jc w:val="both"/>
      </w:pPr>
      <w:r w:rsidRPr="0040022F">
        <w:rPr>
          <w:rStyle w:val="FootnoteReference"/>
          <w:rFonts w:ascii="Times New Roman" w:hAnsi="Times New Roman"/>
        </w:rPr>
        <w:footnoteRef/>
      </w:r>
      <w:r w:rsidRPr="0040022F">
        <w:rPr>
          <w:rFonts w:ascii="Times New Roman" w:hAnsi="Times New Roman"/>
        </w:rPr>
        <w:t xml:space="preserve"> See </w:t>
      </w:r>
      <w:r>
        <w:rPr>
          <w:rFonts w:ascii="Times New Roman" w:hAnsi="Times New Roman"/>
        </w:rPr>
        <w:t>Robert Pape, ‘</w:t>
      </w:r>
      <w:r w:rsidRPr="0040022F">
        <w:rPr>
          <w:rFonts w:ascii="Times New Roman" w:hAnsi="Times New Roman"/>
        </w:rPr>
        <w:t>When Duty Calls: A Pragmatic Standard</w:t>
      </w:r>
      <w:r>
        <w:rPr>
          <w:rFonts w:ascii="Times New Roman" w:hAnsi="Times New Roman"/>
        </w:rPr>
        <w:t xml:space="preserve"> of Humanitarian Intervention’ </w:t>
      </w:r>
      <w:r w:rsidRPr="0040022F">
        <w:rPr>
          <w:rFonts w:ascii="Times New Roman" w:hAnsi="Times New Roman"/>
          <w:u w:val="single"/>
        </w:rPr>
        <w:t>International</w:t>
      </w:r>
      <w:r>
        <w:rPr>
          <w:rFonts w:ascii="Times New Roman" w:hAnsi="Times New Roman"/>
          <w:u w:val="single"/>
        </w:rPr>
        <w:t xml:space="preserve"> Security</w:t>
      </w:r>
      <w:r>
        <w:rPr>
          <w:rFonts w:ascii="Times New Roman" w:hAnsi="Times New Roman"/>
        </w:rPr>
        <w:t xml:space="preserve">, 37 (2012), p.66. </w:t>
      </w:r>
    </w:p>
  </w:footnote>
  <w:footnote w:id="671">
    <w:p w:rsidR="00010D83" w:rsidRPr="009402E9" w:rsidRDefault="00010D83" w:rsidP="00AC3A1E">
      <w:pPr>
        <w:pStyle w:val="FootnoteText"/>
        <w:jc w:val="both"/>
      </w:pPr>
      <w:r w:rsidRPr="00602FA3">
        <w:rPr>
          <w:rStyle w:val="FootnoteReference"/>
          <w:rFonts w:ascii="Times New Roman" w:hAnsi="Times New Roman"/>
        </w:rPr>
        <w:footnoteRef/>
      </w:r>
      <w:r w:rsidRPr="00602FA3">
        <w:rPr>
          <w:rFonts w:ascii="Times New Roman" w:hAnsi="Times New Roman"/>
        </w:rPr>
        <w:t xml:space="preserve"> Spencer Zifcak, ‘The Responsibility to</w:t>
      </w:r>
      <w:r>
        <w:rPr>
          <w:rFonts w:ascii="Times New Roman" w:hAnsi="Times New Roman"/>
        </w:rPr>
        <w:t xml:space="preserve"> Protect after Libya and Syria’, </w:t>
      </w:r>
      <w:r w:rsidRPr="00602FA3">
        <w:rPr>
          <w:rFonts w:ascii="Times New Roman" w:hAnsi="Times New Roman"/>
        </w:rPr>
        <w:t xml:space="preserve">(University of Melbourne, 2012) </w:t>
      </w:r>
      <w:hyperlink r:id="rId49" w:history="1">
        <w:r w:rsidRPr="00BD3917">
          <w:rPr>
            <w:rStyle w:val="Hyperlink"/>
            <w:rFonts w:ascii="Times New Roman" w:hAnsi="Times New Roman"/>
            <w:color w:val="000000"/>
            <w:u w:val="none"/>
          </w:rPr>
          <w:t>http://www.law.unimelb.edu.au/files/dmfile/downloaddad11.pdf</w:t>
        </w:r>
      </w:hyperlink>
      <w:r w:rsidRPr="00BD3917">
        <w:rPr>
          <w:rStyle w:val="Hyperlink"/>
          <w:rFonts w:ascii="Times New Roman" w:hAnsi="Times New Roman"/>
          <w:color w:val="000000"/>
          <w:u w:val="none"/>
        </w:rPr>
        <w:t xml:space="preserve"> (accessed 12</w:t>
      </w:r>
      <w:r w:rsidRPr="00BD3917">
        <w:rPr>
          <w:rStyle w:val="Hyperlink"/>
          <w:rFonts w:ascii="Times New Roman" w:hAnsi="Times New Roman"/>
          <w:color w:val="000000"/>
          <w:u w:val="none"/>
          <w:vertAlign w:val="superscript"/>
        </w:rPr>
        <w:t>th</w:t>
      </w:r>
      <w:r w:rsidRPr="00BD3917">
        <w:rPr>
          <w:rStyle w:val="Hyperlink"/>
          <w:rFonts w:ascii="Times New Roman" w:hAnsi="Times New Roman"/>
          <w:color w:val="000000"/>
          <w:u w:val="none"/>
        </w:rPr>
        <w:t xml:space="preserve"> September 2012), (para.79).</w:t>
      </w:r>
      <w:r w:rsidRPr="009402E9">
        <w:rPr>
          <w:rStyle w:val="Hyperlink"/>
          <w:rFonts w:ascii="Times New Roman" w:hAnsi="Times New Roman"/>
          <w:color w:val="000000"/>
        </w:rPr>
        <w:t xml:space="preserve"> </w:t>
      </w:r>
    </w:p>
  </w:footnote>
  <w:footnote w:id="672">
    <w:p w:rsidR="00010D83" w:rsidRDefault="00010D83" w:rsidP="00AC3A1E">
      <w:pPr>
        <w:pStyle w:val="FootnoteText"/>
        <w:jc w:val="both"/>
      </w:pPr>
      <w:r w:rsidRPr="009402E9">
        <w:rPr>
          <w:rStyle w:val="FootnoteReference"/>
          <w:rFonts w:ascii="Times New Roman" w:hAnsi="Times New Roman"/>
        </w:rPr>
        <w:footnoteRef/>
      </w:r>
      <w:r w:rsidRPr="009402E9">
        <w:rPr>
          <w:rFonts w:ascii="Times New Roman" w:hAnsi="Times New Roman"/>
        </w:rPr>
        <w:t xml:space="preserve"> </w:t>
      </w:r>
      <w:r w:rsidRPr="009402E9">
        <w:rPr>
          <w:rFonts w:ascii="Times New Roman" w:hAnsi="Times New Roman"/>
          <w:u w:val="single"/>
        </w:rPr>
        <w:t>Ibid</w:t>
      </w:r>
      <w:r>
        <w:rPr>
          <w:rFonts w:ascii="Times New Roman" w:hAnsi="Times New Roman"/>
        </w:rPr>
        <w:t xml:space="preserve">. , </w:t>
      </w:r>
    </w:p>
  </w:footnote>
  <w:footnote w:id="673">
    <w:p w:rsidR="00010D83" w:rsidRDefault="00010D83" w:rsidP="00AC3A1E">
      <w:pPr>
        <w:pStyle w:val="FootnoteText"/>
        <w:jc w:val="both"/>
      </w:pPr>
      <w:r w:rsidRPr="00602FA3">
        <w:rPr>
          <w:rStyle w:val="FootnoteReference"/>
          <w:rFonts w:ascii="Times New Roman" w:hAnsi="Times New Roman"/>
        </w:rPr>
        <w:footnoteRef/>
      </w:r>
      <w:r w:rsidRPr="00602FA3">
        <w:rPr>
          <w:rFonts w:ascii="Times New Roman" w:hAnsi="Times New Roman"/>
        </w:rPr>
        <w:t xml:space="preserve"> </w:t>
      </w:r>
      <w:r w:rsidRPr="00602FA3">
        <w:rPr>
          <w:rFonts w:ascii="Times New Roman" w:hAnsi="Times New Roman"/>
          <w:u w:val="single"/>
        </w:rPr>
        <w:t>Ibid</w:t>
      </w:r>
      <w:r>
        <w:rPr>
          <w:rFonts w:ascii="Times New Roman" w:hAnsi="Times New Roman"/>
        </w:rPr>
        <w:t xml:space="preserve">. , </w:t>
      </w:r>
    </w:p>
  </w:footnote>
  <w:footnote w:id="674">
    <w:p w:rsidR="00010D83" w:rsidRDefault="00010D83" w:rsidP="00AC3A1E">
      <w:pPr>
        <w:pStyle w:val="FootnoteText"/>
        <w:jc w:val="both"/>
      </w:pPr>
      <w:r w:rsidRPr="00602FA3">
        <w:rPr>
          <w:rStyle w:val="FootnoteReference"/>
          <w:rFonts w:ascii="Times New Roman" w:hAnsi="Times New Roman"/>
        </w:rPr>
        <w:footnoteRef/>
      </w:r>
      <w:r w:rsidRPr="00602FA3">
        <w:rPr>
          <w:rFonts w:ascii="Times New Roman" w:hAnsi="Times New Roman"/>
        </w:rPr>
        <w:t xml:space="preserve"> </w:t>
      </w:r>
      <w:r w:rsidRPr="00602FA3">
        <w:rPr>
          <w:rFonts w:ascii="Times New Roman" w:hAnsi="Times New Roman"/>
          <w:u w:val="single"/>
        </w:rPr>
        <w:t>Ibid</w:t>
      </w:r>
      <w:r>
        <w:rPr>
          <w:rFonts w:ascii="Times New Roman" w:hAnsi="Times New Roman"/>
        </w:rPr>
        <w:t xml:space="preserve">. , </w:t>
      </w:r>
      <w:r w:rsidRPr="00602FA3">
        <w:rPr>
          <w:rFonts w:ascii="Times New Roman" w:hAnsi="Times New Roman"/>
        </w:rPr>
        <w:t xml:space="preserve"> </w:t>
      </w:r>
    </w:p>
  </w:footnote>
  <w:footnote w:id="675">
    <w:p w:rsidR="00010D83" w:rsidRDefault="00010D83" w:rsidP="00AC3A1E">
      <w:pPr>
        <w:pStyle w:val="FootnoteText"/>
        <w:jc w:val="both"/>
      </w:pPr>
      <w:r w:rsidRPr="00602FA3">
        <w:rPr>
          <w:rStyle w:val="FootnoteReference"/>
          <w:rFonts w:ascii="Times New Roman" w:hAnsi="Times New Roman"/>
        </w:rPr>
        <w:footnoteRef/>
      </w:r>
      <w:r w:rsidRPr="00602FA3">
        <w:rPr>
          <w:rFonts w:ascii="Times New Roman" w:hAnsi="Times New Roman"/>
        </w:rPr>
        <w:t xml:space="preserve"> </w:t>
      </w:r>
      <w:r w:rsidRPr="00602FA3">
        <w:rPr>
          <w:rFonts w:ascii="Times New Roman" w:hAnsi="Times New Roman"/>
          <w:u w:val="single"/>
        </w:rPr>
        <w:t>Ibid</w:t>
      </w:r>
      <w:r w:rsidRPr="00602FA3">
        <w:rPr>
          <w:rFonts w:ascii="Times New Roman" w:hAnsi="Times New Roman"/>
        </w:rPr>
        <w:t xml:space="preserve">. , (para.91). </w:t>
      </w:r>
    </w:p>
  </w:footnote>
  <w:footnote w:id="676">
    <w:p w:rsidR="00010D83" w:rsidRDefault="00010D83" w:rsidP="00AC3A1E">
      <w:pPr>
        <w:pStyle w:val="FootnoteText"/>
        <w:jc w:val="both"/>
      </w:pPr>
      <w:r w:rsidRPr="00602FA3">
        <w:rPr>
          <w:rStyle w:val="FootnoteReference"/>
          <w:rFonts w:ascii="Times New Roman" w:hAnsi="Times New Roman"/>
        </w:rPr>
        <w:footnoteRef/>
      </w:r>
      <w:r w:rsidRPr="00602FA3">
        <w:rPr>
          <w:rFonts w:ascii="Times New Roman" w:hAnsi="Times New Roman"/>
        </w:rPr>
        <w:t xml:space="preserve"> Robert Pape, ‘When Duty Calls: A Pragmatic Standard of Humanitarian Intervention’ </w:t>
      </w:r>
      <w:r w:rsidRPr="00602FA3">
        <w:rPr>
          <w:rFonts w:ascii="Times New Roman" w:hAnsi="Times New Roman"/>
          <w:u w:val="single"/>
        </w:rPr>
        <w:t>International Security</w:t>
      </w:r>
      <w:r w:rsidRPr="00602FA3">
        <w:rPr>
          <w:rFonts w:ascii="Times New Roman" w:hAnsi="Times New Roman"/>
        </w:rPr>
        <w:t xml:space="preserve">, 37 (2012), p.71. </w:t>
      </w:r>
    </w:p>
  </w:footnote>
  <w:footnote w:id="677">
    <w:p w:rsidR="00010D83" w:rsidRPr="00BD3917" w:rsidRDefault="00010D83" w:rsidP="00AC3A1E">
      <w:pPr>
        <w:pStyle w:val="FootnoteText"/>
        <w:jc w:val="both"/>
      </w:pPr>
      <w:r w:rsidRPr="00602FA3">
        <w:rPr>
          <w:rStyle w:val="FootnoteReference"/>
          <w:rFonts w:ascii="Times New Roman" w:hAnsi="Times New Roman"/>
        </w:rPr>
        <w:footnoteRef/>
      </w:r>
      <w:r w:rsidRPr="00602FA3">
        <w:rPr>
          <w:rFonts w:ascii="Times New Roman" w:hAnsi="Times New Roman"/>
        </w:rPr>
        <w:t xml:space="preserve"> BBC News, ‘Syria Crisis: Guide to Armed and Political Opposition’</w:t>
      </w:r>
      <w:r>
        <w:rPr>
          <w:rFonts w:ascii="Times New Roman" w:hAnsi="Times New Roman"/>
        </w:rPr>
        <w:t>,</w:t>
      </w:r>
      <w:r w:rsidRPr="00602FA3">
        <w:rPr>
          <w:rFonts w:ascii="Times New Roman" w:hAnsi="Times New Roman"/>
        </w:rPr>
        <w:t xml:space="preserve"> (BBC, 2013) </w:t>
      </w:r>
      <w:hyperlink r:id="rId50" w:history="1">
        <w:r w:rsidRPr="00BD3917">
          <w:rPr>
            <w:rStyle w:val="Hyperlink"/>
            <w:rFonts w:ascii="Times New Roman" w:hAnsi="Times New Roman"/>
            <w:color w:val="000000"/>
            <w:u w:val="none"/>
          </w:rPr>
          <w:t>http://www.bbc.co.uk/news/world-middle-east-15798218</w:t>
        </w:r>
      </w:hyperlink>
      <w:r w:rsidRPr="00BD3917">
        <w:rPr>
          <w:rStyle w:val="Hyperlink"/>
          <w:rFonts w:ascii="Times New Roman" w:hAnsi="Times New Roman"/>
          <w:color w:val="000000"/>
          <w:u w:val="none"/>
        </w:rPr>
        <w:t xml:space="preserve"> (accessed 10</w:t>
      </w:r>
      <w:r w:rsidRPr="00BD3917">
        <w:rPr>
          <w:rStyle w:val="Hyperlink"/>
          <w:rFonts w:ascii="Times New Roman" w:hAnsi="Times New Roman"/>
          <w:color w:val="000000"/>
          <w:u w:val="none"/>
          <w:vertAlign w:val="superscript"/>
        </w:rPr>
        <w:t>th</w:t>
      </w:r>
      <w:r w:rsidRPr="00BD3917">
        <w:rPr>
          <w:rStyle w:val="Hyperlink"/>
          <w:rFonts w:ascii="Times New Roman" w:hAnsi="Times New Roman"/>
          <w:color w:val="000000"/>
          <w:u w:val="none"/>
        </w:rPr>
        <w:t xml:space="preserve"> August 2014), (para.1-2). </w:t>
      </w:r>
    </w:p>
  </w:footnote>
  <w:footnote w:id="678">
    <w:p w:rsidR="00010D83" w:rsidRDefault="00010D83" w:rsidP="00AC3A1E">
      <w:pPr>
        <w:pStyle w:val="FootnoteText"/>
        <w:jc w:val="both"/>
      </w:pPr>
      <w:r w:rsidRPr="00602FA3">
        <w:rPr>
          <w:rStyle w:val="FootnoteReference"/>
          <w:rFonts w:ascii="Times New Roman" w:hAnsi="Times New Roman"/>
        </w:rPr>
        <w:footnoteRef/>
      </w:r>
      <w:r>
        <w:rPr>
          <w:rFonts w:ascii="Times New Roman" w:hAnsi="Times New Roman"/>
        </w:rPr>
        <w:t xml:space="preserve"> Zifcak argues </w:t>
      </w:r>
      <w:r w:rsidRPr="00602FA3">
        <w:rPr>
          <w:rFonts w:ascii="Times New Roman" w:hAnsi="Times New Roman"/>
        </w:rPr>
        <w:t xml:space="preserve">there was a perception within the international community that sectarian violence was less likely to result from an armed intervention in Libya (para.77), which may have served as a further incentive for military action. </w:t>
      </w:r>
    </w:p>
  </w:footnote>
  <w:footnote w:id="679">
    <w:p w:rsidR="00010D83" w:rsidRPr="00BD3917" w:rsidRDefault="00010D83" w:rsidP="00AC3A1E">
      <w:pPr>
        <w:pStyle w:val="FootnoteText"/>
        <w:jc w:val="both"/>
        <w:rPr>
          <w:rFonts w:ascii="Times New Roman" w:hAnsi="Times New Roman"/>
        </w:rPr>
      </w:pPr>
      <w:r w:rsidRPr="009402E9">
        <w:rPr>
          <w:rStyle w:val="FootnoteReference"/>
          <w:rFonts w:ascii="Times New Roman" w:hAnsi="Times New Roman"/>
        </w:rPr>
        <w:footnoteRef/>
      </w:r>
      <w:r w:rsidRPr="009402E9">
        <w:rPr>
          <w:rFonts w:ascii="Times New Roman" w:hAnsi="Times New Roman"/>
        </w:rPr>
        <w:t xml:space="preserve"> See Graham Harrison, ‘No More Rwandas? The Manifest Failings of R2P in Theory and Practice’ (forthcoming, 2013), p.21. As will be returned to in Chapters 5 and 6, R2P has thus far failed to acknowledge and address the complexity of</w:t>
      </w:r>
      <w:r>
        <w:rPr>
          <w:rFonts w:ascii="Times New Roman" w:hAnsi="Times New Roman"/>
        </w:rPr>
        <w:t xml:space="preserve"> modern conflict and, in turn, the difficulties </w:t>
      </w:r>
      <w:r w:rsidRPr="009402E9">
        <w:rPr>
          <w:rFonts w:ascii="Times New Roman" w:hAnsi="Times New Roman"/>
        </w:rPr>
        <w:t>of responding to human rights crises within endem</w:t>
      </w:r>
      <w:r>
        <w:rPr>
          <w:rFonts w:ascii="Times New Roman" w:hAnsi="Times New Roman"/>
        </w:rPr>
        <w:t>ically weak and abusive states.</w:t>
      </w:r>
    </w:p>
  </w:footnote>
  <w:footnote w:id="680">
    <w:p w:rsidR="00010D83" w:rsidRDefault="00010D83" w:rsidP="00AC3A1E">
      <w:pPr>
        <w:pStyle w:val="FootnoteText"/>
        <w:jc w:val="both"/>
      </w:pPr>
      <w:r w:rsidRPr="001E561D">
        <w:rPr>
          <w:rStyle w:val="FootnoteReference"/>
          <w:rFonts w:ascii="Times New Roman" w:hAnsi="Times New Roman"/>
        </w:rPr>
        <w:footnoteRef/>
      </w:r>
      <w:r w:rsidRPr="001E561D">
        <w:rPr>
          <w:rFonts w:ascii="Times New Roman" w:hAnsi="Times New Roman"/>
        </w:rPr>
        <w:t xml:space="preserve"> </w:t>
      </w:r>
      <w:r w:rsidRPr="001E561D">
        <w:rPr>
          <w:rFonts w:ascii="Times New Roman" w:hAnsi="Times New Roman"/>
          <w:u w:val="single"/>
        </w:rPr>
        <w:t>Ibid</w:t>
      </w:r>
      <w:r w:rsidRPr="001E561D">
        <w:rPr>
          <w:rFonts w:ascii="Times New Roman" w:hAnsi="Times New Roman"/>
        </w:rPr>
        <w:t>. , p.14.</w:t>
      </w:r>
      <w:r w:rsidRPr="001E561D">
        <w:t xml:space="preserve">  </w:t>
      </w:r>
    </w:p>
  </w:footnote>
  <w:footnote w:id="681">
    <w:p w:rsidR="00010D83" w:rsidRDefault="00010D83" w:rsidP="00AC3A1E">
      <w:pPr>
        <w:pStyle w:val="FootnoteText"/>
        <w:jc w:val="both"/>
      </w:pPr>
      <w:r w:rsidRPr="00AC0207">
        <w:rPr>
          <w:rStyle w:val="FootnoteReference"/>
          <w:rFonts w:ascii="Times New Roman" w:hAnsi="Times New Roman"/>
        </w:rPr>
        <w:footnoteRef/>
      </w:r>
      <w:r w:rsidRPr="00AC0207">
        <w:rPr>
          <w:rFonts w:ascii="Times New Roman" w:hAnsi="Times New Roman"/>
        </w:rPr>
        <w:t xml:space="preserve"> </w:t>
      </w:r>
      <w:r w:rsidRPr="0073578A">
        <w:rPr>
          <w:rFonts w:ascii="Times New Roman" w:hAnsi="Times New Roman"/>
        </w:rPr>
        <w:t xml:space="preserve">Alex Bellamy and Paul Williams, The New Politics of Protection? Cote d’Ivoire, Libya and the Responsibility to Protect’ </w:t>
      </w:r>
      <w:r w:rsidRPr="0073578A">
        <w:rPr>
          <w:rFonts w:ascii="Times New Roman" w:hAnsi="Times New Roman"/>
          <w:u w:val="single"/>
        </w:rPr>
        <w:t>International Affairs</w:t>
      </w:r>
      <w:r w:rsidRPr="0073578A">
        <w:rPr>
          <w:rFonts w:ascii="Times New Roman" w:hAnsi="Times New Roman"/>
        </w:rPr>
        <w:t>, 87 (2011),</w:t>
      </w:r>
      <w:r>
        <w:rPr>
          <w:rFonts w:ascii="Times New Roman" w:hAnsi="Times New Roman"/>
        </w:rPr>
        <w:t xml:space="preserve"> p.838. </w:t>
      </w:r>
    </w:p>
  </w:footnote>
  <w:footnote w:id="682">
    <w:p w:rsidR="00010D83" w:rsidRDefault="00010D83" w:rsidP="00AC3A1E">
      <w:pPr>
        <w:pStyle w:val="FootnoteText"/>
        <w:jc w:val="both"/>
      </w:pPr>
      <w:r w:rsidRPr="00AC0207">
        <w:rPr>
          <w:rStyle w:val="FootnoteReference"/>
          <w:rFonts w:ascii="Times New Roman" w:hAnsi="Times New Roman"/>
        </w:rPr>
        <w:footnoteRef/>
      </w:r>
      <w:r w:rsidRPr="00AC0207">
        <w:rPr>
          <w:rFonts w:ascii="Times New Roman" w:hAnsi="Times New Roman"/>
        </w:rPr>
        <w:t xml:space="preserve"> </w:t>
      </w:r>
      <w:r w:rsidRPr="00602FA3">
        <w:rPr>
          <w:rFonts w:ascii="Times New Roman" w:hAnsi="Times New Roman"/>
        </w:rPr>
        <w:t xml:space="preserve">Spencer Zifcak, ‘The Responsibility to </w:t>
      </w:r>
      <w:r w:rsidRPr="00BD3917">
        <w:rPr>
          <w:rFonts w:ascii="Times New Roman" w:hAnsi="Times New Roman"/>
        </w:rPr>
        <w:t xml:space="preserve">Protect after Libya and Syria’, (University of Melbourne, 2012) </w:t>
      </w:r>
      <w:hyperlink r:id="rId51" w:history="1">
        <w:r w:rsidRPr="00BD3917">
          <w:rPr>
            <w:rStyle w:val="Hyperlink"/>
            <w:rFonts w:ascii="Times New Roman" w:hAnsi="Times New Roman"/>
            <w:color w:val="000000"/>
            <w:u w:val="none"/>
          </w:rPr>
          <w:t>http://www.law.unimelb.edu.au/files/dmfile/downloaddad11.pdf</w:t>
        </w:r>
      </w:hyperlink>
      <w:r w:rsidRPr="00BD3917">
        <w:rPr>
          <w:rStyle w:val="Hyperlink"/>
          <w:rFonts w:ascii="Times New Roman" w:hAnsi="Times New Roman"/>
          <w:color w:val="000000"/>
          <w:u w:val="none"/>
        </w:rPr>
        <w:t xml:space="preserve"> (accessed 12</w:t>
      </w:r>
      <w:r w:rsidRPr="00BD3917">
        <w:rPr>
          <w:rStyle w:val="Hyperlink"/>
          <w:rFonts w:ascii="Times New Roman" w:hAnsi="Times New Roman"/>
          <w:color w:val="000000"/>
          <w:u w:val="none"/>
          <w:vertAlign w:val="superscript"/>
        </w:rPr>
        <w:t>th</w:t>
      </w:r>
      <w:r w:rsidRPr="00BD3917">
        <w:rPr>
          <w:rStyle w:val="Hyperlink"/>
          <w:rFonts w:ascii="Times New Roman" w:hAnsi="Times New Roman"/>
          <w:color w:val="000000"/>
          <w:u w:val="none"/>
        </w:rPr>
        <w:t xml:space="preserve"> September 2012), (para.75).</w:t>
      </w:r>
      <w:r w:rsidRPr="008D1B1B">
        <w:rPr>
          <w:rStyle w:val="Hyperlink"/>
          <w:rFonts w:ascii="Times New Roman" w:hAnsi="Times New Roman"/>
          <w:color w:val="000000"/>
        </w:rPr>
        <w:t xml:space="preserve"> </w:t>
      </w:r>
    </w:p>
  </w:footnote>
  <w:footnote w:id="683">
    <w:p w:rsidR="00010D83" w:rsidRDefault="00010D83" w:rsidP="00AC3A1E">
      <w:pPr>
        <w:pStyle w:val="FootnoteText"/>
        <w:jc w:val="both"/>
      </w:pPr>
      <w:r w:rsidRPr="00AC0207">
        <w:rPr>
          <w:rStyle w:val="FootnoteReference"/>
          <w:rFonts w:ascii="Times New Roman" w:hAnsi="Times New Roman"/>
        </w:rPr>
        <w:footnoteRef/>
      </w:r>
      <w:r w:rsidRPr="00AC0207">
        <w:rPr>
          <w:rFonts w:ascii="Times New Roman" w:hAnsi="Times New Roman"/>
        </w:rPr>
        <w:t xml:space="preserve"> </w:t>
      </w:r>
      <w:r>
        <w:rPr>
          <w:rFonts w:ascii="Times New Roman" w:hAnsi="Times New Roman"/>
        </w:rPr>
        <w:t xml:space="preserve">Alex Bellamy, </w:t>
      </w:r>
      <w:r w:rsidRPr="00AC0207">
        <w:rPr>
          <w:rFonts w:ascii="Times New Roman" w:hAnsi="Times New Roman"/>
        </w:rPr>
        <w:t>‘Libya and the Responsibility to Protec</w:t>
      </w:r>
      <w:r>
        <w:rPr>
          <w:rFonts w:ascii="Times New Roman" w:hAnsi="Times New Roman"/>
        </w:rPr>
        <w:t xml:space="preserve">t: The Exception and the Norm’ </w:t>
      </w:r>
      <w:r w:rsidRPr="00AC0207">
        <w:rPr>
          <w:rFonts w:ascii="Times New Roman" w:hAnsi="Times New Roman"/>
          <w:u w:val="single"/>
        </w:rPr>
        <w:t>Ethics and International Affairs</w:t>
      </w:r>
      <w:r>
        <w:rPr>
          <w:rFonts w:ascii="Times New Roman" w:hAnsi="Times New Roman"/>
        </w:rPr>
        <w:t xml:space="preserve">, 25 (2011), p.265. </w:t>
      </w:r>
    </w:p>
  </w:footnote>
  <w:footnote w:id="684">
    <w:p w:rsidR="00010D83" w:rsidRPr="009402E9" w:rsidRDefault="00010D83" w:rsidP="00AC3A1E">
      <w:pPr>
        <w:pStyle w:val="FootnoteText"/>
        <w:jc w:val="both"/>
      </w:pPr>
      <w:r w:rsidRPr="00AC0207">
        <w:rPr>
          <w:rStyle w:val="FootnoteReference"/>
          <w:rFonts w:ascii="Times New Roman" w:hAnsi="Times New Roman"/>
        </w:rPr>
        <w:footnoteRef/>
      </w:r>
      <w:r>
        <w:rPr>
          <w:rFonts w:ascii="Times New Roman" w:hAnsi="Times New Roman"/>
        </w:rPr>
        <w:t xml:space="preserve"> </w:t>
      </w:r>
      <w:r w:rsidRPr="00602FA3">
        <w:rPr>
          <w:rFonts w:ascii="Times New Roman" w:hAnsi="Times New Roman"/>
        </w:rPr>
        <w:t xml:space="preserve">Spencer Zifcak, ‘The Responsibility to Protect </w:t>
      </w:r>
      <w:r w:rsidRPr="00BD3917">
        <w:rPr>
          <w:rFonts w:ascii="Times New Roman" w:hAnsi="Times New Roman"/>
        </w:rPr>
        <w:t xml:space="preserve">after Libya and Syria’, (University of Melbourne, 2012) </w:t>
      </w:r>
      <w:hyperlink r:id="rId52" w:history="1">
        <w:r w:rsidRPr="00BD3917">
          <w:rPr>
            <w:rStyle w:val="Hyperlink"/>
            <w:rFonts w:ascii="Times New Roman" w:hAnsi="Times New Roman"/>
            <w:color w:val="000000"/>
            <w:u w:val="none"/>
          </w:rPr>
          <w:t>http://www.law.unimelb.edu.au/files/dmfile/downloaddad11.pdf</w:t>
        </w:r>
      </w:hyperlink>
      <w:r w:rsidRPr="00BD3917">
        <w:rPr>
          <w:rStyle w:val="Hyperlink"/>
          <w:rFonts w:ascii="Times New Roman" w:hAnsi="Times New Roman"/>
          <w:color w:val="000000"/>
          <w:u w:val="none"/>
        </w:rPr>
        <w:t xml:space="preserve"> (accessed 12</w:t>
      </w:r>
      <w:r w:rsidRPr="00BD3917">
        <w:rPr>
          <w:rStyle w:val="Hyperlink"/>
          <w:rFonts w:ascii="Times New Roman" w:hAnsi="Times New Roman"/>
          <w:color w:val="000000"/>
          <w:u w:val="none"/>
          <w:vertAlign w:val="superscript"/>
        </w:rPr>
        <w:t>th</w:t>
      </w:r>
      <w:r w:rsidRPr="00BD3917">
        <w:rPr>
          <w:rStyle w:val="Hyperlink"/>
          <w:rFonts w:ascii="Times New Roman" w:hAnsi="Times New Roman"/>
          <w:color w:val="000000"/>
          <w:u w:val="none"/>
        </w:rPr>
        <w:t xml:space="preserve"> September 2012), (para.75).</w:t>
      </w:r>
      <w:r w:rsidRPr="009402E9">
        <w:rPr>
          <w:rStyle w:val="Hyperlink"/>
          <w:rFonts w:ascii="Times New Roman" w:hAnsi="Times New Roman"/>
          <w:color w:val="000000"/>
        </w:rPr>
        <w:t xml:space="preserve"> </w:t>
      </w:r>
    </w:p>
  </w:footnote>
  <w:footnote w:id="685">
    <w:p w:rsidR="00010D83" w:rsidRDefault="00010D83" w:rsidP="00AC3A1E">
      <w:pPr>
        <w:pStyle w:val="FootnoteText"/>
        <w:jc w:val="both"/>
      </w:pPr>
      <w:r w:rsidRPr="00AC0207">
        <w:rPr>
          <w:rStyle w:val="FootnoteReference"/>
          <w:rFonts w:ascii="Times New Roman" w:hAnsi="Times New Roman"/>
        </w:rPr>
        <w:footnoteRef/>
      </w:r>
      <w:r w:rsidRPr="00AC0207">
        <w:rPr>
          <w:rFonts w:ascii="Times New Roman" w:hAnsi="Times New Roman"/>
        </w:rPr>
        <w:t xml:space="preserve"> </w:t>
      </w:r>
      <w:r>
        <w:rPr>
          <w:rFonts w:ascii="Times New Roman" w:hAnsi="Times New Roman"/>
        </w:rPr>
        <w:t xml:space="preserve">Alex Bellamy, </w:t>
      </w:r>
      <w:r w:rsidRPr="00AC0207">
        <w:rPr>
          <w:rFonts w:ascii="Times New Roman" w:hAnsi="Times New Roman"/>
        </w:rPr>
        <w:t>‘Libya and the Responsibility to Protec</w:t>
      </w:r>
      <w:r>
        <w:rPr>
          <w:rFonts w:ascii="Times New Roman" w:hAnsi="Times New Roman"/>
        </w:rPr>
        <w:t xml:space="preserve">t: The Exception and the Norm’ </w:t>
      </w:r>
      <w:r w:rsidRPr="00AC0207">
        <w:rPr>
          <w:rFonts w:ascii="Times New Roman" w:hAnsi="Times New Roman"/>
          <w:u w:val="single"/>
        </w:rPr>
        <w:t>Ethics and International Affairs</w:t>
      </w:r>
      <w:r>
        <w:rPr>
          <w:rFonts w:ascii="Times New Roman" w:hAnsi="Times New Roman"/>
        </w:rPr>
        <w:t xml:space="preserve">, 25 (2011), p.266. </w:t>
      </w:r>
    </w:p>
  </w:footnote>
  <w:footnote w:id="686">
    <w:p w:rsidR="00010D83" w:rsidRDefault="00010D83" w:rsidP="00AC3A1E">
      <w:pPr>
        <w:pStyle w:val="FootnoteText"/>
        <w:jc w:val="both"/>
      </w:pPr>
      <w:r w:rsidRPr="00AC0207">
        <w:rPr>
          <w:rStyle w:val="FootnoteReference"/>
          <w:rFonts w:ascii="Times New Roman" w:hAnsi="Times New Roman"/>
        </w:rPr>
        <w:footnoteRef/>
      </w:r>
      <w:r>
        <w:rPr>
          <w:rFonts w:ascii="Times New Roman" w:hAnsi="Times New Roman"/>
        </w:rPr>
        <w:t xml:space="preserve"> A</w:t>
      </w:r>
      <w:r w:rsidRPr="0073578A">
        <w:rPr>
          <w:rFonts w:ascii="Times New Roman" w:hAnsi="Times New Roman"/>
        </w:rPr>
        <w:t xml:space="preserve">lex Bellamy and Paul Williams, </w:t>
      </w:r>
      <w:r>
        <w:rPr>
          <w:rFonts w:ascii="Times New Roman" w:hAnsi="Times New Roman"/>
        </w:rPr>
        <w:t>‘</w:t>
      </w:r>
      <w:r w:rsidRPr="0073578A">
        <w:rPr>
          <w:rFonts w:ascii="Times New Roman" w:hAnsi="Times New Roman"/>
        </w:rPr>
        <w:t xml:space="preserve">The New Politics of Protection? Cote d’Ivoire, Libya and the Responsibility to Protect’ </w:t>
      </w:r>
      <w:r w:rsidRPr="0073578A">
        <w:rPr>
          <w:rFonts w:ascii="Times New Roman" w:hAnsi="Times New Roman"/>
          <w:u w:val="single"/>
        </w:rPr>
        <w:t>International Affairs</w:t>
      </w:r>
      <w:r w:rsidRPr="0073578A">
        <w:rPr>
          <w:rFonts w:ascii="Times New Roman" w:hAnsi="Times New Roman"/>
        </w:rPr>
        <w:t>, 87 (2011),</w:t>
      </w:r>
      <w:r>
        <w:rPr>
          <w:rFonts w:ascii="Times New Roman" w:hAnsi="Times New Roman"/>
        </w:rPr>
        <w:t xml:space="preserve"> p.845. </w:t>
      </w:r>
    </w:p>
  </w:footnote>
  <w:footnote w:id="687">
    <w:p w:rsidR="00010D83" w:rsidRDefault="00010D83" w:rsidP="00AC3A1E">
      <w:pPr>
        <w:pStyle w:val="FootnoteText"/>
        <w:jc w:val="both"/>
      </w:pPr>
      <w:r w:rsidRPr="00AC0207">
        <w:rPr>
          <w:rStyle w:val="FootnoteReference"/>
          <w:rFonts w:ascii="Times New Roman" w:hAnsi="Times New Roman"/>
        </w:rPr>
        <w:footnoteRef/>
      </w:r>
      <w:r>
        <w:rPr>
          <w:rFonts w:ascii="Times New Roman" w:hAnsi="Times New Roman"/>
        </w:rPr>
        <w:t xml:space="preserve"> As emphasised in Chapter 3, this </w:t>
      </w:r>
      <w:r w:rsidRPr="009A4951">
        <w:rPr>
          <w:rFonts w:ascii="Times New Roman" w:hAnsi="Times New Roman"/>
        </w:rPr>
        <w:t>was the vocabulary employed by Libya</w:t>
      </w:r>
      <w:r>
        <w:rPr>
          <w:rFonts w:ascii="Times New Roman" w:hAnsi="Times New Roman"/>
        </w:rPr>
        <w:t>’s deputy ambassador to the UN. S</w:t>
      </w:r>
      <w:r w:rsidRPr="009A4951">
        <w:rPr>
          <w:rFonts w:ascii="Times New Roman" w:hAnsi="Times New Roman"/>
        </w:rPr>
        <w:t xml:space="preserve">ee Jonathan Graubart, ‘R2P and Pragmatic Liberal Interventionism: Values in the Service of Interests’ </w:t>
      </w:r>
      <w:r w:rsidRPr="009A4951">
        <w:rPr>
          <w:rFonts w:ascii="Times New Roman" w:hAnsi="Times New Roman"/>
          <w:u w:val="single"/>
        </w:rPr>
        <w:t>Human Rights Quarterly</w:t>
      </w:r>
      <w:r w:rsidRPr="009A4951">
        <w:rPr>
          <w:rFonts w:ascii="Times New Roman" w:hAnsi="Times New Roman"/>
        </w:rPr>
        <w:t xml:space="preserve">, 35 (2013), p.85. </w:t>
      </w:r>
    </w:p>
  </w:footnote>
  <w:footnote w:id="688">
    <w:p w:rsidR="00010D83" w:rsidRDefault="00010D83" w:rsidP="00AC3A1E">
      <w:pPr>
        <w:pStyle w:val="FootnoteText"/>
        <w:jc w:val="both"/>
      </w:pPr>
      <w:r w:rsidRPr="00AC0207">
        <w:rPr>
          <w:rStyle w:val="FootnoteReference"/>
          <w:rFonts w:ascii="Times New Roman" w:hAnsi="Times New Roman"/>
        </w:rPr>
        <w:footnoteRef/>
      </w:r>
      <w:r w:rsidRPr="00AC0207">
        <w:rPr>
          <w:rFonts w:ascii="Times New Roman" w:hAnsi="Times New Roman"/>
        </w:rPr>
        <w:t xml:space="preserve"> </w:t>
      </w:r>
      <w:r>
        <w:rPr>
          <w:rFonts w:ascii="Times New Roman" w:hAnsi="Times New Roman"/>
        </w:rPr>
        <w:t xml:space="preserve">Whilst </w:t>
      </w:r>
      <w:r w:rsidRPr="00AC0207">
        <w:rPr>
          <w:rFonts w:ascii="Times New Roman" w:hAnsi="Times New Roman"/>
        </w:rPr>
        <w:t xml:space="preserve">not </w:t>
      </w:r>
      <w:r>
        <w:rPr>
          <w:rFonts w:ascii="Times New Roman" w:hAnsi="Times New Roman"/>
        </w:rPr>
        <w:t>stated explicitly, this is intimated in</w:t>
      </w:r>
      <w:r w:rsidRPr="00AC0207">
        <w:rPr>
          <w:rFonts w:ascii="Times New Roman" w:hAnsi="Times New Roman"/>
        </w:rPr>
        <w:t xml:space="preserve"> </w:t>
      </w:r>
      <w:r>
        <w:rPr>
          <w:rFonts w:ascii="Times New Roman" w:hAnsi="Times New Roman"/>
        </w:rPr>
        <w:t xml:space="preserve">James Pattison, </w:t>
      </w:r>
      <w:r w:rsidRPr="00AC0207">
        <w:rPr>
          <w:rFonts w:ascii="Times New Roman" w:hAnsi="Times New Roman"/>
        </w:rPr>
        <w:t>‘The Ethics of Human</w:t>
      </w:r>
      <w:r>
        <w:rPr>
          <w:rFonts w:ascii="Times New Roman" w:hAnsi="Times New Roman"/>
        </w:rPr>
        <w:t xml:space="preserve">itarian Intervention in Libya’ </w:t>
      </w:r>
      <w:r w:rsidRPr="00AC0207">
        <w:rPr>
          <w:rFonts w:ascii="Times New Roman" w:hAnsi="Times New Roman"/>
          <w:u w:val="single"/>
        </w:rPr>
        <w:t>Ethics and International</w:t>
      </w:r>
      <w:r>
        <w:rPr>
          <w:rFonts w:ascii="Times New Roman" w:hAnsi="Times New Roman"/>
          <w:u w:val="single"/>
        </w:rPr>
        <w:t xml:space="preserve"> Affairs</w:t>
      </w:r>
      <w:r>
        <w:rPr>
          <w:rFonts w:ascii="Times New Roman" w:hAnsi="Times New Roman"/>
        </w:rPr>
        <w:t xml:space="preserve">, 25 (2011), p.272. </w:t>
      </w:r>
    </w:p>
  </w:footnote>
  <w:footnote w:id="689">
    <w:p w:rsidR="00010D83" w:rsidRDefault="00010D83" w:rsidP="00AC3A1E">
      <w:pPr>
        <w:pStyle w:val="FootnoteText"/>
        <w:jc w:val="both"/>
      </w:pPr>
      <w:r w:rsidRPr="00A22131">
        <w:rPr>
          <w:rStyle w:val="FootnoteReference"/>
          <w:rFonts w:ascii="Times New Roman" w:hAnsi="Times New Roman"/>
        </w:rPr>
        <w:footnoteRef/>
      </w:r>
      <w:r w:rsidRPr="00A22131">
        <w:rPr>
          <w:rFonts w:ascii="Times New Roman" w:hAnsi="Times New Roman"/>
        </w:rPr>
        <w:t xml:space="preserve"> </w:t>
      </w:r>
      <w:r w:rsidRPr="00602FA3">
        <w:rPr>
          <w:rFonts w:ascii="Times New Roman" w:hAnsi="Times New Roman"/>
        </w:rPr>
        <w:t>Spencer Zifcak, ‘The Responsibility to Protect after Libya and Syria’</w:t>
      </w:r>
      <w:r>
        <w:rPr>
          <w:rFonts w:ascii="Times New Roman" w:hAnsi="Times New Roman"/>
        </w:rPr>
        <w:t>,</w:t>
      </w:r>
      <w:r w:rsidRPr="00602FA3">
        <w:rPr>
          <w:rFonts w:ascii="Times New Roman" w:hAnsi="Times New Roman"/>
        </w:rPr>
        <w:t xml:space="preserve"> (University of Melbourne, 2012) </w:t>
      </w:r>
      <w:hyperlink r:id="rId53" w:history="1">
        <w:r w:rsidRPr="00BD3917">
          <w:rPr>
            <w:rStyle w:val="Hyperlink"/>
            <w:rFonts w:ascii="Times New Roman" w:hAnsi="Times New Roman"/>
            <w:color w:val="000000"/>
            <w:u w:val="none"/>
          </w:rPr>
          <w:t>http://www.law.unimelb.edu.au/files/dmfile/downloaddad11.pdf</w:t>
        </w:r>
      </w:hyperlink>
      <w:r w:rsidRPr="00BD3917">
        <w:rPr>
          <w:rStyle w:val="Hyperlink"/>
          <w:rFonts w:ascii="Times New Roman" w:hAnsi="Times New Roman"/>
          <w:color w:val="000000"/>
          <w:u w:val="none"/>
        </w:rPr>
        <w:t xml:space="preserve"> (accessed 12</w:t>
      </w:r>
      <w:r w:rsidRPr="00BD3917">
        <w:rPr>
          <w:rStyle w:val="Hyperlink"/>
          <w:rFonts w:ascii="Times New Roman" w:hAnsi="Times New Roman"/>
          <w:color w:val="000000"/>
          <w:u w:val="none"/>
          <w:vertAlign w:val="superscript"/>
        </w:rPr>
        <w:t>th</w:t>
      </w:r>
      <w:r w:rsidRPr="00BD3917">
        <w:rPr>
          <w:rStyle w:val="Hyperlink"/>
          <w:rFonts w:ascii="Times New Roman" w:hAnsi="Times New Roman"/>
          <w:color w:val="000000"/>
          <w:u w:val="none"/>
        </w:rPr>
        <w:t xml:space="preserve"> September 2012), (para.75).</w:t>
      </w:r>
    </w:p>
  </w:footnote>
  <w:footnote w:id="690">
    <w:p w:rsidR="00010D83" w:rsidRPr="009402E9" w:rsidRDefault="00010D83" w:rsidP="00AC3A1E">
      <w:pPr>
        <w:pStyle w:val="FootnoteText"/>
        <w:jc w:val="both"/>
      </w:pPr>
      <w:r w:rsidRPr="009F7E24">
        <w:rPr>
          <w:rStyle w:val="FootnoteReference"/>
          <w:rFonts w:ascii="Times New Roman" w:hAnsi="Times New Roman"/>
        </w:rPr>
        <w:footnoteRef/>
      </w:r>
      <w:r w:rsidRPr="009F7E24">
        <w:rPr>
          <w:rFonts w:ascii="Times New Roman" w:hAnsi="Times New Roman"/>
        </w:rPr>
        <w:t xml:space="preserve"> See in particular See Robert Pape, ‘When Duty Calls: A Pragmatic Standard of Humanitarian Intervention’ International Security, 37 (2012), p.70. Once again, this is a highly contentious claim, particularly given that latest estimates chart the number of deaths resulting from the conflict at over 200,000, whilst millions more have been </w:t>
      </w:r>
      <w:r w:rsidRPr="00950756">
        <w:rPr>
          <w:rFonts w:ascii="Times New Roman" w:hAnsi="Times New Roman"/>
        </w:rPr>
        <w:t xml:space="preserve">displaced (see Amnesty International, ‘Syria: Turn the Lights Back on’ (Amnesty International UK, 2015) </w:t>
      </w:r>
      <w:hyperlink r:id="rId54" w:history="1">
        <w:r w:rsidRPr="00BD3917">
          <w:rPr>
            <w:rStyle w:val="Hyperlink"/>
            <w:rFonts w:ascii="Times New Roman" w:hAnsi="Times New Roman"/>
            <w:color w:val="000000"/>
            <w:u w:val="none"/>
          </w:rPr>
          <w:t>https://www.amnesty.org.uk/actions/syria-crisis-turn-lights-back-four-years-aleppo?gclid=CMLX3aSr0McC FQMFwwod06sIvA</w:t>
        </w:r>
      </w:hyperlink>
      <w:r w:rsidRPr="008D1B1B">
        <w:rPr>
          <w:rFonts w:ascii="Times New Roman" w:hAnsi="Times New Roman"/>
          <w:color w:val="000000"/>
        </w:rPr>
        <w:t xml:space="preserve"> </w:t>
      </w:r>
      <w:r w:rsidRPr="00950756">
        <w:rPr>
          <w:rFonts w:ascii="Times New Roman" w:hAnsi="Times New Roman"/>
        </w:rPr>
        <w:t>(accessed 30</w:t>
      </w:r>
      <w:r w:rsidRPr="00950756">
        <w:rPr>
          <w:rFonts w:ascii="Times New Roman" w:hAnsi="Times New Roman"/>
          <w:vertAlign w:val="superscript"/>
        </w:rPr>
        <w:t>th</w:t>
      </w:r>
      <w:r w:rsidRPr="00950756">
        <w:rPr>
          <w:rFonts w:ascii="Times New Roman" w:hAnsi="Times New Roman"/>
        </w:rPr>
        <w:t xml:space="preserve"> August 2015), (para. 2-3)).</w:t>
      </w:r>
      <w:r>
        <w:rPr>
          <w:rFonts w:ascii="Times New Roman" w:hAnsi="Times New Roman"/>
        </w:rPr>
        <w:t xml:space="preserve"> </w:t>
      </w:r>
    </w:p>
  </w:footnote>
  <w:footnote w:id="691">
    <w:p w:rsidR="00010D83" w:rsidRDefault="00010D83" w:rsidP="00AC3A1E">
      <w:pPr>
        <w:pStyle w:val="FootnoteText"/>
        <w:jc w:val="both"/>
      </w:pPr>
      <w:r w:rsidRPr="00B40A64">
        <w:rPr>
          <w:rStyle w:val="FootnoteReference"/>
          <w:rFonts w:ascii="Times New Roman" w:hAnsi="Times New Roman"/>
        </w:rPr>
        <w:footnoteRef/>
      </w:r>
      <w:r w:rsidRPr="00B40A64">
        <w:rPr>
          <w:rFonts w:ascii="Times New Roman" w:hAnsi="Times New Roman"/>
        </w:rPr>
        <w:t xml:space="preserve"> Alex Bellamy, </w:t>
      </w:r>
      <w:r w:rsidRPr="00B40A64">
        <w:rPr>
          <w:rFonts w:ascii="Times New Roman" w:hAnsi="Times New Roman"/>
          <w:u w:val="single"/>
        </w:rPr>
        <w:t>Global Politics and the Responsibility to Protect: from Words to Deeds</w:t>
      </w:r>
      <w:r w:rsidRPr="00B40A64">
        <w:rPr>
          <w:rFonts w:ascii="Times New Roman" w:hAnsi="Times New Roman"/>
        </w:rPr>
        <w:t xml:space="preserve"> (New York, Routledge, 2011), p.169. </w:t>
      </w:r>
    </w:p>
  </w:footnote>
  <w:footnote w:id="692">
    <w:p w:rsidR="00010D83" w:rsidRDefault="00010D83" w:rsidP="00AC3A1E">
      <w:pPr>
        <w:pStyle w:val="FootnoteText"/>
        <w:jc w:val="both"/>
      </w:pPr>
      <w:r w:rsidRPr="00B40A64">
        <w:rPr>
          <w:rStyle w:val="FootnoteReference"/>
          <w:rFonts w:ascii="Times New Roman" w:hAnsi="Times New Roman"/>
        </w:rPr>
        <w:footnoteRef/>
      </w:r>
      <w:r w:rsidRPr="00B40A64">
        <w:rPr>
          <w:rFonts w:ascii="Times New Roman" w:hAnsi="Times New Roman"/>
        </w:rPr>
        <w:t xml:space="preserve"> </w:t>
      </w:r>
      <w:r w:rsidRPr="00B40A64">
        <w:rPr>
          <w:rFonts w:ascii="Times New Roman" w:hAnsi="Times New Roman"/>
          <w:iCs/>
        </w:rPr>
        <w:t xml:space="preserve">Simon Chesterman, </w:t>
      </w:r>
      <w:r w:rsidRPr="00B40A64">
        <w:rPr>
          <w:rFonts w:ascii="Times New Roman" w:hAnsi="Times New Roman"/>
          <w:iCs/>
          <w:u w:val="single"/>
        </w:rPr>
        <w:t>Just War or Just Peace? Humanitarian Intervention and International Law</w:t>
      </w:r>
      <w:r w:rsidRPr="00B40A64">
        <w:rPr>
          <w:rFonts w:ascii="Times New Roman" w:hAnsi="Times New Roman"/>
          <w:iCs/>
        </w:rPr>
        <w:t xml:space="preserve"> (Oxford, OUP, 2001), p.146. </w:t>
      </w:r>
    </w:p>
  </w:footnote>
  <w:footnote w:id="693">
    <w:p w:rsidR="00010D83" w:rsidRDefault="00010D83" w:rsidP="00AC3A1E">
      <w:pPr>
        <w:pStyle w:val="FootnoteText"/>
        <w:jc w:val="both"/>
      </w:pPr>
      <w:r w:rsidRPr="00B40A64">
        <w:rPr>
          <w:rStyle w:val="FootnoteReference"/>
          <w:rFonts w:ascii="Times New Roman" w:hAnsi="Times New Roman"/>
        </w:rPr>
        <w:footnoteRef/>
      </w:r>
      <w:r>
        <w:rPr>
          <w:rFonts w:ascii="Times New Roman" w:hAnsi="Times New Roman"/>
        </w:rPr>
        <w:t>Tvankchian Parkev</w:t>
      </w:r>
      <w:r>
        <w:rPr>
          <w:rStyle w:val="username9"/>
          <w:rFonts w:ascii="Times New Roman" w:hAnsi="Times New Roman"/>
          <w:color w:val="3E3E3E"/>
          <w:lang w:val="en"/>
        </w:rPr>
        <w:t>, ‘</w:t>
      </w:r>
      <w:r w:rsidRPr="00B40A64">
        <w:rPr>
          <w:rFonts w:ascii="Times New Roman" w:hAnsi="Times New Roman"/>
        </w:rPr>
        <w:t>Debate Continues Over What Constitutes Genocide’</w:t>
      </w:r>
      <w:r>
        <w:rPr>
          <w:rFonts w:ascii="Times New Roman" w:hAnsi="Times New Roman"/>
        </w:rPr>
        <w:t>,</w:t>
      </w:r>
      <w:r w:rsidRPr="00B40A64">
        <w:rPr>
          <w:rFonts w:ascii="Times New Roman" w:hAnsi="Times New Roman"/>
        </w:rPr>
        <w:t xml:space="preserve"> (World Focus, 2009) </w:t>
      </w:r>
      <w:hyperlink r:id="rId55" w:history="1">
        <w:r w:rsidRPr="00BD3917">
          <w:rPr>
            <w:rStyle w:val="Hyperlink"/>
            <w:rFonts w:ascii="Times New Roman" w:hAnsi="Times New Roman"/>
            <w:color w:val="000000"/>
            <w:u w:val="none"/>
          </w:rPr>
          <w:t>http://www.armeniandiaspora.com/showthread.php?158763-Debate-Continues-Over-What-Constitutes-Genocide</w:t>
        </w:r>
      </w:hyperlink>
      <w:r w:rsidRPr="008D1B1B">
        <w:rPr>
          <w:rFonts w:ascii="Times New Roman" w:hAnsi="Times New Roman"/>
          <w:color w:val="000000"/>
        </w:rPr>
        <w:t xml:space="preserve"> </w:t>
      </w:r>
      <w:r w:rsidRPr="00B40A64">
        <w:rPr>
          <w:rFonts w:ascii="Times New Roman" w:hAnsi="Times New Roman"/>
        </w:rPr>
        <w:t>(accessed 4</w:t>
      </w:r>
      <w:r w:rsidRPr="00B40A64">
        <w:rPr>
          <w:rFonts w:ascii="Times New Roman" w:hAnsi="Times New Roman"/>
          <w:vertAlign w:val="superscript"/>
        </w:rPr>
        <w:t>th</w:t>
      </w:r>
      <w:r w:rsidRPr="00B40A64">
        <w:rPr>
          <w:rFonts w:ascii="Times New Roman" w:hAnsi="Times New Roman"/>
        </w:rPr>
        <w:t xml:space="preserve"> March 2014), (para.6). A useful </w:t>
      </w:r>
      <w:r>
        <w:rPr>
          <w:rFonts w:ascii="Times New Roman" w:hAnsi="Times New Roman"/>
        </w:rPr>
        <w:t>analysis of the continued gap</w:t>
      </w:r>
      <w:r w:rsidRPr="00B40A64">
        <w:rPr>
          <w:rFonts w:ascii="Times New Roman" w:hAnsi="Times New Roman"/>
        </w:rPr>
        <w:t xml:space="preserve"> between rhetoric and reality on the subject of genocide can also be found in Robert Pape, ‘When Duty Calls: A Pragmatic Standard of Humanitarian Intervention’ </w:t>
      </w:r>
      <w:r w:rsidRPr="00B40A64">
        <w:rPr>
          <w:rFonts w:ascii="Times New Roman" w:hAnsi="Times New Roman"/>
          <w:u w:val="single"/>
        </w:rPr>
        <w:t>International Security</w:t>
      </w:r>
      <w:r w:rsidRPr="00B40A64">
        <w:rPr>
          <w:rFonts w:ascii="Times New Roman" w:hAnsi="Times New Roman"/>
        </w:rPr>
        <w:t xml:space="preserve">, 37 (2012), pp.46-7. </w:t>
      </w:r>
    </w:p>
  </w:footnote>
  <w:footnote w:id="694">
    <w:p w:rsidR="00010D83" w:rsidRDefault="00010D83" w:rsidP="00AC3A1E">
      <w:pPr>
        <w:pStyle w:val="FootnoteText"/>
        <w:jc w:val="both"/>
      </w:pPr>
      <w:r w:rsidRPr="00D83741">
        <w:rPr>
          <w:rStyle w:val="FootnoteReference"/>
          <w:rFonts w:ascii="Times New Roman" w:hAnsi="Times New Roman"/>
        </w:rPr>
        <w:footnoteRef/>
      </w:r>
      <w:r w:rsidRPr="00D83741">
        <w:rPr>
          <w:rFonts w:ascii="Times New Roman" w:hAnsi="Times New Roman"/>
        </w:rPr>
        <w:t xml:space="preserve"> </w:t>
      </w:r>
      <w:r>
        <w:rPr>
          <w:rFonts w:ascii="Times New Roman" w:hAnsi="Times New Roman"/>
        </w:rPr>
        <w:t xml:space="preserve">Adrian </w:t>
      </w:r>
      <w:r w:rsidRPr="00D83741">
        <w:rPr>
          <w:rFonts w:ascii="Times New Roman" w:hAnsi="Times New Roman"/>
        </w:rPr>
        <w:t xml:space="preserve">Gallagher, </w:t>
      </w:r>
      <w:r w:rsidRPr="00B40A64">
        <w:rPr>
          <w:rFonts w:ascii="Times New Roman" w:hAnsi="Times New Roman"/>
          <w:u w:val="single"/>
        </w:rPr>
        <w:t>Genocide and its Threat to Contemporary International Order</w:t>
      </w:r>
      <w:r>
        <w:rPr>
          <w:rFonts w:ascii="Times New Roman" w:hAnsi="Times New Roman"/>
        </w:rPr>
        <w:t xml:space="preserve"> (Basingstoke, Palgrave Macmillan, 2013), p.14. </w:t>
      </w:r>
    </w:p>
  </w:footnote>
  <w:footnote w:id="695">
    <w:p w:rsidR="00010D83" w:rsidRDefault="00010D83" w:rsidP="00AC3A1E">
      <w:pPr>
        <w:pStyle w:val="FootnoteText"/>
        <w:jc w:val="both"/>
      </w:pPr>
      <w:r w:rsidRPr="00D83741">
        <w:rPr>
          <w:rStyle w:val="FootnoteReference"/>
          <w:rFonts w:ascii="Times New Roman" w:hAnsi="Times New Roman"/>
        </w:rPr>
        <w:footnoteRef/>
      </w:r>
      <w:r w:rsidRPr="00D83741">
        <w:rPr>
          <w:rFonts w:ascii="Times New Roman" w:hAnsi="Times New Roman"/>
        </w:rPr>
        <w:t xml:space="preserve"> I</w:t>
      </w:r>
      <w:r w:rsidRPr="00D83741">
        <w:rPr>
          <w:rFonts w:ascii="Times New Roman" w:hAnsi="Times New Roman"/>
          <w:u w:val="single"/>
        </w:rPr>
        <w:t>bid</w:t>
      </w:r>
      <w:r w:rsidRPr="00D83741">
        <w:rPr>
          <w:rFonts w:ascii="Times New Roman" w:hAnsi="Times New Roman"/>
        </w:rPr>
        <w:t>. , p.13</w:t>
      </w:r>
      <w:r>
        <w:rPr>
          <w:rFonts w:ascii="Times New Roman" w:hAnsi="Times New Roman"/>
        </w:rPr>
        <w:t xml:space="preserve">. </w:t>
      </w:r>
    </w:p>
  </w:footnote>
  <w:footnote w:id="696">
    <w:p w:rsidR="00010D83" w:rsidRDefault="00010D83" w:rsidP="00AC3A1E">
      <w:pPr>
        <w:pStyle w:val="FootnoteText"/>
        <w:jc w:val="both"/>
      </w:pPr>
      <w:r w:rsidRPr="00617D73">
        <w:rPr>
          <w:rStyle w:val="FootnoteReference"/>
          <w:rFonts w:ascii="Times New Roman" w:hAnsi="Times New Roman"/>
        </w:rPr>
        <w:footnoteRef/>
      </w:r>
      <w:r w:rsidRPr="00617D73">
        <w:rPr>
          <w:rFonts w:ascii="Times New Roman" w:hAnsi="Times New Roman"/>
        </w:rPr>
        <w:t xml:space="preserve"> </w:t>
      </w:r>
      <w:r w:rsidRPr="00617D73">
        <w:rPr>
          <w:rFonts w:ascii="Times New Roman" w:hAnsi="Times New Roman"/>
          <w:u w:val="single"/>
        </w:rPr>
        <w:t>Ibid</w:t>
      </w:r>
      <w:r w:rsidRPr="00617D73">
        <w:rPr>
          <w:rFonts w:ascii="Times New Roman" w:hAnsi="Times New Roman"/>
        </w:rPr>
        <w:t>. , in particular pages 32 &amp; 128.</w:t>
      </w:r>
    </w:p>
  </w:footnote>
  <w:footnote w:id="697">
    <w:p w:rsidR="00010D83" w:rsidRDefault="00010D83" w:rsidP="00AC3A1E">
      <w:pPr>
        <w:pStyle w:val="FootnoteText"/>
        <w:jc w:val="both"/>
      </w:pPr>
      <w:r w:rsidRPr="00617D73">
        <w:rPr>
          <w:rStyle w:val="FootnoteReference"/>
          <w:rFonts w:ascii="Times New Roman" w:hAnsi="Times New Roman"/>
        </w:rPr>
        <w:footnoteRef/>
      </w:r>
      <w:r w:rsidRPr="00617D73">
        <w:rPr>
          <w:rFonts w:ascii="Times New Roman" w:hAnsi="Times New Roman"/>
        </w:rPr>
        <w:t xml:space="preserve"> See Alex Bellamy, ‘The Responsibility to Protect and the Problem of Military Intervention’ </w:t>
      </w:r>
      <w:r w:rsidRPr="00617D73">
        <w:rPr>
          <w:rFonts w:ascii="Times New Roman" w:hAnsi="Times New Roman"/>
          <w:u w:val="single"/>
        </w:rPr>
        <w:t>International Affairs</w:t>
      </w:r>
      <w:r w:rsidRPr="00617D73">
        <w:rPr>
          <w:rFonts w:ascii="Times New Roman" w:hAnsi="Times New Roman"/>
        </w:rPr>
        <w:t xml:space="preserve">, 84 (2008), pp.623-4. </w:t>
      </w:r>
    </w:p>
  </w:footnote>
  <w:footnote w:id="698">
    <w:p w:rsidR="00010D83" w:rsidRDefault="00010D83" w:rsidP="00AC3A1E">
      <w:pPr>
        <w:pStyle w:val="FootnoteText"/>
        <w:jc w:val="both"/>
      </w:pPr>
      <w:r w:rsidRPr="00617D73">
        <w:rPr>
          <w:rStyle w:val="FootnoteReference"/>
          <w:rFonts w:ascii="Times New Roman" w:hAnsi="Times New Roman"/>
        </w:rPr>
        <w:footnoteRef/>
      </w:r>
      <w:r w:rsidRPr="00617D73">
        <w:rPr>
          <w:rFonts w:ascii="Times New Roman" w:hAnsi="Times New Roman"/>
        </w:rPr>
        <w:t xml:space="preserve"> The United Nations, ‘Convention on the Prevention and Punishment of the Crime of Genocide’</w:t>
      </w:r>
      <w:r>
        <w:rPr>
          <w:rFonts w:ascii="Times New Roman" w:hAnsi="Times New Roman"/>
        </w:rPr>
        <w:t>,</w:t>
      </w:r>
      <w:r w:rsidRPr="00617D73">
        <w:rPr>
          <w:rFonts w:ascii="Times New Roman" w:hAnsi="Times New Roman"/>
        </w:rPr>
        <w:t xml:space="preserve"> (UN, 1948) </w:t>
      </w:r>
      <w:hyperlink r:id="rId56" w:history="1">
        <w:r w:rsidRPr="00BD3917">
          <w:rPr>
            <w:rStyle w:val="Hyperlink"/>
            <w:rFonts w:ascii="Times New Roman" w:hAnsi="Times New Roman"/>
            <w:color w:val="000000"/>
            <w:u w:val="none"/>
          </w:rPr>
          <w:t>https://treaties.un.org/doc/Publication/UNTS/Volume%2078/volume-78-I-1021-English.pdf</w:t>
        </w:r>
      </w:hyperlink>
      <w:r w:rsidRPr="008D1B1B">
        <w:rPr>
          <w:rFonts w:ascii="Times New Roman" w:hAnsi="Times New Roman"/>
          <w:color w:val="000000"/>
        </w:rPr>
        <w:t xml:space="preserve"> </w:t>
      </w:r>
      <w:r w:rsidRPr="00617D73">
        <w:rPr>
          <w:rFonts w:ascii="Times New Roman" w:hAnsi="Times New Roman"/>
        </w:rPr>
        <w:t xml:space="preserve">(accessed 13th September 2013), (para.2). </w:t>
      </w:r>
    </w:p>
  </w:footnote>
  <w:footnote w:id="699">
    <w:p w:rsidR="00010D83" w:rsidRDefault="00010D83" w:rsidP="00AC3A1E">
      <w:pPr>
        <w:pStyle w:val="FootnoteText"/>
        <w:jc w:val="both"/>
      </w:pPr>
      <w:r w:rsidRPr="00617D73">
        <w:rPr>
          <w:rStyle w:val="FootnoteReference"/>
          <w:rFonts w:ascii="Times New Roman" w:hAnsi="Times New Roman"/>
        </w:rPr>
        <w:footnoteRef/>
      </w:r>
      <w:r w:rsidRPr="00617D73">
        <w:rPr>
          <w:rFonts w:ascii="Times New Roman" w:hAnsi="Times New Roman"/>
        </w:rPr>
        <w:t xml:space="preserve"> See ICC, ‘Rome Statute of the International Criminal Court’</w:t>
      </w:r>
      <w:r>
        <w:rPr>
          <w:rFonts w:ascii="Times New Roman" w:hAnsi="Times New Roman"/>
        </w:rPr>
        <w:t>,</w:t>
      </w:r>
      <w:r w:rsidRPr="00617D73">
        <w:rPr>
          <w:rFonts w:ascii="Times New Roman" w:hAnsi="Times New Roman"/>
        </w:rPr>
        <w:t xml:space="preserve"> (ICC, 2002</w:t>
      </w:r>
      <w:r w:rsidRPr="00203193">
        <w:rPr>
          <w:rFonts w:ascii="Times New Roman" w:hAnsi="Times New Roman"/>
        </w:rPr>
        <w:t xml:space="preserve">), </w:t>
      </w:r>
      <w:hyperlink r:id="rId57" w:history="1">
        <w:r w:rsidRPr="00BD3917">
          <w:rPr>
            <w:rStyle w:val="Hyperlink"/>
            <w:rFonts w:ascii="Times New Roman" w:hAnsi="Times New Roman"/>
            <w:color w:val="000000"/>
            <w:u w:val="none"/>
          </w:rPr>
          <w:t>http://www.icc-cpi.int/nr/rdonlyres/ea9aeff7-5752-4f84-be94-0a655eb30e16/0/rome_statute_english.pdf</w:t>
        </w:r>
      </w:hyperlink>
      <w:r w:rsidRPr="00617D73">
        <w:rPr>
          <w:rFonts w:ascii="Times New Roman" w:hAnsi="Times New Roman"/>
        </w:rPr>
        <w:t xml:space="preserve"> (accessed 13th September 2013), (para.8). </w:t>
      </w:r>
    </w:p>
  </w:footnote>
  <w:footnote w:id="700">
    <w:p w:rsidR="00010D83" w:rsidRDefault="00010D83" w:rsidP="00AC3A1E">
      <w:pPr>
        <w:pStyle w:val="FootnoteText"/>
        <w:jc w:val="both"/>
      </w:pPr>
      <w:r w:rsidRPr="00617D73">
        <w:rPr>
          <w:rStyle w:val="FootnoteReference"/>
          <w:rFonts w:ascii="Times New Roman" w:hAnsi="Times New Roman"/>
        </w:rPr>
        <w:footnoteRef/>
      </w:r>
      <w:r w:rsidRPr="00617D73">
        <w:rPr>
          <w:rFonts w:ascii="Times New Roman" w:hAnsi="Times New Roman"/>
        </w:rPr>
        <w:t xml:space="preserve"> </w:t>
      </w:r>
      <w:r w:rsidRPr="00617D73">
        <w:rPr>
          <w:rFonts w:ascii="Times New Roman" w:hAnsi="Times New Roman"/>
          <w:u w:val="single"/>
        </w:rPr>
        <w:t>Ibid</w:t>
      </w:r>
      <w:r w:rsidRPr="00617D73">
        <w:rPr>
          <w:rFonts w:ascii="Times New Roman" w:hAnsi="Times New Roman"/>
        </w:rPr>
        <w:t xml:space="preserve">. , (para.7). Discussion of the Rome Statute is also provided in Michael Doyle, ‘International Ethics and the Responsibility to Protect’ </w:t>
      </w:r>
      <w:r w:rsidRPr="00617D73">
        <w:rPr>
          <w:rFonts w:ascii="Times New Roman" w:hAnsi="Times New Roman"/>
          <w:u w:val="single"/>
        </w:rPr>
        <w:t>International Studies Review</w:t>
      </w:r>
      <w:r w:rsidRPr="00617D73">
        <w:rPr>
          <w:rFonts w:ascii="Times New Roman" w:hAnsi="Times New Roman"/>
        </w:rPr>
        <w:t xml:space="preserve">, 13 (2011), p.81 &amp; Thomas Weiss, </w:t>
      </w:r>
      <w:r w:rsidRPr="00617D73">
        <w:rPr>
          <w:rFonts w:ascii="Times New Roman" w:hAnsi="Times New Roman"/>
          <w:u w:val="single"/>
        </w:rPr>
        <w:t>Humanitarian Intervention: Ideas in Action</w:t>
      </w:r>
      <w:r w:rsidRPr="00617D73">
        <w:rPr>
          <w:rFonts w:ascii="Times New Roman" w:hAnsi="Times New Roman"/>
        </w:rPr>
        <w:t xml:space="preserve"> (Cambridge, Polity Press, 2012) , p.114. </w:t>
      </w:r>
    </w:p>
  </w:footnote>
  <w:footnote w:id="701">
    <w:p w:rsidR="00010D83" w:rsidRDefault="00010D83" w:rsidP="00AC3A1E">
      <w:pPr>
        <w:pStyle w:val="FootnoteText"/>
        <w:jc w:val="both"/>
      </w:pPr>
      <w:r w:rsidRPr="00617D73">
        <w:rPr>
          <w:rStyle w:val="FootnoteReference"/>
          <w:rFonts w:ascii="Times New Roman" w:hAnsi="Times New Roman"/>
        </w:rPr>
        <w:footnoteRef/>
      </w:r>
      <w:r w:rsidRPr="00617D73">
        <w:rPr>
          <w:rFonts w:ascii="Times New Roman" w:hAnsi="Times New Roman"/>
        </w:rPr>
        <w:t xml:space="preserve"> This was the definition provided in a 1993 report by a Commission of Experts established by then-UN Secretary-General Boutros Boutros-Ghali, with the Commission</w:t>
      </w:r>
      <w:r>
        <w:rPr>
          <w:rFonts w:ascii="Times New Roman" w:hAnsi="Times New Roman"/>
        </w:rPr>
        <w:t xml:space="preserve"> </w:t>
      </w:r>
      <w:r w:rsidRPr="00617D73">
        <w:rPr>
          <w:rFonts w:ascii="Times New Roman" w:hAnsi="Times New Roman"/>
        </w:rPr>
        <w:t>subsequently confirming acts of ethnic cleansing had occurred in the former Yugoslavia. For further discussion, see The United Nations, ‘Letter dated 24</w:t>
      </w:r>
      <w:r w:rsidRPr="00617D73">
        <w:rPr>
          <w:rFonts w:ascii="Times New Roman" w:hAnsi="Times New Roman"/>
          <w:vertAlign w:val="superscript"/>
        </w:rPr>
        <w:t>th</w:t>
      </w:r>
      <w:r w:rsidRPr="00617D73">
        <w:rPr>
          <w:rFonts w:ascii="Times New Roman" w:hAnsi="Times New Roman"/>
        </w:rPr>
        <w:t xml:space="preserve"> May 1994 from the UN Secretary General to the President of the Security Council’</w:t>
      </w:r>
      <w:r>
        <w:rPr>
          <w:rFonts w:ascii="Times New Roman" w:hAnsi="Times New Roman"/>
        </w:rPr>
        <w:t>,</w:t>
      </w:r>
      <w:r w:rsidRPr="00617D73">
        <w:rPr>
          <w:rFonts w:ascii="Times New Roman" w:hAnsi="Times New Roman"/>
        </w:rPr>
        <w:t xml:space="preserve"> (UNSC, 1994) http://www.icty.org/x/file/About/OTP/un_commission_of_experts_report1994_en.pdf  (accessed 3</w:t>
      </w:r>
      <w:r w:rsidRPr="00617D73">
        <w:rPr>
          <w:rFonts w:ascii="Times New Roman" w:hAnsi="Times New Roman"/>
          <w:vertAlign w:val="superscript"/>
        </w:rPr>
        <w:t>rd</w:t>
      </w:r>
      <w:r w:rsidRPr="00617D73">
        <w:rPr>
          <w:rFonts w:ascii="Times New Roman" w:hAnsi="Times New Roman"/>
        </w:rPr>
        <w:t xml:space="preserve"> December 2014), (para.129). </w:t>
      </w:r>
    </w:p>
  </w:footnote>
  <w:footnote w:id="702">
    <w:p w:rsidR="00010D83" w:rsidRDefault="00010D83" w:rsidP="00AC3A1E">
      <w:pPr>
        <w:pStyle w:val="FootnoteText"/>
        <w:jc w:val="both"/>
      </w:pPr>
      <w:r w:rsidRPr="00617D73">
        <w:rPr>
          <w:rStyle w:val="FootnoteReference"/>
          <w:rFonts w:ascii="Times New Roman" w:hAnsi="Times New Roman"/>
        </w:rPr>
        <w:footnoteRef/>
      </w:r>
      <w:r w:rsidRPr="00617D73">
        <w:rPr>
          <w:rFonts w:ascii="Times New Roman" w:hAnsi="Times New Roman"/>
        </w:rPr>
        <w:t xml:space="preserve"> Alex Bellamy, </w:t>
      </w:r>
      <w:r w:rsidRPr="00617D73">
        <w:rPr>
          <w:rFonts w:ascii="Times New Roman" w:hAnsi="Times New Roman"/>
          <w:u w:val="single"/>
        </w:rPr>
        <w:t>Global Politics and the Responsibility to Protect: from Words to Deeds</w:t>
      </w:r>
      <w:r w:rsidRPr="00617D73">
        <w:rPr>
          <w:rFonts w:ascii="Times New Roman" w:hAnsi="Times New Roman"/>
        </w:rPr>
        <w:t xml:space="preserve"> (New York, Routledge, 2011), p.69.</w:t>
      </w:r>
    </w:p>
  </w:footnote>
  <w:footnote w:id="703">
    <w:p w:rsidR="00010D83" w:rsidRDefault="00010D83" w:rsidP="00AC3A1E">
      <w:pPr>
        <w:pStyle w:val="FootnoteText"/>
        <w:jc w:val="both"/>
      </w:pPr>
      <w:r w:rsidRPr="00843195">
        <w:rPr>
          <w:rStyle w:val="FootnoteReference"/>
          <w:rFonts w:ascii="Times New Roman" w:hAnsi="Times New Roman"/>
        </w:rPr>
        <w:footnoteRef/>
      </w:r>
      <w:r w:rsidRPr="00843195">
        <w:rPr>
          <w:rFonts w:ascii="Times New Roman" w:hAnsi="Times New Roman"/>
        </w:rPr>
        <w:t xml:space="preserve"> For a summary, see </w:t>
      </w:r>
      <w:r w:rsidRPr="00C93E75">
        <w:rPr>
          <w:rFonts w:ascii="Times New Roman" w:hAnsi="Times New Roman"/>
        </w:rPr>
        <w:t xml:space="preserve">Cristina Badescu and Thomas Weiss, ‘Misrepresenting R2P and Advancing Norms: an Alternative Spiral?’ </w:t>
      </w:r>
      <w:r w:rsidRPr="00C93E75">
        <w:rPr>
          <w:rFonts w:ascii="Times New Roman" w:hAnsi="Times New Roman"/>
          <w:u w:val="single"/>
        </w:rPr>
        <w:t>International Studies Perspectives</w:t>
      </w:r>
      <w:r>
        <w:rPr>
          <w:rFonts w:ascii="Times New Roman" w:hAnsi="Times New Roman"/>
        </w:rPr>
        <w:t>, 11 (2010</w:t>
      </w:r>
      <w:r w:rsidRPr="00C93E75">
        <w:rPr>
          <w:rFonts w:ascii="Times New Roman" w:hAnsi="Times New Roman"/>
        </w:rPr>
        <w:t>),</w:t>
      </w:r>
      <w:r>
        <w:rPr>
          <w:rFonts w:ascii="Times New Roman" w:hAnsi="Times New Roman"/>
        </w:rPr>
        <w:t xml:space="preserve"> pp.354-374. </w:t>
      </w:r>
    </w:p>
  </w:footnote>
  <w:footnote w:id="704">
    <w:p w:rsidR="00010D83" w:rsidRDefault="00010D83" w:rsidP="00AC3A1E">
      <w:pPr>
        <w:pStyle w:val="FootnoteText"/>
        <w:jc w:val="both"/>
      </w:pPr>
      <w:r w:rsidRPr="00843195">
        <w:rPr>
          <w:rStyle w:val="FootnoteReference"/>
          <w:rFonts w:ascii="Times New Roman" w:hAnsi="Times New Roman"/>
        </w:rPr>
        <w:footnoteRef/>
      </w:r>
      <w:r w:rsidRPr="00843195">
        <w:rPr>
          <w:rFonts w:ascii="Times New Roman" w:hAnsi="Times New Roman"/>
        </w:rPr>
        <w:t xml:space="preserve"> </w:t>
      </w:r>
      <w:r w:rsidRPr="00843195">
        <w:rPr>
          <w:rFonts w:ascii="Times New Roman" w:hAnsi="Times New Roman"/>
          <w:u w:val="single"/>
        </w:rPr>
        <w:t>Ibid</w:t>
      </w:r>
      <w:r>
        <w:rPr>
          <w:rFonts w:ascii="Times New Roman" w:hAnsi="Times New Roman"/>
        </w:rPr>
        <w:t xml:space="preserve">. , </w:t>
      </w:r>
      <w:r w:rsidRPr="00843195">
        <w:rPr>
          <w:rFonts w:ascii="Times New Roman" w:hAnsi="Times New Roman"/>
        </w:rPr>
        <w:t xml:space="preserve">p.362. </w:t>
      </w:r>
    </w:p>
  </w:footnote>
  <w:footnote w:id="705">
    <w:p w:rsidR="00010D83" w:rsidRDefault="00010D83" w:rsidP="00AC3A1E">
      <w:pPr>
        <w:pStyle w:val="FootnoteText"/>
        <w:jc w:val="both"/>
      </w:pPr>
      <w:r w:rsidRPr="00843195">
        <w:rPr>
          <w:rStyle w:val="FootnoteReference"/>
          <w:rFonts w:ascii="Times New Roman" w:hAnsi="Times New Roman"/>
        </w:rPr>
        <w:footnoteRef/>
      </w:r>
      <w:r w:rsidRPr="00843195">
        <w:rPr>
          <w:rFonts w:ascii="Times New Roman" w:hAnsi="Times New Roman"/>
        </w:rPr>
        <w:t xml:space="preserve"> </w:t>
      </w:r>
      <w:r w:rsidRPr="008A3854">
        <w:rPr>
          <w:rFonts w:ascii="Times New Roman" w:hAnsi="Times New Roman"/>
          <w:u w:val="single"/>
        </w:rPr>
        <w:t>Ibid</w:t>
      </w:r>
      <w:r>
        <w:rPr>
          <w:rFonts w:ascii="Times New Roman" w:hAnsi="Times New Roman"/>
        </w:rPr>
        <w:t xml:space="preserve">. , p.355. </w:t>
      </w:r>
    </w:p>
  </w:footnote>
  <w:footnote w:id="706">
    <w:p w:rsidR="00010D83" w:rsidRPr="00AE4807" w:rsidRDefault="00010D83" w:rsidP="00AC3A1E">
      <w:pPr>
        <w:pStyle w:val="FootnoteText"/>
        <w:jc w:val="both"/>
        <w:rPr>
          <w:rFonts w:ascii="Times New Roman" w:hAnsi="Times New Roman"/>
        </w:rPr>
      </w:pPr>
      <w:r w:rsidRPr="00766ED3">
        <w:rPr>
          <w:rStyle w:val="FootnoteReference"/>
          <w:rFonts w:ascii="Times New Roman" w:hAnsi="Times New Roman"/>
        </w:rPr>
        <w:footnoteRef/>
      </w:r>
      <w:r w:rsidRPr="00766ED3">
        <w:rPr>
          <w:rFonts w:ascii="Times New Roman" w:hAnsi="Times New Roman"/>
        </w:rPr>
        <w:t xml:space="preserve"> </w:t>
      </w:r>
      <w:r>
        <w:rPr>
          <w:rFonts w:ascii="Times New Roman" w:hAnsi="Times New Roman"/>
        </w:rPr>
        <w:t xml:space="preserve">The United Nations, ‘UNSC Resolution </w:t>
      </w:r>
      <w:r w:rsidRPr="00766ED3">
        <w:rPr>
          <w:rFonts w:ascii="Times New Roman" w:hAnsi="Times New Roman"/>
        </w:rPr>
        <w:t xml:space="preserve">2118: Adopted by </w:t>
      </w:r>
      <w:r>
        <w:rPr>
          <w:rFonts w:ascii="Times New Roman" w:hAnsi="Times New Roman"/>
        </w:rPr>
        <w:t xml:space="preserve">the </w:t>
      </w:r>
      <w:r w:rsidRPr="00766ED3">
        <w:rPr>
          <w:rFonts w:ascii="Times New Roman" w:hAnsi="Times New Roman"/>
        </w:rPr>
        <w:t>Security Council on 27</w:t>
      </w:r>
      <w:r w:rsidRPr="00766ED3">
        <w:rPr>
          <w:rFonts w:ascii="Times New Roman" w:hAnsi="Times New Roman"/>
          <w:vertAlign w:val="superscript"/>
        </w:rPr>
        <w:t>th</w:t>
      </w:r>
      <w:r>
        <w:rPr>
          <w:rFonts w:ascii="Times New Roman" w:hAnsi="Times New Roman"/>
        </w:rPr>
        <w:t xml:space="preserve"> September 2013’, (UNSC, 2013) h</w:t>
      </w:r>
      <w:r w:rsidRPr="008A3854">
        <w:rPr>
          <w:rFonts w:ascii="Times New Roman" w:hAnsi="Times New Roman"/>
        </w:rPr>
        <w:t>ttp://www.un.org/en/ga/search/view_doc.asp?symbol=S/RES/2118(2013)</w:t>
      </w:r>
      <w:r>
        <w:rPr>
          <w:rFonts w:ascii="Times New Roman" w:hAnsi="Times New Roman"/>
        </w:rPr>
        <w:t xml:space="preserve">  (accessed 29</w:t>
      </w:r>
      <w:r w:rsidRPr="008A3854">
        <w:rPr>
          <w:rFonts w:ascii="Times New Roman" w:hAnsi="Times New Roman"/>
          <w:vertAlign w:val="superscript"/>
        </w:rPr>
        <w:t>th</w:t>
      </w:r>
      <w:r>
        <w:rPr>
          <w:rFonts w:ascii="Times New Roman" w:hAnsi="Times New Roman"/>
        </w:rPr>
        <w:t xml:space="preserve"> August 2014), (para.1-10). </w:t>
      </w:r>
    </w:p>
  </w:footnote>
  <w:footnote w:id="707">
    <w:p w:rsidR="00010D83" w:rsidRPr="00C30A24" w:rsidRDefault="00010D83" w:rsidP="00AC3A1E">
      <w:pPr>
        <w:pStyle w:val="FootnoteText"/>
        <w:jc w:val="both"/>
        <w:rPr>
          <w:rFonts w:ascii="Times New Roman" w:hAnsi="Times New Roman"/>
        </w:rPr>
      </w:pPr>
      <w:r w:rsidRPr="00AE4807">
        <w:rPr>
          <w:rStyle w:val="FootnoteReference"/>
          <w:rFonts w:ascii="Times New Roman" w:hAnsi="Times New Roman"/>
        </w:rPr>
        <w:footnoteRef/>
      </w:r>
      <w:r w:rsidRPr="00AE4807">
        <w:rPr>
          <w:rFonts w:ascii="Times New Roman" w:hAnsi="Times New Roman"/>
        </w:rPr>
        <w:t xml:space="preserve"> See </w:t>
      </w:r>
      <w:r>
        <w:rPr>
          <w:rFonts w:ascii="Times New Roman" w:hAnsi="Times New Roman"/>
        </w:rPr>
        <w:t xml:space="preserve">in particular </w:t>
      </w:r>
      <w:r w:rsidRPr="00AE4807">
        <w:rPr>
          <w:rFonts w:ascii="Times New Roman" w:hAnsi="Times New Roman"/>
        </w:rPr>
        <w:t>the first and second reports of the Commission (UNOH</w:t>
      </w:r>
      <w:r>
        <w:rPr>
          <w:rFonts w:ascii="Times New Roman" w:hAnsi="Times New Roman"/>
        </w:rPr>
        <w:t xml:space="preserve">CHR, 2011 &amp; 2012), available at </w:t>
      </w:r>
      <w:hyperlink r:id="rId58" w:history="1">
        <w:r w:rsidRPr="00BD3917">
          <w:rPr>
            <w:rStyle w:val="Hyperlink"/>
            <w:rFonts w:ascii="Times New Roman" w:hAnsi="Times New Roman"/>
            <w:color w:val="auto"/>
            <w:u w:val="none"/>
          </w:rPr>
          <w:t>http://www.ohchr.org/EN/HRBodies/HRC/IICISyria/Pages/AboutCoI.aspx</w:t>
        </w:r>
      </w:hyperlink>
      <w:r w:rsidRPr="00BD3917">
        <w:rPr>
          <w:rFonts w:ascii="Times New Roman" w:hAnsi="Times New Roman"/>
        </w:rPr>
        <w:t xml:space="preserve"> </w:t>
      </w:r>
      <w:r w:rsidRPr="00AE4807">
        <w:rPr>
          <w:rFonts w:ascii="Times New Roman" w:hAnsi="Times New Roman"/>
        </w:rPr>
        <w:t>(accessed 15th January 2016).</w:t>
      </w:r>
    </w:p>
  </w:footnote>
  <w:footnote w:id="708">
    <w:p w:rsidR="00010D83" w:rsidRDefault="00010D83" w:rsidP="00AC3A1E">
      <w:pPr>
        <w:pStyle w:val="FootnoteText"/>
        <w:jc w:val="both"/>
      </w:pPr>
      <w:r w:rsidRPr="00766ED3">
        <w:rPr>
          <w:rStyle w:val="FootnoteReference"/>
          <w:rFonts w:ascii="Times New Roman" w:hAnsi="Times New Roman"/>
        </w:rPr>
        <w:footnoteRef/>
      </w:r>
      <w:r>
        <w:rPr>
          <w:rFonts w:ascii="Times New Roman" w:hAnsi="Times New Roman"/>
        </w:rPr>
        <w:t xml:space="preserve"> Adrian </w:t>
      </w:r>
      <w:r w:rsidRPr="00D83741">
        <w:rPr>
          <w:rFonts w:ascii="Times New Roman" w:hAnsi="Times New Roman"/>
        </w:rPr>
        <w:t xml:space="preserve">Gallagher, </w:t>
      </w:r>
      <w:r w:rsidRPr="00B40A64">
        <w:rPr>
          <w:rFonts w:ascii="Times New Roman" w:hAnsi="Times New Roman"/>
          <w:u w:val="single"/>
        </w:rPr>
        <w:t>Genocide and its Threat to Contemporary International Order</w:t>
      </w:r>
      <w:r>
        <w:rPr>
          <w:rFonts w:ascii="Times New Roman" w:hAnsi="Times New Roman"/>
        </w:rPr>
        <w:t xml:space="preserve"> (Basingstoke, Palgrave Macmillan, 2013), </w:t>
      </w:r>
      <w:r w:rsidRPr="00766ED3">
        <w:rPr>
          <w:rFonts w:ascii="Times New Roman" w:hAnsi="Times New Roman"/>
        </w:rPr>
        <w:t>p.128.</w:t>
      </w:r>
    </w:p>
  </w:footnote>
  <w:footnote w:id="709">
    <w:p w:rsidR="00010D83" w:rsidRDefault="00010D83" w:rsidP="00AC3A1E">
      <w:pPr>
        <w:pStyle w:val="FootnoteText"/>
        <w:jc w:val="both"/>
      </w:pPr>
      <w:r w:rsidRPr="00E46FB2">
        <w:rPr>
          <w:rStyle w:val="FootnoteReference"/>
          <w:rFonts w:ascii="Times New Roman" w:hAnsi="Times New Roman"/>
        </w:rPr>
        <w:footnoteRef/>
      </w:r>
      <w:r>
        <w:rPr>
          <w:rFonts w:ascii="Times New Roman" w:hAnsi="Times New Roman"/>
        </w:rPr>
        <w:t xml:space="preserve"> See in particular Cecile Fabre, </w:t>
      </w:r>
      <w:r w:rsidRPr="00744988">
        <w:rPr>
          <w:rFonts w:ascii="Times New Roman" w:hAnsi="Times New Roman"/>
          <w:u w:val="single"/>
        </w:rPr>
        <w:t>Cosmopolitan War</w:t>
      </w:r>
      <w:r>
        <w:rPr>
          <w:rFonts w:ascii="Times New Roman" w:hAnsi="Times New Roman"/>
        </w:rPr>
        <w:t xml:space="preserve"> (Oxford, OUP, 2012), Chapter 1. Discussion of cosmopolitan distributive justice is also provided by </w:t>
      </w:r>
      <w:r w:rsidRPr="00C92F2C">
        <w:rPr>
          <w:rFonts w:ascii="Times New Roman" w:hAnsi="Times New Roman"/>
        </w:rPr>
        <w:t xml:space="preserve">Simon Caney, </w:t>
      </w:r>
      <w:r w:rsidRPr="00C92F2C">
        <w:rPr>
          <w:rFonts w:ascii="Times New Roman" w:hAnsi="Times New Roman"/>
          <w:u w:val="single"/>
        </w:rPr>
        <w:t>Justice Beyond Borders</w:t>
      </w:r>
      <w:r w:rsidRPr="00C92F2C">
        <w:rPr>
          <w:rFonts w:ascii="Times New Roman" w:hAnsi="Times New Roman"/>
        </w:rPr>
        <w:t xml:space="preserve"> (Oxford, OUP</w:t>
      </w:r>
      <w:r>
        <w:rPr>
          <w:rFonts w:ascii="Times New Roman" w:hAnsi="Times New Roman"/>
        </w:rPr>
        <w:t xml:space="preserve">, 2006), p.234, David Miller, ‘Cosmopolitanism’, in </w:t>
      </w:r>
      <w:r w:rsidRPr="00103373">
        <w:rPr>
          <w:rFonts w:ascii="Times New Roman" w:hAnsi="Times New Roman"/>
          <w:u w:val="single"/>
        </w:rPr>
        <w:t>The Cosmopolitanism Reader</w:t>
      </w:r>
      <w:r>
        <w:rPr>
          <w:rFonts w:ascii="Times New Roman" w:hAnsi="Times New Roman"/>
        </w:rPr>
        <w:t xml:space="preserve">, eds. </w:t>
      </w:r>
      <w:r w:rsidRPr="006B3E8D">
        <w:rPr>
          <w:rFonts w:ascii="Times New Roman" w:hAnsi="Times New Roman"/>
        </w:rPr>
        <w:t xml:space="preserve">Garrett Brown and David Held (Cambridge, Polity Press, 2010), </w:t>
      </w:r>
      <w:r>
        <w:rPr>
          <w:rFonts w:ascii="Times New Roman" w:hAnsi="Times New Roman"/>
        </w:rPr>
        <w:t xml:space="preserve"> pp.379-80 &amp; Kok-Chor Tan, </w:t>
      </w:r>
      <w:r w:rsidRPr="00103373">
        <w:rPr>
          <w:rFonts w:ascii="Times New Roman" w:hAnsi="Times New Roman"/>
          <w:u w:val="single"/>
        </w:rPr>
        <w:t>Justice Without Borders: Cosmopolitanism, Nationalism and Patriotism</w:t>
      </w:r>
      <w:r>
        <w:rPr>
          <w:rFonts w:ascii="Times New Roman" w:hAnsi="Times New Roman"/>
        </w:rPr>
        <w:t xml:space="preserve"> (Cambridge, CUP, 2004), p.53. </w:t>
      </w:r>
      <w:r w:rsidRPr="00103373">
        <w:rPr>
          <w:rFonts w:ascii="Times New Roman" w:hAnsi="Times New Roman"/>
        </w:rPr>
        <w:t xml:space="preserve">  </w:t>
      </w:r>
    </w:p>
  </w:footnote>
  <w:footnote w:id="710">
    <w:p w:rsidR="00010D83" w:rsidRDefault="00010D83" w:rsidP="00AC3A1E">
      <w:pPr>
        <w:pStyle w:val="FootnoteText"/>
        <w:jc w:val="both"/>
      </w:pPr>
      <w:r w:rsidRPr="00E46FB2">
        <w:rPr>
          <w:rStyle w:val="FootnoteReference"/>
          <w:rFonts w:ascii="Times New Roman" w:hAnsi="Times New Roman"/>
        </w:rPr>
        <w:footnoteRef/>
      </w:r>
      <w:r>
        <w:rPr>
          <w:rFonts w:ascii="Times New Roman" w:hAnsi="Times New Roman"/>
        </w:rPr>
        <w:t xml:space="preserve"> Kok-Chor Tan, </w:t>
      </w:r>
      <w:r w:rsidRPr="00103373">
        <w:rPr>
          <w:rFonts w:ascii="Times New Roman" w:hAnsi="Times New Roman"/>
          <w:u w:val="single"/>
        </w:rPr>
        <w:t>Justice Without Borders: Cosmopolitanism, Nationalism and Patriotism</w:t>
      </w:r>
      <w:r>
        <w:rPr>
          <w:rFonts w:ascii="Times New Roman" w:hAnsi="Times New Roman"/>
        </w:rPr>
        <w:t xml:space="preserve"> (Cambridge, CUP, 2004), p.53. </w:t>
      </w:r>
    </w:p>
  </w:footnote>
  <w:footnote w:id="711">
    <w:p w:rsidR="00010D83" w:rsidRDefault="00010D83" w:rsidP="00AC3A1E">
      <w:pPr>
        <w:pStyle w:val="FootnoteText"/>
        <w:jc w:val="both"/>
      </w:pPr>
      <w:r w:rsidRPr="00B0158E">
        <w:rPr>
          <w:rStyle w:val="FootnoteReference"/>
          <w:rFonts w:ascii="Times New Roman" w:hAnsi="Times New Roman"/>
        </w:rPr>
        <w:footnoteRef/>
      </w:r>
      <w:r>
        <w:rPr>
          <w:rFonts w:ascii="Times New Roman" w:hAnsi="Times New Roman"/>
        </w:rPr>
        <w:t xml:space="preserve"> Garrett Brown and Ali Bohm, ‘Introducing </w:t>
      </w:r>
      <w:r>
        <w:rPr>
          <w:rFonts w:ascii="Times New Roman" w:hAnsi="Times New Roman"/>
          <w:i/>
        </w:rPr>
        <w:t>Jus Ante Bellum</w:t>
      </w:r>
      <w:r>
        <w:rPr>
          <w:rFonts w:ascii="Times New Roman" w:hAnsi="Times New Roman"/>
        </w:rPr>
        <w:t xml:space="preserve"> as a Cosmopolitan Approach to Humanitarian Intervention’ </w:t>
      </w:r>
      <w:r>
        <w:rPr>
          <w:rFonts w:ascii="Times New Roman" w:hAnsi="Times New Roman"/>
          <w:u w:val="single"/>
        </w:rPr>
        <w:t>European Journal of International Relations</w:t>
      </w:r>
      <w:r>
        <w:rPr>
          <w:rFonts w:ascii="Times New Roman" w:hAnsi="Times New Roman"/>
        </w:rPr>
        <w:t xml:space="preserve">, 1 (2015), pages 9 &amp; 12. </w:t>
      </w:r>
    </w:p>
  </w:footnote>
  <w:footnote w:id="712">
    <w:p w:rsidR="00010D83" w:rsidRDefault="00010D83" w:rsidP="00AC3A1E">
      <w:pPr>
        <w:pStyle w:val="FootnoteText"/>
        <w:jc w:val="both"/>
      </w:pPr>
      <w:r w:rsidRPr="00587E7C">
        <w:rPr>
          <w:rStyle w:val="FootnoteReference"/>
          <w:rFonts w:ascii="Times New Roman" w:hAnsi="Times New Roman"/>
        </w:rPr>
        <w:footnoteRef/>
      </w:r>
      <w:r w:rsidRPr="00587E7C">
        <w:rPr>
          <w:rFonts w:ascii="Times New Roman" w:hAnsi="Times New Roman"/>
        </w:rPr>
        <w:t xml:space="preserve"> </w:t>
      </w:r>
      <w:r w:rsidRPr="00587E7C">
        <w:rPr>
          <w:rFonts w:ascii="Times New Roman" w:hAnsi="Times New Roman"/>
          <w:u w:val="single"/>
        </w:rPr>
        <w:t>Ibid</w:t>
      </w:r>
      <w:r w:rsidRPr="00587E7C">
        <w:rPr>
          <w:rFonts w:ascii="Times New Roman" w:hAnsi="Times New Roman"/>
        </w:rPr>
        <w:t xml:space="preserve">. , p.16. This caveat is also touched upon in David Chandler, ‘The Paradox of the Responsibility to Protect’ </w:t>
      </w:r>
      <w:r w:rsidRPr="00587E7C">
        <w:rPr>
          <w:rFonts w:ascii="Times New Roman" w:hAnsi="Times New Roman"/>
          <w:u w:val="single"/>
        </w:rPr>
        <w:t>Cooperation and Conflict</w:t>
      </w:r>
      <w:r w:rsidRPr="00587E7C">
        <w:rPr>
          <w:rFonts w:ascii="Times New Roman" w:hAnsi="Times New Roman"/>
        </w:rPr>
        <w:t xml:space="preserve">, 45 (2010), p.132. </w:t>
      </w:r>
    </w:p>
  </w:footnote>
  <w:footnote w:id="713">
    <w:p w:rsidR="00010D83" w:rsidRDefault="00010D83" w:rsidP="00AC3A1E">
      <w:pPr>
        <w:pStyle w:val="FootnoteText"/>
        <w:jc w:val="both"/>
      </w:pPr>
      <w:r w:rsidRPr="00587E7C">
        <w:rPr>
          <w:rStyle w:val="FootnoteReference"/>
          <w:rFonts w:ascii="Times New Roman" w:hAnsi="Times New Roman"/>
        </w:rPr>
        <w:footnoteRef/>
      </w:r>
      <w:r w:rsidRPr="00587E7C">
        <w:rPr>
          <w:rFonts w:ascii="Times New Roman" w:hAnsi="Times New Roman"/>
        </w:rPr>
        <w:t xml:space="preserve"> </w:t>
      </w:r>
      <w:r>
        <w:rPr>
          <w:rFonts w:ascii="Times New Roman" w:hAnsi="Times New Roman"/>
        </w:rPr>
        <w:t xml:space="preserve">Garrett Brown and Ali Bohm, ‘Introducing </w:t>
      </w:r>
      <w:r>
        <w:rPr>
          <w:rFonts w:ascii="Times New Roman" w:hAnsi="Times New Roman"/>
          <w:i/>
        </w:rPr>
        <w:t>Jus Ante Bellum</w:t>
      </w:r>
      <w:r>
        <w:rPr>
          <w:rFonts w:ascii="Times New Roman" w:hAnsi="Times New Roman"/>
        </w:rPr>
        <w:t xml:space="preserve"> as a Cosmopolitan Approach to Humanitarian Intervention’ </w:t>
      </w:r>
      <w:r>
        <w:rPr>
          <w:rFonts w:ascii="Times New Roman" w:hAnsi="Times New Roman"/>
          <w:u w:val="single"/>
        </w:rPr>
        <w:t>European Journal of International Relations</w:t>
      </w:r>
      <w:r>
        <w:rPr>
          <w:rFonts w:ascii="Times New Roman" w:hAnsi="Times New Roman"/>
        </w:rPr>
        <w:t xml:space="preserve">, 1 (2015), </w:t>
      </w:r>
      <w:r w:rsidRPr="00587E7C">
        <w:rPr>
          <w:rFonts w:ascii="Times New Roman" w:hAnsi="Times New Roman"/>
        </w:rPr>
        <w:t xml:space="preserve">p.17. </w:t>
      </w:r>
    </w:p>
  </w:footnote>
  <w:footnote w:id="714">
    <w:p w:rsidR="00010D83" w:rsidRDefault="00010D83" w:rsidP="00AC3A1E">
      <w:pPr>
        <w:pStyle w:val="FootnoteText"/>
        <w:jc w:val="both"/>
      </w:pPr>
      <w:r w:rsidRPr="00587E7C">
        <w:rPr>
          <w:rStyle w:val="FootnoteReference"/>
          <w:rFonts w:ascii="Times New Roman" w:hAnsi="Times New Roman"/>
        </w:rPr>
        <w:footnoteRef/>
      </w:r>
      <w:r w:rsidRPr="00587E7C">
        <w:rPr>
          <w:rFonts w:ascii="Times New Roman" w:hAnsi="Times New Roman"/>
        </w:rPr>
        <w:t xml:space="preserve"> See Alex Bellamy, </w:t>
      </w:r>
      <w:r w:rsidRPr="00587E7C">
        <w:rPr>
          <w:rFonts w:ascii="Times New Roman" w:hAnsi="Times New Roman"/>
          <w:u w:val="single"/>
        </w:rPr>
        <w:t>Global Politics and the Responsibility to Protect: from Words to Deeds</w:t>
      </w:r>
      <w:r w:rsidRPr="00587E7C">
        <w:rPr>
          <w:rFonts w:ascii="Times New Roman" w:hAnsi="Times New Roman"/>
        </w:rPr>
        <w:t xml:space="preserve"> (New York, Routledge, 2011), pp.36-8, Ramesh Thakur, </w:t>
      </w:r>
      <w:r w:rsidRPr="00587E7C">
        <w:rPr>
          <w:rFonts w:ascii="Times New Roman" w:hAnsi="Times New Roman"/>
          <w:u w:val="single"/>
        </w:rPr>
        <w:t>The United Nations, Peace and Security: from Collective Security to the Responsibility to Protect</w:t>
      </w:r>
      <w:r w:rsidRPr="00587E7C">
        <w:rPr>
          <w:rFonts w:ascii="Times New Roman" w:hAnsi="Times New Roman"/>
        </w:rPr>
        <w:t xml:space="preserve"> (Cambridge, CUP, 2006), p.257 &amp; Alex Bellamy, </w:t>
      </w:r>
      <w:r w:rsidRPr="00587E7C">
        <w:rPr>
          <w:rFonts w:ascii="Times New Roman" w:hAnsi="Times New Roman"/>
          <w:u w:val="single"/>
        </w:rPr>
        <w:t>The Responsibility to Protect: the Global Effort to End Mass Atrocities</w:t>
      </w:r>
      <w:r w:rsidRPr="00587E7C">
        <w:rPr>
          <w:rFonts w:ascii="Times New Roman" w:hAnsi="Times New Roman"/>
        </w:rPr>
        <w:t xml:space="preserve"> (Cambridge, Polity Press, 2009), p.72</w:t>
      </w:r>
      <w:r>
        <w:rPr>
          <w:rFonts w:ascii="Times New Roman" w:hAnsi="Times New Roman"/>
        </w:rPr>
        <w:t>.</w:t>
      </w:r>
      <w:r w:rsidRPr="00587E7C">
        <w:rPr>
          <w:rFonts w:ascii="Times New Roman" w:hAnsi="Times New Roman"/>
        </w:rPr>
        <w:t xml:space="preserve"> </w:t>
      </w:r>
    </w:p>
  </w:footnote>
  <w:footnote w:id="715">
    <w:p w:rsidR="00010D83" w:rsidRPr="00B86270" w:rsidRDefault="00010D83" w:rsidP="00AC3A1E">
      <w:pPr>
        <w:pStyle w:val="FootnoteText"/>
        <w:jc w:val="both"/>
        <w:rPr>
          <w:rFonts w:ascii="Times New Roman" w:hAnsi="Times New Roman"/>
        </w:rPr>
      </w:pPr>
      <w:r w:rsidRPr="00B86270">
        <w:rPr>
          <w:rStyle w:val="FootnoteReference"/>
          <w:rFonts w:ascii="Times New Roman" w:hAnsi="Times New Roman"/>
        </w:rPr>
        <w:footnoteRef/>
      </w:r>
      <w:r w:rsidRPr="00B86270">
        <w:rPr>
          <w:rFonts w:ascii="Times New Roman" w:hAnsi="Times New Roman"/>
        </w:rPr>
        <w:t xml:space="preserve"> The UN General Assembly, ‘Resolution Adopted by the Gene</w:t>
      </w:r>
      <w:r>
        <w:rPr>
          <w:rFonts w:ascii="Times New Roman" w:hAnsi="Times New Roman"/>
        </w:rPr>
        <w:t xml:space="preserve">ral Assembly: 60/1’, (UN, 2005) </w:t>
      </w:r>
      <w:r w:rsidRPr="00B86270">
        <w:rPr>
          <w:rFonts w:ascii="Times New Roman" w:hAnsi="Times New Roman"/>
        </w:rPr>
        <w:t xml:space="preserve"> </w:t>
      </w:r>
      <w:hyperlink r:id="rId59" w:history="1">
        <w:r w:rsidRPr="00A1037F">
          <w:rPr>
            <w:rStyle w:val="Hyperlink"/>
            <w:rFonts w:ascii="Times New Roman" w:hAnsi="Times New Roman"/>
            <w:color w:val="000000"/>
            <w:u w:val="none"/>
          </w:rPr>
          <w:t>http://www.ifrc.org/docs/idrl/I520EN.pdf</w:t>
        </w:r>
      </w:hyperlink>
      <w:r w:rsidRPr="00B86270">
        <w:rPr>
          <w:rFonts w:ascii="Times New Roman" w:hAnsi="Times New Roman"/>
          <w:color w:val="000000"/>
        </w:rPr>
        <w:t xml:space="preserve"> </w:t>
      </w:r>
      <w:r w:rsidRPr="00B86270">
        <w:rPr>
          <w:rFonts w:ascii="Times New Roman" w:hAnsi="Times New Roman"/>
        </w:rPr>
        <w:t>(accessed 15th August 2013), (para.138).</w:t>
      </w:r>
    </w:p>
  </w:footnote>
  <w:footnote w:id="716">
    <w:p w:rsidR="00010D83" w:rsidRDefault="00010D83" w:rsidP="00AC3A1E">
      <w:pPr>
        <w:pStyle w:val="FootnoteText"/>
        <w:jc w:val="both"/>
      </w:pPr>
      <w:r w:rsidRPr="00587E7C">
        <w:rPr>
          <w:rStyle w:val="FootnoteReference"/>
          <w:rFonts w:ascii="Times New Roman" w:hAnsi="Times New Roman"/>
        </w:rPr>
        <w:footnoteRef/>
      </w:r>
      <w:r w:rsidRPr="00587E7C">
        <w:rPr>
          <w:rFonts w:ascii="Times New Roman" w:hAnsi="Times New Roman"/>
        </w:rPr>
        <w:t xml:space="preserve"> Whilst all three pillars are deemed to be o</w:t>
      </w:r>
      <w:r>
        <w:rPr>
          <w:rFonts w:ascii="Times New Roman" w:hAnsi="Times New Roman"/>
        </w:rPr>
        <w:t>f equal importance</w:t>
      </w:r>
      <w:r w:rsidRPr="00587E7C">
        <w:rPr>
          <w:rFonts w:ascii="Times New Roman" w:hAnsi="Times New Roman"/>
        </w:rPr>
        <w:t>, Ban Ki-Moon’s 2009 report stressed in particular the value of prevention in its preamble. See Ban Ki-Moon, ‘Implementing the Responsibility to Protect: Report of the Secretary General’</w:t>
      </w:r>
      <w:r>
        <w:rPr>
          <w:rFonts w:ascii="Times New Roman" w:hAnsi="Times New Roman"/>
        </w:rPr>
        <w:t>,</w:t>
      </w:r>
      <w:r w:rsidRPr="00587E7C">
        <w:rPr>
          <w:rFonts w:ascii="Times New Roman" w:hAnsi="Times New Roman"/>
        </w:rPr>
        <w:t xml:space="preserve"> (UN, 2009)</w:t>
      </w:r>
      <w:r w:rsidRPr="00A1037F">
        <w:rPr>
          <w:rFonts w:ascii="Times New Roman" w:hAnsi="Times New Roman"/>
        </w:rPr>
        <w:t xml:space="preserve"> </w:t>
      </w:r>
      <w:hyperlink r:id="rId60" w:history="1">
        <w:r w:rsidRPr="00A1037F">
          <w:rPr>
            <w:rStyle w:val="Hyperlink"/>
            <w:rFonts w:ascii="Times New Roman" w:hAnsi="Times New Roman"/>
            <w:color w:val="000000"/>
            <w:u w:val="none"/>
          </w:rPr>
          <w:t>http://www.unrol.org/doc.aspx?d=2982</w:t>
        </w:r>
      </w:hyperlink>
      <w:r w:rsidRPr="00A1037F">
        <w:rPr>
          <w:rStyle w:val="Hyperlink"/>
          <w:rFonts w:ascii="Times New Roman" w:hAnsi="Times New Roman"/>
          <w:color w:val="000000"/>
          <w:u w:val="none"/>
        </w:rPr>
        <w:t xml:space="preserve"> (accessed 3</w:t>
      </w:r>
      <w:r w:rsidRPr="00A1037F">
        <w:rPr>
          <w:rStyle w:val="Hyperlink"/>
          <w:rFonts w:ascii="Times New Roman" w:hAnsi="Times New Roman"/>
          <w:color w:val="000000"/>
          <w:u w:val="none"/>
          <w:vertAlign w:val="superscript"/>
        </w:rPr>
        <w:t>rd</w:t>
      </w:r>
      <w:r w:rsidRPr="00A1037F">
        <w:rPr>
          <w:rStyle w:val="Hyperlink"/>
          <w:rFonts w:ascii="Times New Roman" w:hAnsi="Times New Roman"/>
          <w:color w:val="000000"/>
          <w:u w:val="none"/>
        </w:rPr>
        <w:t xml:space="preserve"> September 2013).</w:t>
      </w:r>
      <w:r w:rsidRPr="00A1037F">
        <w:rPr>
          <w:rFonts w:ascii="Times New Roman" w:hAnsi="Times New Roman"/>
          <w:color w:val="000000"/>
        </w:rPr>
        <w:t xml:space="preserve"> </w:t>
      </w:r>
      <w:r w:rsidRPr="008D1B1B">
        <w:rPr>
          <w:rFonts w:ascii="Times New Roman" w:hAnsi="Times New Roman"/>
          <w:color w:val="000000"/>
        </w:rPr>
        <w:t xml:space="preserve">This </w:t>
      </w:r>
      <w:r w:rsidRPr="00587E7C">
        <w:rPr>
          <w:rFonts w:ascii="Times New Roman" w:hAnsi="Times New Roman"/>
        </w:rPr>
        <w:t xml:space="preserve">view was also widely endorsed by the UN General Assembly (see Alex Bellamy, </w:t>
      </w:r>
      <w:r w:rsidRPr="00587E7C">
        <w:rPr>
          <w:rFonts w:ascii="Times New Roman" w:hAnsi="Times New Roman"/>
          <w:u w:val="single"/>
        </w:rPr>
        <w:t>Global Politics and the Responsibility to Protect: from Words to Deeds</w:t>
      </w:r>
      <w:r w:rsidRPr="00587E7C">
        <w:rPr>
          <w:rFonts w:ascii="Times New Roman" w:hAnsi="Times New Roman"/>
        </w:rPr>
        <w:t xml:space="preserve"> (New York, Routledge, 2011), p.44</w:t>
      </w:r>
      <w:r>
        <w:rPr>
          <w:rFonts w:ascii="Times New Roman" w:hAnsi="Times New Roman"/>
        </w:rPr>
        <w:t>)</w:t>
      </w:r>
      <w:r w:rsidRPr="00587E7C">
        <w:rPr>
          <w:rFonts w:ascii="Times New Roman" w:hAnsi="Times New Roman"/>
        </w:rPr>
        <w:t xml:space="preserve">. </w:t>
      </w:r>
    </w:p>
  </w:footnote>
  <w:footnote w:id="717">
    <w:p w:rsidR="00010D83" w:rsidRDefault="00010D83" w:rsidP="00AC3A1E">
      <w:pPr>
        <w:pStyle w:val="FootnoteText"/>
        <w:jc w:val="both"/>
      </w:pPr>
      <w:r w:rsidRPr="00587E7C">
        <w:rPr>
          <w:rStyle w:val="FootnoteReference"/>
          <w:rFonts w:ascii="Times New Roman" w:hAnsi="Times New Roman"/>
        </w:rPr>
        <w:footnoteRef/>
      </w:r>
      <w:r w:rsidRPr="00587E7C">
        <w:rPr>
          <w:rFonts w:ascii="Times New Roman" w:hAnsi="Times New Roman"/>
        </w:rPr>
        <w:t xml:space="preserve"> </w:t>
      </w:r>
      <w:r>
        <w:rPr>
          <w:rFonts w:ascii="Times New Roman" w:hAnsi="Times New Roman"/>
        </w:rPr>
        <w:t xml:space="preserve">Ban-Ki Moon, </w:t>
      </w:r>
      <w:r w:rsidRPr="00587E7C">
        <w:rPr>
          <w:rFonts w:ascii="Times New Roman" w:hAnsi="Times New Roman"/>
        </w:rPr>
        <w:t xml:space="preserve">‘Fulfilling our Collective Responsibility: International Assistance and </w:t>
      </w:r>
      <w:r>
        <w:rPr>
          <w:rFonts w:ascii="Times New Roman" w:hAnsi="Times New Roman"/>
        </w:rPr>
        <w:t xml:space="preserve">the Responsibility to Protect’, </w:t>
      </w:r>
      <w:r w:rsidRPr="00587E7C">
        <w:rPr>
          <w:rFonts w:ascii="Times New Roman" w:hAnsi="Times New Roman"/>
        </w:rPr>
        <w:t xml:space="preserve">(UN, 2014) </w:t>
      </w:r>
      <w:hyperlink r:id="rId61" w:history="1">
        <w:r w:rsidRPr="00A1037F">
          <w:rPr>
            <w:rStyle w:val="Hyperlink"/>
            <w:rFonts w:ascii="Times New Roman" w:hAnsi="Times New Roman"/>
            <w:color w:val="000000"/>
            <w:u w:val="none"/>
          </w:rPr>
          <w:t>http://responsibilitytoprotect.org/N1446379.pdf</w:t>
        </w:r>
      </w:hyperlink>
      <w:r w:rsidRPr="008D1B1B">
        <w:rPr>
          <w:rFonts w:ascii="Times New Roman" w:hAnsi="Times New Roman"/>
          <w:color w:val="000000"/>
        </w:rPr>
        <w:t xml:space="preserve">  </w:t>
      </w:r>
      <w:r w:rsidRPr="00587E7C">
        <w:rPr>
          <w:rFonts w:ascii="Times New Roman" w:hAnsi="Times New Roman"/>
        </w:rPr>
        <w:t>(accessed 25</w:t>
      </w:r>
      <w:r w:rsidRPr="00587E7C">
        <w:rPr>
          <w:rFonts w:ascii="Times New Roman" w:hAnsi="Times New Roman"/>
          <w:vertAlign w:val="superscript"/>
        </w:rPr>
        <w:t>th</w:t>
      </w:r>
      <w:r w:rsidRPr="00587E7C">
        <w:rPr>
          <w:rFonts w:ascii="Times New Roman" w:hAnsi="Times New Roman"/>
        </w:rPr>
        <w:t xml:space="preserve"> June 2014), (para.28</w:t>
      </w:r>
      <w:r>
        <w:rPr>
          <w:rFonts w:ascii="Times New Roman" w:hAnsi="Times New Roman"/>
        </w:rPr>
        <w:t xml:space="preserve"> &amp; 30</w:t>
      </w:r>
      <w:r w:rsidRPr="00587E7C">
        <w:rPr>
          <w:rFonts w:ascii="Times New Roman" w:hAnsi="Times New Roman"/>
        </w:rPr>
        <w:t>).</w:t>
      </w:r>
      <w:r>
        <w:rPr>
          <w:rFonts w:ascii="Times New Roman" w:hAnsi="Times New Roman"/>
        </w:rPr>
        <w:t xml:space="preserve"> </w:t>
      </w:r>
    </w:p>
  </w:footnote>
  <w:footnote w:id="718">
    <w:p w:rsidR="00010D83" w:rsidRDefault="00010D83" w:rsidP="00AC3A1E">
      <w:pPr>
        <w:pStyle w:val="FootnoteText"/>
        <w:jc w:val="both"/>
      </w:pPr>
      <w:r w:rsidRPr="00B37408">
        <w:rPr>
          <w:rStyle w:val="FootnoteReference"/>
          <w:rFonts w:ascii="Times New Roman" w:hAnsi="Times New Roman"/>
        </w:rPr>
        <w:footnoteRef/>
      </w:r>
      <w:r w:rsidRPr="00B37408">
        <w:rPr>
          <w:rFonts w:ascii="Times New Roman" w:hAnsi="Times New Roman"/>
        </w:rPr>
        <w:t xml:space="preserve"> </w:t>
      </w:r>
      <w:r w:rsidRPr="00B37408">
        <w:rPr>
          <w:rFonts w:ascii="Times New Roman" w:hAnsi="Times New Roman"/>
          <w:u w:val="single"/>
        </w:rPr>
        <w:t>Ibid</w:t>
      </w:r>
      <w:r w:rsidRPr="00B37408">
        <w:rPr>
          <w:rFonts w:ascii="Times New Roman" w:hAnsi="Times New Roman"/>
        </w:rPr>
        <w:t>. , (para.28 &amp; 39-58).</w:t>
      </w:r>
    </w:p>
  </w:footnote>
  <w:footnote w:id="719">
    <w:p w:rsidR="00010D83" w:rsidRDefault="00010D83" w:rsidP="00AC3A1E">
      <w:pPr>
        <w:pStyle w:val="FootnoteText"/>
        <w:jc w:val="both"/>
      </w:pPr>
      <w:r w:rsidRPr="00B37408">
        <w:rPr>
          <w:rStyle w:val="FootnoteReference"/>
          <w:rFonts w:ascii="Times New Roman" w:hAnsi="Times New Roman"/>
        </w:rPr>
        <w:footnoteRef/>
      </w:r>
      <w:r w:rsidRPr="00B37408">
        <w:rPr>
          <w:rFonts w:ascii="Times New Roman" w:hAnsi="Times New Roman"/>
        </w:rPr>
        <w:t xml:space="preserve"> </w:t>
      </w:r>
      <w:r w:rsidRPr="00B37408">
        <w:rPr>
          <w:rFonts w:ascii="Times New Roman" w:hAnsi="Times New Roman"/>
          <w:u w:val="single"/>
        </w:rPr>
        <w:t>Ibid</w:t>
      </w:r>
      <w:r w:rsidRPr="00B37408">
        <w:rPr>
          <w:rFonts w:ascii="Times New Roman" w:hAnsi="Times New Roman"/>
        </w:rPr>
        <w:t>. , (para.28 &amp;  59-69).</w:t>
      </w:r>
    </w:p>
  </w:footnote>
  <w:footnote w:id="720">
    <w:p w:rsidR="00010D83" w:rsidRDefault="00010D83" w:rsidP="00AC3A1E">
      <w:pPr>
        <w:pStyle w:val="FootnoteText"/>
        <w:jc w:val="both"/>
      </w:pPr>
      <w:r w:rsidRPr="00B37408">
        <w:rPr>
          <w:rStyle w:val="FootnoteReference"/>
          <w:rFonts w:ascii="Times New Roman" w:hAnsi="Times New Roman"/>
        </w:rPr>
        <w:footnoteRef/>
      </w:r>
      <w:r w:rsidRPr="00B37408">
        <w:rPr>
          <w:rFonts w:ascii="Times New Roman" w:hAnsi="Times New Roman"/>
        </w:rPr>
        <w:t xml:space="preserve"> Ban-Ki Moon, ‘Implementing the Responsibility to Protect: Report of the Secretary General’</w:t>
      </w:r>
      <w:r>
        <w:rPr>
          <w:rFonts w:ascii="Times New Roman" w:hAnsi="Times New Roman"/>
        </w:rPr>
        <w:t>,</w:t>
      </w:r>
      <w:r w:rsidRPr="00B37408">
        <w:rPr>
          <w:rFonts w:ascii="Times New Roman" w:hAnsi="Times New Roman"/>
        </w:rPr>
        <w:t xml:space="preserve"> (UN 2014) </w:t>
      </w:r>
      <w:hyperlink r:id="rId62" w:history="1">
        <w:r w:rsidRPr="00A1037F">
          <w:rPr>
            <w:rStyle w:val="Hyperlink"/>
            <w:rFonts w:ascii="Times New Roman" w:hAnsi="Times New Roman"/>
            <w:color w:val="000000"/>
            <w:u w:val="none"/>
          </w:rPr>
          <w:t>http://www.unrol.org/doc.aspx?d=2982</w:t>
        </w:r>
      </w:hyperlink>
      <w:r w:rsidRPr="00A1037F">
        <w:rPr>
          <w:rStyle w:val="Hyperlink"/>
          <w:rFonts w:ascii="Times New Roman" w:hAnsi="Times New Roman"/>
          <w:color w:val="000000"/>
          <w:u w:val="none"/>
        </w:rPr>
        <w:t xml:space="preserve"> (accessed 3</w:t>
      </w:r>
      <w:r w:rsidRPr="00A1037F">
        <w:rPr>
          <w:rStyle w:val="Hyperlink"/>
          <w:rFonts w:ascii="Times New Roman" w:hAnsi="Times New Roman"/>
          <w:color w:val="000000"/>
          <w:u w:val="none"/>
          <w:vertAlign w:val="superscript"/>
        </w:rPr>
        <w:t>rd</w:t>
      </w:r>
      <w:r w:rsidRPr="00A1037F">
        <w:rPr>
          <w:rStyle w:val="Hyperlink"/>
          <w:rFonts w:ascii="Times New Roman" w:hAnsi="Times New Roman"/>
          <w:color w:val="000000"/>
          <w:u w:val="none"/>
        </w:rPr>
        <w:t xml:space="preserve"> September 2013), (para.35).</w:t>
      </w:r>
    </w:p>
  </w:footnote>
  <w:footnote w:id="721">
    <w:p w:rsidR="00010D83" w:rsidRDefault="00010D83" w:rsidP="00AC3A1E">
      <w:pPr>
        <w:pStyle w:val="FootnoteText"/>
        <w:jc w:val="both"/>
      </w:pPr>
      <w:r w:rsidRPr="00B37408">
        <w:rPr>
          <w:rStyle w:val="FootnoteReference"/>
          <w:rFonts w:ascii="Times New Roman" w:hAnsi="Times New Roman"/>
        </w:rPr>
        <w:footnoteRef/>
      </w:r>
      <w:r w:rsidRPr="00B37408">
        <w:rPr>
          <w:rFonts w:ascii="Times New Roman" w:hAnsi="Times New Roman"/>
        </w:rPr>
        <w:t xml:space="preserve"> Ban-Ki Moon, ‘Fulfilling our Collective Responsibility: International Assistance and the Responsibility to Protect’ (UN, 2014) </w:t>
      </w:r>
      <w:hyperlink r:id="rId63" w:history="1">
        <w:r w:rsidRPr="00A1037F">
          <w:rPr>
            <w:rStyle w:val="Hyperlink"/>
            <w:rFonts w:ascii="Times New Roman" w:hAnsi="Times New Roman"/>
            <w:color w:val="000000"/>
            <w:u w:val="none"/>
          </w:rPr>
          <w:t>http://responsibilitytoprotect.org/N1446379.pdf</w:t>
        </w:r>
      </w:hyperlink>
      <w:r w:rsidRPr="008D1B1B">
        <w:rPr>
          <w:rFonts w:ascii="Times New Roman" w:hAnsi="Times New Roman"/>
          <w:color w:val="000000"/>
        </w:rPr>
        <w:t xml:space="preserve">  </w:t>
      </w:r>
      <w:r w:rsidRPr="00B37408">
        <w:rPr>
          <w:rFonts w:ascii="Times New Roman" w:hAnsi="Times New Roman"/>
        </w:rPr>
        <w:t>(accessed 25</w:t>
      </w:r>
      <w:r w:rsidRPr="00B37408">
        <w:rPr>
          <w:rFonts w:ascii="Times New Roman" w:hAnsi="Times New Roman"/>
          <w:vertAlign w:val="superscript"/>
        </w:rPr>
        <w:t>th</w:t>
      </w:r>
      <w:r w:rsidRPr="00B37408">
        <w:rPr>
          <w:rFonts w:ascii="Times New Roman" w:hAnsi="Times New Roman"/>
        </w:rPr>
        <w:t xml:space="preserve"> June 2014), (para.32). </w:t>
      </w:r>
    </w:p>
  </w:footnote>
  <w:footnote w:id="722">
    <w:p w:rsidR="00010D83" w:rsidRDefault="00010D83" w:rsidP="00AC3A1E">
      <w:pPr>
        <w:pStyle w:val="FootnoteText"/>
        <w:jc w:val="both"/>
      </w:pPr>
      <w:r w:rsidRPr="00B37408">
        <w:rPr>
          <w:rStyle w:val="FootnoteReference"/>
          <w:rFonts w:ascii="Times New Roman" w:hAnsi="Times New Roman"/>
        </w:rPr>
        <w:footnoteRef/>
      </w:r>
      <w:r w:rsidRPr="00B37408">
        <w:rPr>
          <w:rFonts w:ascii="Times New Roman" w:hAnsi="Times New Roman"/>
        </w:rPr>
        <w:t xml:space="preserve"> I</w:t>
      </w:r>
      <w:r w:rsidRPr="00B37408">
        <w:rPr>
          <w:rFonts w:ascii="Times New Roman" w:hAnsi="Times New Roman"/>
          <w:u w:val="single"/>
        </w:rPr>
        <w:t>bid</w:t>
      </w:r>
      <w:r w:rsidRPr="00B37408">
        <w:rPr>
          <w:rFonts w:ascii="Times New Roman" w:hAnsi="Times New Roman"/>
        </w:rPr>
        <w:t xml:space="preserve">. , (para.22). </w:t>
      </w:r>
    </w:p>
  </w:footnote>
  <w:footnote w:id="723">
    <w:p w:rsidR="00010D83" w:rsidRDefault="00010D83" w:rsidP="00AC3A1E">
      <w:pPr>
        <w:pStyle w:val="FootnoteText"/>
        <w:jc w:val="both"/>
      </w:pPr>
      <w:r w:rsidRPr="00B37408">
        <w:rPr>
          <w:rStyle w:val="FootnoteReference"/>
          <w:rFonts w:ascii="Times New Roman" w:hAnsi="Times New Roman"/>
        </w:rPr>
        <w:footnoteRef/>
      </w:r>
      <w:r w:rsidRPr="00B37408">
        <w:rPr>
          <w:rFonts w:ascii="Times New Roman" w:hAnsi="Times New Roman"/>
        </w:rPr>
        <w:t xml:space="preserve"> </w:t>
      </w:r>
      <w:r w:rsidRPr="00B37408">
        <w:rPr>
          <w:rFonts w:ascii="Times New Roman" w:hAnsi="Times New Roman"/>
          <w:u w:val="single"/>
        </w:rPr>
        <w:t>Ibid</w:t>
      </w:r>
      <w:r w:rsidRPr="00B37408">
        <w:rPr>
          <w:rFonts w:ascii="Times New Roman" w:hAnsi="Times New Roman"/>
        </w:rPr>
        <w:t>. , (para.6-11).</w:t>
      </w:r>
    </w:p>
  </w:footnote>
  <w:footnote w:id="724">
    <w:p w:rsidR="00010D83" w:rsidRDefault="00010D83" w:rsidP="00AC3A1E">
      <w:pPr>
        <w:pStyle w:val="FootnoteText"/>
      </w:pPr>
      <w:r>
        <w:rPr>
          <w:rStyle w:val="FootnoteReference"/>
        </w:rPr>
        <w:footnoteRef/>
      </w:r>
      <w:r>
        <w:t xml:space="preserve"> </w:t>
      </w:r>
      <w:r w:rsidRPr="00B37408">
        <w:rPr>
          <w:rFonts w:ascii="Times New Roman" w:hAnsi="Times New Roman"/>
          <w:u w:val="single"/>
        </w:rPr>
        <w:t>Ibid</w:t>
      </w:r>
      <w:r w:rsidRPr="00B37408">
        <w:rPr>
          <w:rFonts w:ascii="Times New Roman" w:hAnsi="Times New Roman"/>
        </w:rPr>
        <w:t>. , (para.26).</w:t>
      </w:r>
    </w:p>
  </w:footnote>
  <w:footnote w:id="725">
    <w:p w:rsidR="00010D83" w:rsidRDefault="00010D83" w:rsidP="00AC3A1E">
      <w:pPr>
        <w:pStyle w:val="FootnoteText"/>
        <w:jc w:val="both"/>
      </w:pPr>
      <w:r w:rsidRPr="00B37408">
        <w:rPr>
          <w:rStyle w:val="FootnoteReference"/>
          <w:rFonts w:ascii="Times New Roman" w:hAnsi="Times New Roman"/>
        </w:rPr>
        <w:footnoteRef/>
      </w:r>
      <w:r w:rsidRPr="00B37408">
        <w:rPr>
          <w:rFonts w:ascii="Times New Roman" w:hAnsi="Times New Roman"/>
        </w:rPr>
        <w:t xml:space="preserve"> </w:t>
      </w:r>
      <w:r w:rsidRPr="00B37408">
        <w:rPr>
          <w:rFonts w:ascii="Times New Roman" w:hAnsi="Times New Roman"/>
          <w:u w:val="single"/>
        </w:rPr>
        <w:t>Ibid</w:t>
      </w:r>
      <w:r w:rsidRPr="00B37408">
        <w:rPr>
          <w:rFonts w:ascii="Times New Roman" w:hAnsi="Times New Roman"/>
        </w:rPr>
        <w:t>. , (para.26).</w:t>
      </w:r>
      <w:r>
        <w:rPr>
          <w:rFonts w:ascii="Times New Roman" w:hAnsi="Times New Roman"/>
        </w:rPr>
        <w:t xml:space="preserve"> </w:t>
      </w:r>
    </w:p>
  </w:footnote>
  <w:footnote w:id="726">
    <w:p w:rsidR="00010D83" w:rsidRPr="00454CC6" w:rsidRDefault="00010D83" w:rsidP="00AC3A1E">
      <w:pPr>
        <w:pStyle w:val="FootnoteText"/>
        <w:jc w:val="both"/>
      </w:pPr>
      <w:r w:rsidRPr="00454CC6">
        <w:rPr>
          <w:rStyle w:val="FootnoteReference"/>
          <w:rFonts w:ascii="Times New Roman" w:hAnsi="Times New Roman"/>
        </w:rPr>
        <w:footnoteRef/>
      </w:r>
      <w:r w:rsidRPr="00454CC6">
        <w:rPr>
          <w:rFonts w:ascii="Times New Roman" w:hAnsi="Times New Roman"/>
        </w:rPr>
        <w:t xml:space="preserve"> See footnote no.716. </w:t>
      </w:r>
    </w:p>
  </w:footnote>
  <w:footnote w:id="727">
    <w:p w:rsidR="00010D83" w:rsidRPr="002C2F10" w:rsidRDefault="00010D83" w:rsidP="00AC3A1E">
      <w:pPr>
        <w:pStyle w:val="FootnoteText"/>
        <w:rPr>
          <w:rFonts w:ascii="Times New Roman" w:hAnsi="Times New Roman"/>
        </w:rPr>
      </w:pPr>
      <w:r w:rsidRPr="002C2F10">
        <w:rPr>
          <w:rStyle w:val="FootnoteReference"/>
          <w:rFonts w:ascii="Times New Roman" w:hAnsi="Times New Roman"/>
        </w:rPr>
        <w:footnoteRef/>
      </w:r>
      <w:r w:rsidRPr="002C2F10">
        <w:rPr>
          <w:rFonts w:ascii="Times New Roman" w:hAnsi="Times New Roman"/>
        </w:rPr>
        <w:t xml:space="preserve"> </w:t>
      </w:r>
      <w:r>
        <w:rPr>
          <w:rFonts w:ascii="Times New Roman" w:hAnsi="Times New Roman"/>
        </w:rPr>
        <w:t>For further discussion, s</w:t>
      </w:r>
      <w:r w:rsidRPr="002C2F10">
        <w:rPr>
          <w:rFonts w:ascii="Times New Roman" w:hAnsi="Times New Roman"/>
        </w:rPr>
        <w:t>ee Chapter 2</w:t>
      </w:r>
      <w:r>
        <w:rPr>
          <w:rFonts w:ascii="Times New Roman" w:hAnsi="Times New Roman"/>
        </w:rPr>
        <w:t xml:space="preserve">. </w:t>
      </w:r>
    </w:p>
  </w:footnote>
  <w:footnote w:id="728">
    <w:p w:rsidR="00010D83" w:rsidRPr="00284558" w:rsidRDefault="00010D83" w:rsidP="00FF0E59">
      <w:pPr>
        <w:pStyle w:val="FootnoteText"/>
        <w:jc w:val="both"/>
        <w:rPr>
          <w:rFonts w:ascii="Times New Roman" w:hAnsi="Times New Roman" w:cs="Times New Roman"/>
        </w:rPr>
      </w:pPr>
      <w:r w:rsidRPr="00284558">
        <w:rPr>
          <w:rStyle w:val="FootnoteReference"/>
          <w:rFonts w:ascii="Times New Roman" w:hAnsi="Times New Roman" w:cs="Times New Roman"/>
        </w:rPr>
        <w:footnoteRef/>
      </w:r>
      <w:r w:rsidRPr="00284558">
        <w:rPr>
          <w:rFonts w:ascii="Times New Roman" w:hAnsi="Times New Roman" w:cs="Times New Roman"/>
        </w:rPr>
        <w:t xml:space="preserve"> </w:t>
      </w:r>
      <w:r w:rsidRPr="00EC37F1">
        <w:rPr>
          <w:rFonts w:ascii="Times New Roman" w:hAnsi="Times New Roman" w:cs="Times New Roman"/>
        </w:rPr>
        <w:t xml:space="preserve">See in particular Anne Peters, ‘The Security Council’s Responsibility to Protect’ </w:t>
      </w:r>
      <w:r w:rsidRPr="00EC37F1">
        <w:rPr>
          <w:rFonts w:ascii="Times New Roman" w:hAnsi="Times New Roman" w:cs="Times New Roman"/>
          <w:u w:val="single"/>
        </w:rPr>
        <w:t>International Organisations Law Review</w:t>
      </w:r>
      <w:r w:rsidRPr="00EC37F1">
        <w:rPr>
          <w:rFonts w:ascii="Times New Roman" w:hAnsi="Times New Roman" w:cs="Times New Roman"/>
        </w:rPr>
        <w:t>, 8 (2011), p.10.</w:t>
      </w:r>
    </w:p>
  </w:footnote>
  <w:footnote w:id="729">
    <w:p w:rsidR="00010D83" w:rsidRPr="0039118F" w:rsidRDefault="00010D83" w:rsidP="00FF0E59">
      <w:pPr>
        <w:pStyle w:val="FootnoteText"/>
        <w:jc w:val="both"/>
        <w:rPr>
          <w:rFonts w:ascii="Times New Roman" w:hAnsi="Times New Roman" w:cs="Times New Roman"/>
        </w:rPr>
      </w:pPr>
      <w:r w:rsidRPr="0039118F">
        <w:rPr>
          <w:rStyle w:val="FootnoteReference"/>
          <w:rFonts w:ascii="Times New Roman" w:hAnsi="Times New Roman" w:cs="Times New Roman"/>
        </w:rPr>
        <w:footnoteRef/>
      </w:r>
      <w:r>
        <w:rPr>
          <w:rFonts w:ascii="Times New Roman" w:hAnsi="Times New Roman" w:cs="Times New Roman"/>
        </w:rPr>
        <w:t xml:space="preserve"> To clarify,</w:t>
      </w:r>
      <w:r w:rsidRPr="0039118F">
        <w:rPr>
          <w:rFonts w:ascii="Times New Roman" w:hAnsi="Times New Roman" w:cs="Times New Roman"/>
        </w:rPr>
        <w:t xml:space="preserve"> under the aegis of R2P</w:t>
      </w:r>
      <w:r>
        <w:rPr>
          <w:rFonts w:ascii="Times New Roman" w:hAnsi="Times New Roman" w:cs="Times New Roman"/>
        </w:rPr>
        <w:t>,</w:t>
      </w:r>
      <w:r w:rsidRPr="0039118F">
        <w:rPr>
          <w:rFonts w:ascii="Times New Roman" w:hAnsi="Times New Roman" w:cs="Times New Roman"/>
        </w:rPr>
        <w:t xml:space="preserve"> the four specified crimes of genocide, war crimes, ethnic cleansing and crimes against humanity must be either occurring or </w:t>
      </w:r>
      <w:r w:rsidRPr="00941E1D">
        <w:rPr>
          <w:rFonts w:ascii="Times New Roman" w:hAnsi="Times New Roman" w:cs="Times New Roman"/>
          <w:i/>
        </w:rPr>
        <w:t>expected</w:t>
      </w:r>
      <w:r w:rsidRPr="0039118F">
        <w:rPr>
          <w:rFonts w:ascii="Times New Roman" w:hAnsi="Times New Roman" w:cs="Times New Roman"/>
        </w:rPr>
        <w:t xml:space="preserve"> to occur in order for intervention to take place (see </w:t>
      </w:r>
      <w:r w:rsidRPr="00200D63">
        <w:rPr>
          <w:rFonts w:ascii="Times New Roman" w:hAnsi="Times New Roman" w:cs="Times New Roman"/>
        </w:rPr>
        <w:t>Gareth Evans, Ramesh Thakur and Robert Pape, ‘Correspondence: Humanitarian Intervention and the Responsibility to Protect</w:t>
      </w:r>
      <w:r>
        <w:rPr>
          <w:rFonts w:ascii="Times New Roman" w:hAnsi="Times New Roman" w:cs="Times New Roman"/>
        </w:rPr>
        <w:t>’</w:t>
      </w:r>
      <w:r w:rsidRPr="00200D63">
        <w:rPr>
          <w:rFonts w:ascii="Times New Roman" w:hAnsi="Times New Roman" w:cs="Times New Roman"/>
        </w:rPr>
        <w:t xml:space="preserve"> </w:t>
      </w:r>
      <w:r w:rsidRPr="00200D63">
        <w:rPr>
          <w:rFonts w:ascii="Times New Roman" w:hAnsi="Times New Roman" w:cs="Times New Roman"/>
          <w:u w:val="single"/>
        </w:rPr>
        <w:t>International Security</w:t>
      </w:r>
      <w:r w:rsidRPr="00200D63">
        <w:rPr>
          <w:rFonts w:ascii="Times New Roman" w:hAnsi="Times New Roman" w:cs="Times New Roman"/>
        </w:rPr>
        <w:t>, 37 (2013),</w:t>
      </w:r>
      <w:r>
        <w:rPr>
          <w:rFonts w:ascii="Times New Roman" w:hAnsi="Times New Roman" w:cs="Times New Roman"/>
        </w:rPr>
        <w:t xml:space="preserve"> p.204). </w:t>
      </w:r>
    </w:p>
  </w:footnote>
  <w:footnote w:id="730">
    <w:p w:rsidR="00010D83" w:rsidRPr="00431A6A" w:rsidRDefault="00010D83" w:rsidP="00FF0E59">
      <w:pPr>
        <w:pStyle w:val="FootnoteText"/>
        <w:jc w:val="both"/>
        <w:rPr>
          <w:rFonts w:ascii="Times New Roman" w:hAnsi="Times New Roman" w:cs="Times New Roman"/>
        </w:rPr>
      </w:pPr>
      <w:r w:rsidRPr="002373E3">
        <w:rPr>
          <w:rStyle w:val="FootnoteReference"/>
          <w:rFonts w:ascii="Times New Roman" w:hAnsi="Times New Roman" w:cs="Times New Roman"/>
        </w:rPr>
        <w:footnoteRef/>
      </w:r>
      <w:r w:rsidRPr="002373E3">
        <w:rPr>
          <w:rFonts w:ascii="Times New Roman" w:hAnsi="Times New Roman" w:cs="Times New Roman"/>
        </w:rPr>
        <w:t xml:space="preserve"> </w:t>
      </w:r>
      <w:r>
        <w:rPr>
          <w:rFonts w:ascii="Times New Roman" w:hAnsi="Times New Roman" w:cs="Times New Roman"/>
        </w:rPr>
        <w:t xml:space="preserve">Luke Glanville, </w:t>
      </w:r>
      <w:r w:rsidRPr="00DF308C">
        <w:rPr>
          <w:rFonts w:ascii="Times New Roman" w:hAnsi="Times New Roman" w:cs="Times New Roman"/>
        </w:rPr>
        <w:t>‘The Responsibility to Protect Beyond Border</w:t>
      </w:r>
      <w:r>
        <w:rPr>
          <w:rFonts w:ascii="Times New Roman" w:hAnsi="Times New Roman" w:cs="Times New Roman"/>
        </w:rPr>
        <w:t xml:space="preserve">s’ </w:t>
      </w:r>
      <w:r w:rsidRPr="00DF308C">
        <w:rPr>
          <w:rFonts w:ascii="Times New Roman" w:hAnsi="Times New Roman" w:cs="Times New Roman"/>
          <w:u w:val="single"/>
        </w:rPr>
        <w:t>Human Rights Law Review</w:t>
      </w:r>
      <w:r>
        <w:rPr>
          <w:rFonts w:ascii="Times New Roman" w:hAnsi="Times New Roman" w:cs="Times New Roman"/>
        </w:rPr>
        <w:t>, 12 (2012), p.11.</w:t>
      </w:r>
    </w:p>
  </w:footnote>
  <w:footnote w:id="731">
    <w:p w:rsidR="00010D83" w:rsidRPr="00431A6A" w:rsidRDefault="00010D83" w:rsidP="00FF0E59">
      <w:pPr>
        <w:pStyle w:val="FootnoteText"/>
        <w:jc w:val="both"/>
        <w:rPr>
          <w:rFonts w:ascii="Times New Roman" w:hAnsi="Times New Roman" w:cs="Times New Roman"/>
        </w:rPr>
      </w:pPr>
      <w:r w:rsidRPr="00431A6A">
        <w:rPr>
          <w:rStyle w:val="FootnoteReference"/>
          <w:rFonts w:ascii="Times New Roman" w:hAnsi="Times New Roman" w:cs="Times New Roman"/>
        </w:rPr>
        <w:footnoteRef/>
      </w:r>
      <w:r>
        <w:rPr>
          <w:rFonts w:ascii="Times New Roman" w:hAnsi="Times New Roman" w:cs="Times New Roman"/>
        </w:rPr>
        <w:t xml:space="preserve"> Alex Bellamy, ‘</w:t>
      </w:r>
      <w:r w:rsidRPr="0069524D">
        <w:rPr>
          <w:rFonts w:ascii="Times New Roman" w:hAnsi="Times New Roman" w:cs="Times New Roman"/>
        </w:rPr>
        <w:t>Responsibility to Protect or Trojan Horse? The Crisis in Darfur and Humanitarian Intervention after Iraq’</w:t>
      </w:r>
      <w:r>
        <w:rPr>
          <w:rFonts w:ascii="Times New Roman" w:hAnsi="Times New Roman" w:cs="Times New Roman"/>
        </w:rPr>
        <w:t xml:space="preserve"> </w:t>
      </w:r>
      <w:r w:rsidRPr="0069524D">
        <w:rPr>
          <w:rFonts w:ascii="Times New Roman" w:hAnsi="Times New Roman" w:cs="Times New Roman"/>
          <w:u w:val="single"/>
        </w:rPr>
        <w:t>Ethics and International Affairs</w:t>
      </w:r>
      <w:r>
        <w:rPr>
          <w:rFonts w:ascii="Times New Roman" w:hAnsi="Times New Roman" w:cs="Times New Roman"/>
        </w:rPr>
        <w:t>, 19 (2005), p.32.</w:t>
      </w:r>
    </w:p>
  </w:footnote>
  <w:footnote w:id="732">
    <w:p w:rsidR="00010D83" w:rsidRPr="007C5118" w:rsidRDefault="00010D83" w:rsidP="00FF0E59">
      <w:pPr>
        <w:pStyle w:val="FootnoteText"/>
        <w:jc w:val="both"/>
        <w:rPr>
          <w:rFonts w:ascii="Times New Roman" w:hAnsi="Times New Roman" w:cs="Times New Roman"/>
        </w:rPr>
      </w:pPr>
      <w:r w:rsidRPr="007C5118">
        <w:rPr>
          <w:rStyle w:val="FootnoteReference"/>
          <w:rFonts w:ascii="Times New Roman" w:hAnsi="Times New Roman" w:cs="Times New Roman"/>
        </w:rPr>
        <w:footnoteRef/>
      </w:r>
      <w:r w:rsidRPr="007C5118">
        <w:rPr>
          <w:rFonts w:ascii="Times New Roman" w:hAnsi="Times New Roman" w:cs="Times New Roman"/>
        </w:rPr>
        <w:t xml:space="preserve"> For further discussion and analysis, see Chapter 2</w:t>
      </w:r>
      <w:r w:rsidRPr="007C5118">
        <w:rPr>
          <w:rFonts w:ascii="Times New Roman" w:hAnsi="Times New Roman" w:cs="Times New Roman"/>
          <w:b/>
        </w:rPr>
        <w:t>.</w:t>
      </w:r>
    </w:p>
  </w:footnote>
  <w:footnote w:id="733">
    <w:p w:rsidR="00010D83" w:rsidRPr="00EC37F1" w:rsidRDefault="00010D83" w:rsidP="00FF0E59">
      <w:pPr>
        <w:pStyle w:val="FootnoteText"/>
        <w:jc w:val="both"/>
        <w:rPr>
          <w:rFonts w:ascii="Times New Roman" w:hAnsi="Times New Roman" w:cs="Times New Roman"/>
        </w:rPr>
      </w:pPr>
      <w:r w:rsidRPr="005819F5">
        <w:rPr>
          <w:rStyle w:val="FootnoteReference"/>
          <w:rFonts w:ascii="Times New Roman" w:hAnsi="Times New Roman" w:cs="Times New Roman"/>
        </w:rPr>
        <w:footnoteRef/>
      </w:r>
      <w:r w:rsidRPr="005819F5">
        <w:rPr>
          <w:rFonts w:ascii="Times New Roman" w:hAnsi="Times New Roman" w:cs="Times New Roman"/>
        </w:rPr>
        <w:t xml:space="preserve"> Jürgen Habermas, </w:t>
      </w:r>
      <w:r w:rsidRPr="005819F5">
        <w:rPr>
          <w:rFonts w:ascii="Times New Roman" w:hAnsi="Times New Roman" w:cs="Times New Roman"/>
          <w:u w:val="single"/>
        </w:rPr>
        <w:t>Between Naturalism and Religion</w:t>
      </w:r>
      <w:r w:rsidRPr="005819F5">
        <w:rPr>
          <w:rFonts w:ascii="Times New Roman" w:hAnsi="Times New Roman" w:cs="Times New Roman"/>
        </w:rPr>
        <w:t xml:space="preserve"> (C</w:t>
      </w:r>
      <w:r>
        <w:rPr>
          <w:rFonts w:ascii="Times New Roman" w:hAnsi="Times New Roman" w:cs="Times New Roman"/>
        </w:rPr>
        <w:t>ambridge, Polity, 2008), p.332.</w:t>
      </w:r>
    </w:p>
  </w:footnote>
  <w:footnote w:id="734">
    <w:p w:rsidR="00010D83" w:rsidRPr="00373FF8" w:rsidRDefault="00010D83" w:rsidP="00FF0E59">
      <w:pPr>
        <w:pStyle w:val="FootnoteText"/>
        <w:jc w:val="both"/>
        <w:rPr>
          <w:rFonts w:ascii="Times New Roman" w:hAnsi="Times New Roman" w:cs="Times New Roman"/>
        </w:rPr>
      </w:pPr>
      <w:r w:rsidRPr="00373FF8">
        <w:rPr>
          <w:rStyle w:val="FootnoteReference"/>
          <w:rFonts w:ascii="Times New Roman" w:hAnsi="Times New Roman" w:cs="Times New Roman"/>
        </w:rPr>
        <w:footnoteRef/>
      </w:r>
      <w:r w:rsidRPr="00373FF8">
        <w:rPr>
          <w:rFonts w:ascii="Times New Roman" w:hAnsi="Times New Roman" w:cs="Times New Roman"/>
        </w:rPr>
        <w:t xml:space="preserve"> Jürgen Habermas,  </w:t>
      </w:r>
      <w:r w:rsidRPr="00373FF8">
        <w:rPr>
          <w:rFonts w:ascii="Times New Roman" w:hAnsi="Times New Roman" w:cs="Times New Roman"/>
          <w:u w:val="single"/>
        </w:rPr>
        <w:t>The Divided West</w:t>
      </w:r>
      <w:r w:rsidRPr="00373FF8">
        <w:rPr>
          <w:rFonts w:ascii="Times New Roman" w:hAnsi="Times New Roman" w:cs="Times New Roman"/>
        </w:rPr>
        <w:t xml:space="preserve"> (Cambridge, Polity, 2006), p.133. </w:t>
      </w:r>
    </w:p>
  </w:footnote>
  <w:footnote w:id="735">
    <w:p w:rsidR="00010D83" w:rsidRPr="00373FF8" w:rsidRDefault="00010D83" w:rsidP="00FF0E59">
      <w:pPr>
        <w:pStyle w:val="FootnoteText"/>
        <w:jc w:val="both"/>
        <w:rPr>
          <w:rFonts w:ascii="Times New Roman" w:hAnsi="Times New Roman" w:cs="Times New Roman"/>
        </w:rPr>
      </w:pPr>
      <w:r w:rsidRPr="00373FF8">
        <w:rPr>
          <w:rStyle w:val="FootnoteReference"/>
          <w:rFonts w:ascii="Times New Roman" w:hAnsi="Times New Roman" w:cs="Times New Roman"/>
        </w:rPr>
        <w:footnoteRef/>
      </w:r>
      <w:r w:rsidRPr="00373FF8">
        <w:rPr>
          <w:rFonts w:ascii="Times New Roman" w:hAnsi="Times New Roman" w:cs="Times New Roman"/>
        </w:rPr>
        <w:t xml:space="preserve"> For a definition of constitutional patriotism, see Chapter 3. </w:t>
      </w:r>
    </w:p>
  </w:footnote>
  <w:footnote w:id="736">
    <w:p w:rsidR="00010D83" w:rsidRPr="00373FF8" w:rsidRDefault="00010D83" w:rsidP="00FF0E59">
      <w:pPr>
        <w:pStyle w:val="FootnoteText"/>
        <w:jc w:val="both"/>
        <w:rPr>
          <w:rFonts w:ascii="Times New Roman" w:hAnsi="Times New Roman" w:cs="Times New Roman"/>
        </w:rPr>
      </w:pPr>
      <w:r w:rsidRPr="00373FF8">
        <w:rPr>
          <w:rStyle w:val="FootnoteReference"/>
          <w:rFonts w:ascii="Times New Roman" w:hAnsi="Times New Roman" w:cs="Times New Roman"/>
        </w:rPr>
        <w:footnoteRef/>
      </w:r>
      <w:r w:rsidRPr="00373FF8">
        <w:rPr>
          <w:rFonts w:ascii="Times New Roman" w:hAnsi="Times New Roman" w:cs="Times New Roman"/>
        </w:rPr>
        <w:t xml:space="preserve"> Anne Peters, ‘The Security Council’s Responsibility to Protect’ </w:t>
      </w:r>
      <w:r w:rsidRPr="00373FF8">
        <w:rPr>
          <w:rFonts w:ascii="Times New Roman" w:hAnsi="Times New Roman" w:cs="Times New Roman"/>
          <w:u w:val="single"/>
        </w:rPr>
        <w:t>International Organisations Law Review</w:t>
      </w:r>
      <w:r w:rsidRPr="00373FF8">
        <w:rPr>
          <w:rFonts w:ascii="Times New Roman" w:hAnsi="Times New Roman" w:cs="Times New Roman"/>
        </w:rPr>
        <w:t>, 8 (2011), p.10.</w:t>
      </w:r>
    </w:p>
  </w:footnote>
  <w:footnote w:id="737">
    <w:p w:rsidR="00010D83" w:rsidRPr="00373FF8" w:rsidRDefault="00010D83" w:rsidP="00FF0E59">
      <w:pPr>
        <w:pStyle w:val="FootnoteText"/>
        <w:jc w:val="both"/>
        <w:rPr>
          <w:rFonts w:ascii="Times New Roman" w:hAnsi="Times New Roman" w:cs="Times New Roman"/>
        </w:rPr>
      </w:pPr>
      <w:r w:rsidRPr="00373FF8">
        <w:rPr>
          <w:rStyle w:val="FootnoteReference"/>
          <w:rFonts w:ascii="Times New Roman" w:hAnsi="Times New Roman" w:cs="Times New Roman"/>
        </w:rPr>
        <w:footnoteRef/>
      </w:r>
      <w:r w:rsidRPr="00373FF8">
        <w:rPr>
          <w:rFonts w:ascii="Times New Roman" w:hAnsi="Times New Roman" w:cs="Times New Roman"/>
        </w:rPr>
        <w:t xml:space="preserve"> </w:t>
      </w:r>
      <w:r w:rsidRPr="00373FF8">
        <w:rPr>
          <w:rFonts w:ascii="Times New Roman" w:hAnsi="Times New Roman" w:cs="Times New Roman"/>
          <w:u w:val="single"/>
        </w:rPr>
        <w:t>Ibid</w:t>
      </w:r>
      <w:r w:rsidRPr="00373FF8">
        <w:rPr>
          <w:rFonts w:ascii="Times New Roman" w:hAnsi="Times New Roman" w:cs="Times New Roman"/>
        </w:rPr>
        <w:t>. , p.12.</w:t>
      </w:r>
    </w:p>
  </w:footnote>
  <w:footnote w:id="738">
    <w:p w:rsidR="00010D83" w:rsidRPr="00373FF8" w:rsidRDefault="00010D83" w:rsidP="00FF0E59">
      <w:pPr>
        <w:pStyle w:val="FootnoteText"/>
        <w:jc w:val="both"/>
        <w:rPr>
          <w:rFonts w:ascii="Times New Roman" w:hAnsi="Times New Roman" w:cs="Times New Roman"/>
        </w:rPr>
      </w:pPr>
      <w:r w:rsidRPr="00373FF8">
        <w:rPr>
          <w:rStyle w:val="FootnoteReference"/>
          <w:rFonts w:ascii="Times New Roman" w:hAnsi="Times New Roman" w:cs="Times New Roman"/>
        </w:rPr>
        <w:footnoteRef/>
      </w:r>
      <w:r w:rsidRPr="00373FF8">
        <w:rPr>
          <w:rFonts w:ascii="Times New Roman" w:hAnsi="Times New Roman" w:cs="Times New Roman"/>
        </w:rPr>
        <w:t xml:space="preserve"> See Martha Finnemore and Kathryn Sikkink, ‘International Norm Dynamics and Political Change’ </w:t>
      </w:r>
      <w:r w:rsidRPr="00373FF8">
        <w:rPr>
          <w:rFonts w:ascii="Times New Roman" w:hAnsi="Times New Roman" w:cs="Times New Roman"/>
          <w:u w:val="single"/>
        </w:rPr>
        <w:t>International Organisation</w:t>
      </w:r>
      <w:r w:rsidRPr="00373FF8">
        <w:rPr>
          <w:rFonts w:ascii="Times New Roman" w:hAnsi="Times New Roman" w:cs="Times New Roman"/>
        </w:rPr>
        <w:t xml:space="preserve">, 52 (1998), p.891.  </w:t>
      </w:r>
    </w:p>
  </w:footnote>
  <w:footnote w:id="739">
    <w:p w:rsidR="00010D83" w:rsidRPr="00373FF8" w:rsidRDefault="00010D83" w:rsidP="00FF0E59">
      <w:pPr>
        <w:pStyle w:val="FootnoteText"/>
        <w:jc w:val="both"/>
        <w:rPr>
          <w:rFonts w:ascii="Times New Roman" w:hAnsi="Times New Roman" w:cs="Times New Roman"/>
        </w:rPr>
      </w:pPr>
      <w:r w:rsidRPr="00373FF8">
        <w:rPr>
          <w:rStyle w:val="FootnoteReference"/>
          <w:rFonts w:ascii="Times New Roman" w:hAnsi="Times New Roman" w:cs="Times New Roman"/>
        </w:rPr>
        <w:footnoteRef/>
      </w:r>
      <w:r w:rsidRPr="00373FF8">
        <w:rPr>
          <w:rFonts w:ascii="Times New Roman" w:hAnsi="Times New Roman" w:cs="Times New Roman"/>
        </w:rPr>
        <w:t xml:space="preserve"> Cristina Badescu and Thomas Weiss, ‘Misrepresenting R2P and Advancing Norms: an Alternative Spiral?’ </w:t>
      </w:r>
      <w:r w:rsidRPr="00373FF8">
        <w:rPr>
          <w:rFonts w:ascii="Times New Roman" w:hAnsi="Times New Roman" w:cs="Times New Roman"/>
          <w:u w:val="single"/>
        </w:rPr>
        <w:t>International Studies Perspectives</w:t>
      </w:r>
      <w:r>
        <w:rPr>
          <w:rFonts w:ascii="Times New Roman" w:hAnsi="Times New Roman" w:cs="Times New Roman"/>
        </w:rPr>
        <w:t>, 11 (2010</w:t>
      </w:r>
      <w:r w:rsidRPr="00373FF8">
        <w:rPr>
          <w:rFonts w:ascii="Times New Roman" w:hAnsi="Times New Roman" w:cs="Times New Roman"/>
        </w:rPr>
        <w:t xml:space="preserve">), p.358. </w:t>
      </w:r>
    </w:p>
  </w:footnote>
  <w:footnote w:id="740">
    <w:p w:rsidR="00010D83" w:rsidRPr="007158B5" w:rsidRDefault="00010D83" w:rsidP="00FF0E59">
      <w:pPr>
        <w:pStyle w:val="FootnoteText"/>
        <w:jc w:val="both"/>
        <w:rPr>
          <w:rFonts w:ascii="Times New Roman" w:hAnsi="Times New Roman" w:cs="Times New Roman"/>
        </w:rPr>
      </w:pPr>
      <w:r w:rsidRPr="00373FF8">
        <w:rPr>
          <w:rStyle w:val="FootnoteReference"/>
          <w:rFonts w:ascii="Times New Roman" w:hAnsi="Times New Roman" w:cs="Times New Roman"/>
        </w:rPr>
        <w:footnoteRef/>
      </w:r>
      <w:r w:rsidRPr="00373FF8">
        <w:rPr>
          <w:rFonts w:ascii="Times New Roman" w:hAnsi="Times New Roman" w:cs="Times New Roman"/>
        </w:rPr>
        <w:t xml:space="preserve"> Cristina Badescu, </w:t>
      </w:r>
      <w:r w:rsidRPr="00373FF8">
        <w:rPr>
          <w:rFonts w:ascii="Times New Roman" w:hAnsi="Times New Roman" w:cs="Times New Roman"/>
          <w:u w:val="single"/>
        </w:rPr>
        <w:t>Humanitarian Intervention and the Responsibility to Protect: Security and Human Rights</w:t>
      </w:r>
      <w:r w:rsidRPr="00373FF8">
        <w:rPr>
          <w:rFonts w:ascii="Times New Roman" w:hAnsi="Times New Roman" w:cs="Times New Roman"/>
        </w:rPr>
        <w:t xml:space="preserve"> (New York, Routledge, 2010), p.29. Relatedly, the legal stature of the Genocide</w:t>
      </w:r>
      <w:r>
        <w:rPr>
          <w:rFonts w:ascii="Times New Roman" w:hAnsi="Times New Roman" w:cs="Times New Roman"/>
        </w:rPr>
        <w:t xml:space="preserve"> Convention has been confirmed</w:t>
      </w:r>
      <w:r w:rsidRPr="00373FF8">
        <w:rPr>
          <w:rFonts w:ascii="Times New Roman" w:hAnsi="Times New Roman" w:cs="Times New Roman"/>
        </w:rPr>
        <w:t xml:space="preserve"> by the 2007 International Court of Justice (ICJ) judgement in the case of Bosnia versus Serbia. This judgement found Serbia responsible for failing to both prevent the genocide and punish the perpetrators,</w:t>
      </w:r>
      <w:r>
        <w:rPr>
          <w:rFonts w:ascii="Times New Roman" w:hAnsi="Times New Roman" w:cs="Times New Roman"/>
        </w:rPr>
        <w:t xml:space="preserve"> </w:t>
      </w:r>
      <w:r w:rsidRPr="007158B5">
        <w:rPr>
          <w:rFonts w:ascii="Times New Roman" w:hAnsi="Times New Roman" w:cs="Times New Roman"/>
        </w:rPr>
        <w:t xml:space="preserve">subsequently re-affirming the obligation of all states to prevent acts of genocide. See William Bain, ‘Responsibility and Obligation in the Responsibility to Protect’ </w:t>
      </w:r>
      <w:r w:rsidRPr="007158B5">
        <w:rPr>
          <w:rFonts w:ascii="Times New Roman" w:hAnsi="Times New Roman" w:cs="Times New Roman"/>
          <w:u w:val="single"/>
        </w:rPr>
        <w:t>Review of International Studies</w:t>
      </w:r>
      <w:r w:rsidRPr="007158B5">
        <w:rPr>
          <w:rFonts w:ascii="Times New Roman" w:hAnsi="Times New Roman" w:cs="Times New Roman"/>
        </w:rPr>
        <w:t xml:space="preserve">, 36 (2011), pp.15-32. </w:t>
      </w:r>
    </w:p>
  </w:footnote>
  <w:footnote w:id="741">
    <w:p w:rsidR="00010D83" w:rsidRPr="007158B5" w:rsidRDefault="00010D83" w:rsidP="00FF0E59">
      <w:pPr>
        <w:pStyle w:val="FootnoteText"/>
        <w:jc w:val="both"/>
        <w:rPr>
          <w:rFonts w:ascii="Times New Roman" w:hAnsi="Times New Roman" w:cs="Times New Roman"/>
        </w:rPr>
      </w:pPr>
      <w:r w:rsidRPr="007158B5">
        <w:rPr>
          <w:rStyle w:val="FootnoteReference"/>
          <w:rFonts w:ascii="Times New Roman" w:hAnsi="Times New Roman" w:cs="Times New Roman"/>
        </w:rPr>
        <w:footnoteRef/>
      </w:r>
      <w:r w:rsidRPr="007158B5">
        <w:rPr>
          <w:rFonts w:ascii="Times New Roman" w:hAnsi="Times New Roman" w:cs="Times New Roman"/>
        </w:rPr>
        <w:t xml:space="preserve"> The United Nations, ‘Convention on the Prevention and Punishment of the Crime of Genocide’</w:t>
      </w:r>
      <w:r>
        <w:rPr>
          <w:rFonts w:ascii="Times New Roman" w:hAnsi="Times New Roman" w:cs="Times New Roman"/>
        </w:rPr>
        <w:t>,</w:t>
      </w:r>
      <w:r w:rsidRPr="007158B5">
        <w:rPr>
          <w:rFonts w:ascii="Times New Roman" w:hAnsi="Times New Roman" w:cs="Times New Roman"/>
        </w:rPr>
        <w:t xml:space="preserve"> (UN, 1948) </w:t>
      </w:r>
      <w:hyperlink r:id="rId64" w:history="1">
        <w:r w:rsidRPr="008D1B1B">
          <w:rPr>
            <w:rStyle w:val="Hyperlink"/>
            <w:rFonts w:ascii="Times New Roman" w:hAnsi="Times New Roman" w:cs="Times New Roman"/>
            <w:color w:val="000000" w:themeColor="text1"/>
            <w:u w:val="none"/>
          </w:rPr>
          <w:t>https://treaties.un.org/doc/Publication/UNTS/Volume%2078/volume-78-I-1021-English.pdf</w:t>
        </w:r>
      </w:hyperlink>
      <w:r w:rsidRPr="008D1B1B">
        <w:rPr>
          <w:rFonts w:ascii="Times New Roman" w:hAnsi="Times New Roman" w:cs="Times New Roman"/>
          <w:color w:val="000000" w:themeColor="text1"/>
        </w:rPr>
        <w:t xml:space="preserve"> </w:t>
      </w:r>
      <w:r w:rsidRPr="007158B5">
        <w:rPr>
          <w:rFonts w:ascii="Times New Roman" w:hAnsi="Times New Roman" w:cs="Times New Roman"/>
        </w:rPr>
        <w:t xml:space="preserve">(accessed 13th September 2013), (para.4). </w:t>
      </w:r>
    </w:p>
  </w:footnote>
  <w:footnote w:id="742">
    <w:p w:rsidR="00010D83" w:rsidRPr="007158B5" w:rsidRDefault="00010D83" w:rsidP="00FF0E59">
      <w:pPr>
        <w:pStyle w:val="FootnoteText"/>
        <w:jc w:val="both"/>
        <w:rPr>
          <w:rFonts w:ascii="Times New Roman" w:hAnsi="Times New Roman" w:cs="Times New Roman"/>
        </w:rPr>
      </w:pPr>
      <w:r w:rsidRPr="007158B5">
        <w:rPr>
          <w:rStyle w:val="FootnoteReference"/>
          <w:rFonts w:ascii="Times New Roman" w:hAnsi="Times New Roman" w:cs="Times New Roman"/>
        </w:rPr>
        <w:footnoteRef/>
      </w:r>
      <w:r w:rsidRPr="007158B5">
        <w:rPr>
          <w:rFonts w:ascii="Times New Roman" w:hAnsi="Times New Roman" w:cs="Times New Roman"/>
        </w:rPr>
        <w:t xml:space="preserve"> Russell Buchan, </w:t>
      </w:r>
      <w:r w:rsidRPr="007158B5">
        <w:rPr>
          <w:rFonts w:ascii="Times New Roman" w:hAnsi="Times New Roman" w:cs="Times New Roman"/>
          <w:u w:val="single"/>
        </w:rPr>
        <w:t>International Law and the Construction of the Liberal Peace</w:t>
      </w:r>
      <w:r w:rsidRPr="007158B5">
        <w:rPr>
          <w:rFonts w:ascii="Times New Roman" w:hAnsi="Times New Roman" w:cs="Times New Roman"/>
        </w:rPr>
        <w:t xml:space="preserve"> (Oxford, Hart Publishing, 2013), p.29. </w:t>
      </w:r>
    </w:p>
  </w:footnote>
  <w:footnote w:id="743">
    <w:p w:rsidR="00010D83" w:rsidRPr="003D0A83" w:rsidRDefault="00010D83" w:rsidP="00FF0E59">
      <w:pPr>
        <w:pStyle w:val="FootnoteText"/>
        <w:jc w:val="both"/>
        <w:rPr>
          <w:rFonts w:ascii="Times New Roman" w:hAnsi="Times New Roman" w:cs="Times New Roman"/>
        </w:rPr>
      </w:pPr>
      <w:r w:rsidRPr="003D0A83">
        <w:rPr>
          <w:rStyle w:val="FootnoteReference"/>
          <w:rFonts w:ascii="Times New Roman" w:hAnsi="Times New Roman" w:cs="Times New Roman"/>
        </w:rPr>
        <w:footnoteRef/>
      </w:r>
      <w:r w:rsidRPr="003D0A83">
        <w:rPr>
          <w:rFonts w:ascii="Times New Roman" w:hAnsi="Times New Roman" w:cs="Times New Roman"/>
        </w:rPr>
        <w:t xml:space="preserve"> See Office of the High Commissioner for Human Rights, ‘International Covenant on Civil and </w:t>
      </w:r>
      <w:r>
        <w:rPr>
          <w:rFonts w:ascii="Times New Roman" w:hAnsi="Times New Roman" w:cs="Times New Roman"/>
        </w:rPr>
        <w:t xml:space="preserve">Political Rights’, </w:t>
      </w:r>
      <w:r w:rsidRPr="003D0A83">
        <w:rPr>
          <w:rFonts w:ascii="Times New Roman" w:hAnsi="Times New Roman" w:cs="Times New Roman"/>
        </w:rPr>
        <w:t xml:space="preserve">(UN, 1966) </w:t>
      </w:r>
      <w:hyperlink r:id="rId65" w:history="1">
        <w:r w:rsidRPr="008D1B1B">
          <w:rPr>
            <w:rStyle w:val="Hyperlink"/>
            <w:rFonts w:ascii="Times New Roman" w:hAnsi="Times New Roman" w:cs="Times New Roman"/>
            <w:color w:val="000000" w:themeColor="text1"/>
            <w:u w:val="none"/>
          </w:rPr>
          <w:t>http://www.ohchr.org/en/professionalinterest/pages/ccpr.aspx</w:t>
        </w:r>
      </w:hyperlink>
      <w:r w:rsidRPr="008D1B1B">
        <w:rPr>
          <w:rFonts w:ascii="Times New Roman" w:hAnsi="Times New Roman" w:cs="Times New Roman"/>
          <w:color w:val="000000" w:themeColor="text1"/>
        </w:rPr>
        <w:t xml:space="preserve"> </w:t>
      </w:r>
      <w:r w:rsidRPr="003D0A83">
        <w:rPr>
          <w:rFonts w:ascii="Times New Roman" w:hAnsi="Times New Roman" w:cs="Times New Roman"/>
        </w:rPr>
        <w:t>(accessed 27th July 2015), (para.1-7) &amp; Office of the High Commissioner for Human Rights, ‘International Covenant on Economic, Social and Cultural Rights’</w:t>
      </w:r>
      <w:r>
        <w:rPr>
          <w:rFonts w:ascii="Times New Roman" w:hAnsi="Times New Roman" w:cs="Times New Roman"/>
        </w:rPr>
        <w:t>,</w:t>
      </w:r>
      <w:r w:rsidRPr="003D0A83">
        <w:rPr>
          <w:rFonts w:ascii="Times New Roman" w:hAnsi="Times New Roman" w:cs="Times New Roman"/>
        </w:rPr>
        <w:t xml:space="preserve"> (UN, 1966) </w:t>
      </w:r>
      <w:hyperlink r:id="rId66" w:history="1">
        <w:r w:rsidRPr="008D1B1B">
          <w:rPr>
            <w:rStyle w:val="Hyperlink"/>
            <w:rFonts w:ascii="Times New Roman" w:hAnsi="Times New Roman" w:cs="Times New Roman"/>
            <w:color w:val="000000" w:themeColor="text1"/>
            <w:u w:val="none"/>
          </w:rPr>
          <w:t>http://www.ohchr.org/EN/ProfessionalInterest/Pages/CESCR.aspx</w:t>
        </w:r>
      </w:hyperlink>
      <w:r w:rsidRPr="008D1B1B">
        <w:rPr>
          <w:rFonts w:ascii="Times New Roman" w:hAnsi="Times New Roman" w:cs="Times New Roman"/>
          <w:color w:val="000000" w:themeColor="text1"/>
        </w:rPr>
        <w:t xml:space="preserve"> </w:t>
      </w:r>
      <w:r w:rsidRPr="003D0A83">
        <w:rPr>
          <w:rFonts w:ascii="Times New Roman" w:hAnsi="Times New Roman" w:cs="Times New Roman"/>
        </w:rPr>
        <w:t xml:space="preserve">(also accessed 27th July 2015), (para.2 &amp; 12).  </w:t>
      </w:r>
    </w:p>
  </w:footnote>
  <w:footnote w:id="744">
    <w:p w:rsidR="00010D83" w:rsidRPr="00024C89" w:rsidRDefault="00010D83" w:rsidP="00FF0E59">
      <w:pPr>
        <w:pStyle w:val="FootnoteText"/>
        <w:jc w:val="both"/>
        <w:rPr>
          <w:rFonts w:ascii="Times New Roman" w:hAnsi="Times New Roman" w:cs="Times New Roman"/>
        </w:rPr>
      </w:pPr>
      <w:r w:rsidRPr="00024C89">
        <w:rPr>
          <w:rStyle w:val="FootnoteReference"/>
          <w:rFonts w:ascii="Times New Roman" w:hAnsi="Times New Roman" w:cs="Times New Roman"/>
        </w:rPr>
        <w:footnoteRef/>
      </w:r>
      <w:r w:rsidRPr="00024C89">
        <w:rPr>
          <w:rFonts w:ascii="Times New Roman" w:hAnsi="Times New Roman" w:cs="Times New Roman"/>
        </w:rPr>
        <w:t xml:space="preserve"> Patrick Capps, </w:t>
      </w:r>
      <w:r w:rsidRPr="00024C89">
        <w:rPr>
          <w:rFonts w:ascii="Times New Roman" w:hAnsi="Times New Roman" w:cs="Times New Roman"/>
          <w:u w:val="single"/>
        </w:rPr>
        <w:t>Human Dignity and the Foundations of International Law</w:t>
      </w:r>
      <w:r w:rsidRPr="00024C89">
        <w:rPr>
          <w:rFonts w:ascii="Times New Roman" w:hAnsi="Times New Roman" w:cs="Times New Roman"/>
        </w:rPr>
        <w:t xml:space="preserve"> (Oxford, Hart, 2009), p.107. </w:t>
      </w:r>
    </w:p>
  </w:footnote>
  <w:footnote w:id="745">
    <w:p w:rsidR="00010D83" w:rsidRPr="00024C89" w:rsidRDefault="00010D83" w:rsidP="00FF0E59">
      <w:pPr>
        <w:pStyle w:val="FootnoteText"/>
        <w:jc w:val="both"/>
        <w:rPr>
          <w:rFonts w:ascii="Times New Roman" w:hAnsi="Times New Roman" w:cs="Times New Roman"/>
        </w:rPr>
      </w:pPr>
      <w:r w:rsidRPr="00024C89">
        <w:rPr>
          <w:rStyle w:val="FootnoteReference"/>
          <w:rFonts w:ascii="Times New Roman" w:hAnsi="Times New Roman" w:cs="Times New Roman"/>
        </w:rPr>
        <w:footnoteRef/>
      </w:r>
      <w:r w:rsidRPr="00024C89">
        <w:rPr>
          <w:rFonts w:ascii="Times New Roman" w:hAnsi="Times New Roman" w:cs="Times New Roman"/>
        </w:rPr>
        <w:t xml:space="preserve"> The UN General Assembly, ‘Resolution Adopted by the General Assembly: 60/1’, (U</w:t>
      </w:r>
      <w:r>
        <w:rPr>
          <w:rFonts w:ascii="Times New Roman" w:hAnsi="Times New Roman" w:cs="Times New Roman"/>
        </w:rPr>
        <w:t xml:space="preserve">N, 2005) </w:t>
      </w:r>
      <w:hyperlink r:id="rId67" w:history="1">
        <w:r w:rsidRPr="00024C89">
          <w:rPr>
            <w:rStyle w:val="Hyperlink"/>
            <w:rFonts w:ascii="Times New Roman" w:hAnsi="Times New Roman" w:cs="Times New Roman"/>
            <w:color w:val="000000" w:themeColor="text1"/>
            <w:u w:val="none"/>
          </w:rPr>
          <w:t>http://www.ifrc.org/docs/idrl/I520EN.pdf</w:t>
        </w:r>
      </w:hyperlink>
      <w:r w:rsidRPr="00024C89">
        <w:rPr>
          <w:rFonts w:ascii="Times New Roman" w:hAnsi="Times New Roman" w:cs="Times New Roman"/>
          <w:color w:val="000000" w:themeColor="text1"/>
        </w:rPr>
        <w:t xml:space="preserve"> </w:t>
      </w:r>
      <w:r w:rsidRPr="00024C89">
        <w:rPr>
          <w:rFonts w:ascii="Times New Roman" w:hAnsi="Times New Roman" w:cs="Times New Roman"/>
        </w:rPr>
        <w:t>(accessed 15th August 2013), (para.138).</w:t>
      </w:r>
    </w:p>
  </w:footnote>
  <w:footnote w:id="746">
    <w:p w:rsidR="00010D83" w:rsidRDefault="00010D83" w:rsidP="00FF0E59">
      <w:pPr>
        <w:pStyle w:val="FootnoteText"/>
        <w:jc w:val="both"/>
      </w:pPr>
      <w:r w:rsidRPr="00024C89">
        <w:rPr>
          <w:rStyle w:val="FootnoteReference"/>
          <w:rFonts w:ascii="Times New Roman" w:hAnsi="Times New Roman" w:cs="Times New Roman"/>
        </w:rPr>
        <w:footnoteRef/>
      </w:r>
      <w:r w:rsidRPr="00024C89">
        <w:rPr>
          <w:rFonts w:ascii="Times New Roman" w:hAnsi="Times New Roman" w:cs="Times New Roman"/>
        </w:rPr>
        <w:t xml:space="preserve"> </w:t>
      </w:r>
      <w:r w:rsidRPr="00024C89">
        <w:rPr>
          <w:rFonts w:ascii="Times New Roman" w:hAnsi="Times New Roman" w:cs="Times New Roman"/>
          <w:u w:val="single"/>
        </w:rPr>
        <w:t>Ibid</w:t>
      </w:r>
      <w:r w:rsidRPr="00024C89">
        <w:rPr>
          <w:rFonts w:ascii="Times New Roman" w:hAnsi="Times New Roman" w:cs="Times New Roman"/>
        </w:rPr>
        <w:t>. ,</w:t>
      </w:r>
      <w:r>
        <w:t xml:space="preserve"> </w:t>
      </w:r>
    </w:p>
  </w:footnote>
  <w:footnote w:id="747">
    <w:p w:rsidR="00010D83" w:rsidRPr="00DE4AF4" w:rsidRDefault="00010D83" w:rsidP="00FF0E59">
      <w:pPr>
        <w:pStyle w:val="FootnoteText"/>
        <w:jc w:val="both"/>
        <w:rPr>
          <w:rFonts w:ascii="Times New Roman" w:hAnsi="Times New Roman" w:cs="Times New Roman"/>
        </w:rPr>
      </w:pPr>
      <w:r w:rsidRPr="00DE4AF4">
        <w:rPr>
          <w:rStyle w:val="FootnoteReference"/>
          <w:rFonts w:ascii="Times New Roman" w:hAnsi="Times New Roman" w:cs="Times New Roman"/>
        </w:rPr>
        <w:footnoteRef/>
      </w:r>
      <w:r w:rsidRPr="00DE4AF4">
        <w:rPr>
          <w:rFonts w:ascii="Times New Roman" w:hAnsi="Times New Roman" w:cs="Times New Roman"/>
        </w:rPr>
        <w:t xml:space="preserve"> Anne Peters, ‘The Security Council’s Responsibility to Protect’ </w:t>
      </w:r>
      <w:r w:rsidRPr="00DE4AF4">
        <w:rPr>
          <w:rFonts w:ascii="Times New Roman" w:hAnsi="Times New Roman" w:cs="Times New Roman"/>
          <w:u w:val="single"/>
        </w:rPr>
        <w:t>International Organisations Law Review</w:t>
      </w:r>
      <w:r w:rsidRPr="00DE4AF4">
        <w:rPr>
          <w:rFonts w:ascii="Times New Roman" w:hAnsi="Times New Roman" w:cs="Times New Roman"/>
        </w:rPr>
        <w:t xml:space="preserve">, 8 (2011), p.9. </w:t>
      </w:r>
    </w:p>
  </w:footnote>
  <w:footnote w:id="748">
    <w:p w:rsidR="00010D83" w:rsidRPr="00DE4AF4" w:rsidRDefault="00010D83" w:rsidP="00FF0E59">
      <w:pPr>
        <w:pStyle w:val="FootnoteText"/>
        <w:jc w:val="both"/>
        <w:rPr>
          <w:rFonts w:ascii="Times New Roman" w:hAnsi="Times New Roman" w:cs="Times New Roman"/>
        </w:rPr>
      </w:pPr>
      <w:r w:rsidRPr="00DE4AF4">
        <w:rPr>
          <w:rStyle w:val="FootnoteReference"/>
          <w:rFonts w:ascii="Times New Roman" w:hAnsi="Times New Roman" w:cs="Times New Roman"/>
        </w:rPr>
        <w:footnoteRef/>
      </w:r>
      <w:r w:rsidRPr="00DE4AF4">
        <w:rPr>
          <w:rFonts w:ascii="Times New Roman" w:hAnsi="Times New Roman" w:cs="Times New Roman"/>
        </w:rPr>
        <w:t xml:space="preserve"> </w:t>
      </w:r>
      <w:r w:rsidRPr="00DE4AF4">
        <w:rPr>
          <w:rFonts w:ascii="Times New Roman" w:hAnsi="Times New Roman" w:cs="Times New Roman"/>
          <w:u w:val="single"/>
        </w:rPr>
        <w:t>Ibid</w:t>
      </w:r>
      <w:r w:rsidRPr="00DE4AF4">
        <w:rPr>
          <w:rFonts w:ascii="Times New Roman" w:hAnsi="Times New Roman" w:cs="Times New Roman"/>
        </w:rPr>
        <w:t xml:space="preserve">. , p.10. </w:t>
      </w:r>
    </w:p>
  </w:footnote>
  <w:footnote w:id="749">
    <w:p w:rsidR="00010D83" w:rsidRPr="00024C89" w:rsidRDefault="00010D83" w:rsidP="00FF0E59">
      <w:pPr>
        <w:pStyle w:val="FootnoteText"/>
        <w:jc w:val="both"/>
        <w:rPr>
          <w:rFonts w:ascii="Times New Roman" w:hAnsi="Times New Roman" w:cs="Times New Roman"/>
        </w:rPr>
      </w:pPr>
      <w:r w:rsidRPr="00024C89">
        <w:rPr>
          <w:rStyle w:val="FootnoteReference"/>
          <w:rFonts w:ascii="Times New Roman" w:hAnsi="Times New Roman" w:cs="Times New Roman"/>
        </w:rPr>
        <w:footnoteRef/>
      </w:r>
      <w:r w:rsidRPr="00024C89">
        <w:rPr>
          <w:rFonts w:ascii="Times New Roman" w:hAnsi="Times New Roman" w:cs="Times New Roman"/>
        </w:rPr>
        <w:t xml:space="preserve"> </w:t>
      </w:r>
      <w:r w:rsidRPr="00623AC9">
        <w:rPr>
          <w:rFonts w:ascii="Times New Roman" w:hAnsi="Times New Roman" w:cs="Times New Roman"/>
          <w:u w:val="single"/>
        </w:rPr>
        <w:t>Ibi</w:t>
      </w:r>
      <w:r w:rsidRPr="00024C89">
        <w:rPr>
          <w:rFonts w:ascii="Times New Roman" w:hAnsi="Times New Roman" w:cs="Times New Roman"/>
          <w:u w:val="single"/>
        </w:rPr>
        <w:t>d</w:t>
      </w:r>
      <w:r>
        <w:rPr>
          <w:rFonts w:ascii="Times New Roman" w:hAnsi="Times New Roman" w:cs="Times New Roman"/>
        </w:rPr>
        <w:t xml:space="preserve">. , </w:t>
      </w:r>
      <w:r w:rsidRPr="00024C89">
        <w:rPr>
          <w:rFonts w:ascii="Times New Roman" w:hAnsi="Times New Roman" w:cs="Times New Roman"/>
        </w:rPr>
        <w:t xml:space="preserve"> </w:t>
      </w:r>
    </w:p>
  </w:footnote>
  <w:footnote w:id="750">
    <w:p w:rsidR="00010D83" w:rsidRPr="00024C89" w:rsidRDefault="00010D83" w:rsidP="00FF0E59">
      <w:pPr>
        <w:pStyle w:val="FootnoteText"/>
        <w:jc w:val="both"/>
        <w:rPr>
          <w:rFonts w:ascii="Times New Roman" w:hAnsi="Times New Roman" w:cs="Times New Roman"/>
        </w:rPr>
      </w:pPr>
      <w:r w:rsidRPr="00024C89">
        <w:rPr>
          <w:rStyle w:val="FootnoteReference"/>
          <w:rFonts w:ascii="Times New Roman" w:hAnsi="Times New Roman" w:cs="Times New Roman"/>
        </w:rPr>
        <w:footnoteRef/>
      </w:r>
      <w:r w:rsidRPr="00024C89">
        <w:rPr>
          <w:rFonts w:ascii="Times New Roman" w:hAnsi="Times New Roman" w:cs="Times New Roman"/>
        </w:rPr>
        <w:t xml:space="preserve"> </w:t>
      </w:r>
      <w:r w:rsidRPr="00623AC9">
        <w:rPr>
          <w:rFonts w:ascii="Times New Roman" w:hAnsi="Times New Roman" w:cs="Times New Roman"/>
          <w:u w:val="single"/>
        </w:rPr>
        <w:t>Ibid</w:t>
      </w:r>
      <w:r>
        <w:rPr>
          <w:rFonts w:ascii="Times New Roman" w:hAnsi="Times New Roman" w:cs="Times New Roman"/>
        </w:rPr>
        <w:t xml:space="preserve">. , </w:t>
      </w:r>
      <w:r w:rsidRPr="00024C89">
        <w:rPr>
          <w:rFonts w:ascii="Times New Roman" w:hAnsi="Times New Roman" w:cs="Times New Roman"/>
        </w:rPr>
        <w:tab/>
      </w:r>
    </w:p>
  </w:footnote>
  <w:footnote w:id="751">
    <w:p w:rsidR="00010D83" w:rsidRDefault="00010D83" w:rsidP="00FF0E59">
      <w:pPr>
        <w:pStyle w:val="FootnoteText"/>
        <w:jc w:val="both"/>
      </w:pPr>
      <w:r w:rsidRPr="00024C89">
        <w:rPr>
          <w:rStyle w:val="FootnoteReference"/>
          <w:rFonts w:ascii="Times New Roman" w:hAnsi="Times New Roman" w:cs="Times New Roman"/>
        </w:rPr>
        <w:footnoteRef/>
      </w:r>
      <w:r w:rsidRPr="00024C89">
        <w:rPr>
          <w:rFonts w:ascii="Times New Roman" w:hAnsi="Times New Roman" w:cs="Times New Roman"/>
        </w:rPr>
        <w:t xml:space="preserve"> Blagovesta Tacheva and Garrett Brown, ‘Global Constitutionalism and the Responsibility to Protect’ </w:t>
      </w:r>
      <w:r w:rsidRPr="00024C89">
        <w:rPr>
          <w:rFonts w:ascii="Times New Roman" w:hAnsi="Times New Roman" w:cs="Times New Roman"/>
          <w:u w:val="single"/>
        </w:rPr>
        <w:t>Global Constitutionalism</w:t>
      </w:r>
      <w:r w:rsidRPr="00024C89">
        <w:rPr>
          <w:rFonts w:ascii="Times New Roman" w:hAnsi="Times New Roman" w:cs="Times New Roman"/>
        </w:rPr>
        <w:t>, 1 (2015), pp.33-4.</w:t>
      </w:r>
      <w:r>
        <w:rPr>
          <w:rFonts w:ascii="Times New Roman" w:hAnsi="Times New Roman" w:cs="Times New Roman"/>
        </w:rPr>
        <w:t xml:space="preserve"> </w:t>
      </w:r>
    </w:p>
  </w:footnote>
  <w:footnote w:id="752">
    <w:p w:rsidR="00010D83" w:rsidRPr="00EC37F1" w:rsidRDefault="00010D83" w:rsidP="00FF0E59">
      <w:pPr>
        <w:pStyle w:val="FootnoteText"/>
        <w:jc w:val="both"/>
        <w:rPr>
          <w:rFonts w:ascii="Times New Roman" w:hAnsi="Times New Roman" w:cs="Times New Roman"/>
        </w:rPr>
      </w:pPr>
      <w:r w:rsidRPr="00EC37F1">
        <w:rPr>
          <w:rStyle w:val="FootnoteReference"/>
          <w:rFonts w:ascii="Times New Roman" w:hAnsi="Times New Roman" w:cs="Times New Roman"/>
        </w:rPr>
        <w:footnoteRef/>
      </w:r>
      <w:r w:rsidRPr="00EC37F1">
        <w:rPr>
          <w:rFonts w:ascii="Times New Roman" w:hAnsi="Times New Roman" w:cs="Times New Roman"/>
        </w:rPr>
        <w:t xml:space="preserve"> See Karel Wellens, ‘Revisiting Solidarity as a (Re-)Emerging Constitutional Princ</w:t>
      </w:r>
      <w:r>
        <w:rPr>
          <w:rFonts w:ascii="Times New Roman" w:hAnsi="Times New Roman" w:cs="Times New Roman"/>
        </w:rPr>
        <w:t>iple: Some Further Reflections’, i</w:t>
      </w:r>
      <w:r w:rsidRPr="00EC37F1">
        <w:rPr>
          <w:rFonts w:ascii="Times New Roman" w:hAnsi="Times New Roman" w:cs="Times New Roman"/>
        </w:rPr>
        <w:t xml:space="preserve">n </w:t>
      </w:r>
      <w:r w:rsidRPr="00EC37F1">
        <w:rPr>
          <w:rFonts w:ascii="Times New Roman" w:hAnsi="Times New Roman" w:cs="Times New Roman"/>
          <w:u w:val="single"/>
        </w:rPr>
        <w:t>Solidarity: A Structural Principle of International Law</w:t>
      </w:r>
      <w:r w:rsidRPr="00EC37F1">
        <w:rPr>
          <w:rFonts w:ascii="Times New Roman" w:hAnsi="Times New Roman" w:cs="Times New Roman"/>
        </w:rPr>
        <w:t>, eds. Rudiger Wolfrum and Chie Kojima (Springer, Heidelberg, 2009), p.4.</w:t>
      </w:r>
    </w:p>
  </w:footnote>
  <w:footnote w:id="753">
    <w:p w:rsidR="00010D83" w:rsidRPr="00DE4AF4" w:rsidRDefault="00010D83" w:rsidP="00FF0E59">
      <w:pPr>
        <w:pStyle w:val="FootnoteText"/>
        <w:jc w:val="both"/>
        <w:rPr>
          <w:rFonts w:ascii="Times New Roman" w:hAnsi="Times New Roman" w:cs="Times New Roman"/>
        </w:rPr>
      </w:pPr>
      <w:r w:rsidRPr="00DE4AF4">
        <w:rPr>
          <w:rStyle w:val="FootnoteReference"/>
          <w:rFonts w:ascii="Times New Roman" w:hAnsi="Times New Roman" w:cs="Times New Roman"/>
        </w:rPr>
        <w:footnoteRef/>
      </w:r>
      <w:r w:rsidRPr="00DE4AF4">
        <w:rPr>
          <w:rFonts w:ascii="Times New Roman" w:hAnsi="Times New Roman" w:cs="Times New Roman"/>
        </w:rPr>
        <w:t xml:space="preserve"> </w:t>
      </w:r>
      <w:r w:rsidRPr="00DE4AF4">
        <w:rPr>
          <w:rFonts w:ascii="Times New Roman" w:hAnsi="Times New Roman" w:cs="Times New Roman"/>
          <w:u w:val="single"/>
        </w:rPr>
        <w:t>Ibid</w:t>
      </w:r>
      <w:r w:rsidRPr="00DE4AF4">
        <w:rPr>
          <w:rFonts w:ascii="Times New Roman" w:hAnsi="Times New Roman" w:cs="Times New Roman"/>
        </w:rPr>
        <w:t>. , p.5</w:t>
      </w:r>
      <w:r>
        <w:rPr>
          <w:rFonts w:ascii="Times New Roman" w:hAnsi="Times New Roman" w:cs="Times New Roman"/>
        </w:rPr>
        <w:t>.</w:t>
      </w:r>
    </w:p>
  </w:footnote>
  <w:footnote w:id="754">
    <w:p w:rsidR="00010D83" w:rsidRPr="00DE4AF4" w:rsidRDefault="00010D83" w:rsidP="00FF0E59">
      <w:pPr>
        <w:pStyle w:val="FootnoteText"/>
        <w:jc w:val="both"/>
        <w:rPr>
          <w:rFonts w:ascii="Times New Roman" w:hAnsi="Times New Roman" w:cs="Times New Roman"/>
        </w:rPr>
      </w:pPr>
      <w:r w:rsidRPr="00DE4AF4">
        <w:rPr>
          <w:rStyle w:val="FootnoteReference"/>
          <w:rFonts w:ascii="Times New Roman" w:hAnsi="Times New Roman" w:cs="Times New Roman"/>
        </w:rPr>
        <w:footnoteRef/>
      </w:r>
      <w:r w:rsidRPr="00DE4AF4">
        <w:rPr>
          <w:rFonts w:ascii="Times New Roman" w:hAnsi="Times New Roman" w:cs="Times New Roman"/>
        </w:rPr>
        <w:t xml:space="preserve"> </w:t>
      </w:r>
      <w:r w:rsidRPr="00DE4AF4">
        <w:rPr>
          <w:rFonts w:ascii="Times New Roman" w:hAnsi="Times New Roman" w:cs="Times New Roman"/>
          <w:u w:val="single"/>
        </w:rPr>
        <w:t>Ibid</w:t>
      </w:r>
      <w:r w:rsidRPr="00DE4AF4">
        <w:rPr>
          <w:rFonts w:ascii="Times New Roman" w:hAnsi="Times New Roman" w:cs="Times New Roman"/>
        </w:rPr>
        <w:t>. , p.13</w:t>
      </w:r>
      <w:r>
        <w:rPr>
          <w:rFonts w:ascii="Times New Roman" w:hAnsi="Times New Roman" w:cs="Times New Roman"/>
        </w:rPr>
        <w:t>.</w:t>
      </w:r>
    </w:p>
  </w:footnote>
  <w:footnote w:id="755">
    <w:p w:rsidR="00010D83" w:rsidRPr="00DE4AF4" w:rsidRDefault="00010D83" w:rsidP="00FF0E59">
      <w:pPr>
        <w:pStyle w:val="FootnoteText"/>
        <w:jc w:val="both"/>
        <w:rPr>
          <w:rFonts w:ascii="Times New Roman" w:hAnsi="Times New Roman" w:cs="Times New Roman"/>
        </w:rPr>
      </w:pPr>
      <w:r w:rsidRPr="00DE4AF4">
        <w:rPr>
          <w:rStyle w:val="FootnoteReference"/>
          <w:rFonts w:ascii="Times New Roman" w:hAnsi="Times New Roman" w:cs="Times New Roman"/>
        </w:rPr>
        <w:footnoteRef/>
      </w:r>
      <w:r w:rsidRPr="00DE4AF4">
        <w:rPr>
          <w:rFonts w:ascii="Times New Roman" w:hAnsi="Times New Roman" w:cs="Times New Roman"/>
        </w:rPr>
        <w:t xml:space="preserve"> </w:t>
      </w:r>
      <w:r w:rsidRPr="00DE4AF4">
        <w:rPr>
          <w:rFonts w:ascii="Times New Roman" w:hAnsi="Times New Roman" w:cs="Times New Roman"/>
          <w:u w:val="single"/>
        </w:rPr>
        <w:t>Ibid</w:t>
      </w:r>
      <w:r w:rsidRPr="00DE4AF4">
        <w:rPr>
          <w:rFonts w:ascii="Times New Roman" w:hAnsi="Times New Roman" w:cs="Times New Roman"/>
        </w:rPr>
        <w:t>. , p.6</w:t>
      </w:r>
      <w:r>
        <w:rPr>
          <w:rFonts w:ascii="Times New Roman" w:hAnsi="Times New Roman" w:cs="Times New Roman"/>
        </w:rPr>
        <w:t>.</w:t>
      </w:r>
    </w:p>
  </w:footnote>
  <w:footnote w:id="756">
    <w:p w:rsidR="00010D83" w:rsidRPr="00DE4AF4" w:rsidRDefault="00010D83" w:rsidP="00FF0E59">
      <w:pPr>
        <w:pStyle w:val="FootnoteText"/>
        <w:jc w:val="both"/>
        <w:rPr>
          <w:rFonts w:ascii="Times New Roman" w:hAnsi="Times New Roman" w:cs="Times New Roman"/>
        </w:rPr>
      </w:pPr>
      <w:r w:rsidRPr="00DE4AF4">
        <w:rPr>
          <w:rStyle w:val="FootnoteReference"/>
          <w:rFonts w:ascii="Times New Roman" w:hAnsi="Times New Roman" w:cs="Times New Roman"/>
        </w:rPr>
        <w:footnoteRef/>
      </w:r>
      <w:r w:rsidRPr="00DE4AF4">
        <w:rPr>
          <w:rFonts w:ascii="Times New Roman" w:hAnsi="Times New Roman" w:cs="Times New Roman"/>
        </w:rPr>
        <w:t xml:space="preserve"> </w:t>
      </w:r>
      <w:r w:rsidRPr="00DE4AF4">
        <w:rPr>
          <w:rFonts w:ascii="Times New Roman" w:hAnsi="Times New Roman" w:cs="Times New Roman"/>
          <w:u w:val="single"/>
        </w:rPr>
        <w:t>Ibid</w:t>
      </w:r>
      <w:r w:rsidRPr="00DE4AF4">
        <w:rPr>
          <w:rFonts w:ascii="Times New Roman" w:hAnsi="Times New Roman" w:cs="Times New Roman"/>
        </w:rPr>
        <w:t>. , p.4</w:t>
      </w:r>
      <w:r>
        <w:rPr>
          <w:rFonts w:ascii="Times New Roman" w:hAnsi="Times New Roman" w:cs="Times New Roman"/>
        </w:rPr>
        <w:t>.</w:t>
      </w:r>
    </w:p>
  </w:footnote>
  <w:footnote w:id="757">
    <w:p w:rsidR="00010D83" w:rsidRDefault="00010D83" w:rsidP="00FF0E59">
      <w:pPr>
        <w:pStyle w:val="FootnoteText"/>
        <w:jc w:val="both"/>
      </w:pPr>
      <w:r w:rsidRPr="00DE4AF4">
        <w:rPr>
          <w:rStyle w:val="FootnoteReference"/>
          <w:rFonts w:ascii="Times New Roman" w:hAnsi="Times New Roman" w:cs="Times New Roman"/>
        </w:rPr>
        <w:footnoteRef/>
      </w:r>
      <w:r w:rsidRPr="00DE4AF4">
        <w:rPr>
          <w:rFonts w:ascii="Times New Roman" w:hAnsi="Times New Roman" w:cs="Times New Roman"/>
        </w:rPr>
        <w:t xml:space="preserve"> </w:t>
      </w:r>
      <w:r w:rsidRPr="00DE4AF4">
        <w:rPr>
          <w:rFonts w:ascii="Times New Roman" w:hAnsi="Times New Roman" w:cs="Times New Roman"/>
          <w:u w:val="single"/>
        </w:rPr>
        <w:t>Ibid</w:t>
      </w:r>
      <w:r w:rsidRPr="00DE4AF4">
        <w:rPr>
          <w:rFonts w:ascii="Times New Roman" w:hAnsi="Times New Roman" w:cs="Times New Roman"/>
        </w:rPr>
        <w:t>. , p.13</w:t>
      </w:r>
      <w:r>
        <w:rPr>
          <w:rFonts w:ascii="Times New Roman" w:hAnsi="Times New Roman" w:cs="Times New Roman"/>
        </w:rPr>
        <w:t>.</w:t>
      </w:r>
      <w:r>
        <w:t xml:space="preserve"> </w:t>
      </w:r>
    </w:p>
  </w:footnote>
  <w:footnote w:id="758">
    <w:p w:rsidR="00010D83" w:rsidRPr="00210EE8" w:rsidRDefault="00010D83" w:rsidP="00FF0E59">
      <w:pPr>
        <w:pStyle w:val="FootnoteText"/>
        <w:jc w:val="both"/>
        <w:rPr>
          <w:rFonts w:ascii="Times New Roman" w:hAnsi="Times New Roman" w:cs="Times New Roman"/>
        </w:rPr>
      </w:pPr>
      <w:r w:rsidRPr="00210EE8">
        <w:rPr>
          <w:rStyle w:val="FootnoteReference"/>
          <w:rFonts w:ascii="Times New Roman" w:hAnsi="Times New Roman" w:cs="Times New Roman"/>
        </w:rPr>
        <w:footnoteRef/>
      </w:r>
      <w:r w:rsidRPr="00210EE8">
        <w:rPr>
          <w:rFonts w:ascii="Times New Roman" w:hAnsi="Times New Roman" w:cs="Times New Roman"/>
        </w:rPr>
        <w:t xml:space="preserve"> </w:t>
      </w:r>
      <w:r w:rsidRPr="00210EE8">
        <w:rPr>
          <w:rFonts w:ascii="Times New Roman" w:hAnsi="Times New Roman" w:cs="Times New Roman"/>
          <w:u w:val="single"/>
        </w:rPr>
        <w:t>Ibid</w:t>
      </w:r>
      <w:r w:rsidRPr="00210EE8">
        <w:rPr>
          <w:rFonts w:ascii="Times New Roman" w:hAnsi="Times New Roman" w:cs="Times New Roman"/>
        </w:rPr>
        <w:t>. , p.12</w:t>
      </w:r>
      <w:r>
        <w:rPr>
          <w:rFonts w:ascii="Times New Roman" w:hAnsi="Times New Roman" w:cs="Times New Roman"/>
        </w:rPr>
        <w:t>.</w:t>
      </w:r>
    </w:p>
  </w:footnote>
  <w:footnote w:id="759">
    <w:p w:rsidR="00010D83" w:rsidRPr="00210EE8" w:rsidRDefault="00010D83" w:rsidP="00FF0E59">
      <w:pPr>
        <w:pStyle w:val="FootnoteText"/>
        <w:jc w:val="both"/>
        <w:rPr>
          <w:rFonts w:ascii="Times New Roman" w:hAnsi="Times New Roman" w:cs="Times New Roman"/>
        </w:rPr>
      </w:pPr>
      <w:r w:rsidRPr="00210EE8">
        <w:rPr>
          <w:rStyle w:val="FootnoteReference"/>
          <w:rFonts w:ascii="Times New Roman" w:hAnsi="Times New Roman" w:cs="Times New Roman"/>
        </w:rPr>
        <w:footnoteRef/>
      </w:r>
      <w:r w:rsidRPr="00210EE8">
        <w:rPr>
          <w:rFonts w:ascii="Times New Roman" w:hAnsi="Times New Roman" w:cs="Times New Roman"/>
        </w:rPr>
        <w:t xml:space="preserve"> See Anne Peters, ‘The Security Council’s Responsibility to Protect’ </w:t>
      </w:r>
      <w:r w:rsidRPr="00210EE8">
        <w:rPr>
          <w:rFonts w:ascii="Times New Roman" w:hAnsi="Times New Roman" w:cs="Times New Roman"/>
          <w:u w:val="single"/>
        </w:rPr>
        <w:t>International Organisations Law Review</w:t>
      </w:r>
      <w:r w:rsidRPr="00210EE8">
        <w:rPr>
          <w:rFonts w:ascii="Times New Roman" w:hAnsi="Times New Roman" w:cs="Times New Roman"/>
        </w:rPr>
        <w:t xml:space="preserve">, 8 (2011), p.10. </w:t>
      </w:r>
    </w:p>
  </w:footnote>
  <w:footnote w:id="760">
    <w:p w:rsidR="00010D83" w:rsidRPr="00210EE8" w:rsidRDefault="00010D83" w:rsidP="00FF0E59">
      <w:pPr>
        <w:pStyle w:val="FootnoteText"/>
        <w:jc w:val="both"/>
        <w:rPr>
          <w:rFonts w:ascii="Times New Roman" w:hAnsi="Times New Roman" w:cs="Times New Roman"/>
        </w:rPr>
      </w:pPr>
      <w:r w:rsidRPr="00210EE8">
        <w:rPr>
          <w:rStyle w:val="FootnoteReference"/>
          <w:rFonts w:ascii="Times New Roman" w:hAnsi="Times New Roman" w:cs="Times New Roman"/>
        </w:rPr>
        <w:footnoteRef/>
      </w:r>
      <w:r w:rsidRPr="00210EE8">
        <w:rPr>
          <w:rFonts w:ascii="Times New Roman" w:hAnsi="Times New Roman" w:cs="Times New Roman"/>
        </w:rPr>
        <w:t xml:space="preserve"> See in particular Aidan Hehir, </w:t>
      </w:r>
      <w:r w:rsidRPr="00210EE8">
        <w:rPr>
          <w:rFonts w:ascii="Times New Roman" w:hAnsi="Times New Roman" w:cs="Times New Roman"/>
          <w:u w:val="single"/>
        </w:rPr>
        <w:t xml:space="preserve">Humanitarian Intervention: An Introduction </w:t>
      </w:r>
      <w:r w:rsidRPr="00210EE8">
        <w:rPr>
          <w:rFonts w:ascii="Times New Roman" w:hAnsi="Times New Roman" w:cs="Times New Roman"/>
        </w:rPr>
        <w:t xml:space="preserve">(London, Palgrave Macmillan, 2013), p.140. </w:t>
      </w:r>
    </w:p>
  </w:footnote>
  <w:footnote w:id="761">
    <w:p w:rsidR="00010D83" w:rsidRPr="00210EE8" w:rsidRDefault="00010D83" w:rsidP="00FF0E59">
      <w:pPr>
        <w:pStyle w:val="FootnoteText"/>
        <w:jc w:val="both"/>
        <w:rPr>
          <w:rFonts w:ascii="Times New Roman" w:hAnsi="Times New Roman" w:cs="Times New Roman"/>
        </w:rPr>
      </w:pPr>
      <w:r w:rsidRPr="00210EE8">
        <w:rPr>
          <w:rStyle w:val="FootnoteReference"/>
          <w:rFonts w:ascii="Times New Roman" w:hAnsi="Times New Roman" w:cs="Times New Roman"/>
        </w:rPr>
        <w:footnoteRef/>
      </w:r>
      <w:r w:rsidRPr="00210EE8">
        <w:rPr>
          <w:rFonts w:ascii="Times New Roman" w:hAnsi="Times New Roman" w:cs="Times New Roman"/>
        </w:rPr>
        <w:t xml:space="preserve"> Anne Peters, ‘The Security Council’s Responsibility to Protect’ </w:t>
      </w:r>
      <w:r w:rsidRPr="00210EE8">
        <w:rPr>
          <w:rFonts w:ascii="Times New Roman" w:hAnsi="Times New Roman" w:cs="Times New Roman"/>
          <w:u w:val="single"/>
        </w:rPr>
        <w:t>International Organisations Law Review</w:t>
      </w:r>
      <w:r w:rsidRPr="00210EE8">
        <w:rPr>
          <w:rFonts w:ascii="Times New Roman" w:hAnsi="Times New Roman" w:cs="Times New Roman"/>
        </w:rPr>
        <w:t xml:space="preserve">, 8 (2011), p.10. </w:t>
      </w:r>
    </w:p>
  </w:footnote>
  <w:footnote w:id="762">
    <w:p w:rsidR="00010D83" w:rsidRPr="00210EE8" w:rsidRDefault="00010D83" w:rsidP="00FF0E59">
      <w:pPr>
        <w:pStyle w:val="FootnoteText"/>
        <w:jc w:val="both"/>
      </w:pPr>
      <w:r w:rsidRPr="00210EE8">
        <w:rPr>
          <w:rStyle w:val="FootnoteReference"/>
          <w:rFonts w:ascii="Times New Roman" w:hAnsi="Times New Roman" w:cs="Times New Roman"/>
        </w:rPr>
        <w:footnoteRef/>
      </w:r>
      <w:r w:rsidRPr="00210EE8">
        <w:rPr>
          <w:rFonts w:ascii="Times New Roman" w:hAnsi="Times New Roman" w:cs="Times New Roman"/>
        </w:rPr>
        <w:t xml:space="preserve"> As will become clear, R2P has yet to be </w:t>
      </w:r>
      <w:r w:rsidRPr="00210EE8">
        <w:rPr>
          <w:rFonts w:ascii="Times New Roman" w:hAnsi="Times New Roman" w:cs="Times New Roman"/>
          <w:i/>
        </w:rPr>
        <w:t>explicitly</w:t>
      </w:r>
      <w:r w:rsidRPr="00210EE8">
        <w:rPr>
          <w:rFonts w:ascii="Times New Roman" w:hAnsi="Times New Roman" w:cs="Times New Roman"/>
        </w:rPr>
        <w:t xml:space="preserve"> invoked in relation to the secondary international responsibility to intervene in instances where state authorities fail to protect their populations.</w:t>
      </w:r>
    </w:p>
  </w:footnote>
  <w:footnote w:id="763">
    <w:p w:rsidR="00010D83" w:rsidRPr="0052648A" w:rsidRDefault="00010D83" w:rsidP="00FF0E59">
      <w:pPr>
        <w:pStyle w:val="FootnoteText"/>
        <w:jc w:val="both"/>
        <w:rPr>
          <w:rFonts w:ascii="Times New Roman" w:hAnsi="Times New Roman" w:cs="Times New Roman"/>
        </w:rPr>
      </w:pPr>
      <w:r w:rsidRPr="0052648A">
        <w:rPr>
          <w:rStyle w:val="FootnoteReference"/>
          <w:rFonts w:ascii="Times New Roman" w:hAnsi="Times New Roman" w:cs="Times New Roman"/>
        </w:rPr>
        <w:footnoteRef/>
      </w:r>
      <w:r w:rsidRPr="0052648A">
        <w:rPr>
          <w:rFonts w:ascii="Times New Roman" w:hAnsi="Times New Roman" w:cs="Times New Roman"/>
        </w:rPr>
        <w:t xml:space="preserve"> More specifically, these include the absence of a legal obligation conferred on the wider international community to respond to egregious violations of human rights and the pr</w:t>
      </w:r>
      <w:r>
        <w:rPr>
          <w:rFonts w:ascii="Times New Roman" w:hAnsi="Times New Roman" w:cs="Times New Roman"/>
        </w:rPr>
        <w:t>imacy</w:t>
      </w:r>
      <w:r w:rsidRPr="0052648A">
        <w:rPr>
          <w:rFonts w:ascii="Times New Roman" w:hAnsi="Times New Roman" w:cs="Times New Roman"/>
        </w:rPr>
        <w:t xml:space="preserve"> of independent state interests over broader global humanitarian concerns</w:t>
      </w:r>
      <w:r>
        <w:rPr>
          <w:rFonts w:ascii="Times New Roman" w:hAnsi="Times New Roman" w:cs="Times New Roman"/>
        </w:rPr>
        <w:t xml:space="preserve">. </w:t>
      </w:r>
    </w:p>
  </w:footnote>
  <w:footnote w:id="764">
    <w:p w:rsidR="00010D83" w:rsidRPr="00EB5101" w:rsidRDefault="00010D83" w:rsidP="00FF0E59">
      <w:pPr>
        <w:pStyle w:val="FootnoteText"/>
        <w:jc w:val="both"/>
        <w:rPr>
          <w:rFonts w:ascii="Times New Roman" w:hAnsi="Times New Roman" w:cs="Times New Roman"/>
        </w:rPr>
      </w:pPr>
      <w:r w:rsidRPr="00EB5101">
        <w:rPr>
          <w:rStyle w:val="FootnoteReference"/>
          <w:rFonts w:ascii="Times New Roman" w:hAnsi="Times New Roman" w:cs="Times New Roman"/>
        </w:rPr>
        <w:footnoteRef/>
      </w:r>
      <w:r w:rsidRPr="00EB5101">
        <w:rPr>
          <w:rFonts w:ascii="Times New Roman" w:hAnsi="Times New Roman" w:cs="Times New Roman"/>
        </w:rPr>
        <w:t xml:space="preserve"> </w:t>
      </w:r>
      <w:r w:rsidRPr="00373FF8">
        <w:rPr>
          <w:rFonts w:ascii="Times New Roman" w:hAnsi="Times New Roman" w:cs="Times New Roman"/>
        </w:rPr>
        <w:t xml:space="preserve">Martha Finnemore and Kathryn Sikkink, ‘International Norm Dynamics and Political Change’ </w:t>
      </w:r>
      <w:r w:rsidRPr="00373FF8">
        <w:rPr>
          <w:rFonts w:ascii="Times New Roman" w:hAnsi="Times New Roman" w:cs="Times New Roman"/>
          <w:u w:val="single"/>
        </w:rPr>
        <w:t>International Organisation</w:t>
      </w:r>
      <w:r w:rsidRPr="00373FF8">
        <w:rPr>
          <w:rFonts w:ascii="Times New Roman" w:hAnsi="Times New Roman" w:cs="Times New Roman"/>
        </w:rPr>
        <w:t>, 52 (1998),</w:t>
      </w:r>
      <w:r>
        <w:rPr>
          <w:rFonts w:ascii="Times New Roman" w:hAnsi="Times New Roman" w:cs="Times New Roman"/>
        </w:rPr>
        <w:t xml:space="preserve"> p.895. </w:t>
      </w:r>
    </w:p>
  </w:footnote>
  <w:footnote w:id="765">
    <w:p w:rsidR="00010D83" w:rsidRDefault="00010D83" w:rsidP="00FF0E59">
      <w:pPr>
        <w:pStyle w:val="FootnoteText"/>
        <w:jc w:val="both"/>
      </w:pPr>
      <w:r w:rsidRPr="00EB5101">
        <w:rPr>
          <w:rStyle w:val="FootnoteReference"/>
          <w:rFonts w:ascii="Times New Roman" w:hAnsi="Times New Roman" w:cs="Times New Roman"/>
        </w:rPr>
        <w:footnoteRef/>
      </w:r>
      <w:r w:rsidRPr="00EB5101">
        <w:rPr>
          <w:rFonts w:ascii="Times New Roman" w:hAnsi="Times New Roman" w:cs="Times New Roman"/>
        </w:rPr>
        <w:t xml:space="preserve"> </w:t>
      </w:r>
      <w:r w:rsidRPr="00EB5101">
        <w:rPr>
          <w:rFonts w:ascii="Times New Roman" w:hAnsi="Times New Roman" w:cs="Times New Roman"/>
          <w:u w:val="single"/>
        </w:rPr>
        <w:t>Ibid.</w:t>
      </w:r>
      <w:r w:rsidRPr="00EB5101">
        <w:rPr>
          <w:rFonts w:ascii="Times New Roman" w:hAnsi="Times New Roman" w:cs="Times New Roman"/>
        </w:rPr>
        <w:t xml:space="preserve"> , p.897.</w:t>
      </w:r>
      <w:r>
        <w:t xml:space="preserve"> </w:t>
      </w:r>
    </w:p>
  </w:footnote>
  <w:footnote w:id="766">
    <w:p w:rsidR="00010D83" w:rsidRPr="00D45375" w:rsidRDefault="00010D83" w:rsidP="00FF0E59">
      <w:pPr>
        <w:pStyle w:val="FootnoteText"/>
        <w:jc w:val="both"/>
        <w:rPr>
          <w:rFonts w:ascii="Times New Roman" w:hAnsi="Times New Roman" w:cs="Times New Roman"/>
        </w:rPr>
      </w:pPr>
      <w:r w:rsidRPr="00D45375">
        <w:rPr>
          <w:rStyle w:val="FootnoteReference"/>
          <w:rFonts w:ascii="Times New Roman" w:hAnsi="Times New Roman" w:cs="Times New Roman"/>
        </w:rPr>
        <w:footnoteRef/>
      </w:r>
      <w:r w:rsidRPr="00D45375">
        <w:rPr>
          <w:rFonts w:ascii="Times New Roman" w:hAnsi="Times New Roman" w:cs="Times New Roman"/>
        </w:rPr>
        <w:t xml:space="preserve"> See </w:t>
      </w:r>
      <w:r w:rsidRPr="00617D73">
        <w:rPr>
          <w:rFonts w:ascii="Times New Roman" w:hAnsi="Times New Roman" w:cs="Times New Roman"/>
        </w:rPr>
        <w:t xml:space="preserve">Alex Bellamy, ‘The Responsibility to Protect and the Problem of Military Intervention’ </w:t>
      </w:r>
      <w:r w:rsidRPr="00617D73">
        <w:rPr>
          <w:rFonts w:ascii="Times New Roman" w:hAnsi="Times New Roman" w:cs="Times New Roman"/>
          <w:u w:val="single"/>
        </w:rPr>
        <w:t>International Affairs</w:t>
      </w:r>
      <w:r w:rsidRPr="00617D73">
        <w:rPr>
          <w:rFonts w:ascii="Times New Roman" w:hAnsi="Times New Roman" w:cs="Times New Roman"/>
        </w:rPr>
        <w:t>, 84 (2008),</w:t>
      </w:r>
      <w:r>
        <w:rPr>
          <w:rFonts w:ascii="Times New Roman" w:hAnsi="Times New Roman" w:cs="Times New Roman"/>
        </w:rPr>
        <w:t xml:space="preserve"> p.620. </w:t>
      </w:r>
    </w:p>
  </w:footnote>
  <w:footnote w:id="767">
    <w:p w:rsidR="00010D83" w:rsidRPr="00D45375" w:rsidRDefault="00010D83" w:rsidP="00FF0E59">
      <w:pPr>
        <w:pStyle w:val="FootnoteText"/>
        <w:jc w:val="both"/>
        <w:rPr>
          <w:rFonts w:ascii="Times New Roman" w:hAnsi="Times New Roman" w:cs="Times New Roman"/>
        </w:rPr>
      </w:pPr>
      <w:r w:rsidRPr="00D45375">
        <w:rPr>
          <w:rStyle w:val="FootnoteReference"/>
          <w:rFonts w:ascii="Times New Roman" w:hAnsi="Times New Roman" w:cs="Times New Roman"/>
        </w:rPr>
        <w:footnoteRef/>
      </w:r>
      <w:r w:rsidRPr="00D45375">
        <w:rPr>
          <w:rFonts w:ascii="Times New Roman" w:hAnsi="Times New Roman" w:cs="Times New Roman"/>
        </w:rPr>
        <w:t xml:space="preserve"> </w:t>
      </w:r>
      <w:r w:rsidRPr="00587E7C">
        <w:rPr>
          <w:rFonts w:ascii="Times New Roman" w:hAnsi="Times New Roman" w:cs="Times New Roman"/>
        </w:rPr>
        <w:t xml:space="preserve">Alex Bellamy, </w:t>
      </w:r>
      <w:r w:rsidRPr="00587E7C">
        <w:rPr>
          <w:rFonts w:ascii="Times New Roman" w:hAnsi="Times New Roman" w:cs="Times New Roman"/>
          <w:u w:val="single"/>
        </w:rPr>
        <w:t>The Responsibility to Protect: the Global Effort to End Mass Atrocities</w:t>
      </w:r>
      <w:r w:rsidRPr="00587E7C">
        <w:rPr>
          <w:rFonts w:ascii="Times New Roman" w:hAnsi="Times New Roman" w:cs="Times New Roman"/>
        </w:rPr>
        <w:t xml:space="preserve"> (Cambridge, Polity Press, 2009),</w:t>
      </w:r>
      <w:r>
        <w:rPr>
          <w:rFonts w:ascii="Times New Roman" w:hAnsi="Times New Roman" w:cs="Times New Roman"/>
        </w:rPr>
        <w:t xml:space="preserve"> p.71. </w:t>
      </w:r>
    </w:p>
  </w:footnote>
  <w:footnote w:id="768">
    <w:p w:rsidR="00010D83" w:rsidRPr="00D45375" w:rsidRDefault="00010D83" w:rsidP="00FF0E59">
      <w:pPr>
        <w:pStyle w:val="FootnoteText"/>
        <w:jc w:val="both"/>
        <w:rPr>
          <w:rFonts w:ascii="Times New Roman" w:hAnsi="Times New Roman" w:cs="Times New Roman"/>
        </w:rPr>
      </w:pPr>
      <w:r w:rsidRPr="00D45375">
        <w:rPr>
          <w:rStyle w:val="FootnoteReference"/>
          <w:rFonts w:ascii="Times New Roman" w:hAnsi="Times New Roman" w:cs="Times New Roman"/>
        </w:rPr>
        <w:footnoteRef/>
      </w:r>
      <w:r w:rsidRPr="00D45375">
        <w:rPr>
          <w:rFonts w:ascii="Times New Roman" w:hAnsi="Times New Roman" w:cs="Times New Roman"/>
        </w:rPr>
        <w:t xml:space="preserve"> </w:t>
      </w:r>
      <w:r w:rsidRPr="00D45375">
        <w:rPr>
          <w:rFonts w:ascii="Times New Roman" w:hAnsi="Times New Roman" w:cs="Times New Roman"/>
          <w:u w:val="single"/>
        </w:rPr>
        <w:t>Ibid</w:t>
      </w:r>
      <w:r w:rsidRPr="00D45375">
        <w:rPr>
          <w:rFonts w:ascii="Times New Roman" w:hAnsi="Times New Roman" w:cs="Times New Roman"/>
        </w:rPr>
        <w:t>. , p.75.</w:t>
      </w:r>
    </w:p>
  </w:footnote>
  <w:footnote w:id="769">
    <w:p w:rsidR="00010D83" w:rsidRPr="00D45375" w:rsidRDefault="00010D83" w:rsidP="00FF0E59">
      <w:pPr>
        <w:pStyle w:val="FootnoteText"/>
        <w:jc w:val="both"/>
        <w:rPr>
          <w:rFonts w:ascii="Times New Roman" w:hAnsi="Times New Roman" w:cs="Times New Roman"/>
        </w:rPr>
      </w:pPr>
      <w:r w:rsidRPr="00D45375">
        <w:rPr>
          <w:rStyle w:val="FootnoteReference"/>
          <w:rFonts w:ascii="Times New Roman" w:hAnsi="Times New Roman" w:cs="Times New Roman"/>
        </w:rPr>
        <w:footnoteRef/>
      </w:r>
      <w:r w:rsidRPr="00D45375">
        <w:rPr>
          <w:rFonts w:ascii="Times New Roman" w:hAnsi="Times New Roman" w:cs="Times New Roman"/>
        </w:rPr>
        <w:t xml:space="preserve"> </w:t>
      </w:r>
      <w:r w:rsidRPr="00373FF8">
        <w:rPr>
          <w:rFonts w:ascii="Times New Roman" w:hAnsi="Times New Roman" w:cs="Times New Roman"/>
        </w:rPr>
        <w:t xml:space="preserve">Cristina Badescu and Thomas Weiss, ‘Misrepresenting R2P and Advancing Norms: an Alternative Spiral?’ </w:t>
      </w:r>
      <w:r w:rsidRPr="00373FF8">
        <w:rPr>
          <w:rFonts w:ascii="Times New Roman" w:hAnsi="Times New Roman" w:cs="Times New Roman"/>
          <w:u w:val="single"/>
        </w:rPr>
        <w:t>International Studies Perspectives</w:t>
      </w:r>
      <w:r>
        <w:rPr>
          <w:rFonts w:ascii="Times New Roman" w:hAnsi="Times New Roman" w:cs="Times New Roman"/>
        </w:rPr>
        <w:t>, 11 (2010</w:t>
      </w:r>
      <w:r w:rsidRPr="00373FF8">
        <w:rPr>
          <w:rFonts w:ascii="Times New Roman" w:hAnsi="Times New Roman" w:cs="Times New Roman"/>
        </w:rPr>
        <w:t>),</w:t>
      </w:r>
      <w:r>
        <w:rPr>
          <w:rFonts w:ascii="Times New Roman" w:hAnsi="Times New Roman" w:cs="Times New Roman"/>
        </w:rPr>
        <w:t xml:space="preserve"> p.359. </w:t>
      </w:r>
    </w:p>
  </w:footnote>
  <w:footnote w:id="770">
    <w:p w:rsidR="00010D83" w:rsidRPr="00D45375" w:rsidRDefault="00010D83" w:rsidP="00FF0E59">
      <w:pPr>
        <w:pStyle w:val="FootnoteText"/>
        <w:jc w:val="both"/>
        <w:rPr>
          <w:rFonts w:ascii="Times New Roman" w:hAnsi="Times New Roman" w:cs="Times New Roman"/>
        </w:rPr>
      </w:pPr>
      <w:r w:rsidRPr="00D45375">
        <w:rPr>
          <w:rStyle w:val="FootnoteReference"/>
          <w:rFonts w:ascii="Times New Roman" w:hAnsi="Times New Roman" w:cs="Times New Roman"/>
        </w:rPr>
        <w:footnoteRef/>
      </w:r>
      <w:r w:rsidRPr="00D45375">
        <w:rPr>
          <w:rFonts w:ascii="Times New Roman" w:hAnsi="Times New Roman" w:cs="Times New Roman"/>
        </w:rPr>
        <w:t xml:space="preserve"> This is seen </w:t>
      </w:r>
      <w:r>
        <w:rPr>
          <w:rFonts w:ascii="Times New Roman" w:hAnsi="Times New Roman" w:cs="Times New Roman"/>
        </w:rPr>
        <w:t xml:space="preserve">specifically </w:t>
      </w:r>
      <w:r w:rsidRPr="00D45375">
        <w:rPr>
          <w:rFonts w:ascii="Times New Roman" w:hAnsi="Times New Roman" w:cs="Times New Roman"/>
        </w:rPr>
        <w:t>through R2P’s co</w:t>
      </w:r>
      <w:r>
        <w:rPr>
          <w:rFonts w:ascii="Times New Roman" w:hAnsi="Times New Roman" w:cs="Times New Roman"/>
        </w:rPr>
        <w:t>dification and operationalisation by UN member states.</w:t>
      </w:r>
      <w:r w:rsidRPr="00D45375">
        <w:rPr>
          <w:rFonts w:ascii="Times New Roman" w:hAnsi="Times New Roman" w:cs="Times New Roman"/>
        </w:rPr>
        <w:t xml:space="preserve"> For Finnemore and Sikkink, institutionalisation within specific sets of rules and organisations is integral to an emergent </w:t>
      </w:r>
      <w:r>
        <w:rPr>
          <w:rFonts w:ascii="Times New Roman" w:hAnsi="Times New Roman" w:cs="Times New Roman"/>
        </w:rPr>
        <w:t xml:space="preserve">norm </w:t>
      </w:r>
      <w:r w:rsidRPr="00D45375">
        <w:rPr>
          <w:rFonts w:ascii="Times New Roman" w:hAnsi="Times New Roman" w:cs="Times New Roman"/>
        </w:rPr>
        <w:t>moving towards the second stage of ‘norm cascade’ (</w:t>
      </w:r>
      <w:r>
        <w:rPr>
          <w:rFonts w:ascii="Times New Roman" w:hAnsi="Times New Roman" w:cs="Times New Roman"/>
        </w:rPr>
        <w:t xml:space="preserve">see </w:t>
      </w:r>
      <w:r w:rsidRPr="00D45375">
        <w:rPr>
          <w:rFonts w:ascii="Times New Roman" w:hAnsi="Times New Roman" w:cs="Times New Roman"/>
        </w:rPr>
        <w:t xml:space="preserve">p.900). </w:t>
      </w:r>
    </w:p>
  </w:footnote>
  <w:footnote w:id="771">
    <w:p w:rsidR="00010D83" w:rsidRPr="00684228" w:rsidRDefault="00010D83" w:rsidP="00FF0E59">
      <w:pPr>
        <w:pStyle w:val="FootnoteText"/>
        <w:jc w:val="both"/>
        <w:rPr>
          <w:rFonts w:ascii="Times New Roman" w:hAnsi="Times New Roman" w:cs="Times New Roman"/>
        </w:rPr>
      </w:pPr>
      <w:r w:rsidRPr="00684228">
        <w:rPr>
          <w:rStyle w:val="FootnoteReference"/>
          <w:rFonts w:ascii="Times New Roman" w:hAnsi="Times New Roman" w:cs="Times New Roman"/>
        </w:rPr>
        <w:footnoteRef/>
      </w:r>
      <w:r w:rsidRPr="00684228">
        <w:rPr>
          <w:rFonts w:ascii="Times New Roman" w:hAnsi="Times New Roman" w:cs="Times New Roman"/>
        </w:rPr>
        <w:t xml:space="preserve"> Martha Finnemore and Kathryn Sikkink, ‘International Norm Dynamics and Political Change’ </w:t>
      </w:r>
      <w:r w:rsidRPr="00684228">
        <w:rPr>
          <w:rFonts w:ascii="Times New Roman" w:hAnsi="Times New Roman" w:cs="Times New Roman"/>
          <w:u w:val="single"/>
        </w:rPr>
        <w:t>International Organisation</w:t>
      </w:r>
      <w:r w:rsidRPr="00684228">
        <w:rPr>
          <w:rFonts w:ascii="Times New Roman" w:hAnsi="Times New Roman" w:cs="Times New Roman"/>
        </w:rPr>
        <w:t xml:space="preserve">, 52 (1998), p.898. </w:t>
      </w:r>
    </w:p>
  </w:footnote>
  <w:footnote w:id="772">
    <w:p w:rsidR="00010D83" w:rsidRPr="00684228" w:rsidRDefault="00010D83" w:rsidP="00FF0E59">
      <w:pPr>
        <w:pStyle w:val="FootnoteText"/>
        <w:jc w:val="both"/>
        <w:rPr>
          <w:rFonts w:ascii="Times New Roman" w:hAnsi="Times New Roman" w:cs="Times New Roman"/>
        </w:rPr>
      </w:pPr>
      <w:r w:rsidRPr="00684228">
        <w:rPr>
          <w:rStyle w:val="FootnoteReference"/>
          <w:rFonts w:ascii="Times New Roman" w:hAnsi="Times New Roman" w:cs="Times New Roman"/>
        </w:rPr>
        <w:footnoteRef/>
      </w:r>
      <w:r w:rsidRPr="00684228">
        <w:rPr>
          <w:rFonts w:ascii="Times New Roman" w:hAnsi="Times New Roman" w:cs="Times New Roman"/>
        </w:rPr>
        <w:t xml:space="preserve"> Cristina Badescu and Thomas Weiss, ‘Misrepresenting R2P and Advancing Norms: an Alternative Spiral?’ </w:t>
      </w:r>
      <w:r w:rsidRPr="00684228">
        <w:rPr>
          <w:rFonts w:ascii="Times New Roman" w:hAnsi="Times New Roman" w:cs="Times New Roman"/>
          <w:u w:val="single"/>
        </w:rPr>
        <w:t>International Studies Perspectives</w:t>
      </w:r>
      <w:r w:rsidRPr="00684228">
        <w:rPr>
          <w:rFonts w:ascii="Times New Roman" w:hAnsi="Times New Roman" w:cs="Times New Roman"/>
        </w:rPr>
        <w:t xml:space="preserve">, 11 (2010), p.360. </w:t>
      </w:r>
    </w:p>
  </w:footnote>
  <w:footnote w:id="773">
    <w:p w:rsidR="00010D83" w:rsidRPr="00684228" w:rsidRDefault="00010D83" w:rsidP="00FF0E59">
      <w:pPr>
        <w:pStyle w:val="FootnoteText"/>
        <w:jc w:val="both"/>
        <w:rPr>
          <w:rFonts w:ascii="Times New Roman" w:hAnsi="Times New Roman" w:cs="Times New Roman"/>
        </w:rPr>
      </w:pPr>
      <w:r w:rsidRPr="00684228">
        <w:rPr>
          <w:rStyle w:val="FootnoteReference"/>
          <w:rFonts w:ascii="Times New Roman" w:hAnsi="Times New Roman" w:cs="Times New Roman"/>
        </w:rPr>
        <w:footnoteRef/>
      </w:r>
      <w:r w:rsidRPr="00684228">
        <w:rPr>
          <w:rFonts w:ascii="Times New Roman" w:hAnsi="Times New Roman" w:cs="Times New Roman"/>
        </w:rPr>
        <w:t xml:space="preserve"> Martha Finnemore and Kathryn Sikkink, ‘International Norm Dynamics and Political Change’ </w:t>
      </w:r>
      <w:r w:rsidRPr="00684228">
        <w:rPr>
          <w:rFonts w:ascii="Times New Roman" w:hAnsi="Times New Roman" w:cs="Times New Roman"/>
          <w:u w:val="single"/>
        </w:rPr>
        <w:t>International Organisation</w:t>
      </w:r>
      <w:r w:rsidRPr="00684228">
        <w:rPr>
          <w:rFonts w:ascii="Times New Roman" w:hAnsi="Times New Roman" w:cs="Times New Roman"/>
        </w:rPr>
        <w:t xml:space="preserve">, 52 (1998), p.901. </w:t>
      </w:r>
    </w:p>
  </w:footnote>
  <w:footnote w:id="774">
    <w:p w:rsidR="00010D83" w:rsidRPr="00684228" w:rsidRDefault="00010D83" w:rsidP="00FF0E59">
      <w:pPr>
        <w:pStyle w:val="FootnoteText"/>
        <w:jc w:val="both"/>
        <w:rPr>
          <w:rFonts w:ascii="Times New Roman" w:hAnsi="Times New Roman" w:cs="Times New Roman"/>
        </w:rPr>
      </w:pPr>
      <w:r w:rsidRPr="00684228">
        <w:rPr>
          <w:rStyle w:val="FootnoteReference"/>
          <w:rFonts w:ascii="Times New Roman" w:hAnsi="Times New Roman" w:cs="Times New Roman"/>
        </w:rPr>
        <w:footnoteRef/>
      </w:r>
      <w:r w:rsidRPr="00684228">
        <w:rPr>
          <w:rFonts w:ascii="Times New Roman" w:hAnsi="Times New Roman" w:cs="Times New Roman"/>
        </w:rPr>
        <w:t xml:space="preserve"> </w:t>
      </w:r>
      <w:r w:rsidRPr="00684228">
        <w:rPr>
          <w:rFonts w:ascii="Times New Roman" w:hAnsi="Times New Roman" w:cs="Times New Roman"/>
          <w:u w:val="single"/>
        </w:rPr>
        <w:t>Ibid</w:t>
      </w:r>
      <w:r w:rsidRPr="00684228">
        <w:rPr>
          <w:rFonts w:ascii="Times New Roman" w:hAnsi="Times New Roman" w:cs="Times New Roman"/>
        </w:rPr>
        <w:t xml:space="preserve">. , p.902. </w:t>
      </w:r>
    </w:p>
  </w:footnote>
  <w:footnote w:id="775">
    <w:p w:rsidR="00010D83" w:rsidRPr="002C4D9B" w:rsidRDefault="00010D83" w:rsidP="00FF0E59">
      <w:pPr>
        <w:pStyle w:val="FootnoteText"/>
        <w:jc w:val="both"/>
        <w:rPr>
          <w:rFonts w:ascii="Times New Roman" w:hAnsi="Times New Roman" w:cs="Times New Roman"/>
        </w:rPr>
      </w:pPr>
      <w:r w:rsidRPr="002C4D9B">
        <w:rPr>
          <w:rStyle w:val="FootnoteReference"/>
          <w:rFonts w:ascii="Times New Roman" w:hAnsi="Times New Roman" w:cs="Times New Roman"/>
        </w:rPr>
        <w:footnoteRef/>
      </w:r>
      <w:r w:rsidRPr="002C4D9B">
        <w:rPr>
          <w:rFonts w:ascii="Times New Roman" w:hAnsi="Times New Roman" w:cs="Times New Roman"/>
        </w:rPr>
        <w:t xml:space="preserve"> Alex Bellamy, </w:t>
      </w:r>
      <w:r w:rsidRPr="002C4D9B">
        <w:rPr>
          <w:rFonts w:ascii="Times New Roman" w:hAnsi="Times New Roman" w:cs="Times New Roman"/>
          <w:u w:val="single"/>
        </w:rPr>
        <w:t>The Responsibility to Protect: the Global Effort to End Mass Atrocities</w:t>
      </w:r>
      <w:r w:rsidRPr="002C4D9B">
        <w:rPr>
          <w:rFonts w:ascii="Times New Roman" w:hAnsi="Times New Roman" w:cs="Times New Roman"/>
        </w:rPr>
        <w:t xml:space="preserve"> (Cambridge, Polity Press, 2009), p.92</w:t>
      </w:r>
      <w:r>
        <w:rPr>
          <w:rFonts w:ascii="Times New Roman" w:hAnsi="Times New Roman" w:cs="Times New Roman"/>
        </w:rPr>
        <w:t>.</w:t>
      </w:r>
    </w:p>
  </w:footnote>
  <w:footnote w:id="776">
    <w:p w:rsidR="00010D83" w:rsidRPr="00684228" w:rsidRDefault="00010D83" w:rsidP="00FF0E59">
      <w:pPr>
        <w:pStyle w:val="FootnoteText"/>
        <w:jc w:val="both"/>
        <w:rPr>
          <w:rFonts w:ascii="Times New Roman" w:hAnsi="Times New Roman" w:cs="Times New Roman"/>
        </w:rPr>
      </w:pPr>
      <w:r w:rsidRPr="00684228">
        <w:rPr>
          <w:rStyle w:val="FootnoteReference"/>
          <w:rFonts w:ascii="Times New Roman" w:hAnsi="Times New Roman" w:cs="Times New Roman"/>
        </w:rPr>
        <w:footnoteRef/>
      </w:r>
      <w:r w:rsidRPr="00684228">
        <w:rPr>
          <w:rFonts w:ascii="Times New Roman" w:hAnsi="Times New Roman" w:cs="Times New Roman"/>
        </w:rPr>
        <w:t xml:space="preserve"> See in particular Alex Bellamy, </w:t>
      </w:r>
      <w:r w:rsidRPr="00684228">
        <w:rPr>
          <w:rFonts w:ascii="Times New Roman" w:hAnsi="Times New Roman" w:cs="Times New Roman"/>
          <w:u w:val="single"/>
        </w:rPr>
        <w:t>Global Politics and the Responsibility to Protect: from Words to Deeds</w:t>
      </w:r>
      <w:r w:rsidRPr="00684228">
        <w:rPr>
          <w:rFonts w:ascii="Times New Roman" w:hAnsi="Times New Roman" w:cs="Times New Roman"/>
        </w:rPr>
        <w:t xml:space="preserve"> (New York, Routledge, 2011), pp.35-9. </w:t>
      </w:r>
    </w:p>
  </w:footnote>
  <w:footnote w:id="777">
    <w:p w:rsidR="00010D83" w:rsidRPr="00845806" w:rsidRDefault="00010D83" w:rsidP="00623AC9">
      <w:pPr>
        <w:pStyle w:val="FootnoteText"/>
        <w:jc w:val="both"/>
        <w:rPr>
          <w:rFonts w:ascii="Times New Roman" w:hAnsi="Times New Roman" w:cs="Times New Roman"/>
        </w:rPr>
      </w:pPr>
      <w:r w:rsidRPr="008C2C36">
        <w:rPr>
          <w:rStyle w:val="FootnoteReference"/>
          <w:rFonts w:ascii="Times New Roman" w:hAnsi="Times New Roman" w:cs="Times New Roman"/>
        </w:rPr>
        <w:footnoteRef/>
      </w:r>
      <w:r w:rsidRPr="008C2C36">
        <w:rPr>
          <w:rFonts w:ascii="Times New Roman" w:hAnsi="Times New Roman" w:cs="Times New Roman"/>
        </w:rPr>
        <w:t xml:space="preserve"> Aidan Hehir and Anthony Lang, ‘The Impact of the Security Council on the Efficacy of the International Criminal Court and the Responsibility to Protect’ </w:t>
      </w:r>
      <w:r w:rsidRPr="008C2C36">
        <w:rPr>
          <w:rFonts w:ascii="Times New Roman" w:hAnsi="Times New Roman" w:cs="Times New Roman"/>
          <w:u w:val="single"/>
        </w:rPr>
        <w:t>Criminal Law Forum</w:t>
      </w:r>
      <w:r w:rsidRPr="008C2C36">
        <w:rPr>
          <w:rFonts w:ascii="Times New Roman" w:hAnsi="Times New Roman" w:cs="Times New Roman"/>
        </w:rPr>
        <w:t xml:space="preserve">, 26 (2015), p.160. </w:t>
      </w:r>
    </w:p>
  </w:footnote>
  <w:footnote w:id="778">
    <w:p w:rsidR="00010D83" w:rsidRPr="00684228" w:rsidRDefault="00010D83" w:rsidP="00FF0E59">
      <w:pPr>
        <w:pStyle w:val="FootnoteText"/>
        <w:jc w:val="both"/>
        <w:rPr>
          <w:rFonts w:ascii="Times New Roman" w:hAnsi="Times New Roman" w:cs="Times New Roman"/>
        </w:rPr>
      </w:pPr>
      <w:r w:rsidRPr="00684228">
        <w:rPr>
          <w:rStyle w:val="FootnoteReference"/>
          <w:rFonts w:ascii="Times New Roman" w:hAnsi="Times New Roman" w:cs="Times New Roman"/>
        </w:rPr>
        <w:footnoteRef/>
      </w:r>
      <w:r w:rsidRPr="00684228">
        <w:rPr>
          <w:rFonts w:ascii="Times New Roman" w:hAnsi="Times New Roman" w:cs="Times New Roman"/>
        </w:rPr>
        <w:t xml:space="preserve"> Cristina Badescu and Thomas Weiss, ‘Misrepresenting R2P and Advancing Norms: an Alternative Spiral?’ </w:t>
      </w:r>
      <w:r w:rsidRPr="00684228">
        <w:rPr>
          <w:rFonts w:ascii="Times New Roman" w:hAnsi="Times New Roman" w:cs="Times New Roman"/>
          <w:u w:val="single"/>
        </w:rPr>
        <w:t>International Studies Perspectives</w:t>
      </w:r>
      <w:r w:rsidRPr="00684228">
        <w:rPr>
          <w:rFonts w:ascii="Times New Roman" w:hAnsi="Times New Roman" w:cs="Times New Roman"/>
        </w:rPr>
        <w:t xml:space="preserve">, 11 (2010), p.360. </w:t>
      </w:r>
    </w:p>
  </w:footnote>
  <w:footnote w:id="779">
    <w:p w:rsidR="00010D83" w:rsidRPr="00684228" w:rsidRDefault="00010D83" w:rsidP="00FF0E59">
      <w:pPr>
        <w:pStyle w:val="FootnoteText"/>
        <w:jc w:val="both"/>
        <w:rPr>
          <w:rFonts w:ascii="Times New Roman" w:hAnsi="Times New Roman" w:cs="Times New Roman"/>
        </w:rPr>
      </w:pPr>
      <w:r w:rsidRPr="00684228">
        <w:rPr>
          <w:rStyle w:val="FootnoteReference"/>
          <w:rFonts w:ascii="Times New Roman" w:hAnsi="Times New Roman" w:cs="Times New Roman"/>
        </w:rPr>
        <w:footnoteRef/>
      </w:r>
      <w:r w:rsidRPr="00684228">
        <w:rPr>
          <w:rFonts w:ascii="Times New Roman" w:hAnsi="Times New Roman" w:cs="Times New Roman"/>
        </w:rPr>
        <w:t xml:space="preserve"> See Alex Bellamy, ‘The Responsibility to Protect: Added Value or Hot Air?’ </w:t>
      </w:r>
      <w:r w:rsidRPr="00684228">
        <w:rPr>
          <w:rFonts w:ascii="Times New Roman" w:hAnsi="Times New Roman" w:cs="Times New Roman"/>
          <w:u w:val="single"/>
        </w:rPr>
        <w:t>Cooperation and Conflict</w:t>
      </w:r>
      <w:r w:rsidRPr="00684228">
        <w:rPr>
          <w:rFonts w:ascii="Times New Roman" w:hAnsi="Times New Roman" w:cs="Times New Roman"/>
        </w:rPr>
        <w:t xml:space="preserve">, 48 (2013), pp.343-6. </w:t>
      </w:r>
    </w:p>
  </w:footnote>
  <w:footnote w:id="780">
    <w:p w:rsidR="00010D83" w:rsidRPr="00684228" w:rsidRDefault="00010D83" w:rsidP="00FF0E59">
      <w:pPr>
        <w:pStyle w:val="FootnoteText"/>
        <w:jc w:val="both"/>
        <w:rPr>
          <w:rFonts w:ascii="Times New Roman" w:hAnsi="Times New Roman" w:cs="Times New Roman"/>
        </w:rPr>
      </w:pPr>
      <w:r w:rsidRPr="00684228">
        <w:rPr>
          <w:rStyle w:val="FootnoteReference"/>
          <w:rFonts w:ascii="Times New Roman" w:hAnsi="Times New Roman" w:cs="Times New Roman"/>
        </w:rPr>
        <w:footnoteRef/>
      </w:r>
      <w:r w:rsidRPr="00684228">
        <w:rPr>
          <w:rFonts w:ascii="Times New Roman" w:hAnsi="Times New Roman" w:cs="Times New Roman"/>
        </w:rPr>
        <w:t xml:space="preserve"> Martha Finnemore and Kathryn Sikkink, ‘International Norm Dynamics and Political Change’ </w:t>
      </w:r>
      <w:r w:rsidRPr="00684228">
        <w:rPr>
          <w:rFonts w:ascii="Times New Roman" w:hAnsi="Times New Roman" w:cs="Times New Roman"/>
          <w:u w:val="single"/>
        </w:rPr>
        <w:t>International Organisation</w:t>
      </w:r>
      <w:r w:rsidRPr="00684228">
        <w:rPr>
          <w:rFonts w:ascii="Times New Roman" w:hAnsi="Times New Roman" w:cs="Times New Roman"/>
        </w:rPr>
        <w:t xml:space="preserve">, 52 (1998), p.895. </w:t>
      </w:r>
    </w:p>
  </w:footnote>
  <w:footnote w:id="781">
    <w:p w:rsidR="00010D83" w:rsidRPr="0039118F" w:rsidRDefault="00010D83" w:rsidP="00FF0E59">
      <w:pPr>
        <w:pStyle w:val="FootnoteText"/>
        <w:jc w:val="both"/>
        <w:rPr>
          <w:rFonts w:ascii="Times New Roman" w:hAnsi="Times New Roman" w:cs="Times New Roman"/>
        </w:rPr>
      </w:pPr>
      <w:r w:rsidRPr="00684228">
        <w:rPr>
          <w:rStyle w:val="FootnoteReference"/>
          <w:rFonts w:ascii="Times New Roman" w:hAnsi="Times New Roman" w:cs="Times New Roman"/>
        </w:rPr>
        <w:footnoteRef/>
      </w:r>
      <w:r w:rsidRPr="00684228">
        <w:rPr>
          <w:rFonts w:ascii="Times New Roman" w:hAnsi="Times New Roman" w:cs="Times New Roman"/>
        </w:rPr>
        <w:t xml:space="preserve"> Alex Bellamy, ‘The Responsibility to Protect: Added Value or Hot Air?’ </w:t>
      </w:r>
      <w:r w:rsidRPr="00684228">
        <w:rPr>
          <w:rFonts w:ascii="Times New Roman" w:hAnsi="Times New Roman" w:cs="Times New Roman"/>
          <w:u w:val="single"/>
        </w:rPr>
        <w:t>Cooperation and Conflict</w:t>
      </w:r>
      <w:r w:rsidRPr="00684228">
        <w:rPr>
          <w:rFonts w:ascii="Times New Roman" w:hAnsi="Times New Roman" w:cs="Times New Roman"/>
        </w:rPr>
        <w:t xml:space="preserve">, 48 (2013), </w:t>
      </w:r>
      <w:r>
        <w:rPr>
          <w:rFonts w:ascii="Times New Roman" w:hAnsi="Times New Roman" w:cs="Times New Roman"/>
        </w:rPr>
        <w:t xml:space="preserve">in particular pages 337 &amp; 346. </w:t>
      </w:r>
    </w:p>
  </w:footnote>
  <w:footnote w:id="782">
    <w:p w:rsidR="00010D83" w:rsidRPr="00EA24EC" w:rsidRDefault="00010D83" w:rsidP="00FF0E59">
      <w:pPr>
        <w:pStyle w:val="FootnoteText"/>
        <w:jc w:val="both"/>
        <w:rPr>
          <w:rFonts w:ascii="Times New Roman" w:hAnsi="Times New Roman" w:cs="Times New Roman"/>
        </w:rPr>
      </w:pPr>
      <w:r w:rsidRPr="00EA24EC">
        <w:rPr>
          <w:rStyle w:val="FootnoteReference"/>
          <w:rFonts w:ascii="Times New Roman" w:hAnsi="Times New Roman" w:cs="Times New Roman"/>
        </w:rPr>
        <w:footnoteRef/>
      </w:r>
      <w:r w:rsidRPr="00EA24EC">
        <w:rPr>
          <w:rFonts w:ascii="Times New Roman" w:hAnsi="Times New Roman" w:cs="Times New Roman"/>
        </w:rPr>
        <w:t xml:space="preserve"> As outlined in the introduction to this chapter, under the aegis of R2P the four specified crimes of genocide, war crimes, ethnic cleansing and crimes against humanity must be either occurring or </w:t>
      </w:r>
      <w:r w:rsidRPr="00EA24EC">
        <w:rPr>
          <w:rFonts w:ascii="Times New Roman" w:hAnsi="Times New Roman" w:cs="Times New Roman"/>
          <w:i/>
        </w:rPr>
        <w:t>expected</w:t>
      </w:r>
      <w:r w:rsidRPr="00EA24EC">
        <w:rPr>
          <w:rFonts w:ascii="Times New Roman" w:hAnsi="Times New Roman" w:cs="Times New Roman"/>
        </w:rPr>
        <w:t xml:space="preserve"> to occur in order for intervention to take place. See Gareth Evans, Ramesh Thakur and Robert Pape, ‘Correspondence: Humanitarian Intervention and the Responsibility to Protect’ </w:t>
      </w:r>
      <w:r w:rsidRPr="00EA24EC">
        <w:rPr>
          <w:rFonts w:ascii="Times New Roman" w:hAnsi="Times New Roman" w:cs="Times New Roman"/>
          <w:u w:val="single"/>
        </w:rPr>
        <w:t>International Security</w:t>
      </w:r>
      <w:r w:rsidRPr="00EA24EC">
        <w:rPr>
          <w:rFonts w:ascii="Times New Roman" w:hAnsi="Times New Roman" w:cs="Times New Roman"/>
        </w:rPr>
        <w:t>, 37 (2013), p.204.</w:t>
      </w:r>
    </w:p>
  </w:footnote>
  <w:footnote w:id="783">
    <w:p w:rsidR="00010D83" w:rsidRPr="00EA24EC" w:rsidRDefault="00010D83" w:rsidP="00FF0E59">
      <w:pPr>
        <w:pStyle w:val="FootnoteText"/>
        <w:jc w:val="both"/>
        <w:rPr>
          <w:rFonts w:ascii="Times New Roman" w:hAnsi="Times New Roman" w:cs="Times New Roman"/>
        </w:rPr>
      </w:pPr>
      <w:r w:rsidRPr="00EA24EC">
        <w:rPr>
          <w:rStyle w:val="FootnoteReference"/>
          <w:rFonts w:ascii="Times New Roman" w:hAnsi="Times New Roman" w:cs="Times New Roman"/>
        </w:rPr>
        <w:footnoteRef/>
      </w:r>
      <w:r w:rsidRPr="00EA24EC">
        <w:rPr>
          <w:rFonts w:ascii="Times New Roman" w:hAnsi="Times New Roman" w:cs="Times New Roman"/>
        </w:rPr>
        <w:t xml:space="preserve"> Again, for a definition see both James Pattison, </w:t>
      </w:r>
      <w:r w:rsidRPr="00EA24EC">
        <w:rPr>
          <w:rFonts w:ascii="Times New Roman" w:hAnsi="Times New Roman" w:cs="Times New Roman"/>
          <w:u w:val="single"/>
        </w:rPr>
        <w:t>Humanitarian Intervention and the Responsibility to Protect: Who Should Intervene?</w:t>
      </w:r>
      <w:r w:rsidRPr="00EA24EC">
        <w:rPr>
          <w:rFonts w:ascii="Times New Roman" w:hAnsi="Times New Roman" w:cs="Times New Roman"/>
        </w:rPr>
        <w:t xml:space="preserve"> (Oxford, OUP, 2010), p.50 &amp; Spencer Zifcak, ‘The</w:t>
      </w:r>
      <w:r>
        <w:rPr>
          <w:rFonts w:ascii="Times New Roman" w:hAnsi="Times New Roman" w:cs="Times New Roman"/>
        </w:rPr>
        <w:t xml:space="preserve"> Responsibility to Protect’, in </w:t>
      </w:r>
      <w:r w:rsidRPr="00EA24EC">
        <w:rPr>
          <w:rFonts w:ascii="Times New Roman" w:hAnsi="Times New Roman" w:cs="Times New Roman"/>
        </w:rPr>
        <w:t>I</w:t>
      </w:r>
      <w:r w:rsidRPr="00EA24EC">
        <w:rPr>
          <w:rFonts w:ascii="Times New Roman" w:hAnsi="Times New Roman" w:cs="Times New Roman"/>
          <w:u w:val="single"/>
        </w:rPr>
        <w:t>nternational Law</w:t>
      </w:r>
      <w:r w:rsidRPr="00EA24EC">
        <w:rPr>
          <w:rFonts w:ascii="Times New Roman" w:hAnsi="Times New Roman" w:cs="Times New Roman"/>
        </w:rPr>
        <w:t>, ed. Malcolm Evans (Oxford, OUP, 2010), p.524.</w:t>
      </w:r>
    </w:p>
  </w:footnote>
  <w:footnote w:id="784">
    <w:p w:rsidR="00010D83" w:rsidRPr="00F75F51" w:rsidRDefault="00010D83" w:rsidP="00FF0E59">
      <w:pPr>
        <w:pStyle w:val="FootnoteText"/>
        <w:jc w:val="both"/>
        <w:rPr>
          <w:rFonts w:ascii="Times New Roman" w:hAnsi="Times New Roman" w:cs="Times New Roman"/>
        </w:rPr>
      </w:pPr>
      <w:r w:rsidRPr="00F75F51">
        <w:rPr>
          <w:rStyle w:val="FootnoteReference"/>
          <w:rFonts w:ascii="Times New Roman" w:hAnsi="Times New Roman" w:cs="Times New Roman"/>
        </w:rPr>
        <w:footnoteRef/>
      </w:r>
      <w:r w:rsidRPr="00F75F51">
        <w:rPr>
          <w:rFonts w:ascii="Times New Roman" w:hAnsi="Times New Roman" w:cs="Times New Roman"/>
        </w:rPr>
        <w:t xml:space="preserve"> Global Centre for the Responsibility to Protect, ‘About R2P’, (GCR2P, 2016) </w:t>
      </w:r>
      <w:hyperlink w:history="1">
        <w:r w:rsidRPr="00F75F51">
          <w:rPr>
            <w:rStyle w:val="Hyperlink"/>
            <w:rFonts w:ascii="Times New Roman" w:hAnsi="Times New Roman" w:cs="Times New Roman"/>
            <w:color w:val="auto"/>
            <w:u w:val="none"/>
          </w:rPr>
          <w:t>http://www.globalr2p.org /about_r2p</w:t>
        </w:r>
      </w:hyperlink>
      <w:r w:rsidRPr="00F75F51">
        <w:rPr>
          <w:rFonts w:ascii="Times New Roman" w:hAnsi="Times New Roman" w:cs="Times New Roman"/>
        </w:rPr>
        <w:t xml:space="preserve"> (accessed 20th January 2016), (para.9).</w:t>
      </w:r>
    </w:p>
  </w:footnote>
  <w:footnote w:id="785">
    <w:p w:rsidR="00010D83" w:rsidRPr="00EA24EC" w:rsidRDefault="00010D83" w:rsidP="00FF0E59">
      <w:pPr>
        <w:pStyle w:val="FootnoteText"/>
        <w:jc w:val="both"/>
        <w:rPr>
          <w:rFonts w:ascii="Times New Roman" w:hAnsi="Times New Roman" w:cs="Times New Roman"/>
        </w:rPr>
      </w:pPr>
      <w:r w:rsidRPr="00EA24EC">
        <w:rPr>
          <w:rStyle w:val="FootnoteReference"/>
          <w:rFonts w:ascii="Times New Roman" w:hAnsi="Times New Roman" w:cs="Times New Roman"/>
        </w:rPr>
        <w:footnoteRef/>
      </w:r>
      <w:r w:rsidRPr="00EA24EC">
        <w:rPr>
          <w:rFonts w:ascii="Times New Roman" w:hAnsi="Times New Roman" w:cs="Times New Roman"/>
        </w:rPr>
        <w:t xml:space="preserve"> See both Michael Doyle, ‘International Ethics and the Responsibility to Protect’ </w:t>
      </w:r>
      <w:r w:rsidRPr="00EA24EC">
        <w:rPr>
          <w:rFonts w:ascii="Times New Roman" w:hAnsi="Times New Roman" w:cs="Times New Roman"/>
          <w:u w:val="single"/>
        </w:rPr>
        <w:t>International Studies Review</w:t>
      </w:r>
      <w:r w:rsidRPr="00EA24EC">
        <w:rPr>
          <w:rFonts w:ascii="Times New Roman" w:hAnsi="Times New Roman" w:cs="Times New Roman"/>
        </w:rPr>
        <w:t>, 13 (2011), p.81 &amp; Alex Bel</w:t>
      </w:r>
      <w:r>
        <w:rPr>
          <w:rFonts w:ascii="Times New Roman" w:hAnsi="Times New Roman" w:cs="Times New Roman"/>
        </w:rPr>
        <w:t>lamy, ‘R2P - Dead or Alive?’,</w:t>
      </w:r>
      <w:r w:rsidRPr="00EA24EC">
        <w:rPr>
          <w:rFonts w:ascii="Times New Roman" w:hAnsi="Times New Roman" w:cs="Times New Roman"/>
        </w:rPr>
        <w:t xml:space="preserve"> (ISN, 2012) </w:t>
      </w:r>
      <w:hyperlink r:id="rId68" w:history="1">
        <w:r w:rsidRPr="00CF3941">
          <w:rPr>
            <w:rStyle w:val="Hyperlink"/>
            <w:rFonts w:ascii="Times New Roman" w:hAnsi="Times New Roman" w:cs="Times New Roman"/>
            <w:color w:val="000000" w:themeColor="text1"/>
            <w:u w:val="none"/>
          </w:rPr>
          <w:t>http://www.isn.ethz.ch/Digital-Library/Publications/Detail/?Ing=en&amp;id=155246</w:t>
        </w:r>
      </w:hyperlink>
      <w:r w:rsidRPr="00CF3941">
        <w:rPr>
          <w:rStyle w:val="Hyperlink"/>
          <w:rFonts w:ascii="Times New Roman" w:hAnsi="Times New Roman" w:cs="Times New Roman"/>
          <w:color w:val="000000" w:themeColor="text1"/>
          <w:u w:val="none"/>
        </w:rPr>
        <w:t xml:space="preserve"> (accessed 15</w:t>
      </w:r>
      <w:r w:rsidRPr="00CF3941">
        <w:rPr>
          <w:rStyle w:val="Hyperlink"/>
          <w:rFonts w:ascii="Times New Roman" w:hAnsi="Times New Roman" w:cs="Times New Roman"/>
          <w:color w:val="000000" w:themeColor="text1"/>
          <w:u w:val="none"/>
          <w:vertAlign w:val="superscript"/>
        </w:rPr>
        <w:t>th</w:t>
      </w:r>
      <w:r w:rsidRPr="00CF3941">
        <w:rPr>
          <w:rStyle w:val="Hyperlink"/>
          <w:rFonts w:ascii="Times New Roman" w:hAnsi="Times New Roman" w:cs="Times New Roman"/>
          <w:color w:val="000000" w:themeColor="text1"/>
          <w:u w:val="none"/>
        </w:rPr>
        <w:t xml:space="preserve"> September 2013), (para.4)</w:t>
      </w:r>
      <w:r w:rsidRPr="00CF3941">
        <w:rPr>
          <w:rStyle w:val="Hyperlink"/>
          <w:rFonts w:ascii="Times New Roman" w:hAnsi="Times New Roman" w:cs="Times New Roman"/>
          <w:color w:val="000000" w:themeColor="text1"/>
        </w:rPr>
        <w:t xml:space="preserve"> </w:t>
      </w:r>
    </w:p>
  </w:footnote>
  <w:footnote w:id="786">
    <w:p w:rsidR="00010D83" w:rsidRPr="00EA24EC" w:rsidRDefault="00010D83" w:rsidP="00FF0E59">
      <w:pPr>
        <w:pStyle w:val="FootnoteText"/>
        <w:jc w:val="both"/>
        <w:rPr>
          <w:rFonts w:ascii="Times New Roman" w:hAnsi="Times New Roman" w:cs="Times New Roman"/>
        </w:rPr>
      </w:pPr>
      <w:r w:rsidRPr="00EA24EC">
        <w:rPr>
          <w:rStyle w:val="FootnoteReference"/>
          <w:rFonts w:ascii="Times New Roman" w:hAnsi="Times New Roman" w:cs="Times New Roman"/>
        </w:rPr>
        <w:footnoteRef/>
      </w:r>
      <w:r w:rsidRPr="00EA24EC">
        <w:rPr>
          <w:rFonts w:ascii="Times New Roman" w:hAnsi="Times New Roman" w:cs="Times New Roman"/>
        </w:rPr>
        <w:t xml:space="preserve"> David Chandler, ‘The Paradox of the Responsibility to Protect’ </w:t>
      </w:r>
      <w:r w:rsidRPr="00EA24EC">
        <w:rPr>
          <w:rFonts w:ascii="Times New Roman" w:hAnsi="Times New Roman" w:cs="Times New Roman"/>
          <w:u w:val="single"/>
        </w:rPr>
        <w:t>Cooperation and Conflict</w:t>
      </w:r>
      <w:r w:rsidRPr="00EA24EC">
        <w:rPr>
          <w:rFonts w:ascii="Times New Roman" w:hAnsi="Times New Roman" w:cs="Times New Roman"/>
        </w:rPr>
        <w:t xml:space="preserve">, 45 (2010), p.130. </w:t>
      </w:r>
    </w:p>
  </w:footnote>
  <w:footnote w:id="787">
    <w:p w:rsidR="00010D83" w:rsidRPr="00EA24EC" w:rsidRDefault="00010D83" w:rsidP="00FF0E59">
      <w:pPr>
        <w:pStyle w:val="FootnoteText"/>
        <w:jc w:val="both"/>
        <w:rPr>
          <w:rFonts w:ascii="Times New Roman" w:hAnsi="Times New Roman" w:cs="Times New Roman"/>
        </w:rPr>
      </w:pPr>
      <w:r w:rsidRPr="00EA24EC">
        <w:rPr>
          <w:rStyle w:val="FootnoteReference"/>
          <w:rFonts w:ascii="Times New Roman" w:hAnsi="Times New Roman" w:cs="Times New Roman"/>
        </w:rPr>
        <w:footnoteRef/>
      </w:r>
      <w:r w:rsidRPr="00EA24EC">
        <w:rPr>
          <w:rFonts w:ascii="Times New Roman" w:hAnsi="Times New Roman" w:cs="Times New Roman"/>
        </w:rPr>
        <w:t xml:space="preserve"> The United Nations, ‘UNSC Resolution 1975: Adopted by the Security Council on 30</w:t>
      </w:r>
      <w:r w:rsidRPr="00EA24EC">
        <w:rPr>
          <w:rFonts w:ascii="Times New Roman" w:hAnsi="Times New Roman" w:cs="Times New Roman"/>
          <w:vertAlign w:val="superscript"/>
        </w:rPr>
        <w:t>th</w:t>
      </w:r>
      <w:r w:rsidRPr="00EA24EC">
        <w:rPr>
          <w:rFonts w:ascii="Times New Roman" w:hAnsi="Times New Roman" w:cs="Times New Roman"/>
        </w:rPr>
        <w:t xml:space="preserve"> March 2011’</w:t>
      </w:r>
      <w:r>
        <w:rPr>
          <w:rFonts w:ascii="Times New Roman" w:hAnsi="Times New Roman" w:cs="Times New Roman"/>
        </w:rPr>
        <w:t>,</w:t>
      </w:r>
      <w:r w:rsidRPr="00EA24EC">
        <w:rPr>
          <w:rFonts w:ascii="Times New Roman" w:hAnsi="Times New Roman" w:cs="Times New Roman"/>
        </w:rPr>
        <w:t xml:space="preserve"> (UN, 2011), </w:t>
      </w:r>
      <w:hyperlink r:id="rId69" w:history="1">
        <w:r w:rsidRPr="00CF3941">
          <w:rPr>
            <w:rStyle w:val="Hyperlink"/>
            <w:rFonts w:ascii="Times New Roman" w:hAnsi="Times New Roman" w:cs="Times New Roman"/>
            <w:color w:val="000000" w:themeColor="text1"/>
            <w:u w:val="none"/>
          </w:rPr>
          <w:t>http://www.un.org/en/ga/search/view_doc.asp?symbol=S/RES/1975(2011)</w:t>
        </w:r>
      </w:hyperlink>
      <w:r w:rsidRPr="00CF3941">
        <w:rPr>
          <w:rFonts w:ascii="Times New Roman" w:hAnsi="Times New Roman" w:cs="Times New Roman"/>
          <w:color w:val="000000" w:themeColor="text1"/>
        </w:rPr>
        <w:t xml:space="preserve"> </w:t>
      </w:r>
      <w:r w:rsidRPr="00EA24EC">
        <w:rPr>
          <w:rFonts w:ascii="Times New Roman" w:hAnsi="Times New Roman" w:cs="Times New Roman"/>
        </w:rPr>
        <w:t>(accessed 12</w:t>
      </w:r>
      <w:r w:rsidRPr="00EA24EC">
        <w:rPr>
          <w:rFonts w:ascii="Times New Roman" w:hAnsi="Times New Roman" w:cs="Times New Roman"/>
          <w:vertAlign w:val="superscript"/>
        </w:rPr>
        <w:t>th</w:t>
      </w:r>
      <w:r w:rsidRPr="00EA24EC">
        <w:rPr>
          <w:rFonts w:ascii="Times New Roman" w:hAnsi="Times New Roman" w:cs="Times New Roman"/>
        </w:rPr>
        <w:t xml:space="preserve"> October 2013), (preamble). For a summary, see also Luke Glanville, ‘The Responsibility to Protect Beyond Borders’ </w:t>
      </w:r>
      <w:r w:rsidRPr="00EA24EC">
        <w:rPr>
          <w:rFonts w:ascii="Times New Roman" w:hAnsi="Times New Roman" w:cs="Times New Roman"/>
          <w:u w:val="single"/>
        </w:rPr>
        <w:t>Human Rights Law Review</w:t>
      </w:r>
      <w:r w:rsidRPr="00EA24EC">
        <w:rPr>
          <w:rFonts w:ascii="Times New Roman" w:hAnsi="Times New Roman" w:cs="Times New Roman"/>
        </w:rPr>
        <w:t xml:space="preserve">, 12 (2012), p.13.  </w:t>
      </w:r>
    </w:p>
  </w:footnote>
  <w:footnote w:id="788">
    <w:p w:rsidR="00010D83" w:rsidRPr="00EA24EC" w:rsidRDefault="00010D83" w:rsidP="00FF0E59">
      <w:pPr>
        <w:pStyle w:val="FootnoteText"/>
        <w:jc w:val="both"/>
        <w:rPr>
          <w:rFonts w:ascii="Times New Roman" w:hAnsi="Times New Roman" w:cs="Times New Roman"/>
        </w:rPr>
      </w:pPr>
      <w:r w:rsidRPr="00EA24EC">
        <w:rPr>
          <w:rStyle w:val="FootnoteReference"/>
          <w:rFonts w:ascii="Times New Roman" w:hAnsi="Times New Roman" w:cs="Times New Roman"/>
        </w:rPr>
        <w:footnoteRef/>
      </w:r>
      <w:r w:rsidRPr="00EA24EC">
        <w:rPr>
          <w:rFonts w:ascii="Times New Roman" w:hAnsi="Times New Roman" w:cs="Times New Roman"/>
        </w:rPr>
        <w:t xml:space="preserve"> See Alex Bellamy, </w:t>
      </w:r>
      <w:r w:rsidRPr="00EA24EC">
        <w:rPr>
          <w:rFonts w:ascii="Times New Roman" w:hAnsi="Times New Roman" w:cs="Times New Roman"/>
          <w:u w:val="single"/>
        </w:rPr>
        <w:t>Global Politics and the Responsibility to Protect: from Words to Deeds</w:t>
      </w:r>
      <w:r w:rsidRPr="00EA24EC">
        <w:rPr>
          <w:rFonts w:ascii="Times New Roman" w:hAnsi="Times New Roman" w:cs="Times New Roman"/>
        </w:rPr>
        <w:t xml:space="preserve"> (New York, Routledge, 2011), p.26. </w:t>
      </w:r>
    </w:p>
  </w:footnote>
  <w:footnote w:id="789">
    <w:p w:rsidR="00010D83" w:rsidRPr="00EA24EC" w:rsidRDefault="00010D83" w:rsidP="00FF0E59">
      <w:pPr>
        <w:pStyle w:val="FootnoteText"/>
        <w:jc w:val="both"/>
        <w:rPr>
          <w:rFonts w:ascii="Times New Roman" w:hAnsi="Times New Roman" w:cs="Times New Roman"/>
        </w:rPr>
      </w:pPr>
      <w:r w:rsidRPr="00EA24EC">
        <w:rPr>
          <w:rStyle w:val="FootnoteReference"/>
          <w:rFonts w:ascii="Times New Roman" w:hAnsi="Times New Roman" w:cs="Times New Roman"/>
        </w:rPr>
        <w:footnoteRef/>
      </w:r>
      <w:r w:rsidRPr="00EA24EC">
        <w:rPr>
          <w:rFonts w:ascii="Times New Roman" w:hAnsi="Times New Roman" w:cs="Times New Roman"/>
        </w:rPr>
        <w:t xml:space="preserve"> Cristina Badescu, </w:t>
      </w:r>
      <w:r w:rsidRPr="00EA24EC">
        <w:rPr>
          <w:rFonts w:ascii="Times New Roman" w:hAnsi="Times New Roman" w:cs="Times New Roman"/>
          <w:u w:val="single"/>
        </w:rPr>
        <w:t>Humanitarian Intervention and the Responsibility to Protect: Security and Human Rights</w:t>
      </w:r>
      <w:r w:rsidRPr="00EA24EC">
        <w:rPr>
          <w:rFonts w:ascii="Times New Roman" w:hAnsi="Times New Roman" w:cs="Times New Roman"/>
        </w:rPr>
        <w:t xml:space="preserve"> (New York, Routledge, 2010), p.113.</w:t>
      </w:r>
    </w:p>
  </w:footnote>
  <w:footnote w:id="790">
    <w:p w:rsidR="00010D83" w:rsidRPr="009C4EB2" w:rsidRDefault="00010D83" w:rsidP="00FF0E59">
      <w:pPr>
        <w:pStyle w:val="FootnoteText"/>
        <w:jc w:val="both"/>
        <w:rPr>
          <w:rFonts w:ascii="Times New Roman" w:hAnsi="Times New Roman" w:cs="Times New Roman"/>
        </w:rPr>
      </w:pPr>
      <w:r w:rsidRPr="00EA24EC">
        <w:rPr>
          <w:rStyle w:val="FootnoteReference"/>
          <w:rFonts w:ascii="Times New Roman" w:hAnsi="Times New Roman" w:cs="Times New Roman"/>
        </w:rPr>
        <w:footnoteRef/>
      </w:r>
      <w:r w:rsidRPr="00EA24EC">
        <w:rPr>
          <w:rFonts w:ascii="Times New Roman" w:hAnsi="Times New Roman" w:cs="Times New Roman"/>
        </w:rPr>
        <w:t xml:space="preserve"> See Alex Bellamy and Paul Williams, ‘The New Politics of Protection? Cote d’Ivoire, Libya and the Responsibility to Protect’ </w:t>
      </w:r>
      <w:r w:rsidRPr="00EA24EC">
        <w:rPr>
          <w:rFonts w:ascii="Times New Roman" w:hAnsi="Times New Roman" w:cs="Times New Roman"/>
          <w:u w:val="single"/>
        </w:rPr>
        <w:t>International Affairs</w:t>
      </w:r>
      <w:r w:rsidRPr="00EA24EC">
        <w:rPr>
          <w:rFonts w:ascii="Times New Roman" w:hAnsi="Times New Roman" w:cs="Times New Roman"/>
        </w:rPr>
        <w:t>, 87 (2011), p.825, Heinz Gartner, ‘The Responsibility to Protect</w:t>
      </w:r>
      <w:r>
        <w:rPr>
          <w:rFonts w:ascii="Times New Roman" w:hAnsi="Times New Roman" w:cs="Times New Roman"/>
        </w:rPr>
        <w:t xml:space="preserve"> and Libya’, (OIIP, 2011) </w:t>
      </w:r>
      <w:hyperlink r:id="rId70" w:history="1">
        <w:r w:rsidRPr="00CF3941">
          <w:rPr>
            <w:rStyle w:val="Hyperlink"/>
            <w:rFonts w:ascii="Times New Roman" w:hAnsi="Times New Roman" w:cs="Times New Roman"/>
            <w:color w:val="000000" w:themeColor="text1"/>
            <w:u w:val="none"/>
          </w:rPr>
          <w:t>http://www.oiip.ac.at/fileadmin/Unterlagen/Dateien/Kurzanalysen /Responsibility_to_Protect_and_Libya.pdf</w:t>
        </w:r>
      </w:hyperlink>
      <w:r w:rsidRPr="00CF3941">
        <w:rPr>
          <w:rFonts w:ascii="Times New Roman" w:hAnsi="Times New Roman" w:cs="Times New Roman"/>
          <w:color w:val="000000" w:themeColor="text1"/>
        </w:rPr>
        <w:t xml:space="preserve">  </w:t>
      </w:r>
      <w:r w:rsidRPr="00EA24EC">
        <w:rPr>
          <w:rFonts w:ascii="Times New Roman" w:hAnsi="Times New Roman" w:cs="Times New Roman"/>
        </w:rPr>
        <w:t>(accessed 5</w:t>
      </w:r>
      <w:r w:rsidRPr="00EA24EC">
        <w:rPr>
          <w:rFonts w:ascii="Times New Roman" w:hAnsi="Times New Roman" w:cs="Times New Roman"/>
          <w:vertAlign w:val="superscript"/>
        </w:rPr>
        <w:t>th</w:t>
      </w:r>
      <w:r w:rsidRPr="00EA24EC">
        <w:rPr>
          <w:rFonts w:ascii="Times New Roman" w:hAnsi="Times New Roman" w:cs="Times New Roman"/>
        </w:rPr>
        <w:t xml:space="preserve"> September 2013), (para.11) &amp; Alex Bellamy, ‘R2P - Dead or Alive?’</w:t>
      </w:r>
      <w:r>
        <w:rPr>
          <w:rFonts w:ascii="Times New Roman" w:hAnsi="Times New Roman" w:cs="Times New Roman"/>
        </w:rPr>
        <w:t>,</w:t>
      </w:r>
      <w:r w:rsidRPr="00EA24EC">
        <w:rPr>
          <w:rFonts w:ascii="Times New Roman" w:hAnsi="Times New Roman" w:cs="Times New Roman"/>
        </w:rPr>
        <w:t xml:space="preserve"> (ISN, 2012) </w:t>
      </w:r>
      <w:hyperlink r:id="rId71" w:history="1">
        <w:r w:rsidRPr="00CF3941">
          <w:rPr>
            <w:rStyle w:val="Hyperlink"/>
            <w:rFonts w:ascii="Times New Roman" w:hAnsi="Times New Roman" w:cs="Times New Roman"/>
            <w:color w:val="000000" w:themeColor="text1"/>
            <w:u w:val="none"/>
          </w:rPr>
          <w:t>http://www.isn.ethz.ch/Digital-Library/Publications/Detail/?Ing=en&amp;id=155246</w:t>
        </w:r>
      </w:hyperlink>
      <w:r w:rsidRPr="00CF3941">
        <w:rPr>
          <w:rStyle w:val="Hyperlink"/>
          <w:rFonts w:ascii="Times New Roman" w:hAnsi="Times New Roman" w:cs="Times New Roman"/>
          <w:color w:val="000000" w:themeColor="text1"/>
          <w:u w:val="none"/>
        </w:rPr>
        <w:t xml:space="preserve"> (accessed 15</w:t>
      </w:r>
      <w:r w:rsidRPr="00CF3941">
        <w:rPr>
          <w:rStyle w:val="Hyperlink"/>
          <w:rFonts w:ascii="Times New Roman" w:hAnsi="Times New Roman" w:cs="Times New Roman"/>
          <w:color w:val="000000" w:themeColor="text1"/>
          <w:u w:val="none"/>
          <w:vertAlign w:val="superscript"/>
        </w:rPr>
        <w:t>th</w:t>
      </w:r>
      <w:r w:rsidRPr="00CF3941">
        <w:rPr>
          <w:rStyle w:val="Hyperlink"/>
          <w:rFonts w:ascii="Times New Roman" w:hAnsi="Times New Roman" w:cs="Times New Roman"/>
          <w:color w:val="000000" w:themeColor="text1"/>
          <w:u w:val="none"/>
        </w:rPr>
        <w:t xml:space="preserve"> September 2013), (para.3).</w:t>
      </w:r>
      <w:r w:rsidRPr="00CF3941">
        <w:rPr>
          <w:rStyle w:val="Hyperlink"/>
          <w:rFonts w:ascii="Times New Roman" w:hAnsi="Times New Roman" w:cs="Times New Roman"/>
          <w:color w:val="000000" w:themeColor="text1"/>
        </w:rPr>
        <w:t xml:space="preserve"> </w:t>
      </w:r>
    </w:p>
  </w:footnote>
  <w:footnote w:id="791">
    <w:p w:rsidR="00010D83" w:rsidRPr="00280EF9" w:rsidRDefault="00010D83" w:rsidP="00FF0E59">
      <w:pPr>
        <w:pStyle w:val="FootnoteText"/>
        <w:jc w:val="both"/>
        <w:rPr>
          <w:rFonts w:ascii="Times New Roman" w:hAnsi="Times New Roman" w:cs="Times New Roman"/>
        </w:rPr>
      </w:pPr>
      <w:r w:rsidRPr="00280EF9">
        <w:rPr>
          <w:rStyle w:val="FootnoteReference"/>
          <w:rFonts w:ascii="Times New Roman" w:hAnsi="Times New Roman" w:cs="Times New Roman"/>
        </w:rPr>
        <w:footnoteRef/>
      </w:r>
      <w:r w:rsidRPr="00280EF9">
        <w:rPr>
          <w:rFonts w:ascii="Times New Roman" w:hAnsi="Times New Roman" w:cs="Times New Roman"/>
        </w:rPr>
        <w:t xml:space="preserve"> Spencer Zifcak, ‘The Responsibility to Protect’, in I</w:t>
      </w:r>
      <w:r w:rsidRPr="00280EF9">
        <w:rPr>
          <w:rFonts w:ascii="Times New Roman" w:hAnsi="Times New Roman" w:cs="Times New Roman"/>
          <w:u w:val="single"/>
        </w:rPr>
        <w:t>nternational Law</w:t>
      </w:r>
      <w:r w:rsidRPr="00280EF9">
        <w:rPr>
          <w:rFonts w:ascii="Times New Roman" w:hAnsi="Times New Roman" w:cs="Times New Roman"/>
        </w:rPr>
        <w:t xml:space="preserve">, ed. Malcolm Evans (Oxford, OUP, 2010), p.520. </w:t>
      </w:r>
    </w:p>
  </w:footnote>
  <w:footnote w:id="792">
    <w:p w:rsidR="00010D83" w:rsidRPr="00454CC6" w:rsidRDefault="00010D83" w:rsidP="00FF0E59">
      <w:pPr>
        <w:pStyle w:val="FootnoteText"/>
        <w:jc w:val="both"/>
        <w:rPr>
          <w:rFonts w:ascii="Times New Roman" w:hAnsi="Times New Roman" w:cs="Times New Roman"/>
        </w:rPr>
      </w:pPr>
      <w:r w:rsidRPr="00454CC6">
        <w:rPr>
          <w:rStyle w:val="FootnoteReference"/>
          <w:rFonts w:ascii="Times New Roman" w:hAnsi="Times New Roman" w:cs="Times New Roman"/>
        </w:rPr>
        <w:footnoteRef/>
      </w:r>
      <w:r w:rsidRPr="00454CC6">
        <w:rPr>
          <w:rFonts w:ascii="Times New Roman" w:hAnsi="Times New Roman" w:cs="Times New Roman"/>
        </w:rPr>
        <w:t xml:space="preserve"> See footnote no.612. </w:t>
      </w:r>
    </w:p>
  </w:footnote>
  <w:footnote w:id="793">
    <w:p w:rsidR="00010D83" w:rsidRPr="001169F2" w:rsidRDefault="00010D83" w:rsidP="00FF0E59">
      <w:pPr>
        <w:pStyle w:val="FootnoteText"/>
        <w:jc w:val="both"/>
        <w:rPr>
          <w:rFonts w:ascii="Times New Roman" w:hAnsi="Times New Roman" w:cs="Times New Roman"/>
          <w:b/>
        </w:rPr>
      </w:pPr>
      <w:r w:rsidRPr="006905B1">
        <w:rPr>
          <w:rStyle w:val="FootnoteReference"/>
          <w:rFonts w:ascii="Times New Roman" w:hAnsi="Times New Roman" w:cs="Times New Roman"/>
        </w:rPr>
        <w:footnoteRef/>
      </w:r>
      <w:r w:rsidRPr="006905B1">
        <w:rPr>
          <w:rFonts w:ascii="Times New Roman" w:hAnsi="Times New Roman" w:cs="Times New Roman"/>
        </w:rPr>
        <w:t xml:space="preserve"> </w:t>
      </w:r>
      <w:r w:rsidRPr="001169F2">
        <w:rPr>
          <w:rFonts w:ascii="Times New Roman" w:hAnsi="Times New Roman" w:cs="Times New Roman"/>
        </w:rPr>
        <w:t xml:space="preserve">Aidan Hehir, ‘The Permanence of Inconsistency: Libya, the Security Council, and the Responsibility to Protect’ </w:t>
      </w:r>
      <w:r w:rsidRPr="001169F2">
        <w:rPr>
          <w:rFonts w:ascii="Times New Roman" w:hAnsi="Times New Roman" w:cs="Times New Roman"/>
          <w:u w:val="single"/>
        </w:rPr>
        <w:t>International Security</w:t>
      </w:r>
      <w:r w:rsidRPr="001169F2">
        <w:rPr>
          <w:rFonts w:ascii="Times New Roman" w:hAnsi="Times New Roman" w:cs="Times New Roman"/>
        </w:rPr>
        <w:t xml:space="preserve">, 38 (2013), in particular pp.140-44. </w:t>
      </w:r>
    </w:p>
  </w:footnote>
  <w:footnote w:id="794">
    <w:p w:rsidR="00010D83" w:rsidRPr="00602CD3" w:rsidRDefault="00010D83" w:rsidP="00FF0E59">
      <w:pPr>
        <w:pStyle w:val="FootnoteText"/>
        <w:jc w:val="both"/>
        <w:rPr>
          <w:rFonts w:ascii="Times New Roman" w:hAnsi="Times New Roman" w:cs="Times New Roman"/>
        </w:rPr>
      </w:pPr>
      <w:r w:rsidRPr="00602CD3">
        <w:rPr>
          <w:rStyle w:val="FootnoteReference"/>
          <w:rFonts w:ascii="Times New Roman" w:hAnsi="Times New Roman" w:cs="Times New Roman"/>
        </w:rPr>
        <w:footnoteRef/>
      </w:r>
      <w:r w:rsidRPr="00602CD3">
        <w:rPr>
          <w:rFonts w:ascii="Times New Roman" w:hAnsi="Times New Roman" w:cs="Times New Roman"/>
        </w:rPr>
        <w:t xml:space="preserve"> See Jon Western and Joshua S. Goldstein, ‘Humanitarian Intervention Comes of Age’, (Foreign Affairs, 2011) </w:t>
      </w:r>
      <w:hyperlink r:id="rId72" w:history="1">
        <w:r w:rsidRPr="00602CD3">
          <w:rPr>
            <w:rStyle w:val="Hyperlink"/>
            <w:rFonts w:ascii="Times New Roman" w:hAnsi="Times New Roman" w:cs="Times New Roman"/>
            <w:color w:val="auto"/>
            <w:u w:val="none"/>
          </w:rPr>
          <w:t>https://www.foreignaffairs.com/articles/2011-11-01/humanitarian-intervention-comes-age</w:t>
        </w:r>
      </w:hyperlink>
      <w:r w:rsidRPr="00602CD3">
        <w:rPr>
          <w:rFonts w:ascii="Times New Roman" w:hAnsi="Times New Roman" w:cs="Times New Roman"/>
        </w:rPr>
        <w:t xml:space="preserve"> (accessed 20th January 2016) &amp; Ivo H. Daalder and James G. Stavridis, ‘NATO’s Victory in Libya’, (Foreign Affairs, 2012) </w:t>
      </w:r>
      <w:hyperlink r:id="rId73" w:history="1">
        <w:r w:rsidRPr="00602CD3">
          <w:rPr>
            <w:rStyle w:val="Hyperlink"/>
            <w:rFonts w:ascii="Times New Roman" w:hAnsi="Times New Roman" w:cs="Times New Roman"/>
            <w:color w:val="auto"/>
            <w:u w:val="none"/>
          </w:rPr>
          <w:t>https://www.foreignaffairs.com/articles/libya/2012-02-02/natos-victory-libya</w:t>
        </w:r>
      </w:hyperlink>
      <w:r w:rsidRPr="00602CD3">
        <w:rPr>
          <w:rFonts w:ascii="Times New Roman" w:hAnsi="Times New Roman" w:cs="Times New Roman"/>
        </w:rPr>
        <w:t xml:space="preserve"> (also accessed 20th January 2016).</w:t>
      </w:r>
    </w:p>
  </w:footnote>
  <w:footnote w:id="795">
    <w:p w:rsidR="00010D83" w:rsidRPr="00C056C0" w:rsidRDefault="00010D83" w:rsidP="00FF0E59">
      <w:pPr>
        <w:pStyle w:val="FootnoteText"/>
        <w:jc w:val="both"/>
        <w:rPr>
          <w:rFonts w:ascii="Times New Roman" w:hAnsi="Times New Roman" w:cs="Times New Roman"/>
          <w:b/>
        </w:rPr>
      </w:pPr>
      <w:r w:rsidRPr="008F57E1">
        <w:rPr>
          <w:rStyle w:val="FootnoteReference"/>
          <w:rFonts w:ascii="Times New Roman" w:hAnsi="Times New Roman" w:cs="Times New Roman"/>
        </w:rPr>
        <w:footnoteRef/>
      </w:r>
      <w:r>
        <w:rPr>
          <w:rFonts w:ascii="Times New Roman" w:hAnsi="Times New Roman" w:cs="Times New Roman"/>
          <w:b/>
        </w:rPr>
        <w:t xml:space="preserve"> </w:t>
      </w:r>
      <w:r w:rsidRPr="00280EF9">
        <w:rPr>
          <w:rFonts w:ascii="Times New Roman" w:hAnsi="Times New Roman" w:cs="Times New Roman"/>
        </w:rPr>
        <w:t xml:space="preserve">See Alex Bellamy and Paul Williams, ‘The New Politics of Protection? Cote d’Ivoire, Libya and the Responsibility to Protect’ </w:t>
      </w:r>
      <w:r w:rsidRPr="00280EF9">
        <w:rPr>
          <w:rFonts w:ascii="Times New Roman" w:hAnsi="Times New Roman" w:cs="Times New Roman"/>
          <w:u w:val="single"/>
        </w:rPr>
        <w:t>International Affairs</w:t>
      </w:r>
      <w:r w:rsidRPr="00280EF9">
        <w:rPr>
          <w:rFonts w:ascii="Times New Roman" w:hAnsi="Times New Roman" w:cs="Times New Roman"/>
        </w:rPr>
        <w:t>, 87 (2011), p.825</w:t>
      </w:r>
      <w:r>
        <w:rPr>
          <w:rFonts w:ascii="Times New Roman" w:hAnsi="Times New Roman" w:cs="Times New Roman"/>
        </w:rPr>
        <w:t>.</w:t>
      </w:r>
    </w:p>
  </w:footnote>
  <w:footnote w:id="796">
    <w:p w:rsidR="00010D83" w:rsidRPr="006905B1" w:rsidRDefault="00010D83" w:rsidP="00FF0E59">
      <w:pPr>
        <w:pStyle w:val="FootnoteText"/>
        <w:jc w:val="both"/>
        <w:rPr>
          <w:rFonts w:ascii="Times New Roman" w:hAnsi="Times New Roman" w:cs="Times New Roman"/>
        </w:rPr>
      </w:pPr>
      <w:r w:rsidRPr="00280EF9">
        <w:rPr>
          <w:rStyle w:val="FootnoteReference"/>
          <w:rFonts w:ascii="Times New Roman" w:hAnsi="Times New Roman" w:cs="Times New Roman"/>
        </w:rPr>
        <w:footnoteRef/>
      </w:r>
      <w:r w:rsidRPr="00280EF9">
        <w:rPr>
          <w:rFonts w:ascii="Times New Roman" w:hAnsi="Times New Roman" w:cs="Times New Roman"/>
        </w:rPr>
        <w:t xml:space="preserve"> </w:t>
      </w:r>
      <w:r w:rsidRPr="00D52345">
        <w:rPr>
          <w:rFonts w:ascii="Times New Roman" w:hAnsi="Times New Roman" w:cs="Times New Roman"/>
          <w:u w:val="single"/>
        </w:rPr>
        <w:t>Ibid</w:t>
      </w:r>
      <w:r>
        <w:rPr>
          <w:rFonts w:ascii="Times New Roman" w:hAnsi="Times New Roman" w:cs="Times New Roman"/>
        </w:rPr>
        <w:t xml:space="preserve">. , See also </w:t>
      </w:r>
      <w:r w:rsidRPr="00280EF9">
        <w:rPr>
          <w:rFonts w:ascii="Times New Roman" w:hAnsi="Times New Roman" w:cs="Times New Roman"/>
        </w:rPr>
        <w:t>Alex Bellamy, ‘R2P - Dead or Alive?’</w:t>
      </w:r>
      <w:r>
        <w:rPr>
          <w:rFonts w:ascii="Times New Roman" w:hAnsi="Times New Roman" w:cs="Times New Roman"/>
        </w:rPr>
        <w:t xml:space="preserve">, </w:t>
      </w:r>
      <w:r w:rsidRPr="00280EF9">
        <w:rPr>
          <w:rFonts w:ascii="Times New Roman" w:hAnsi="Times New Roman" w:cs="Times New Roman"/>
        </w:rPr>
        <w:t xml:space="preserve">(ISN, 2012) </w:t>
      </w:r>
      <w:hyperlink r:id="rId74" w:history="1">
        <w:r w:rsidRPr="00F60E56">
          <w:rPr>
            <w:rStyle w:val="Hyperlink"/>
            <w:rFonts w:ascii="Times New Roman" w:hAnsi="Times New Roman" w:cs="Times New Roman"/>
            <w:color w:val="000000" w:themeColor="text1"/>
            <w:u w:val="none"/>
          </w:rPr>
          <w:t>http://www.isn.ethz.ch/Digital-Library/Publications/Detail/?Ing=en&amp;id=155246</w:t>
        </w:r>
      </w:hyperlink>
      <w:r w:rsidRPr="00F60E56">
        <w:rPr>
          <w:rStyle w:val="Hyperlink"/>
          <w:rFonts w:ascii="Times New Roman" w:hAnsi="Times New Roman" w:cs="Times New Roman"/>
          <w:color w:val="000000" w:themeColor="text1"/>
          <w:u w:val="none"/>
        </w:rPr>
        <w:t xml:space="preserve"> (accessed 15</w:t>
      </w:r>
      <w:r w:rsidRPr="00F60E56">
        <w:rPr>
          <w:rStyle w:val="Hyperlink"/>
          <w:rFonts w:ascii="Times New Roman" w:hAnsi="Times New Roman" w:cs="Times New Roman"/>
          <w:color w:val="000000" w:themeColor="text1"/>
          <w:u w:val="none"/>
          <w:vertAlign w:val="superscript"/>
        </w:rPr>
        <w:t>th</w:t>
      </w:r>
      <w:r w:rsidRPr="00F60E56">
        <w:rPr>
          <w:rStyle w:val="Hyperlink"/>
          <w:rFonts w:ascii="Times New Roman" w:hAnsi="Times New Roman" w:cs="Times New Roman"/>
          <w:color w:val="000000" w:themeColor="text1"/>
          <w:u w:val="none"/>
        </w:rPr>
        <w:t xml:space="preserve"> September 2013), (para.32) &amp;</w:t>
      </w:r>
      <w:r>
        <w:rPr>
          <w:rStyle w:val="Hyperlink"/>
          <w:rFonts w:ascii="Times New Roman" w:hAnsi="Times New Roman" w:cs="Times New Roman"/>
          <w:color w:val="000000" w:themeColor="text1"/>
          <w:u w:val="none"/>
        </w:rPr>
        <w:t xml:space="preserve"> </w:t>
      </w:r>
      <w:r w:rsidRPr="00280EF9">
        <w:rPr>
          <w:rFonts w:ascii="Times New Roman" w:hAnsi="Times New Roman" w:cs="Times New Roman"/>
        </w:rPr>
        <w:t>Nadir Dalal, ‘The R2P is Dead. Long Live the R2P. Libya, Syria, and the Responsibility</w:t>
      </w:r>
      <w:r>
        <w:rPr>
          <w:rFonts w:ascii="Times New Roman" w:hAnsi="Times New Roman" w:cs="Times New Roman"/>
        </w:rPr>
        <w:t xml:space="preserve"> to Protect’, (Seton Hall, 2013)</w:t>
      </w:r>
      <w:r w:rsidRPr="00771824">
        <w:rPr>
          <w:rFonts w:ascii="Times New Roman" w:hAnsi="Times New Roman" w:cs="Times New Roman"/>
        </w:rPr>
        <w:t xml:space="preserve"> </w:t>
      </w:r>
      <w:hyperlink r:id="rId75" w:history="1">
        <w:r w:rsidRPr="006905B1">
          <w:rPr>
            <w:rStyle w:val="Hyperlink"/>
            <w:rFonts w:ascii="Times New Roman" w:hAnsi="Times New Roman" w:cs="Times New Roman"/>
            <w:color w:val="auto"/>
            <w:u w:val="none"/>
          </w:rPr>
          <w:t>http://scholarship.shu.edu/cgi/viewcontent.cgi?article=1208&amp;context=student_scholarship</w:t>
        </w:r>
      </w:hyperlink>
      <w:r w:rsidRPr="006905B1">
        <w:rPr>
          <w:rFonts w:ascii="Times New Roman" w:hAnsi="Times New Roman" w:cs="Times New Roman"/>
        </w:rPr>
        <w:t xml:space="preserve"> (accessed 13</w:t>
      </w:r>
      <w:r w:rsidRPr="006905B1">
        <w:rPr>
          <w:rFonts w:ascii="Times New Roman" w:hAnsi="Times New Roman" w:cs="Times New Roman"/>
          <w:vertAlign w:val="superscript"/>
        </w:rPr>
        <w:t>th</w:t>
      </w:r>
      <w:r w:rsidRPr="006905B1">
        <w:rPr>
          <w:rFonts w:ascii="Times New Roman" w:hAnsi="Times New Roman" w:cs="Times New Roman"/>
        </w:rPr>
        <w:t xml:space="preserve"> September 2013), (para.1). </w:t>
      </w:r>
    </w:p>
  </w:footnote>
  <w:footnote w:id="797">
    <w:p w:rsidR="00010D83" w:rsidRPr="00D52345" w:rsidRDefault="00010D83" w:rsidP="00FF0E59">
      <w:pPr>
        <w:pStyle w:val="FootnoteText"/>
        <w:jc w:val="both"/>
        <w:rPr>
          <w:rFonts w:ascii="Times New Roman" w:hAnsi="Times New Roman" w:cs="Times New Roman"/>
        </w:rPr>
      </w:pPr>
      <w:r w:rsidRPr="00D52345">
        <w:rPr>
          <w:rStyle w:val="FootnoteReference"/>
          <w:rFonts w:ascii="Times New Roman" w:hAnsi="Times New Roman" w:cs="Times New Roman"/>
        </w:rPr>
        <w:footnoteRef/>
      </w:r>
      <w:r w:rsidRPr="00D52345">
        <w:rPr>
          <w:rFonts w:ascii="Times New Roman" w:hAnsi="Times New Roman" w:cs="Times New Roman"/>
        </w:rPr>
        <w:t xml:space="preserve"> Alex Bellamy, ‘Libya and the Responsibility to Protect: The Exception and the Norm’ </w:t>
      </w:r>
      <w:r w:rsidRPr="00D52345">
        <w:rPr>
          <w:rFonts w:ascii="Times New Roman" w:hAnsi="Times New Roman" w:cs="Times New Roman"/>
          <w:u w:val="single"/>
        </w:rPr>
        <w:t>Ethics and International Affairs</w:t>
      </w:r>
      <w:r w:rsidRPr="00D52345">
        <w:rPr>
          <w:rFonts w:ascii="Times New Roman" w:hAnsi="Times New Roman" w:cs="Times New Roman"/>
        </w:rPr>
        <w:t>, 25 (2011), pp.263-4.</w:t>
      </w:r>
    </w:p>
  </w:footnote>
  <w:footnote w:id="798">
    <w:p w:rsidR="00010D83" w:rsidRDefault="00010D83" w:rsidP="00FF0E59">
      <w:pPr>
        <w:pStyle w:val="FootnoteText"/>
        <w:jc w:val="both"/>
      </w:pPr>
      <w:r w:rsidRPr="00D52345">
        <w:rPr>
          <w:rStyle w:val="FootnoteReference"/>
          <w:rFonts w:ascii="Times New Roman" w:hAnsi="Times New Roman" w:cs="Times New Roman"/>
        </w:rPr>
        <w:footnoteRef/>
      </w:r>
      <w:r w:rsidRPr="00D52345">
        <w:rPr>
          <w:rFonts w:ascii="Times New Roman" w:hAnsi="Times New Roman" w:cs="Times New Roman"/>
        </w:rPr>
        <w:t xml:space="preserve"> </w:t>
      </w:r>
      <w:r w:rsidRPr="00D52345">
        <w:rPr>
          <w:rFonts w:ascii="Times New Roman" w:hAnsi="Times New Roman" w:cs="Times New Roman"/>
          <w:u w:val="single"/>
        </w:rPr>
        <w:t>Ibid</w:t>
      </w:r>
      <w:r w:rsidRPr="00D52345">
        <w:rPr>
          <w:rFonts w:ascii="Times New Roman" w:hAnsi="Times New Roman" w:cs="Times New Roman"/>
        </w:rPr>
        <w:t>. , p.264.</w:t>
      </w:r>
      <w:r>
        <w:t xml:space="preserve"> </w:t>
      </w:r>
    </w:p>
  </w:footnote>
  <w:footnote w:id="799">
    <w:p w:rsidR="00010D83" w:rsidRPr="00C056C0" w:rsidRDefault="00010D83" w:rsidP="00FF0E59">
      <w:pPr>
        <w:pStyle w:val="FootnoteText"/>
        <w:jc w:val="both"/>
        <w:rPr>
          <w:rFonts w:ascii="Times New Roman" w:hAnsi="Times New Roman" w:cs="Times New Roman"/>
          <w:b/>
        </w:rPr>
      </w:pPr>
      <w:r w:rsidRPr="00C056C0">
        <w:rPr>
          <w:rStyle w:val="FootnoteReference"/>
          <w:rFonts w:ascii="Times New Roman" w:hAnsi="Times New Roman" w:cs="Times New Roman"/>
          <w:b/>
        </w:rPr>
        <w:footnoteRef/>
      </w:r>
      <w:r>
        <w:rPr>
          <w:rFonts w:ascii="Times New Roman" w:hAnsi="Times New Roman" w:cs="Times New Roman"/>
          <w:b/>
        </w:rPr>
        <w:t xml:space="preserve"> </w:t>
      </w:r>
      <w:r w:rsidRPr="001169F2">
        <w:rPr>
          <w:rFonts w:ascii="Times New Roman" w:hAnsi="Times New Roman" w:cs="Times New Roman"/>
        </w:rPr>
        <w:t xml:space="preserve">Aidan Hehir, ‘The Permanence of Inconsistency: Libya, the Security Council, and the Responsibility to Protect’ </w:t>
      </w:r>
      <w:r w:rsidRPr="001169F2">
        <w:rPr>
          <w:rFonts w:ascii="Times New Roman" w:hAnsi="Times New Roman" w:cs="Times New Roman"/>
          <w:u w:val="single"/>
        </w:rPr>
        <w:t>International Security</w:t>
      </w:r>
      <w:r w:rsidRPr="001169F2">
        <w:rPr>
          <w:rFonts w:ascii="Times New Roman" w:hAnsi="Times New Roman" w:cs="Times New Roman"/>
        </w:rPr>
        <w:t>, 38 (2013),</w:t>
      </w:r>
      <w:r>
        <w:rPr>
          <w:rFonts w:ascii="Times New Roman" w:hAnsi="Times New Roman" w:cs="Times New Roman"/>
        </w:rPr>
        <w:t xml:space="preserve"> in particular pp.146-8. </w:t>
      </w:r>
    </w:p>
  </w:footnote>
  <w:footnote w:id="800">
    <w:p w:rsidR="00010D83" w:rsidRPr="00280EF9" w:rsidRDefault="00010D83" w:rsidP="00FF0E59">
      <w:pPr>
        <w:pStyle w:val="FootnoteText"/>
        <w:jc w:val="both"/>
        <w:rPr>
          <w:rFonts w:ascii="Times New Roman" w:hAnsi="Times New Roman" w:cs="Times New Roman"/>
        </w:rPr>
      </w:pPr>
      <w:r w:rsidRPr="00280EF9">
        <w:rPr>
          <w:rStyle w:val="FootnoteReference"/>
          <w:rFonts w:ascii="Times New Roman" w:hAnsi="Times New Roman" w:cs="Times New Roman"/>
        </w:rPr>
        <w:footnoteRef/>
      </w:r>
      <w:r w:rsidRPr="00280EF9">
        <w:rPr>
          <w:rFonts w:ascii="Times New Roman" w:hAnsi="Times New Roman" w:cs="Times New Roman"/>
        </w:rPr>
        <w:t xml:space="preserve"> See in particular Rafal Tarnogorski, ‘Libya and Syria: Responsibility to Protect at a Crossroads’</w:t>
      </w:r>
      <w:r>
        <w:rPr>
          <w:rFonts w:ascii="Times New Roman" w:hAnsi="Times New Roman" w:cs="Times New Roman"/>
        </w:rPr>
        <w:t>,</w:t>
      </w:r>
      <w:r w:rsidRPr="00280EF9">
        <w:rPr>
          <w:rFonts w:ascii="Times New Roman" w:hAnsi="Times New Roman" w:cs="Times New Roman"/>
        </w:rPr>
        <w:t xml:space="preserve"> (PISM, 2012) </w:t>
      </w:r>
      <w:hyperlink r:id="rId76" w:history="1">
        <w:r w:rsidRPr="00F60E56">
          <w:rPr>
            <w:rStyle w:val="Hyperlink"/>
            <w:rFonts w:ascii="Times New Roman" w:hAnsi="Times New Roman" w:cs="Times New Roman"/>
            <w:color w:val="000000" w:themeColor="text1"/>
            <w:u w:val="none"/>
          </w:rPr>
          <w:t>https://www.pism.pl/files/?id_plik=12260</w:t>
        </w:r>
      </w:hyperlink>
      <w:r w:rsidRPr="00F60E56">
        <w:rPr>
          <w:rFonts w:ascii="Times New Roman" w:hAnsi="Times New Roman" w:cs="Times New Roman"/>
          <w:color w:val="000000" w:themeColor="text1"/>
        </w:rPr>
        <w:t xml:space="preserve"> </w:t>
      </w:r>
      <w:r w:rsidRPr="00280EF9">
        <w:rPr>
          <w:rFonts w:ascii="Times New Roman" w:hAnsi="Times New Roman" w:cs="Times New Roman"/>
        </w:rPr>
        <w:t>(accessed 13</w:t>
      </w:r>
      <w:r w:rsidRPr="00280EF9">
        <w:rPr>
          <w:rFonts w:ascii="Times New Roman" w:hAnsi="Times New Roman" w:cs="Times New Roman"/>
          <w:vertAlign w:val="superscript"/>
        </w:rPr>
        <w:t>th</w:t>
      </w:r>
      <w:r w:rsidRPr="00280EF9">
        <w:rPr>
          <w:rFonts w:ascii="Times New Roman" w:hAnsi="Times New Roman" w:cs="Times New Roman"/>
        </w:rPr>
        <w:t xml:space="preserve"> September 2013), (para.16). </w:t>
      </w:r>
    </w:p>
  </w:footnote>
  <w:footnote w:id="801">
    <w:p w:rsidR="00010D83" w:rsidRPr="00280EF9" w:rsidRDefault="00010D83" w:rsidP="00FF0E59">
      <w:pPr>
        <w:pStyle w:val="FootnoteText"/>
        <w:jc w:val="both"/>
        <w:rPr>
          <w:rFonts w:ascii="Times New Roman" w:hAnsi="Times New Roman" w:cs="Times New Roman"/>
        </w:rPr>
      </w:pPr>
      <w:r w:rsidRPr="00280EF9">
        <w:rPr>
          <w:rStyle w:val="FootnoteReference"/>
          <w:rFonts w:ascii="Times New Roman" w:hAnsi="Times New Roman" w:cs="Times New Roman"/>
        </w:rPr>
        <w:footnoteRef/>
      </w:r>
      <w:r w:rsidRPr="00280EF9">
        <w:rPr>
          <w:rFonts w:ascii="Times New Roman" w:hAnsi="Times New Roman" w:cs="Times New Roman"/>
        </w:rPr>
        <w:t xml:space="preserve"> The United Nations, ‘Security Council Approves ‘No-Fly’ Zone over Libya’</w:t>
      </w:r>
      <w:r>
        <w:rPr>
          <w:rFonts w:ascii="Times New Roman" w:hAnsi="Times New Roman" w:cs="Times New Roman"/>
        </w:rPr>
        <w:t>,</w:t>
      </w:r>
      <w:r w:rsidRPr="00280EF9">
        <w:rPr>
          <w:rFonts w:ascii="Times New Roman" w:hAnsi="Times New Roman" w:cs="Times New Roman"/>
        </w:rPr>
        <w:t xml:space="preserve"> (UN, 2011), </w:t>
      </w:r>
      <w:hyperlink r:id="rId77" w:history="1">
        <w:r w:rsidRPr="00F60E56">
          <w:rPr>
            <w:rStyle w:val="Hyperlink"/>
            <w:rFonts w:ascii="Times New Roman" w:hAnsi="Times New Roman" w:cs="Times New Roman"/>
            <w:color w:val="000000" w:themeColor="text1"/>
            <w:u w:val="none"/>
          </w:rPr>
          <w:t>http://www.un.org/press/en/2011/sc10200.doc.htm</w:t>
        </w:r>
      </w:hyperlink>
      <w:r w:rsidRPr="00F60E56">
        <w:rPr>
          <w:rFonts w:ascii="Times New Roman" w:hAnsi="Times New Roman" w:cs="Times New Roman"/>
          <w:color w:val="000000" w:themeColor="text1"/>
        </w:rPr>
        <w:t xml:space="preserve"> </w:t>
      </w:r>
      <w:r w:rsidRPr="00280EF9">
        <w:rPr>
          <w:rFonts w:ascii="Times New Roman" w:hAnsi="Times New Roman" w:cs="Times New Roman"/>
        </w:rPr>
        <w:t xml:space="preserve">(accessed 6th February 2012), (para.6-7). </w:t>
      </w:r>
    </w:p>
  </w:footnote>
  <w:footnote w:id="802">
    <w:p w:rsidR="00010D83" w:rsidRPr="00431A6A" w:rsidRDefault="00010D83" w:rsidP="00FF0E59">
      <w:pPr>
        <w:pStyle w:val="FootnoteText"/>
        <w:jc w:val="both"/>
        <w:rPr>
          <w:rFonts w:ascii="Times New Roman" w:hAnsi="Times New Roman" w:cs="Times New Roman"/>
        </w:rPr>
      </w:pPr>
      <w:r w:rsidRPr="00280EF9">
        <w:rPr>
          <w:rStyle w:val="FootnoteReference"/>
          <w:rFonts w:ascii="Times New Roman" w:hAnsi="Times New Roman" w:cs="Times New Roman"/>
        </w:rPr>
        <w:footnoteRef/>
      </w:r>
      <w:r>
        <w:rPr>
          <w:rFonts w:ascii="Times New Roman" w:hAnsi="Times New Roman" w:cs="Times New Roman"/>
        </w:rPr>
        <w:t xml:space="preserve"> S</w:t>
      </w:r>
      <w:r w:rsidRPr="00280EF9">
        <w:rPr>
          <w:rFonts w:ascii="Times New Roman" w:hAnsi="Times New Roman" w:cs="Times New Roman"/>
        </w:rPr>
        <w:t xml:space="preserve">ee Jason Ralph and Adrian Gallagher, ‘Legitimacy Faultlines in International Society: the Responsibility to Protect and Prosecute After Libya’ </w:t>
      </w:r>
      <w:r w:rsidRPr="00280EF9">
        <w:rPr>
          <w:rFonts w:ascii="Times New Roman" w:hAnsi="Times New Roman" w:cs="Times New Roman"/>
          <w:u w:val="single"/>
        </w:rPr>
        <w:t>Review of International Studies</w:t>
      </w:r>
      <w:r w:rsidRPr="00280EF9">
        <w:rPr>
          <w:rFonts w:ascii="Times New Roman" w:hAnsi="Times New Roman" w:cs="Times New Roman"/>
        </w:rPr>
        <w:t xml:space="preserve">, 41 (2015), p.9. </w:t>
      </w:r>
    </w:p>
  </w:footnote>
  <w:footnote w:id="803">
    <w:p w:rsidR="00010D83" w:rsidRPr="00A612DC" w:rsidRDefault="00010D83" w:rsidP="00FF0E59">
      <w:pPr>
        <w:pStyle w:val="FootnoteText"/>
        <w:jc w:val="both"/>
        <w:rPr>
          <w:rFonts w:ascii="Times New Roman" w:hAnsi="Times New Roman" w:cs="Times New Roman"/>
          <w:b/>
        </w:rPr>
      </w:pPr>
      <w:r w:rsidRPr="00E2632B">
        <w:rPr>
          <w:rStyle w:val="FootnoteReference"/>
          <w:rFonts w:ascii="Times New Roman" w:hAnsi="Times New Roman" w:cs="Times New Roman"/>
        </w:rPr>
        <w:footnoteRef/>
      </w:r>
      <w:r w:rsidRPr="00E2632B">
        <w:rPr>
          <w:rFonts w:ascii="Times New Roman" w:hAnsi="Times New Roman" w:cs="Times New Roman"/>
        </w:rPr>
        <w:t xml:space="preserve"> </w:t>
      </w:r>
      <w:r w:rsidRPr="00A62764">
        <w:rPr>
          <w:rFonts w:ascii="Times New Roman" w:hAnsi="Times New Roman" w:cs="Times New Roman"/>
        </w:rPr>
        <w:t>See footnote no.687.</w:t>
      </w:r>
      <w:r>
        <w:rPr>
          <w:rFonts w:ascii="Times New Roman" w:hAnsi="Times New Roman" w:cs="Times New Roman"/>
        </w:rPr>
        <w:t xml:space="preserve">  In addition, </w:t>
      </w:r>
      <w:r w:rsidRPr="00E2632B">
        <w:rPr>
          <w:rFonts w:ascii="Times New Roman" w:hAnsi="Times New Roman" w:cs="Times New Roman"/>
        </w:rPr>
        <w:t>‘war crimes’ and ‘crimes against humanity’ were increasi</w:t>
      </w:r>
      <w:r>
        <w:rPr>
          <w:rFonts w:ascii="Times New Roman" w:hAnsi="Times New Roman" w:cs="Times New Roman"/>
        </w:rPr>
        <w:t>ngly reported by the media (</w:t>
      </w:r>
      <w:r w:rsidRPr="007158B5">
        <w:rPr>
          <w:rFonts w:ascii="Times New Roman" w:hAnsi="Times New Roman" w:cs="Times New Roman"/>
        </w:rPr>
        <w:t xml:space="preserve">Russell Buchan, </w:t>
      </w:r>
      <w:r w:rsidRPr="007158B5">
        <w:rPr>
          <w:rFonts w:ascii="Times New Roman" w:hAnsi="Times New Roman" w:cs="Times New Roman"/>
          <w:u w:val="single"/>
        </w:rPr>
        <w:t>International Law and the Construction of the Liberal Peace</w:t>
      </w:r>
      <w:r w:rsidRPr="007158B5">
        <w:rPr>
          <w:rFonts w:ascii="Times New Roman" w:hAnsi="Times New Roman" w:cs="Times New Roman"/>
        </w:rPr>
        <w:t xml:space="preserve"> (Oxford, Hart Publishing, 2013),</w:t>
      </w:r>
      <w:r>
        <w:rPr>
          <w:rFonts w:ascii="Times New Roman" w:hAnsi="Times New Roman" w:cs="Times New Roman"/>
        </w:rPr>
        <w:t xml:space="preserve"> p.34), whilst Resolution 1973 condemned the gross and systematic violation of human rights </w:t>
      </w:r>
      <w:r w:rsidRPr="00A612DC">
        <w:rPr>
          <w:rFonts w:ascii="Times New Roman" w:hAnsi="Times New Roman" w:cs="Times New Roman"/>
        </w:rPr>
        <w:t xml:space="preserve">by the Libyan authorities and stated that such an act may amount to ‘crimes against humanity’ </w:t>
      </w:r>
      <w:r w:rsidRPr="00A612DC">
        <w:rPr>
          <w:rFonts w:ascii="Times New Roman" w:hAnsi="Times New Roman" w:cs="Times New Roman"/>
          <w:b/>
        </w:rPr>
        <w:t>(</w:t>
      </w:r>
      <w:r w:rsidRPr="00A612DC">
        <w:rPr>
          <w:rFonts w:ascii="Times New Roman" w:hAnsi="Times New Roman" w:cs="Times New Roman"/>
        </w:rPr>
        <w:t xml:space="preserve">Aidan Hehir, </w:t>
      </w:r>
      <w:r w:rsidRPr="00A612DC">
        <w:rPr>
          <w:rFonts w:ascii="Times New Roman" w:hAnsi="Times New Roman" w:cs="Times New Roman"/>
          <w:u w:val="single"/>
        </w:rPr>
        <w:t xml:space="preserve">Humanitarian Intervention: An Introduction </w:t>
      </w:r>
      <w:r w:rsidRPr="00A612DC">
        <w:rPr>
          <w:rFonts w:ascii="Times New Roman" w:hAnsi="Times New Roman" w:cs="Times New Roman"/>
        </w:rPr>
        <w:t>(London, Palgr</w:t>
      </w:r>
      <w:r>
        <w:rPr>
          <w:rFonts w:ascii="Times New Roman" w:hAnsi="Times New Roman" w:cs="Times New Roman"/>
        </w:rPr>
        <w:t xml:space="preserve">ave Macmillan, 2013), pp.290-1). </w:t>
      </w:r>
    </w:p>
  </w:footnote>
  <w:footnote w:id="804">
    <w:p w:rsidR="00010D83" w:rsidRPr="00A612DC" w:rsidRDefault="00010D83" w:rsidP="00FF0E59">
      <w:pPr>
        <w:pStyle w:val="FootnoteText"/>
        <w:jc w:val="both"/>
        <w:rPr>
          <w:rFonts w:ascii="Times New Roman" w:hAnsi="Times New Roman" w:cs="Times New Roman"/>
        </w:rPr>
      </w:pPr>
      <w:r w:rsidRPr="00A612DC">
        <w:rPr>
          <w:rStyle w:val="FootnoteReference"/>
          <w:rFonts w:ascii="Times New Roman" w:hAnsi="Times New Roman" w:cs="Times New Roman"/>
        </w:rPr>
        <w:footnoteRef/>
      </w:r>
      <w:r w:rsidRPr="00A612DC">
        <w:rPr>
          <w:rFonts w:ascii="Times New Roman" w:hAnsi="Times New Roman" w:cs="Times New Roman"/>
        </w:rPr>
        <w:t xml:space="preserve"> </w:t>
      </w:r>
      <w:r w:rsidRPr="00A62764">
        <w:rPr>
          <w:rFonts w:ascii="Times New Roman" w:hAnsi="Times New Roman" w:cs="Times New Roman"/>
        </w:rPr>
        <w:t>See footnote no.688.</w:t>
      </w:r>
      <w:r w:rsidRPr="00A612DC">
        <w:rPr>
          <w:rFonts w:ascii="Times New Roman" w:hAnsi="Times New Roman" w:cs="Times New Roman"/>
        </w:rPr>
        <w:t xml:space="preserve"> </w:t>
      </w:r>
    </w:p>
  </w:footnote>
  <w:footnote w:id="805">
    <w:p w:rsidR="00010D83" w:rsidRPr="00A612DC" w:rsidRDefault="00010D83" w:rsidP="00FF0E59">
      <w:pPr>
        <w:pStyle w:val="FootnoteText"/>
        <w:jc w:val="both"/>
        <w:rPr>
          <w:rFonts w:ascii="Times New Roman" w:hAnsi="Times New Roman" w:cs="Times New Roman"/>
        </w:rPr>
      </w:pPr>
      <w:r w:rsidRPr="00A612DC">
        <w:rPr>
          <w:rStyle w:val="FootnoteReference"/>
          <w:rFonts w:ascii="Times New Roman" w:hAnsi="Times New Roman" w:cs="Times New Roman"/>
        </w:rPr>
        <w:footnoteRef/>
      </w:r>
      <w:r w:rsidRPr="00A612DC">
        <w:rPr>
          <w:rFonts w:ascii="Times New Roman" w:hAnsi="Times New Roman" w:cs="Times New Roman"/>
        </w:rPr>
        <w:t xml:space="preserve"> Tim Dunne and Jess Gifkins, Libya and the State of Intervention’ </w:t>
      </w:r>
      <w:r w:rsidRPr="00A612DC">
        <w:rPr>
          <w:rFonts w:ascii="Times New Roman" w:hAnsi="Times New Roman" w:cs="Times New Roman"/>
          <w:u w:val="single"/>
        </w:rPr>
        <w:t>Australian Journal of International Affairs</w:t>
      </w:r>
      <w:r w:rsidRPr="00A612DC">
        <w:rPr>
          <w:rFonts w:ascii="Times New Roman" w:hAnsi="Times New Roman" w:cs="Times New Roman"/>
        </w:rPr>
        <w:t>, 65 (2011), p.9. The decision to abstain rather than support military action, however, do</w:t>
      </w:r>
      <w:r>
        <w:rPr>
          <w:rFonts w:ascii="Times New Roman" w:hAnsi="Times New Roman" w:cs="Times New Roman"/>
        </w:rPr>
        <w:t>es re-affirm</w:t>
      </w:r>
      <w:r w:rsidRPr="00A612DC">
        <w:rPr>
          <w:rFonts w:ascii="Times New Roman" w:hAnsi="Times New Roman" w:cs="Times New Roman"/>
        </w:rPr>
        <w:t xml:space="preserve"> their continued reservations over th</w:t>
      </w:r>
      <w:r>
        <w:rPr>
          <w:rFonts w:ascii="Times New Roman" w:hAnsi="Times New Roman" w:cs="Times New Roman"/>
        </w:rPr>
        <w:t xml:space="preserve">e use of force for human protection </w:t>
      </w:r>
      <w:r w:rsidRPr="00A612DC">
        <w:rPr>
          <w:rFonts w:ascii="Times New Roman" w:hAnsi="Times New Roman" w:cs="Times New Roman"/>
        </w:rPr>
        <w:t xml:space="preserve">purposes (see Alex Bellamy, ‘Libya and the Responsibility to Protect: The Exception and the Norm’ </w:t>
      </w:r>
      <w:r w:rsidRPr="00A612DC">
        <w:rPr>
          <w:rFonts w:ascii="Times New Roman" w:hAnsi="Times New Roman" w:cs="Times New Roman"/>
          <w:u w:val="single"/>
        </w:rPr>
        <w:t>Ethics and International Affairs</w:t>
      </w:r>
      <w:r w:rsidRPr="00A612DC">
        <w:rPr>
          <w:rFonts w:ascii="Times New Roman" w:hAnsi="Times New Roman" w:cs="Times New Roman"/>
        </w:rPr>
        <w:t xml:space="preserve">, 25 (2011), p.267). </w:t>
      </w:r>
    </w:p>
  </w:footnote>
  <w:footnote w:id="806">
    <w:p w:rsidR="00010D83" w:rsidRPr="00A612DC" w:rsidRDefault="00010D83" w:rsidP="00FF0E59">
      <w:pPr>
        <w:pStyle w:val="FootnoteText"/>
        <w:jc w:val="both"/>
        <w:rPr>
          <w:rFonts w:ascii="Times New Roman" w:hAnsi="Times New Roman" w:cs="Times New Roman"/>
        </w:rPr>
      </w:pPr>
      <w:r w:rsidRPr="00A612DC">
        <w:rPr>
          <w:rStyle w:val="FootnoteReference"/>
          <w:rFonts w:ascii="Times New Roman" w:hAnsi="Times New Roman" w:cs="Times New Roman"/>
        </w:rPr>
        <w:footnoteRef/>
      </w:r>
      <w:r w:rsidRPr="00A612DC">
        <w:rPr>
          <w:rFonts w:ascii="Times New Roman" w:hAnsi="Times New Roman" w:cs="Times New Roman"/>
        </w:rPr>
        <w:t xml:space="preserve"> As expla</w:t>
      </w:r>
      <w:r>
        <w:rPr>
          <w:rFonts w:ascii="Times New Roman" w:hAnsi="Times New Roman" w:cs="Times New Roman"/>
        </w:rPr>
        <w:t>ined, the consequences of SCR</w:t>
      </w:r>
      <w:r w:rsidRPr="00A612DC">
        <w:rPr>
          <w:rFonts w:ascii="Times New Roman" w:hAnsi="Times New Roman" w:cs="Times New Roman"/>
        </w:rPr>
        <w:t>1970 - invoking the responsibility of the Libyan government to protect its own people - did extend to SCR1973, whilst the coercive measures adopted by the international community, including the use of military force, did fall within the scope of R2P.</w:t>
      </w:r>
    </w:p>
  </w:footnote>
  <w:footnote w:id="807">
    <w:p w:rsidR="00010D83" w:rsidRPr="00A612DC" w:rsidRDefault="00010D83" w:rsidP="00FF0E59">
      <w:pPr>
        <w:pStyle w:val="FootnoteText"/>
        <w:jc w:val="both"/>
        <w:rPr>
          <w:rFonts w:ascii="Times New Roman" w:hAnsi="Times New Roman" w:cs="Times New Roman"/>
        </w:rPr>
      </w:pPr>
      <w:r w:rsidRPr="00A612DC">
        <w:rPr>
          <w:rStyle w:val="FootnoteReference"/>
          <w:rFonts w:ascii="Times New Roman" w:hAnsi="Times New Roman" w:cs="Times New Roman"/>
        </w:rPr>
        <w:footnoteRef/>
      </w:r>
      <w:r w:rsidRPr="00A612DC">
        <w:rPr>
          <w:rFonts w:ascii="Times New Roman" w:hAnsi="Times New Roman" w:cs="Times New Roman"/>
        </w:rPr>
        <w:t xml:space="preserve"> See in particular Rafal Tarnogorski, ‘Libya and Syria: Responsibility to Protect at a Crossroads’</w:t>
      </w:r>
      <w:r>
        <w:rPr>
          <w:rFonts w:ascii="Times New Roman" w:hAnsi="Times New Roman" w:cs="Times New Roman"/>
        </w:rPr>
        <w:t>,</w:t>
      </w:r>
      <w:r w:rsidRPr="00A612DC">
        <w:rPr>
          <w:rFonts w:ascii="Times New Roman" w:hAnsi="Times New Roman" w:cs="Times New Roman"/>
        </w:rPr>
        <w:t xml:space="preserve"> (PISM, 2012) </w:t>
      </w:r>
      <w:hyperlink r:id="rId78" w:history="1">
        <w:r w:rsidRPr="00F60E56">
          <w:rPr>
            <w:rStyle w:val="Hyperlink"/>
            <w:rFonts w:ascii="Times New Roman" w:hAnsi="Times New Roman" w:cs="Times New Roman"/>
            <w:color w:val="000000" w:themeColor="text1"/>
            <w:u w:val="none"/>
          </w:rPr>
          <w:t>https://www.pism.pl/files/?id_plik=12260</w:t>
        </w:r>
      </w:hyperlink>
      <w:r w:rsidRPr="00F60E56">
        <w:rPr>
          <w:rFonts w:ascii="Times New Roman" w:hAnsi="Times New Roman" w:cs="Times New Roman"/>
          <w:color w:val="000000" w:themeColor="text1"/>
        </w:rPr>
        <w:t xml:space="preserve"> </w:t>
      </w:r>
      <w:r w:rsidRPr="00A612DC">
        <w:rPr>
          <w:rFonts w:ascii="Times New Roman" w:hAnsi="Times New Roman" w:cs="Times New Roman"/>
        </w:rPr>
        <w:t>(accessed 13</w:t>
      </w:r>
      <w:r w:rsidRPr="00A612DC">
        <w:rPr>
          <w:rFonts w:ascii="Times New Roman" w:hAnsi="Times New Roman" w:cs="Times New Roman"/>
          <w:vertAlign w:val="superscript"/>
        </w:rPr>
        <w:t>th</w:t>
      </w:r>
      <w:r w:rsidRPr="00A612DC">
        <w:rPr>
          <w:rFonts w:ascii="Times New Roman" w:hAnsi="Times New Roman" w:cs="Times New Roman"/>
        </w:rPr>
        <w:t xml:space="preserve"> September 2013), (para.16-21) &amp; Spencer Zifcak, ‘The Responsibility to Protect after Libya and Syria’ (University of Melbourne, 2012) </w:t>
      </w:r>
      <w:hyperlink r:id="rId79" w:history="1">
        <w:r w:rsidRPr="00F60E56">
          <w:rPr>
            <w:rStyle w:val="Hyperlink"/>
            <w:rFonts w:ascii="Times New Roman" w:hAnsi="Times New Roman" w:cs="Times New Roman"/>
            <w:color w:val="000000" w:themeColor="text1"/>
            <w:u w:val="none"/>
          </w:rPr>
          <w:t>http://www.law.unimelb.edu.au/files/dmfile/downloaddad11.pdf</w:t>
        </w:r>
      </w:hyperlink>
      <w:r w:rsidRPr="00F60E56">
        <w:rPr>
          <w:rStyle w:val="Hyperlink"/>
          <w:rFonts w:ascii="Times New Roman" w:hAnsi="Times New Roman" w:cs="Times New Roman"/>
          <w:color w:val="000000" w:themeColor="text1"/>
          <w:u w:val="none"/>
        </w:rPr>
        <w:t xml:space="preserve"> (accessed 12</w:t>
      </w:r>
      <w:r w:rsidRPr="00F60E56">
        <w:rPr>
          <w:rStyle w:val="Hyperlink"/>
          <w:rFonts w:ascii="Times New Roman" w:hAnsi="Times New Roman" w:cs="Times New Roman"/>
          <w:color w:val="000000" w:themeColor="text1"/>
          <w:u w:val="none"/>
          <w:vertAlign w:val="superscript"/>
        </w:rPr>
        <w:t>th</w:t>
      </w:r>
      <w:r w:rsidRPr="00F60E56">
        <w:rPr>
          <w:rStyle w:val="Hyperlink"/>
          <w:rFonts w:ascii="Times New Roman" w:hAnsi="Times New Roman" w:cs="Times New Roman"/>
          <w:color w:val="000000" w:themeColor="text1"/>
          <w:u w:val="none"/>
        </w:rPr>
        <w:t xml:space="preserve"> September 2012),</w:t>
      </w:r>
      <w:r w:rsidRPr="00F60E56">
        <w:rPr>
          <w:rStyle w:val="Hyperlink"/>
          <w:rFonts w:ascii="Times New Roman" w:hAnsi="Times New Roman" w:cs="Times New Roman"/>
          <w:color w:val="000000" w:themeColor="text1"/>
        </w:rPr>
        <w:t xml:space="preserve"> </w:t>
      </w:r>
      <w:r w:rsidRPr="00F60E56">
        <w:rPr>
          <w:rFonts w:ascii="Times New Roman" w:hAnsi="Times New Roman" w:cs="Times New Roman"/>
          <w:color w:val="000000" w:themeColor="text1"/>
        </w:rPr>
        <w:t xml:space="preserve"> </w:t>
      </w:r>
      <w:r w:rsidRPr="00A612DC">
        <w:rPr>
          <w:rFonts w:ascii="Times New Roman" w:hAnsi="Times New Roman" w:cs="Times New Roman"/>
        </w:rPr>
        <w:t xml:space="preserve">(para.30). </w:t>
      </w:r>
    </w:p>
  </w:footnote>
  <w:footnote w:id="808">
    <w:p w:rsidR="00010D83" w:rsidRPr="00384C8B" w:rsidRDefault="00010D83" w:rsidP="00FF0E59">
      <w:pPr>
        <w:pStyle w:val="FootnoteText"/>
        <w:jc w:val="both"/>
        <w:rPr>
          <w:rFonts w:ascii="Times New Roman" w:hAnsi="Times New Roman" w:cs="Times New Roman"/>
        </w:rPr>
      </w:pPr>
      <w:r w:rsidRPr="00384C8B">
        <w:rPr>
          <w:rStyle w:val="FootnoteReference"/>
          <w:rFonts w:ascii="Times New Roman" w:hAnsi="Times New Roman" w:cs="Times New Roman"/>
        </w:rPr>
        <w:footnoteRef/>
      </w:r>
      <w:r w:rsidRPr="00384C8B">
        <w:rPr>
          <w:rFonts w:ascii="Times New Roman" w:hAnsi="Times New Roman" w:cs="Times New Roman"/>
        </w:rPr>
        <w:t xml:space="preserve"> Jonathan Gilmore, ‘Protecting the Other: Considering the Process and Practice of Cosmopolitanism’ </w:t>
      </w:r>
      <w:r w:rsidRPr="00384C8B">
        <w:rPr>
          <w:rFonts w:ascii="Times New Roman" w:hAnsi="Times New Roman" w:cs="Times New Roman"/>
          <w:u w:val="single"/>
        </w:rPr>
        <w:t>European Journal of International Relations</w:t>
      </w:r>
      <w:r w:rsidRPr="00384C8B">
        <w:rPr>
          <w:rFonts w:ascii="Times New Roman" w:hAnsi="Times New Roman" w:cs="Times New Roman"/>
        </w:rPr>
        <w:t>, 20 (2014), p.703.</w:t>
      </w:r>
    </w:p>
  </w:footnote>
  <w:footnote w:id="809">
    <w:p w:rsidR="00010D83" w:rsidRPr="0066602D" w:rsidRDefault="00010D83" w:rsidP="00FF0E59">
      <w:pPr>
        <w:pStyle w:val="FootnoteText"/>
        <w:tabs>
          <w:tab w:val="left" w:pos="8070"/>
        </w:tabs>
        <w:jc w:val="both"/>
        <w:rPr>
          <w:rFonts w:ascii="Times New Roman" w:hAnsi="Times New Roman" w:cs="Times New Roman"/>
        </w:rPr>
      </w:pPr>
      <w:r w:rsidRPr="0066602D">
        <w:rPr>
          <w:rStyle w:val="FootnoteReference"/>
          <w:rFonts w:ascii="Times New Roman" w:hAnsi="Times New Roman" w:cs="Times New Roman"/>
        </w:rPr>
        <w:footnoteRef/>
      </w:r>
      <w:r w:rsidRPr="0066602D">
        <w:rPr>
          <w:rFonts w:ascii="Times New Roman" w:hAnsi="Times New Roman" w:cs="Times New Roman"/>
        </w:rPr>
        <w:t xml:space="preserve"> See </w:t>
      </w:r>
      <w:r w:rsidRPr="0066602D">
        <w:rPr>
          <w:rFonts w:ascii="Times New Roman" w:hAnsi="Times New Roman" w:cs="Times New Roman"/>
          <w:u w:val="single"/>
        </w:rPr>
        <w:t>Michael Ignatieff, Virtual War: Kosovo and Beyond</w:t>
      </w:r>
      <w:r w:rsidRPr="0066602D">
        <w:rPr>
          <w:rFonts w:ascii="Times New Roman" w:hAnsi="Times New Roman" w:cs="Times New Roman"/>
        </w:rPr>
        <w:t xml:space="preserve"> (London, Vintage, 2001), p.164.</w:t>
      </w:r>
      <w:r>
        <w:rPr>
          <w:rFonts w:ascii="Times New Roman" w:hAnsi="Times New Roman" w:cs="Times New Roman"/>
        </w:rPr>
        <w:tab/>
      </w:r>
    </w:p>
  </w:footnote>
  <w:footnote w:id="810">
    <w:p w:rsidR="00010D83" w:rsidRPr="00384C8B" w:rsidRDefault="00010D83" w:rsidP="00FF0E59">
      <w:pPr>
        <w:pStyle w:val="FootnoteText"/>
        <w:jc w:val="both"/>
        <w:rPr>
          <w:rFonts w:ascii="Times New Roman" w:hAnsi="Times New Roman" w:cs="Times New Roman"/>
        </w:rPr>
      </w:pPr>
      <w:r w:rsidRPr="00384C8B">
        <w:rPr>
          <w:rStyle w:val="FootnoteReference"/>
          <w:rFonts w:ascii="Times New Roman" w:hAnsi="Times New Roman" w:cs="Times New Roman"/>
        </w:rPr>
        <w:footnoteRef/>
      </w:r>
      <w:r w:rsidRPr="00384C8B">
        <w:rPr>
          <w:rFonts w:ascii="Times New Roman" w:hAnsi="Times New Roman" w:cs="Times New Roman"/>
        </w:rPr>
        <w:t xml:space="preserve"> Jonathan Gilmore, ‘Protecting the Other: Considering the Process and Practice of Cosmopolitanism’ </w:t>
      </w:r>
      <w:r w:rsidRPr="00384C8B">
        <w:rPr>
          <w:rFonts w:ascii="Times New Roman" w:hAnsi="Times New Roman" w:cs="Times New Roman"/>
          <w:u w:val="single"/>
        </w:rPr>
        <w:t>European Journal of International Relations</w:t>
      </w:r>
      <w:r w:rsidRPr="00384C8B">
        <w:rPr>
          <w:rFonts w:ascii="Times New Roman" w:hAnsi="Times New Roman" w:cs="Times New Roman"/>
        </w:rPr>
        <w:t>, 20 (2014), p.703.</w:t>
      </w:r>
    </w:p>
  </w:footnote>
  <w:footnote w:id="811">
    <w:p w:rsidR="00010D83" w:rsidRPr="00675C29" w:rsidRDefault="00010D83" w:rsidP="00FF0E59">
      <w:pPr>
        <w:pStyle w:val="FootnoteText"/>
        <w:jc w:val="both"/>
        <w:rPr>
          <w:rFonts w:ascii="Times New Roman" w:hAnsi="Times New Roman" w:cs="Times New Roman"/>
        </w:rPr>
      </w:pPr>
      <w:r w:rsidRPr="00675C29">
        <w:rPr>
          <w:rStyle w:val="FootnoteReference"/>
          <w:rFonts w:ascii="Times New Roman" w:hAnsi="Times New Roman" w:cs="Times New Roman"/>
        </w:rPr>
        <w:footnoteRef/>
      </w:r>
      <w:r w:rsidRPr="00675C29">
        <w:rPr>
          <w:rFonts w:ascii="Times New Roman" w:hAnsi="Times New Roman" w:cs="Times New Roman"/>
        </w:rPr>
        <w:t xml:space="preserve"> Jonathan Gilmore, </w:t>
      </w:r>
      <w:r w:rsidRPr="00675C29">
        <w:rPr>
          <w:rFonts w:ascii="Times New Roman" w:hAnsi="Times New Roman" w:cs="Times New Roman"/>
          <w:u w:val="single"/>
        </w:rPr>
        <w:t>The Cosmopolitan Military: Armed Forces and Human Security in the 21</w:t>
      </w:r>
      <w:r w:rsidRPr="00675C29">
        <w:rPr>
          <w:rFonts w:ascii="Times New Roman" w:hAnsi="Times New Roman" w:cs="Times New Roman"/>
          <w:u w:val="single"/>
          <w:vertAlign w:val="superscript"/>
        </w:rPr>
        <w:t>st</w:t>
      </w:r>
      <w:r w:rsidRPr="00675C29">
        <w:rPr>
          <w:rFonts w:ascii="Times New Roman" w:hAnsi="Times New Roman" w:cs="Times New Roman"/>
          <w:u w:val="single"/>
        </w:rPr>
        <w:t xml:space="preserve"> Century</w:t>
      </w:r>
      <w:r w:rsidRPr="00675C29">
        <w:rPr>
          <w:rFonts w:ascii="Times New Roman" w:hAnsi="Times New Roman" w:cs="Times New Roman"/>
        </w:rPr>
        <w:t xml:space="preserve"> (Basingstoke, Palgrave Macmillan, 2015), pp.187-191. </w:t>
      </w:r>
    </w:p>
  </w:footnote>
  <w:footnote w:id="812">
    <w:p w:rsidR="00010D83" w:rsidRPr="0066602D" w:rsidRDefault="00010D83" w:rsidP="00FF0E59">
      <w:pPr>
        <w:pStyle w:val="FootnoteText"/>
        <w:jc w:val="both"/>
        <w:rPr>
          <w:rFonts w:ascii="Times New Roman" w:hAnsi="Times New Roman" w:cs="Times New Roman"/>
        </w:rPr>
      </w:pPr>
      <w:r w:rsidRPr="0066602D">
        <w:rPr>
          <w:rStyle w:val="FootnoteReference"/>
          <w:rFonts w:ascii="Times New Roman" w:hAnsi="Times New Roman" w:cs="Times New Roman"/>
        </w:rPr>
        <w:footnoteRef/>
      </w:r>
      <w:r w:rsidRPr="0066602D">
        <w:rPr>
          <w:rFonts w:ascii="Times New Roman" w:hAnsi="Times New Roman" w:cs="Times New Roman"/>
        </w:rPr>
        <w:t xml:space="preserve"> The implications of the Somali intervention for future US foreign policy are touched upon in Linda Melvern, </w:t>
      </w:r>
      <w:r w:rsidRPr="0066602D">
        <w:rPr>
          <w:rFonts w:ascii="Times New Roman" w:hAnsi="Times New Roman" w:cs="Times New Roman"/>
          <w:u w:val="single"/>
        </w:rPr>
        <w:t>Conspiracy to Murder: the Rwandan Genocide</w:t>
      </w:r>
      <w:r w:rsidRPr="0066602D">
        <w:rPr>
          <w:rFonts w:ascii="Times New Roman" w:hAnsi="Times New Roman" w:cs="Times New Roman"/>
          <w:i/>
        </w:rPr>
        <w:t xml:space="preserve"> </w:t>
      </w:r>
      <w:r w:rsidRPr="0066602D">
        <w:rPr>
          <w:rFonts w:ascii="Times New Roman" w:hAnsi="Times New Roman" w:cs="Times New Roman"/>
        </w:rPr>
        <w:t xml:space="preserve">(London, Verso, 2006), p.98 &amp; Donald Snow, </w:t>
      </w:r>
      <w:r w:rsidRPr="0066602D">
        <w:rPr>
          <w:rFonts w:ascii="Times New Roman" w:hAnsi="Times New Roman" w:cs="Times New Roman"/>
          <w:u w:val="single"/>
        </w:rPr>
        <w:t>Uncivil Wars: International Security and the New Internal Conflicts</w:t>
      </w:r>
      <w:r w:rsidRPr="0066602D">
        <w:rPr>
          <w:rFonts w:ascii="Times New Roman" w:hAnsi="Times New Roman" w:cs="Times New Roman"/>
          <w:i/>
        </w:rPr>
        <w:t xml:space="preserve"> </w:t>
      </w:r>
      <w:r w:rsidRPr="0066602D">
        <w:rPr>
          <w:rFonts w:ascii="Times New Roman" w:hAnsi="Times New Roman" w:cs="Times New Roman"/>
        </w:rPr>
        <w:t xml:space="preserve">(London, Lynne Rienner, 1996), p.48. </w:t>
      </w:r>
    </w:p>
  </w:footnote>
  <w:footnote w:id="813">
    <w:p w:rsidR="00010D83" w:rsidRPr="0066602D" w:rsidRDefault="00010D83" w:rsidP="00FF0E59">
      <w:pPr>
        <w:pStyle w:val="FootnoteText"/>
        <w:jc w:val="both"/>
        <w:rPr>
          <w:rFonts w:ascii="Times New Roman" w:hAnsi="Times New Roman" w:cs="Times New Roman"/>
        </w:rPr>
      </w:pPr>
      <w:r w:rsidRPr="0066602D">
        <w:rPr>
          <w:rStyle w:val="FootnoteReference"/>
          <w:rFonts w:ascii="Times New Roman" w:hAnsi="Times New Roman" w:cs="Times New Roman"/>
        </w:rPr>
        <w:footnoteRef/>
      </w:r>
      <w:r w:rsidRPr="0066602D">
        <w:rPr>
          <w:rFonts w:ascii="Times New Roman" w:hAnsi="Times New Roman" w:cs="Times New Roman"/>
        </w:rPr>
        <w:t xml:space="preserve"> Alex Bellamy and Paul Williams, </w:t>
      </w:r>
      <w:r>
        <w:rPr>
          <w:rFonts w:ascii="Times New Roman" w:hAnsi="Times New Roman" w:cs="Times New Roman"/>
        </w:rPr>
        <w:t>‘</w:t>
      </w:r>
      <w:r w:rsidRPr="0066602D">
        <w:rPr>
          <w:rFonts w:ascii="Times New Roman" w:hAnsi="Times New Roman" w:cs="Times New Roman"/>
        </w:rPr>
        <w:t xml:space="preserve">The New Politics of Protection? Cote d’Ivoire, Libya and the Responsibility to Protect’ </w:t>
      </w:r>
      <w:r w:rsidRPr="0066602D">
        <w:rPr>
          <w:rFonts w:ascii="Times New Roman" w:hAnsi="Times New Roman" w:cs="Times New Roman"/>
          <w:u w:val="single"/>
        </w:rPr>
        <w:t>International Affairs</w:t>
      </w:r>
      <w:r w:rsidRPr="0066602D">
        <w:rPr>
          <w:rFonts w:ascii="Times New Roman" w:hAnsi="Times New Roman" w:cs="Times New Roman"/>
        </w:rPr>
        <w:t xml:space="preserve">, 87 (2011), p.843. </w:t>
      </w:r>
    </w:p>
  </w:footnote>
  <w:footnote w:id="814">
    <w:p w:rsidR="00010D83" w:rsidRPr="0066602D" w:rsidRDefault="00010D83" w:rsidP="00FF0E59">
      <w:pPr>
        <w:pStyle w:val="FootnoteText"/>
        <w:jc w:val="both"/>
        <w:rPr>
          <w:rFonts w:ascii="Times New Roman" w:hAnsi="Times New Roman" w:cs="Times New Roman"/>
        </w:rPr>
      </w:pPr>
      <w:r w:rsidRPr="0066602D">
        <w:rPr>
          <w:rStyle w:val="FootnoteReference"/>
          <w:rFonts w:ascii="Times New Roman" w:hAnsi="Times New Roman" w:cs="Times New Roman"/>
        </w:rPr>
        <w:footnoteRef/>
      </w:r>
      <w:r w:rsidRPr="0066602D">
        <w:rPr>
          <w:rFonts w:ascii="Times New Roman" w:hAnsi="Times New Roman" w:cs="Times New Roman"/>
        </w:rPr>
        <w:t xml:space="preserve"> </w:t>
      </w:r>
      <w:r>
        <w:rPr>
          <w:rFonts w:ascii="Times New Roman" w:hAnsi="Times New Roman" w:cs="Times New Roman"/>
        </w:rPr>
        <w:t>Nadir Da</w:t>
      </w:r>
      <w:r w:rsidRPr="0066602D">
        <w:rPr>
          <w:rFonts w:ascii="Times New Roman" w:hAnsi="Times New Roman" w:cs="Times New Roman"/>
        </w:rPr>
        <w:t>lal, ‘The R2P is Dead. Long Live the R2P. Libya, Syria, and the Responsibility to Protect’</w:t>
      </w:r>
      <w:r>
        <w:rPr>
          <w:rFonts w:ascii="Times New Roman" w:hAnsi="Times New Roman" w:cs="Times New Roman"/>
        </w:rPr>
        <w:t xml:space="preserve">, (Seton Hall, 2013) </w:t>
      </w:r>
      <w:hyperlink r:id="rId80" w:history="1">
        <w:r w:rsidRPr="001C2204">
          <w:rPr>
            <w:rStyle w:val="Hyperlink"/>
            <w:rFonts w:ascii="Times New Roman" w:hAnsi="Times New Roman" w:cs="Times New Roman"/>
            <w:color w:val="000000" w:themeColor="text1"/>
            <w:u w:val="none"/>
          </w:rPr>
          <w:t>http://scholarship.shu.edu/cgi/viewcontent.cgi?article=1208&amp;context=student_scholarship</w:t>
        </w:r>
      </w:hyperlink>
      <w:r w:rsidRPr="001C2204">
        <w:rPr>
          <w:rFonts w:ascii="Times New Roman" w:hAnsi="Times New Roman" w:cs="Times New Roman"/>
          <w:color w:val="000000" w:themeColor="text1"/>
        </w:rPr>
        <w:t xml:space="preserve"> </w:t>
      </w:r>
      <w:r w:rsidRPr="0066602D">
        <w:rPr>
          <w:rFonts w:ascii="Times New Roman" w:hAnsi="Times New Roman" w:cs="Times New Roman"/>
        </w:rPr>
        <w:t xml:space="preserve">(accessed </w:t>
      </w:r>
    </w:p>
    <w:p w:rsidR="00010D83" w:rsidRPr="0066602D" w:rsidRDefault="00010D83" w:rsidP="0050473D">
      <w:pPr>
        <w:pStyle w:val="FootnoteText"/>
        <w:jc w:val="both"/>
        <w:rPr>
          <w:rFonts w:ascii="Times New Roman" w:hAnsi="Times New Roman" w:cs="Times New Roman"/>
        </w:rPr>
      </w:pPr>
      <w:r w:rsidRPr="0066602D">
        <w:rPr>
          <w:rFonts w:ascii="Times New Roman" w:hAnsi="Times New Roman" w:cs="Times New Roman"/>
        </w:rPr>
        <w:t>13</w:t>
      </w:r>
      <w:r w:rsidRPr="0066602D">
        <w:rPr>
          <w:rFonts w:ascii="Times New Roman" w:hAnsi="Times New Roman" w:cs="Times New Roman"/>
          <w:vertAlign w:val="superscript"/>
        </w:rPr>
        <w:t>th</w:t>
      </w:r>
      <w:r w:rsidRPr="0066602D">
        <w:rPr>
          <w:rFonts w:ascii="Times New Roman" w:hAnsi="Times New Roman" w:cs="Times New Roman"/>
        </w:rPr>
        <w:t xml:space="preserve"> September 2013), (para.33)</w:t>
      </w:r>
      <w:r>
        <w:rPr>
          <w:rFonts w:ascii="Times New Roman" w:hAnsi="Times New Roman" w:cs="Times New Roman"/>
        </w:rPr>
        <w:t>.</w:t>
      </w:r>
    </w:p>
  </w:footnote>
  <w:footnote w:id="815">
    <w:p w:rsidR="00010D83" w:rsidRPr="00384C8B" w:rsidRDefault="00010D83" w:rsidP="0050473D">
      <w:pPr>
        <w:pStyle w:val="FootnoteText"/>
        <w:jc w:val="both"/>
        <w:rPr>
          <w:rFonts w:ascii="Times New Roman" w:hAnsi="Times New Roman" w:cs="Times New Roman"/>
        </w:rPr>
      </w:pPr>
      <w:r w:rsidRPr="00384C8B">
        <w:rPr>
          <w:rStyle w:val="FootnoteReference"/>
          <w:rFonts w:ascii="Times New Roman" w:hAnsi="Times New Roman" w:cs="Times New Roman"/>
        </w:rPr>
        <w:footnoteRef/>
      </w:r>
      <w:r w:rsidRPr="00384C8B">
        <w:rPr>
          <w:rFonts w:ascii="Times New Roman" w:hAnsi="Times New Roman" w:cs="Times New Roman"/>
        </w:rPr>
        <w:t xml:space="preserve"> Jonathan Gilmore, ‘Protecting the Other: Considering the Process and Practice of Cosmopolitanism’ </w:t>
      </w:r>
      <w:r w:rsidRPr="00384C8B">
        <w:rPr>
          <w:rFonts w:ascii="Times New Roman" w:hAnsi="Times New Roman" w:cs="Times New Roman"/>
          <w:u w:val="single"/>
        </w:rPr>
        <w:t>European Journal of International Relations</w:t>
      </w:r>
      <w:r w:rsidRPr="00384C8B">
        <w:rPr>
          <w:rFonts w:ascii="Times New Roman" w:hAnsi="Times New Roman" w:cs="Times New Roman"/>
        </w:rPr>
        <w:t xml:space="preserve">, 20 (2014), p.703. </w:t>
      </w:r>
    </w:p>
  </w:footnote>
  <w:footnote w:id="816">
    <w:p w:rsidR="00010D83" w:rsidRPr="00474D7E" w:rsidRDefault="00010D83" w:rsidP="00FF0E59">
      <w:pPr>
        <w:pStyle w:val="FootnoteText"/>
        <w:jc w:val="both"/>
        <w:rPr>
          <w:rFonts w:ascii="Times New Roman" w:hAnsi="Times New Roman" w:cs="Times New Roman"/>
        </w:rPr>
      </w:pPr>
      <w:r w:rsidRPr="00A612DC">
        <w:rPr>
          <w:rStyle w:val="FootnoteReference"/>
          <w:rFonts w:ascii="Times New Roman" w:hAnsi="Times New Roman" w:cs="Times New Roman"/>
        </w:rPr>
        <w:footnoteRef/>
      </w:r>
      <w:r w:rsidRPr="00A612DC">
        <w:rPr>
          <w:rFonts w:ascii="Times New Roman" w:hAnsi="Times New Roman" w:cs="Times New Roman"/>
        </w:rPr>
        <w:t xml:space="preserve"> BBC News, ‘Libyan Cabinet Minister Hassan al-Droui killed in Sirte’</w:t>
      </w:r>
      <w:r>
        <w:rPr>
          <w:rFonts w:ascii="Times New Roman" w:hAnsi="Times New Roman" w:cs="Times New Roman"/>
        </w:rPr>
        <w:t>,</w:t>
      </w:r>
      <w:r w:rsidRPr="00A612DC">
        <w:rPr>
          <w:rFonts w:ascii="Times New Roman" w:hAnsi="Times New Roman" w:cs="Times New Roman"/>
        </w:rPr>
        <w:t xml:space="preserve"> (BBC, 2014), </w:t>
      </w:r>
      <w:hyperlink r:id="rId81" w:history="1">
        <w:r w:rsidRPr="00F60E56">
          <w:rPr>
            <w:rStyle w:val="Hyperlink"/>
            <w:rFonts w:ascii="Times New Roman" w:hAnsi="Times New Roman" w:cs="Times New Roman"/>
            <w:color w:val="000000" w:themeColor="text1"/>
            <w:u w:val="none"/>
          </w:rPr>
          <w:t>http://www.bbc.co.uk/news/world-africa-25701470</w:t>
        </w:r>
      </w:hyperlink>
      <w:r w:rsidRPr="00F60E56">
        <w:rPr>
          <w:rStyle w:val="Hyperlink"/>
          <w:rFonts w:ascii="Times New Roman" w:hAnsi="Times New Roman" w:cs="Times New Roman"/>
          <w:color w:val="000000" w:themeColor="text1"/>
          <w:u w:val="none"/>
        </w:rPr>
        <w:t xml:space="preserve"> (accessed 4th February 2014), (para.8-9).</w:t>
      </w:r>
      <w:r w:rsidRPr="00F60E56">
        <w:rPr>
          <w:rStyle w:val="Hyperlink"/>
          <w:rFonts w:ascii="Times New Roman" w:hAnsi="Times New Roman" w:cs="Times New Roman"/>
          <w:color w:val="000000" w:themeColor="text1"/>
        </w:rPr>
        <w:t xml:space="preserve"> </w:t>
      </w:r>
    </w:p>
  </w:footnote>
  <w:footnote w:id="817">
    <w:p w:rsidR="00010D83" w:rsidRPr="005F4362" w:rsidRDefault="00010D83" w:rsidP="00FF0E59">
      <w:pPr>
        <w:pStyle w:val="FootnoteText"/>
        <w:jc w:val="both"/>
        <w:rPr>
          <w:rFonts w:ascii="Times New Roman" w:hAnsi="Times New Roman" w:cs="Times New Roman"/>
        </w:rPr>
      </w:pPr>
      <w:r w:rsidRPr="005F4362">
        <w:rPr>
          <w:rStyle w:val="FootnoteReference"/>
          <w:rFonts w:ascii="Times New Roman" w:hAnsi="Times New Roman" w:cs="Times New Roman"/>
        </w:rPr>
        <w:footnoteRef/>
      </w:r>
      <w:r w:rsidRPr="005F4362">
        <w:rPr>
          <w:rFonts w:ascii="Times New Roman" w:hAnsi="Times New Roman" w:cs="Times New Roman"/>
        </w:rPr>
        <w:t xml:space="preserve"> Graham Harrison, ‘No More Rwandas? The Manifest Failings of R2P in Theory and Practice’ (forthcoming, 2013), p.21. </w:t>
      </w:r>
    </w:p>
  </w:footnote>
  <w:footnote w:id="818">
    <w:p w:rsidR="00010D83" w:rsidRPr="00E21B63" w:rsidRDefault="00010D83" w:rsidP="00FF0E59">
      <w:pPr>
        <w:pStyle w:val="FootnoteText"/>
        <w:jc w:val="both"/>
        <w:rPr>
          <w:rFonts w:ascii="Times New Roman" w:hAnsi="Times New Roman" w:cs="Times New Roman"/>
        </w:rPr>
      </w:pPr>
      <w:r w:rsidRPr="00E21B63">
        <w:rPr>
          <w:rStyle w:val="FootnoteReference"/>
          <w:rFonts w:ascii="Times New Roman" w:hAnsi="Times New Roman" w:cs="Times New Roman"/>
        </w:rPr>
        <w:footnoteRef/>
      </w:r>
      <w:r w:rsidRPr="00E21B63">
        <w:rPr>
          <w:rFonts w:ascii="Times New Roman" w:hAnsi="Times New Roman" w:cs="Times New Roman"/>
        </w:rPr>
        <w:t xml:space="preserve"> Martha Finnemore and Kathryn Sikkink, ‘International Norm Dynamics and Political Change’ </w:t>
      </w:r>
      <w:r w:rsidRPr="00E21B63">
        <w:rPr>
          <w:rFonts w:ascii="Times New Roman" w:hAnsi="Times New Roman" w:cs="Times New Roman"/>
          <w:u w:val="single"/>
        </w:rPr>
        <w:t>International Organisation</w:t>
      </w:r>
      <w:r w:rsidRPr="00E21B63">
        <w:rPr>
          <w:rFonts w:ascii="Times New Roman" w:hAnsi="Times New Roman" w:cs="Times New Roman"/>
        </w:rPr>
        <w:t xml:space="preserve">, 52 (1998), p.895. </w:t>
      </w:r>
    </w:p>
  </w:footnote>
  <w:footnote w:id="819">
    <w:p w:rsidR="00010D83" w:rsidRPr="00A612DC" w:rsidRDefault="00010D83" w:rsidP="00FF0E59">
      <w:pPr>
        <w:pStyle w:val="FootnoteText"/>
        <w:jc w:val="both"/>
        <w:rPr>
          <w:rFonts w:ascii="Times New Roman" w:hAnsi="Times New Roman" w:cs="Times New Roman"/>
        </w:rPr>
      </w:pPr>
      <w:r w:rsidRPr="00A612DC">
        <w:rPr>
          <w:rStyle w:val="FootnoteReference"/>
          <w:rFonts w:ascii="Times New Roman" w:hAnsi="Times New Roman" w:cs="Times New Roman"/>
        </w:rPr>
        <w:footnoteRef/>
      </w:r>
      <w:r w:rsidRPr="00A612DC">
        <w:rPr>
          <w:rFonts w:ascii="Times New Roman" w:hAnsi="Times New Roman" w:cs="Times New Roman"/>
        </w:rPr>
        <w:t xml:space="preserve"> See in </w:t>
      </w:r>
      <w:r>
        <w:rPr>
          <w:rFonts w:ascii="Times New Roman" w:hAnsi="Times New Roman" w:cs="Times New Roman"/>
        </w:rPr>
        <w:t>particular Ramesh Thakur, ‘R2P a</w:t>
      </w:r>
      <w:r w:rsidRPr="00A612DC">
        <w:rPr>
          <w:rFonts w:ascii="Times New Roman" w:hAnsi="Times New Roman" w:cs="Times New Roman"/>
        </w:rPr>
        <w:t xml:space="preserve">fter Libya and Syria: Engaging Emerging Powers’ </w:t>
      </w:r>
      <w:r w:rsidRPr="00A612DC">
        <w:rPr>
          <w:rFonts w:ascii="Times New Roman" w:hAnsi="Times New Roman" w:cs="Times New Roman"/>
          <w:u w:val="single"/>
        </w:rPr>
        <w:t>The Washington Quarterly</w:t>
      </w:r>
      <w:r w:rsidRPr="00A612DC">
        <w:rPr>
          <w:rFonts w:ascii="Times New Roman" w:hAnsi="Times New Roman" w:cs="Times New Roman"/>
        </w:rPr>
        <w:t xml:space="preserve">, 36 (2013), p.69. </w:t>
      </w:r>
    </w:p>
  </w:footnote>
  <w:footnote w:id="820">
    <w:p w:rsidR="00010D83" w:rsidRPr="00E21B63" w:rsidRDefault="00010D83" w:rsidP="00FF0E59">
      <w:pPr>
        <w:pStyle w:val="FootnoteText"/>
        <w:jc w:val="both"/>
        <w:rPr>
          <w:rFonts w:ascii="Times New Roman" w:hAnsi="Times New Roman" w:cs="Times New Roman"/>
        </w:rPr>
      </w:pPr>
      <w:r w:rsidRPr="00E21B63">
        <w:rPr>
          <w:rStyle w:val="FootnoteReference"/>
          <w:rFonts w:ascii="Times New Roman" w:hAnsi="Times New Roman" w:cs="Times New Roman"/>
        </w:rPr>
        <w:footnoteRef/>
      </w:r>
      <w:r w:rsidRPr="00E21B63">
        <w:rPr>
          <w:rFonts w:ascii="Times New Roman" w:hAnsi="Times New Roman" w:cs="Times New Roman"/>
        </w:rPr>
        <w:t xml:space="preserve"> See Gareth Evans, Ramesh Thakur and Robert Pape, ‘Correspondence: Humanitarian Intervention and the Responsibility to Protect’ </w:t>
      </w:r>
      <w:r w:rsidRPr="00E21B63">
        <w:rPr>
          <w:rFonts w:ascii="Times New Roman" w:hAnsi="Times New Roman" w:cs="Times New Roman"/>
          <w:u w:val="single"/>
        </w:rPr>
        <w:t>International Security</w:t>
      </w:r>
      <w:r w:rsidRPr="00E21B63">
        <w:rPr>
          <w:rFonts w:ascii="Times New Roman" w:hAnsi="Times New Roman" w:cs="Times New Roman"/>
        </w:rPr>
        <w:t xml:space="preserve">, 37 (2013), p.206. </w:t>
      </w:r>
    </w:p>
  </w:footnote>
  <w:footnote w:id="821">
    <w:p w:rsidR="00010D83" w:rsidRPr="00E21B63" w:rsidRDefault="00010D83" w:rsidP="00FF0E59">
      <w:pPr>
        <w:pStyle w:val="FootnoteText"/>
        <w:jc w:val="both"/>
        <w:rPr>
          <w:rFonts w:ascii="Times New Roman" w:hAnsi="Times New Roman" w:cs="Times New Roman"/>
        </w:rPr>
      </w:pPr>
      <w:r w:rsidRPr="00E21B63">
        <w:rPr>
          <w:rStyle w:val="FootnoteReference"/>
          <w:rFonts w:ascii="Times New Roman" w:hAnsi="Times New Roman" w:cs="Times New Roman"/>
        </w:rPr>
        <w:footnoteRef/>
      </w:r>
      <w:r w:rsidRPr="00E21B63">
        <w:rPr>
          <w:rFonts w:ascii="Times New Roman" w:hAnsi="Times New Roman" w:cs="Times New Roman"/>
        </w:rPr>
        <w:t xml:space="preserve"> The United Nations, ‘UNSC Resolution 2127: Adopted by the Security Council on 3</w:t>
      </w:r>
      <w:r w:rsidRPr="00E21B63">
        <w:rPr>
          <w:rFonts w:ascii="Times New Roman" w:hAnsi="Times New Roman" w:cs="Times New Roman"/>
          <w:vertAlign w:val="superscript"/>
        </w:rPr>
        <w:t>rd</w:t>
      </w:r>
      <w:r w:rsidRPr="00E21B63">
        <w:rPr>
          <w:rFonts w:ascii="Times New Roman" w:hAnsi="Times New Roman" w:cs="Times New Roman"/>
        </w:rPr>
        <w:t xml:space="preserve"> December 2013’</w:t>
      </w:r>
      <w:r>
        <w:rPr>
          <w:rFonts w:ascii="Times New Roman" w:hAnsi="Times New Roman" w:cs="Times New Roman"/>
        </w:rPr>
        <w:t>,</w:t>
      </w:r>
      <w:r w:rsidRPr="00E21B63">
        <w:rPr>
          <w:rFonts w:ascii="Times New Roman" w:hAnsi="Times New Roman" w:cs="Times New Roman"/>
        </w:rPr>
        <w:t xml:space="preserve"> (UN, 2013) </w:t>
      </w:r>
      <w:hyperlink r:id="rId82" w:history="1">
        <w:r w:rsidRPr="00F60E56">
          <w:rPr>
            <w:rStyle w:val="Hyperlink"/>
            <w:rFonts w:ascii="Times New Roman" w:hAnsi="Times New Roman" w:cs="Times New Roman"/>
            <w:color w:val="000000" w:themeColor="text1"/>
            <w:u w:val="none"/>
          </w:rPr>
          <w:t>http://www.un.org/en/ga/search/view_doc.asp?symbol=S/RES/2127(2013)</w:t>
        </w:r>
      </w:hyperlink>
      <w:r w:rsidRPr="00F60E56">
        <w:rPr>
          <w:rStyle w:val="Hyperlink"/>
          <w:rFonts w:ascii="Times New Roman" w:hAnsi="Times New Roman" w:cs="Times New Roman"/>
          <w:color w:val="000000" w:themeColor="text1"/>
          <w:u w:val="none"/>
        </w:rPr>
        <w:t xml:space="preserve"> (accessed 6</w:t>
      </w:r>
      <w:r w:rsidRPr="00F60E56">
        <w:rPr>
          <w:rStyle w:val="Hyperlink"/>
          <w:rFonts w:ascii="Times New Roman" w:hAnsi="Times New Roman" w:cs="Times New Roman"/>
          <w:color w:val="000000" w:themeColor="text1"/>
          <w:u w:val="none"/>
          <w:vertAlign w:val="superscript"/>
        </w:rPr>
        <w:t>th</w:t>
      </w:r>
      <w:r w:rsidRPr="00F60E56">
        <w:rPr>
          <w:rStyle w:val="Hyperlink"/>
          <w:rFonts w:ascii="Times New Roman" w:hAnsi="Times New Roman" w:cs="Times New Roman"/>
          <w:color w:val="000000" w:themeColor="text1"/>
          <w:u w:val="none"/>
        </w:rPr>
        <w:t xml:space="preserve"> September 2013), (para.21).</w:t>
      </w:r>
      <w:r w:rsidRPr="00F60E56">
        <w:rPr>
          <w:rStyle w:val="Hyperlink"/>
          <w:rFonts w:ascii="Times New Roman" w:hAnsi="Times New Roman" w:cs="Times New Roman"/>
          <w:color w:val="000000" w:themeColor="text1"/>
        </w:rPr>
        <w:t xml:space="preserve">  </w:t>
      </w:r>
    </w:p>
  </w:footnote>
  <w:footnote w:id="822">
    <w:p w:rsidR="00010D83" w:rsidRPr="005F4362" w:rsidRDefault="00010D83" w:rsidP="00FF0E59">
      <w:pPr>
        <w:pStyle w:val="FootnoteText"/>
        <w:rPr>
          <w:rFonts w:ascii="Times New Roman" w:hAnsi="Times New Roman" w:cs="Times New Roman"/>
        </w:rPr>
      </w:pPr>
      <w:r w:rsidRPr="005F4362">
        <w:rPr>
          <w:rStyle w:val="FootnoteReference"/>
          <w:rFonts w:ascii="Times New Roman" w:hAnsi="Times New Roman" w:cs="Times New Roman"/>
        </w:rPr>
        <w:footnoteRef/>
      </w:r>
      <w:r w:rsidRPr="005F4362">
        <w:rPr>
          <w:rFonts w:ascii="Times New Roman" w:hAnsi="Times New Roman" w:cs="Times New Roman"/>
        </w:rPr>
        <w:t xml:space="preserve"> This concession will be returned to later in the chapter. </w:t>
      </w:r>
    </w:p>
  </w:footnote>
  <w:footnote w:id="823">
    <w:p w:rsidR="00010D83" w:rsidRPr="002373E3" w:rsidRDefault="00010D83" w:rsidP="00FF0E59">
      <w:pPr>
        <w:pStyle w:val="FootnoteText"/>
        <w:jc w:val="both"/>
        <w:rPr>
          <w:rFonts w:ascii="Times New Roman" w:hAnsi="Times New Roman" w:cs="Times New Roman"/>
        </w:rPr>
      </w:pPr>
      <w:r w:rsidRPr="00E21B63">
        <w:rPr>
          <w:rStyle w:val="FootnoteReference"/>
          <w:rFonts w:ascii="Times New Roman" w:hAnsi="Times New Roman" w:cs="Times New Roman"/>
        </w:rPr>
        <w:footnoteRef/>
      </w:r>
      <w:r w:rsidRPr="00E21B63">
        <w:rPr>
          <w:rFonts w:ascii="Times New Roman" w:hAnsi="Times New Roman" w:cs="Times New Roman"/>
        </w:rPr>
        <w:t xml:space="preserve"> A</w:t>
      </w:r>
      <w:r>
        <w:rPr>
          <w:rFonts w:ascii="Times New Roman" w:hAnsi="Times New Roman" w:cs="Times New Roman"/>
        </w:rPr>
        <w:t>gain,</w:t>
      </w:r>
      <w:r w:rsidRPr="00E21B63">
        <w:rPr>
          <w:rFonts w:ascii="Times New Roman" w:hAnsi="Times New Roman" w:cs="Times New Roman"/>
        </w:rPr>
        <w:t xml:space="preserve"> </w:t>
      </w:r>
      <w:r>
        <w:rPr>
          <w:rFonts w:ascii="Times New Roman" w:hAnsi="Times New Roman" w:cs="Times New Roman"/>
        </w:rPr>
        <w:t xml:space="preserve">a </w:t>
      </w:r>
      <w:r w:rsidRPr="00E21B63">
        <w:rPr>
          <w:rFonts w:ascii="Times New Roman" w:hAnsi="Times New Roman" w:cs="Times New Roman"/>
        </w:rPr>
        <w:t xml:space="preserve">more general explanation is provided in Alex Bellamy, </w:t>
      </w:r>
      <w:r w:rsidRPr="00E21B63">
        <w:rPr>
          <w:rFonts w:ascii="Times New Roman" w:hAnsi="Times New Roman" w:cs="Times New Roman"/>
          <w:u w:val="single"/>
        </w:rPr>
        <w:t>The Responsibility to Protect: the Global Effort to End Mass Atrocities</w:t>
      </w:r>
      <w:r w:rsidRPr="00E21B63">
        <w:rPr>
          <w:rFonts w:ascii="Times New Roman" w:hAnsi="Times New Roman" w:cs="Times New Roman"/>
        </w:rPr>
        <w:t xml:space="preserve"> (Cambridge, Polity Press, 2009), p.71.</w:t>
      </w:r>
    </w:p>
  </w:footnote>
  <w:footnote w:id="824">
    <w:p w:rsidR="00010D83" w:rsidRPr="002373E3" w:rsidRDefault="00010D83" w:rsidP="00FF0E59">
      <w:pPr>
        <w:pStyle w:val="FootnoteText"/>
        <w:jc w:val="both"/>
        <w:rPr>
          <w:rFonts w:ascii="Times New Roman" w:hAnsi="Times New Roman" w:cs="Times New Roman"/>
        </w:rPr>
      </w:pPr>
      <w:r w:rsidRPr="002373E3">
        <w:rPr>
          <w:rStyle w:val="FootnoteReference"/>
          <w:rFonts w:ascii="Times New Roman" w:hAnsi="Times New Roman" w:cs="Times New Roman"/>
        </w:rPr>
        <w:footnoteRef/>
      </w:r>
      <w:r w:rsidRPr="002373E3">
        <w:rPr>
          <w:rFonts w:ascii="Times New Roman" w:hAnsi="Times New Roman" w:cs="Times New Roman"/>
        </w:rPr>
        <w:t xml:space="preserve"> </w:t>
      </w:r>
      <w:r w:rsidRPr="0069524D">
        <w:rPr>
          <w:rFonts w:ascii="Times New Roman" w:hAnsi="Times New Roman" w:cs="Times New Roman"/>
        </w:rPr>
        <w:t xml:space="preserve">See </w:t>
      </w:r>
      <w:r>
        <w:rPr>
          <w:rFonts w:ascii="Times New Roman" w:hAnsi="Times New Roman" w:cs="Times New Roman"/>
        </w:rPr>
        <w:t xml:space="preserve">James Pattison, </w:t>
      </w:r>
      <w:r w:rsidRPr="003574E2">
        <w:rPr>
          <w:rFonts w:ascii="Times New Roman" w:hAnsi="Times New Roman" w:cs="Times New Roman"/>
          <w:u w:val="single"/>
        </w:rPr>
        <w:t>Humanitarian Intervention and the Responsibility to Protect: Who Should Intervene?</w:t>
      </w:r>
      <w:r>
        <w:rPr>
          <w:rFonts w:ascii="Times New Roman" w:hAnsi="Times New Roman" w:cs="Times New Roman"/>
        </w:rPr>
        <w:t xml:space="preserve"> (Oxford, OUP, 2010), p.247 &amp; Alex Bellamy, ‘</w:t>
      </w:r>
      <w:r w:rsidRPr="0069524D">
        <w:rPr>
          <w:rFonts w:ascii="Times New Roman" w:hAnsi="Times New Roman" w:cs="Times New Roman"/>
        </w:rPr>
        <w:t>Responsibility to Protect or Trojan Horse? The Crisis in Darfur and Humanitarian Intervention after Iraq’</w:t>
      </w:r>
      <w:r>
        <w:rPr>
          <w:rFonts w:ascii="Times New Roman" w:hAnsi="Times New Roman" w:cs="Times New Roman"/>
        </w:rPr>
        <w:t xml:space="preserve"> </w:t>
      </w:r>
      <w:r w:rsidRPr="0069524D">
        <w:rPr>
          <w:rFonts w:ascii="Times New Roman" w:hAnsi="Times New Roman" w:cs="Times New Roman"/>
          <w:u w:val="single"/>
        </w:rPr>
        <w:t>Ethics and International Affairs</w:t>
      </w:r>
      <w:r>
        <w:rPr>
          <w:rFonts w:ascii="Times New Roman" w:hAnsi="Times New Roman" w:cs="Times New Roman"/>
        </w:rPr>
        <w:t>, 19 (2005), p.37.</w:t>
      </w:r>
    </w:p>
  </w:footnote>
  <w:footnote w:id="825">
    <w:p w:rsidR="00010D83" w:rsidRPr="00431A6A" w:rsidRDefault="00010D83" w:rsidP="00FF0E59">
      <w:pPr>
        <w:pStyle w:val="FootnoteText"/>
        <w:jc w:val="both"/>
        <w:rPr>
          <w:rFonts w:ascii="Times New Roman" w:hAnsi="Times New Roman" w:cs="Times New Roman"/>
        </w:rPr>
      </w:pPr>
      <w:r w:rsidRPr="002373E3">
        <w:rPr>
          <w:rStyle w:val="FootnoteReference"/>
          <w:rFonts w:ascii="Times New Roman" w:hAnsi="Times New Roman" w:cs="Times New Roman"/>
        </w:rPr>
        <w:footnoteRef/>
      </w:r>
      <w:r w:rsidRPr="002373E3">
        <w:rPr>
          <w:rFonts w:ascii="Times New Roman" w:hAnsi="Times New Roman" w:cs="Times New Roman"/>
        </w:rPr>
        <w:t xml:space="preserve"> </w:t>
      </w:r>
      <w:r w:rsidRPr="006B1134">
        <w:rPr>
          <w:rFonts w:ascii="Times New Roman" w:hAnsi="Times New Roman" w:cs="Times New Roman"/>
        </w:rPr>
        <w:t xml:space="preserve">Luke Glanville, ‘The Responsibility to Protect Beyond Borders’ </w:t>
      </w:r>
      <w:r w:rsidRPr="006B1134">
        <w:rPr>
          <w:rFonts w:ascii="Times New Roman" w:hAnsi="Times New Roman" w:cs="Times New Roman"/>
          <w:u w:val="single"/>
        </w:rPr>
        <w:t>Human Rights Law Review</w:t>
      </w:r>
      <w:r w:rsidRPr="006B1134">
        <w:rPr>
          <w:rFonts w:ascii="Times New Roman" w:hAnsi="Times New Roman" w:cs="Times New Roman"/>
        </w:rPr>
        <w:t>, 12 (2012), p.11.</w:t>
      </w:r>
    </w:p>
  </w:footnote>
  <w:footnote w:id="826">
    <w:p w:rsidR="00010D83" w:rsidRPr="005945ED" w:rsidRDefault="00010D83" w:rsidP="00FF0E59">
      <w:pPr>
        <w:pStyle w:val="FootnoteText"/>
        <w:jc w:val="both"/>
        <w:rPr>
          <w:rFonts w:ascii="Times New Roman" w:hAnsi="Times New Roman" w:cs="Times New Roman"/>
        </w:rPr>
      </w:pPr>
      <w:r w:rsidRPr="005945ED">
        <w:rPr>
          <w:rStyle w:val="FootnoteReference"/>
          <w:rFonts w:ascii="Times New Roman" w:hAnsi="Times New Roman" w:cs="Times New Roman"/>
        </w:rPr>
        <w:footnoteRef/>
      </w:r>
      <w:r w:rsidRPr="005945ED">
        <w:rPr>
          <w:rFonts w:ascii="Times New Roman" w:hAnsi="Times New Roman" w:cs="Times New Roman"/>
        </w:rPr>
        <w:t xml:space="preserve"> Alex Bellamy, </w:t>
      </w:r>
      <w:r w:rsidRPr="005945ED">
        <w:rPr>
          <w:rFonts w:ascii="Times New Roman" w:hAnsi="Times New Roman" w:cs="Times New Roman"/>
          <w:u w:val="single"/>
        </w:rPr>
        <w:t>The Responsibility to Protect: the Global Effort to End Mass Atrocities</w:t>
      </w:r>
      <w:r w:rsidRPr="005945ED">
        <w:rPr>
          <w:rFonts w:ascii="Times New Roman" w:hAnsi="Times New Roman" w:cs="Times New Roman"/>
        </w:rPr>
        <w:t xml:space="preserve"> (Cambridge, Polity Press, 2009), pp.72-3. </w:t>
      </w:r>
    </w:p>
  </w:footnote>
  <w:footnote w:id="827">
    <w:p w:rsidR="00010D83" w:rsidRPr="005945ED" w:rsidRDefault="00010D83" w:rsidP="00FF0E59">
      <w:pPr>
        <w:pStyle w:val="FootnoteText"/>
        <w:jc w:val="both"/>
        <w:rPr>
          <w:rFonts w:ascii="Times New Roman" w:hAnsi="Times New Roman" w:cs="Times New Roman"/>
        </w:rPr>
      </w:pPr>
      <w:r w:rsidRPr="005945ED">
        <w:rPr>
          <w:rStyle w:val="FootnoteReference"/>
          <w:rFonts w:ascii="Times New Roman" w:hAnsi="Times New Roman" w:cs="Times New Roman"/>
        </w:rPr>
        <w:footnoteRef/>
      </w:r>
      <w:r w:rsidRPr="005945ED">
        <w:rPr>
          <w:rFonts w:ascii="Times New Roman" w:hAnsi="Times New Roman" w:cs="Times New Roman"/>
        </w:rPr>
        <w:t xml:space="preserve"> Ban Ki-Moon, ‘Implementing the Responsibility to Protect: Report of the Secretary General’</w:t>
      </w:r>
      <w:r>
        <w:rPr>
          <w:rFonts w:ascii="Times New Roman" w:hAnsi="Times New Roman" w:cs="Times New Roman"/>
        </w:rPr>
        <w:t>,</w:t>
      </w:r>
      <w:r w:rsidRPr="005945ED">
        <w:rPr>
          <w:rFonts w:ascii="Times New Roman" w:hAnsi="Times New Roman" w:cs="Times New Roman"/>
        </w:rPr>
        <w:t xml:space="preserve"> (UN, 2009) </w:t>
      </w:r>
      <w:hyperlink r:id="rId83" w:history="1">
        <w:r w:rsidRPr="00F60E56">
          <w:rPr>
            <w:rStyle w:val="Hyperlink"/>
            <w:rFonts w:ascii="Times New Roman" w:hAnsi="Times New Roman" w:cs="Times New Roman"/>
            <w:color w:val="000000" w:themeColor="text1"/>
            <w:u w:val="none"/>
          </w:rPr>
          <w:t>http://www.unrol.org/doc.aspx?d=2982</w:t>
        </w:r>
      </w:hyperlink>
      <w:r w:rsidRPr="00F60E56">
        <w:rPr>
          <w:rStyle w:val="Hyperlink"/>
          <w:rFonts w:ascii="Times New Roman" w:hAnsi="Times New Roman" w:cs="Times New Roman"/>
          <w:color w:val="000000" w:themeColor="text1"/>
          <w:u w:val="none"/>
        </w:rPr>
        <w:t xml:space="preserve"> (accessed 3</w:t>
      </w:r>
      <w:r w:rsidRPr="00F60E56">
        <w:rPr>
          <w:rStyle w:val="Hyperlink"/>
          <w:rFonts w:ascii="Times New Roman" w:hAnsi="Times New Roman" w:cs="Times New Roman"/>
          <w:color w:val="000000" w:themeColor="text1"/>
          <w:u w:val="none"/>
          <w:vertAlign w:val="superscript"/>
        </w:rPr>
        <w:t>rd</w:t>
      </w:r>
      <w:r w:rsidRPr="00F60E56">
        <w:rPr>
          <w:rStyle w:val="Hyperlink"/>
          <w:rFonts w:ascii="Times New Roman" w:hAnsi="Times New Roman" w:cs="Times New Roman"/>
          <w:color w:val="000000" w:themeColor="text1"/>
          <w:u w:val="none"/>
        </w:rPr>
        <w:t xml:space="preserve"> September 2013), (para.66).</w:t>
      </w:r>
      <w:r>
        <w:rPr>
          <w:rStyle w:val="Hyperlink"/>
          <w:rFonts w:ascii="Times New Roman" w:hAnsi="Times New Roman" w:cs="Times New Roman"/>
          <w:color w:val="000000" w:themeColor="text1"/>
          <w:u w:val="none"/>
        </w:rPr>
        <w:t xml:space="preserve"> </w:t>
      </w:r>
      <w:r w:rsidRPr="005945ED">
        <w:rPr>
          <w:rFonts w:ascii="Times New Roman" w:hAnsi="Times New Roman" w:cs="Times New Roman"/>
        </w:rPr>
        <w:t xml:space="preserve">It is important to emphasise, however, that Ban-Ki Moon’s report still recommends that the UNSC’s permanent member states not apply veto power in situations of manifest failure (para.61), whilst </w:t>
      </w:r>
      <w:r>
        <w:rPr>
          <w:rFonts w:ascii="Times New Roman" w:hAnsi="Times New Roman" w:cs="Times New Roman"/>
        </w:rPr>
        <w:t>also re-affirming the use</w:t>
      </w:r>
      <w:r w:rsidRPr="005945ED">
        <w:rPr>
          <w:rFonts w:ascii="Times New Roman" w:hAnsi="Times New Roman" w:cs="Times New Roman"/>
        </w:rPr>
        <w:t xml:space="preserve"> of the UN’s ‘Uniting for Peace’ procedure should the UNSC fail to exercise its responsibility in relation to matters of international peace and security (para. 63). </w:t>
      </w:r>
    </w:p>
  </w:footnote>
  <w:footnote w:id="828">
    <w:p w:rsidR="00010D83" w:rsidRPr="00217A9A" w:rsidRDefault="00010D83" w:rsidP="00FF0E59">
      <w:pPr>
        <w:pStyle w:val="FootnoteText"/>
        <w:jc w:val="both"/>
        <w:rPr>
          <w:rFonts w:ascii="Times New Roman" w:hAnsi="Times New Roman" w:cs="Times New Roman"/>
        </w:rPr>
      </w:pPr>
      <w:r w:rsidRPr="00217A9A">
        <w:rPr>
          <w:rStyle w:val="FootnoteReference"/>
          <w:rFonts w:ascii="Times New Roman" w:hAnsi="Times New Roman" w:cs="Times New Roman"/>
        </w:rPr>
        <w:footnoteRef/>
      </w:r>
      <w:r w:rsidRPr="00217A9A">
        <w:rPr>
          <w:rFonts w:ascii="Times New Roman" w:hAnsi="Times New Roman" w:cs="Times New Roman"/>
        </w:rPr>
        <w:t xml:space="preserve"> This is despite incredulity surrounding European interests in the Arab World in general, more specifically those pertaining to the region’s vast oilfields and concerns with stemming the flow of migrants. For further discussion, see Aidan Hehir, </w:t>
      </w:r>
      <w:r w:rsidRPr="00217A9A">
        <w:rPr>
          <w:rFonts w:ascii="Times New Roman" w:hAnsi="Times New Roman" w:cs="Times New Roman"/>
          <w:u w:val="single"/>
        </w:rPr>
        <w:t xml:space="preserve">Humanitarian Intervention: An Introduction </w:t>
      </w:r>
      <w:r w:rsidRPr="00217A9A">
        <w:rPr>
          <w:rFonts w:ascii="Times New Roman" w:hAnsi="Times New Roman" w:cs="Times New Roman"/>
        </w:rPr>
        <w:t xml:space="preserve">(London, Palgrave Macmillan, 2013), p.294. </w:t>
      </w:r>
    </w:p>
  </w:footnote>
  <w:footnote w:id="829">
    <w:p w:rsidR="00010D83" w:rsidRPr="00217A9A" w:rsidRDefault="00010D83" w:rsidP="00FF0E59">
      <w:pPr>
        <w:pStyle w:val="FootnoteText"/>
        <w:jc w:val="both"/>
        <w:rPr>
          <w:rFonts w:ascii="Times New Roman" w:hAnsi="Times New Roman" w:cs="Times New Roman"/>
        </w:rPr>
      </w:pPr>
      <w:r w:rsidRPr="00217A9A">
        <w:rPr>
          <w:rStyle w:val="FootnoteReference"/>
          <w:rFonts w:ascii="Times New Roman" w:hAnsi="Times New Roman" w:cs="Times New Roman"/>
        </w:rPr>
        <w:footnoteRef/>
      </w:r>
      <w:r>
        <w:rPr>
          <w:rFonts w:ascii="Times New Roman" w:hAnsi="Times New Roman" w:cs="Times New Roman"/>
        </w:rPr>
        <w:t xml:space="preserve"> This </w:t>
      </w:r>
      <w:r w:rsidRPr="00217A9A">
        <w:rPr>
          <w:rFonts w:ascii="Times New Roman" w:hAnsi="Times New Roman" w:cs="Times New Roman"/>
        </w:rPr>
        <w:t xml:space="preserve">position is supported both by Pattison and Weiss. See James Pattison, ‘The Ethics of Humanitarian Intervention in Libya’ </w:t>
      </w:r>
      <w:r w:rsidRPr="00217A9A">
        <w:rPr>
          <w:rFonts w:ascii="Times New Roman" w:hAnsi="Times New Roman" w:cs="Times New Roman"/>
          <w:u w:val="single"/>
        </w:rPr>
        <w:t>Ethics and International Affairs</w:t>
      </w:r>
      <w:r w:rsidRPr="00217A9A">
        <w:rPr>
          <w:rFonts w:ascii="Times New Roman" w:hAnsi="Times New Roman" w:cs="Times New Roman"/>
        </w:rPr>
        <w:t xml:space="preserve">, 25 (2011), p.273 &amp; Thomas Weiss, ‘RtoP Alive and Well after Libya’ also in </w:t>
      </w:r>
      <w:r w:rsidRPr="00217A9A">
        <w:rPr>
          <w:rFonts w:ascii="Times New Roman" w:hAnsi="Times New Roman" w:cs="Times New Roman"/>
          <w:u w:val="single"/>
        </w:rPr>
        <w:t>Ethics and International Affairs</w:t>
      </w:r>
      <w:r w:rsidRPr="00217A9A">
        <w:rPr>
          <w:rFonts w:ascii="Times New Roman" w:hAnsi="Times New Roman" w:cs="Times New Roman"/>
        </w:rPr>
        <w:t xml:space="preserve">, 25 (2011), p.291. </w:t>
      </w:r>
    </w:p>
  </w:footnote>
  <w:footnote w:id="830">
    <w:p w:rsidR="00010D83" w:rsidRPr="00217A9A" w:rsidRDefault="00010D83" w:rsidP="00FF0E59">
      <w:pPr>
        <w:pStyle w:val="FootnoteText"/>
        <w:jc w:val="both"/>
        <w:rPr>
          <w:rFonts w:ascii="Times New Roman" w:hAnsi="Times New Roman" w:cs="Times New Roman"/>
        </w:rPr>
      </w:pPr>
      <w:r w:rsidRPr="00217A9A">
        <w:rPr>
          <w:rStyle w:val="FootnoteReference"/>
          <w:rFonts w:ascii="Times New Roman" w:hAnsi="Times New Roman" w:cs="Times New Roman"/>
        </w:rPr>
        <w:footnoteRef/>
      </w:r>
      <w:r w:rsidRPr="00217A9A">
        <w:rPr>
          <w:rFonts w:ascii="Times New Roman" w:hAnsi="Times New Roman" w:cs="Times New Roman"/>
        </w:rPr>
        <w:t xml:space="preserve"> See Alex Bellamy and Paul Williams, ‘The New Politics of Protection? Cote d’Ivoire, Libya and the Responsibility to Protect’ </w:t>
      </w:r>
      <w:r w:rsidRPr="00217A9A">
        <w:rPr>
          <w:rFonts w:ascii="Times New Roman" w:hAnsi="Times New Roman" w:cs="Times New Roman"/>
          <w:u w:val="single"/>
        </w:rPr>
        <w:t>International Affairs</w:t>
      </w:r>
      <w:r w:rsidRPr="00217A9A">
        <w:rPr>
          <w:rFonts w:ascii="Times New Roman" w:hAnsi="Times New Roman" w:cs="Times New Roman"/>
        </w:rPr>
        <w:t>, 87 (2011), pp.839-41 &amp; Spencer Zifcak, ‘The Responsibility to Protect after Libya and Syria’</w:t>
      </w:r>
      <w:r>
        <w:rPr>
          <w:rFonts w:ascii="Times New Roman" w:hAnsi="Times New Roman" w:cs="Times New Roman"/>
        </w:rPr>
        <w:t>,</w:t>
      </w:r>
      <w:r w:rsidRPr="00217A9A">
        <w:rPr>
          <w:rFonts w:ascii="Times New Roman" w:hAnsi="Times New Roman" w:cs="Times New Roman"/>
        </w:rPr>
        <w:t xml:space="preserve"> (University of Melbourne, 2012) </w:t>
      </w:r>
      <w:hyperlink r:id="rId84" w:history="1">
        <w:r w:rsidRPr="00F60E56">
          <w:rPr>
            <w:rStyle w:val="Hyperlink"/>
            <w:rFonts w:ascii="Times New Roman" w:hAnsi="Times New Roman" w:cs="Times New Roman"/>
            <w:color w:val="000000" w:themeColor="text1"/>
            <w:u w:val="none"/>
          </w:rPr>
          <w:t>http://www.law.unimelb.edu.au/files/dmfile/downloaddad11.pdf</w:t>
        </w:r>
      </w:hyperlink>
      <w:r w:rsidRPr="00F60E56">
        <w:rPr>
          <w:rStyle w:val="Hyperlink"/>
          <w:rFonts w:ascii="Times New Roman" w:hAnsi="Times New Roman" w:cs="Times New Roman"/>
          <w:color w:val="000000" w:themeColor="text1"/>
          <w:u w:val="none"/>
        </w:rPr>
        <w:t xml:space="preserve"> (accessed 12</w:t>
      </w:r>
      <w:r w:rsidRPr="00F60E56">
        <w:rPr>
          <w:rStyle w:val="Hyperlink"/>
          <w:rFonts w:ascii="Times New Roman" w:hAnsi="Times New Roman" w:cs="Times New Roman"/>
          <w:color w:val="000000" w:themeColor="text1"/>
          <w:u w:val="none"/>
          <w:vertAlign w:val="superscript"/>
        </w:rPr>
        <w:t>th</w:t>
      </w:r>
      <w:r w:rsidRPr="00F60E56">
        <w:rPr>
          <w:rStyle w:val="Hyperlink"/>
          <w:rFonts w:ascii="Times New Roman" w:hAnsi="Times New Roman" w:cs="Times New Roman"/>
          <w:color w:val="000000" w:themeColor="text1"/>
          <w:u w:val="none"/>
        </w:rPr>
        <w:t xml:space="preserve"> September 2012), (para.9).</w:t>
      </w:r>
      <w:r w:rsidRPr="00F60E56">
        <w:rPr>
          <w:rStyle w:val="Hyperlink"/>
          <w:rFonts w:ascii="Times New Roman" w:hAnsi="Times New Roman" w:cs="Times New Roman"/>
          <w:color w:val="000000" w:themeColor="text1"/>
        </w:rPr>
        <w:t xml:space="preserve"> </w:t>
      </w:r>
      <w:r w:rsidRPr="00F60E56">
        <w:rPr>
          <w:rFonts w:ascii="Times New Roman" w:hAnsi="Times New Roman" w:cs="Times New Roman"/>
          <w:color w:val="000000" w:themeColor="text1"/>
        </w:rPr>
        <w:t xml:space="preserve"> </w:t>
      </w:r>
    </w:p>
  </w:footnote>
  <w:footnote w:id="831">
    <w:p w:rsidR="00010D83" w:rsidRPr="00217A9A" w:rsidRDefault="00010D83" w:rsidP="00FF0E59">
      <w:pPr>
        <w:pStyle w:val="FootnoteText"/>
        <w:jc w:val="both"/>
        <w:rPr>
          <w:rFonts w:ascii="Times New Roman" w:hAnsi="Times New Roman" w:cs="Times New Roman"/>
        </w:rPr>
      </w:pPr>
      <w:r w:rsidRPr="00217A9A">
        <w:rPr>
          <w:rStyle w:val="FootnoteReference"/>
          <w:rFonts w:ascii="Times New Roman" w:hAnsi="Times New Roman" w:cs="Times New Roman"/>
        </w:rPr>
        <w:footnoteRef/>
      </w:r>
      <w:r w:rsidRPr="00217A9A">
        <w:rPr>
          <w:rFonts w:ascii="Times New Roman" w:hAnsi="Times New Roman" w:cs="Times New Roman"/>
        </w:rPr>
        <w:t xml:space="preserve"> See The UN General Assembly, ‘Resolution Adopted by the General Assembly: 60/1’</w:t>
      </w:r>
      <w:r>
        <w:rPr>
          <w:rFonts w:ascii="Times New Roman" w:hAnsi="Times New Roman" w:cs="Times New Roman"/>
        </w:rPr>
        <w:t xml:space="preserve">, (UN, 2005) </w:t>
      </w:r>
      <w:hyperlink r:id="rId85" w:history="1">
        <w:r w:rsidRPr="00F60E56">
          <w:rPr>
            <w:rStyle w:val="Hyperlink"/>
            <w:rFonts w:ascii="Times New Roman" w:hAnsi="Times New Roman" w:cs="Times New Roman"/>
            <w:color w:val="000000" w:themeColor="text1"/>
            <w:u w:val="none"/>
          </w:rPr>
          <w:t>http://www.ifrc.org/docs/idrl/I520EN.pdf</w:t>
        </w:r>
      </w:hyperlink>
      <w:r w:rsidRPr="00F60E56">
        <w:rPr>
          <w:rFonts w:ascii="Times New Roman" w:hAnsi="Times New Roman" w:cs="Times New Roman"/>
          <w:color w:val="000000" w:themeColor="text1"/>
        </w:rPr>
        <w:t xml:space="preserve"> </w:t>
      </w:r>
      <w:r w:rsidRPr="00217A9A">
        <w:rPr>
          <w:rFonts w:ascii="Times New Roman" w:hAnsi="Times New Roman" w:cs="Times New Roman"/>
        </w:rPr>
        <w:t xml:space="preserve">(accessed 15th August 2013), (para.139). </w:t>
      </w:r>
    </w:p>
  </w:footnote>
  <w:footnote w:id="832">
    <w:p w:rsidR="00010D83" w:rsidRPr="00217A9A" w:rsidRDefault="00010D83" w:rsidP="00FF0E59">
      <w:pPr>
        <w:pStyle w:val="FootnoteText"/>
        <w:jc w:val="both"/>
        <w:rPr>
          <w:rFonts w:ascii="Times New Roman" w:hAnsi="Times New Roman" w:cs="Times New Roman"/>
        </w:rPr>
      </w:pPr>
      <w:r w:rsidRPr="00217A9A">
        <w:rPr>
          <w:rStyle w:val="FootnoteReference"/>
          <w:rFonts w:ascii="Times New Roman" w:hAnsi="Times New Roman" w:cs="Times New Roman"/>
        </w:rPr>
        <w:footnoteRef/>
      </w:r>
      <w:r w:rsidRPr="00217A9A">
        <w:rPr>
          <w:rFonts w:ascii="Times New Roman" w:hAnsi="Times New Roman" w:cs="Times New Roman"/>
        </w:rPr>
        <w:t xml:space="preserve"> See Alex Bellamy, ‘The Responsibility to Protect and the Problem of Military Intervention’ </w:t>
      </w:r>
      <w:r w:rsidRPr="00217A9A">
        <w:rPr>
          <w:rFonts w:ascii="Times New Roman" w:hAnsi="Times New Roman" w:cs="Times New Roman"/>
          <w:u w:val="single"/>
        </w:rPr>
        <w:t>International Affairs</w:t>
      </w:r>
      <w:r w:rsidRPr="00217A9A">
        <w:rPr>
          <w:rFonts w:ascii="Times New Roman" w:hAnsi="Times New Roman" w:cs="Times New Roman"/>
        </w:rPr>
        <w:t>, 84 (2008),</w:t>
      </w:r>
      <w:r>
        <w:rPr>
          <w:rFonts w:ascii="Times New Roman" w:hAnsi="Times New Roman" w:cs="Times New Roman"/>
        </w:rPr>
        <w:t xml:space="preserve"> </w:t>
      </w:r>
      <w:r w:rsidRPr="00217A9A">
        <w:rPr>
          <w:rFonts w:ascii="Times New Roman" w:hAnsi="Times New Roman" w:cs="Times New Roman"/>
        </w:rPr>
        <w:t>p.621.</w:t>
      </w:r>
    </w:p>
  </w:footnote>
  <w:footnote w:id="833">
    <w:p w:rsidR="00010D83" w:rsidRDefault="00010D83" w:rsidP="00FF0E59">
      <w:pPr>
        <w:pStyle w:val="FootnoteText"/>
        <w:jc w:val="both"/>
      </w:pPr>
      <w:r w:rsidRPr="00217A9A">
        <w:rPr>
          <w:rStyle w:val="FootnoteReference"/>
          <w:rFonts w:ascii="Times New Roman" w:hAnsi="Times New Roman" w:cs="Times New Roman"/>
        </w:rPr>
        <w:footnoteRef/>
      </w:r>
      <w:r w:rsidRPr="00217A9A">
        <w:rPr>
          <w:rFonts w:ascii="Times New Roman" w:hAnsi="Times New Roman" w:cs="Times New Roman"/>
        </w:rPr>
        <w:t xml:space="preserve"> Ban Ki-Moon, ‘Implementing the Responsibility to Protect: Report of the Secretary General’</w:t>
      </w:r>
      <w:r>
        <w:rPr>
          <w:rFonts w:ascii="Times New Roman" w:hAnsi="Times New Roman" w:cs="Times New Roman"/>
        </w:rPr>
        <w:t>,</w:t>
      </w:r>
      <w:r w:rsidRPr="00217A9A">
        <w:rPr>
          <w:rFonts w:ascii="Times New Roman" w:hAnsi="Times New Roman" w:cs="Times New Roman"/>
        </w:rPr>
        <w:t xml:space="preserve"> (UN, 2009) </w:t>
      </w:r>
      <w:hyperlink r:id="rId86" w:history="1">
        <w:r w:rsidRPr="00F60E56">
          <w:rPr>
            <w:rStyle w:val="Hyperlink"/>
            <w:rFonts w:ascii="Times New Roman" w:hAnsi="Times New Roman" w:cs="Times New Roman"/>
            <w:color w:val="000000" w:themeColor="text1"/>
            <w:u w:val="none"/>
          </w:rPr>
          <w:t>http://www.unrol.org/doc.aspx?d=2982</w:t>
        </w:r>
      </w:hyperlink>
      <w:r w:rsidRPr="00F60E56">
        <w:rPr>
          <w:rStyle w:val="Hyperlink"/>
          <w:rFonts w:ascii="Times New Roman" w:hAnsi="Times New Roman" w:cs="Times New Roman"/>
          <w:color w:val="000000" w:themeColor="text1"/>
          <w:u w:val="none"/>
        </w:rPr>
        <w:t xml:space="preserve"> (accessed 3</w:t>
      </w:r>
      <w:r w:rsidRPr="00F60E56">
        <w:rPr>
          <w:rStyle w:val="Hyperlink"/>
          <w:rFonts w:ascii="Times New Roman" w:hAnsi="Times New Roman" w:cs="Times New Roman"/>
          <w:color w:val="000000" w:themeColor="text1"/>
          <w:u w:val="none"/>
          <w:vertAlign w:val="superscript"/>
        </w:rPr>
        <w:t>rd</w:t>
      </w:r>
      <w:r w:rsidRPr="00F60E56">
        <w:rPr>
          <w:rStyle w:val="Hyperlink"/>
          <w:rFonts w:ascii="Times New Roman" w:hAnsi="Times New Roman" w:cs="Times New Roman"/>
          <w:color w:val="000000" w:themeColor="text1"/>
          <w:u w:val="none"/>
        </w:rPr>
        <w:t xml:space="preserve"> September 2013), (para.61).</w:t>
      </w:r>
      <w:r w:rsidRPr="00F60E56">
        <w:rPr>
          <w:rStyle w:val="Hyperlink"/>
          <w:rFonts w:ascii="Times New Roman" w:hAnsi="Times New Roman" w:cs="Times New Roman"/>
          <w:color w:val="000000" w:themeColor="text1"/>
        </w:rPr>
        <w:t xml:space="preserve"> </w:t>
      </w:r>
    </w:p>
  </w:footnote>
  <w:footnote w:id="834">
    <w:p w:rsidR="00010D83" w:rsidRPr="00217A9A" w:rsidRDefault="00010D83" w:rsidP="00FF0E59">
      <w:pPr>
        <w:pStyle w:val="FootnoteText"/>
        <w:rPr>
          <w:rFonts w:ascii="Times New Roman" w:hAnsi="Times New Roman" w:cs="Times New Roman"/>
        </w:rPr>
      </w:pPr>
      <w:r w:rsidRPr="00217A9A">
        <w:rPr>
          <w:rStyle w:val="FootnoteReference"/>
          <w:rFonts w:ascii="Times New Roman" w:hAnsi="Times New Roman" w:cs="Times New Roman"/>
        </w:rPr>
        <w:footnoteRef/>
      </w:r>
      <w:r w:rsidRPr="00217A9A">
        <w:rPr>
          <w:rFonts w:ascii="Times New Roman" w:hAnsi="Times New Roman" w:cs="Times New Roman"/>
        </w:rPr>
        <w:t xml:space="preserve"> For further discussion and analysis, see Chapter 2. </w:t>
      </w:r>
    </w:p>
  </w:footnote>
  <w:footnote w:id="835">
    <w:p w:rsidR="00010D83" w:rsidRPr="004862DB" w:rsidRDefault="00010D83" w:rsidP="00FF0E59">
      <w:pPr>
        <w:pStyle w:val="FootnoteText"/>
        <w:jc w:val="both"/>
        <w:rPr>
          <w:rFonts w:ascii="Times New Roman" w:hAnsi="Times New Roman" w:cs="Times New Roman"/>
        </w:rPr>
      </w:pPr>
      <w:r w:rsidRPr="004862DB">
        <w:rPr>
          <w:rStyle w:val="FootnoteReference"/>
          <w:rFonts w:ascii="Times New Roman" w:hAnsi="Times New Roman" w:cs="Times New Roman"/>
        </w:rPr>
        <w:footnoteRef/>
      </w:r>
      <w:r w:rsidRPr="004862DB">
        <w:rPr>
          <w:rFonts w:ascii="Times New Roman" w:hAnsi="Times New Roman" w:cs="Times New Roman"/>
        </w:rPr>
        <w:t xml:space="preserve"> Ae explained in the case of Libya, the consequences of SCR1970 did extend to SCR1973, whilst the coercive measures adopted by the international community, including the use of military force, did fall within the scope of R2P.</w:t>
      </w:r>
    </w:p>
  </w:footnote>
  <w:footnote w:id="836">
    <w:p w:rsidR="00010D83" w:rsidRPr="004862DB" w:rsidRDefault="00010D83" w:rsidP="00FF0E59">
      <w:pPr>
        <w:pStyle w:val="FootnoteText"/>
        <w:jc w:val="both"/>
        <w:rPr>
          <w:rFonts w:ascii="Times New Roman" w:hAnsi="Times New Roman" w:cs="Times New Roman"/>
        </w:rPr>
      </w:pPr>
      <w:r w:rsidRPr="004862DB">
        <w:rPr>
          <w:rStyle w:val="FootnoteReference"/>
          <w:rFonts w:ascii="Times New Roman" w:hAnsi="Times New Roman" w:cs="Times New Roman"/>
        </w:rPr>
        <w:footnoteRef/>
      </w:r>
      <w:r w:rsidRPr="004862DB">
        <w:rPr>
          <w:rFonts w:ascii="Times New Roman" w:hAnsi="Times New Roman" w:cs="Times New Roman"/>
        </w:rPr>
        <w:t xml:space="preserve"> In relation to Libya, see both Jennifer Welsh, ‘Civilian Protection in Libya: Putting Coercion and Controversy Back into R2P’ </w:t>
      </w:r>
      <w:r w:rsidRPr="004862DB">
        <w:rPr>
          <w:rFonts w:ascii="Times New Roman" w:hAnsi="Times New Roman" w:cs="Times New Roman"/>
          <w:u w:val="single"/>
        </w:rPr>
        <w:t>Ethics and International Affairs</w:t>
      </w:r>
      <w:r w:rsidRPr="004862DB">
        <w:rPr>
          <w:rFonts w:ascii="Times New Roman" w:hAnsi="Times New Roman" w:cs="Times New Roman"/>
        </w:rPr>
        <w:t xml:space="preserve">, 25 (2011), p.255 &amp; Tim Dunne and Jess Gifkins, Libya and the State of Intervention’ </w:t>
      </w:r>
      <w:r w:rsidRPr="004862DB">
        <w:rPr>
          <w:rFonts w:ascii="Times New Roman" w:hAnsi="Times New Roman" w:cs="Times New Roman"/>
          <w:u w:val="single"/>
        </w:rPr>
        <w:t>Australian Journal of International Affairs</w:t>
      </w:r>
      <w:r w:rsidRPr="004862DB">
        <w:rPr>
          <w:rFonts w:ascii="Times New Roman" w:hAnsi="Times New Roman" w:cs="Times New Roman"/>
        </w:rPr>
        <w:t xml:space="preserve">, 65 (2011), p.7. </w:t>
      </w:r>
    </w:p>
  </w:footnote>
  <w:footnote w:id="837">
    <w:p w:rsidR="00010D83" w:rsidRPr="004862DB" w:rsidRDefault="00010D83" w:rsidP="00FF0E59">
      <w:pPr>
        <w:pStyle w:val="FootnoteText"/>
        <w:jc w:val="both"/>
        <w:rPr>
          <w:rFonts w:ascii="Times New Roman" w:hAnsi="Times New Roman" w:cs="Times New Roman"/>
        </w:rPr>
      </w:pPr>
      <w:r w:rsidRPr="004862DB">
        <w:rPr>
          <w:rStyle w:val="FootnoteReference"/>
          <w:rFonts w:ascii="Times New Roman" w:hAnsi="Times New Roman" w:cs="Times New Roman"/>
        </w:rPr>
        <w:footnoteRef/>
      </w:r>
      <w:r w:rsidRPr="004862DB">
        <w:rPr>
          <w:rFonts w:ascii="Times New Roman" w:hAnsi="Times New Roman" w:cs="Times New Roman"/>
        </w:rPr>
        <w:t xml:space="preserve"> The United Nations, ‘UNSC Resolution 1975: Adopted by the Security Council on 30</w:t>
      </w:r>
      <w:r w:rsidRPr="004862DB">
        <w:rPr>
          <w:rFonts w:ascii="Times New Roman" w:hAnsi="Times New Roman" w:cs="Times New Roman"/>
          <w:vertAlign w:val="superscript"/>
        </w:rPr>
        <w:t>th</w:t>
      </w:r>
      <w:r w:rsidRPr="004862DB">
        <w:rPr>
          <w:rFonts w:ascii="Times New Roman" w:hAnsi="Times New Roman" w:cs="Times New Roman"/>
        </w:rPr>
        <w:t xml:space="preserve"> March 2011’</w:t>
      </w:r>
      <w:r>
        <w:rPr>
          <w:rFonts w:ascii="Times New Roman" w:hAnsi="Times New Roman" w:cs="Times New Roman"/>
        </w:rPr>
        <w:t>, (UN, 2011)</w:t>
      </w:r>
      <w:r w:rsidRPr="004862DB">
        <w:rPr>
          <w:rFonts w:ascii="Times New Roman" w:hAnsi="Times New Roman" w:cs="Times New Roman"/>
        </w:rPr>
        <w:t xml:space="preserve"> </w:t>
      </w:r>
      <w:hyperlink r:id="rId87" w:history="1">
        <w:r w:rsidRPr="00F60E56">
          <w:rPr>
            <w:rStyle w:val="Hyperlink"/>
            <w:rFonts w:ascii="Times New Roman" w:hAnsi="Times New Roman" w:cs="Times New Roman"/>
            <w:color w:val="000000" w:themeColor="text1"/>
            <w:u w:val="none"/>
          </w:rPr>
          <w:t>http://www.un.org/en/ga/search/view_doc.asp?symbol=S/RES/1975(2011)</w:t>
        </w:r>
      </w:hyperlink>
      <w:r w:rsidRPr="00F60E56">
        <w:rPr>
          <w:rFonts w:ascii="Times New Roman" w:hAnsi="Times New Roman" w:cs="Times New Roman"/>
          <w:color w:val="000000" w:themeColor="text1"/>
        </w:rPr>
        <w:t xml:space="preserve"> </w:t>
      </w:r>
      <w:r w:rsidRPr="004862DB">
        <w:rPr>
          <w:rFonts w:ascii="Times New Roman" w:hAnsi="Times New Roman" w:cs="Times New Roman"/>
        </w:rPr>
        <w:t>(accessed 12</w:t>
      </w:r>
      <w:r w:rsidRPr="004862DB">
        <w:rPr>
          <w:rFonts w:ascii="Times New Roman" w:hAnsi="Times New Roman" w:cs="Times New Roman"/>
          <w:vertAlign w:val="superscript"/>
        </w:rPr>
        <w:t>th</w:t>
      </w:r>
      <w:r w:rsidRPr="004862DB">
        <w:rPr>
          <w:rFonts w:ascii="Times New Roman" w:hAnsi="Times New Roman" w:cs="Times New Roman"/>
        </w:rPr>
        <w:t xml:space="preserve"> October 2013), (preamble).</w:t>
      </w:r>
    </w:p>
  </w:footnote>
  <w:footnote w:id="838">
    <w:p w:rsidR="00010D83" w:rsidRPr="004862DB" w:rsidRDefault="00010D83" w:rsidP="00FF0E59">
      <w:pPr>
        <w:pStyle w:val="FootnoteText"/>
        <w:jc w:val="both"/>
        <w:rPr>
          <w:rFonts w:ascii="Times New Roman" w:hAnsi="Times New Roman" w:cs="Times New Roman"/>
        </w:rPr>
      </w:pPr>
      <w:r w:rsidRPr="004862DB">
        <w:rPr>
          <w:rStyle w:val="FootnoteReference"/>
          <w:rFonts w:ascii="Times New Roman" w:hAnsi="Times New Roman" w:cs="Times New Roman"/>
        </w:rPr>
        <w:footnoteRef/>
      </w:r>
      <w:r w:rsidRPr="004862DB">
        <w:rPr>
          <w:rFonts w:ascii="Times New Roman" w:hAnsi="Times New Roman" w:cs="Times New Roman"/>
        </w:rPr>
        <w:t xml:space="preserve"> Nadir Dalal, ‘The R2P is Dead. Long Live the R2P. Libya, Syria, and the Responsibility to Protect’</w:t>
      </w:r>
      <w:r>
        <w:rPr>
          <w:rFonts w:ascii="Times New Roman" w:hAnsi="Times New Roman" w:cs="Times New Roman"/>
        </w:rPr>
        <w:t>,</w:t>
      </w:r>
      <w:r w:rsidRPr="004862DB">
        <w:rPr>
          <w:rFonts w:ascii="Times New Roman" w:hAnsi="Times New Roman" w:cs="Times New Roman"/>
        </w:rPr>
        <w:t xml:space="preserve"> (Seton Hall, 2013) </w:t>
      </w:r>
      <w:hyperlink r:id="rId88" w:history="1">
        <w:r w:rsidRPr="00F60E56">
          <w:rPr>
            <w:rStyle w:val="Hyperlink"/>
            <w:rFonts w:ascii="Times New Roman" w:hAnsi="Times New Roman" w:cs="Times New Roman"/>
            <w:color w:val="000000" w:themeColor="text1"/>
            <w:u w:val="none"/>
          </w:rPr>
          <w:t>http://scholarship.shu.edu/cgi/viewcontent.cgi?article=1208&amp;context=student_scholarship</w:t>
        </w:r>
      </w:hyperlink>
      <w:r w:rsidRPr="00F60E56">
        <w:rPr>
          <w:rFonts w:ascii="Times New Roman" w:hAnsi="Times New Roman" w:cs="Times New Roman"/>
          <w:color w:val="000000" w:themeColor="text1"/>
        </w:rPr>
        <w:t xml:space="preserve"> </w:t>
      </w:r>
      <w:r w:rsidRPr="004862DB">
        <w:rPr>
          <w:rFonts w:ascii="Times New Roman" w:hAnsi="Times New Roman" w:cs="Times New Roman"/>
        </w:rPr>
        <w:t>(accessed 13</w:t>
      </w:r>
      <w:r w:rsidRPr="004862DB">
        <w:rPr>
          <w:rFonts w:ascii="Times New Roman" w:hAnsi="Times New Roman" w:cs="Times New Roman"/>
          <w:vertAlign w:val="superscript"/>
        </w:rPr>
        <w:t>th</w:t>
      </w:r>
      <w:r w:rsidRPr="004862DB">
        <w:rPr>
          <w:rFonts w:ascii="Times New Roman" w:hAnsi="Times New Roman" w:cs="Times New Roman"/>
        </w:rPr>
        <w:t xml:space="preserve"> September 2013), (para.34). </w:t>
      </w:r>
    </w:p>
  </w:footnote>
  <w:footnote w:id="839">
    <w:p w:rsidR="00010D83" w:rsidRPr="004862DB" w:rsidRDefault="00010D83" w:rsidP="00FF0E59">
      <w:pPr>
        <w:pStyle w:val="FootnoteText"/>
        <w:jc w:val="both"/>
        <w:rPr>
          <w:rFonts w:ascii="Times New Roman" w:hAnsi="Times New Roman" w:cs="Times New Roman"/>
        </w:rPr>
      </w:pPr>
      <w:r w:rsidRPr="004862DB">
        <w:rPr>
          <w:rStyle w:val="FootnoteReference"/>
          <w:rFonts w:ascii="Times New Roman" w:hAnsi="Times New Roman" w:cs="Times New Roman"/>
        </w:rPr>
        <w:footnoteRef/>
      </w:r>
      <w:r w:rsidRPr="004862DB">
        <w:rPr>
          <w:rFonts w:ascii="Times New Roman" w:hAnsi="Times New Roman" w:cs="Times New Roman"/>
        </w:rPr>
        <w:t xml:space="preserve"> The United Nations, ‘UNSC Resolution 1973: Adopted by the Security Council on 17</w:t>
      </w:r>
      <w:r w:rsidRPr="004862DB">
        <w:rPr>
          <w:rFonts w:ascii="Times New Roman" w:hAnsi="Times New Roman" w:cs="Times New Roman"/>
          <w:vertAlign w:val="superscript"/>
        </w:rPr>
        <w:t>th</w:t>
      </w:r>
      <w:r>
        <w:rPr>
          <w:rFonts w:ascii="Times New Roman" w:hAnsi="Times New Roman" w:cs="Times New Roman"/>
        </w:rPr>
        <w:t xml:space="preserve"> March 2011’, </w:t>
      </w:r>
      <w:r w:rsidRPr="004862DB">
        <w:rPr>
          <w:rFonts w:ascii="Times New Roman" w:hAnsi="Times New Roman" w:cs="Times New Roman"/>
        </w:rPr>
        <w:t>(UN, 2011) http://www.un.org/en/ga/search/view_doc.asp?symbol=S/RES/1973(2011)  (accessed 12</w:t>
      </w:r>
      <w:r w:rsidRPr="004862DB">
        <w:rPr>
          <w:rFonts w:ascii="Times New Roman" w:hAnsi="Times New Roman" w:cs="Times New Roman"/>
          <w:vertAlign w:val="superscript"/>
        </w:rPr>
        <w:t>th</w:t>
      </w:r>
      <w:r w:rsidRPr="004862DB">
        <w:rPr>
          <w:rFonts w:ascii="Times New Roman" w:hAnsi="Times New Roman" w:cs="Times New Roman"/>
        </w:rPr>
        <w:t xml:space="preserve"> October 2013), (preamble). </w:t>
      </w:r>
    </w:p>
  </w:footnote>
  <w:footnote w:id="840">
    <w:p w:rsidR="00010D83" w:rsidRPr="004862DB" w:rsidRDefault="00010D83" w:rsidP="00FF0E59">
      <w:pPr>
        <w:pStyle w:val="FootnoteText"/>
        <w:jc w:val="both"/>
        <w:rPr>
          <w:rFonts w:ascii="Times New Roman" w:hAnsi="Times New Roman" w:cs="Times New Roman"/>
        </w:rPr>
      </w:pPr>
      <w:r w:rsidRPr="004862DB">
        <w:rPr>
          <w:rStyle w:val="FootnoteReference"/>
          <w:rFonts w:ascii="Times New Roman" w:hAnsi="Times New Roman" w:cs="Times New Roman"/>
        </w:rPr>
        <w:footnoteRef/>
      </w:r>
      <w:r w:rsidRPr="004862DB">
        <w:rPr>
          <w:rFonts w:ascii="Times New Roman" w:hAnsi="Times New Roman" w:cs="Times New Roman"/>
        </w:rPr>
        <w:t xml:space="preserve"> </w:t>
      </w:r>
      <w:r w:rsidRPr="009E6A71">
        <w:rPr>
          <w:rFonts w:ascii="Times New Roman" w:hAnsi="Times New Roman" w:cs="Times New Roman"/>
        </w:rPr>
        <w:t>See footnotes 862-3.</w:t>
      </w:r>
    </w:p>
  </w:footnote>
  <w:footnote w:id="841">
    <w:p w:rsidR="00010D83" w:rsidRPr="004862DB" w:rsidRDefault="00010D83" w:rsidP="00FF0E59">
      <w:pPr>
        <w:pStyle w:val="FootnoteText"/>
        <w:jc w:val="both"/>
        <w:rPr>
          <w:rFonts w:ascii="Times New Roman" w:hAnsi="Times New Roman" w:cs="Times New Roman"/>
        </w:rPr>
      </w:pPr>
      <w:r w:rsidRPr="004862DB">
        <w:rPr>
          <w:rStyle w:val="FootnoteReference"/>
          <w:rFonts w:ascii="Times New Roman" w:hAnsi="Times New Roman" w:cs="Times New Roman"/>
        </w:rPr>
        <w:footnoteRef/>
      </w:r>
      <w:r w:rsidRPr="004862DB">
        <w:rPr>
          <w:rFonts w:ascii="Times New Roman" w:hAnsi="Times New Roman" w:cs="Times New Roman"/>
        </w:rPr>
        <w:t xml:space="preserve"> Michael Doyle, ‘International Ethics and the Responsibility to Protect’ </w:t>
      </w:r>
      <w:r w:rsidRPr="004862DB">
        <w:rPr>
          <w:rFonts w:ascii="Times New Roman" w:hAnsi="Times New Roman" w:cs="Times New Roman"/>
          <w:u w:val="single"/>
        </w:rPr>
        <w:t>International Studies Review</w:t>
      </w:r>
      <w:r w:rsidRPr="004862DB">
        <w:rPr>
          <w:rFonts w:ascii="Times New Roman" w:hAnsi="Times New Roman" w:cs="Times New Roman"/>
        </w:rPr>
        <w:t>, 13 (2011), p.81.</w:t>
      </w:r>
    </w:p>
  </w:footnote>
  <w:footnote w:id="842">
    <w:p w:rsidR="00010D83" w:rsidRPr="00B830E6" w:rsidRDefault="00010D83" w:rsidP="00FF0E59">
      <w:pPr>
        <w:pStyle w:val="FootnoteText"/>
        <w:jc w:val="both"/>
        <w:rPr>
          <w:rFonts w:ascii="Times New Roman" w:hAnsi="Times New Roman" w:cs="Times New Roman"/>
        </w:rPr>
      </w:pPr>
      <w:r w:rsidRPr="004862DB">
        <w:rPr>
          <w:rStyle w:val="FootnoteReference"/>
          <w:rFonts w:ascii="Times New Roman" w:hAnsi="Times New Roman" w:cs="Times New Roman"/>
        </w:rPr>
        <w:footnoteRef/>
      </w:r>
      <w:r w:rsidRPr="004862DB">
        <w:rPr>
          <w:rFonts w:ascii="Times New Roman" w:hAnsi="Times New Roman" w:cs="Times New Roman"/>
        </w:rPr>
        <w:t xml:space="preserve"> Alex Bellamy, </w:t>
      </w:r>
      <w:r w:rsidRPr="004862DB">
        <w:rPr>
          <w:rFonts w:ascii="Times New Roman" w:hAnsi="Times New Roman" w:cs="Times New Roman"/>
          <w:u w:val="single"/>
        </w:rPr>
        <w:t>Global Politics and the Responsibility to Protect: from Words to Deeds</w:t>
      </w:r>
      <w:r w:rsidRPr="004862DB">
        <w:rPr>
          <w:rFonts w:ascii="Times New Roman" w:hAnsi="Times New Roman" w:cs="Times New Roman"/>
        </w:rPr>
        <w:t xml:space="preserve"> (New</w:t>
      </w:r>
      <w:r>
        <w:rPr>
          <w:rFonts w:ascii="Times New Roman" w:hAnsi="Times New Roman" w:cs="Times New Roman"/>
        </w:rPr>
        <w:t xml:space="preserve"> York, Routledge, 2011), p.54. </w:t>
      </w:r>
    </w:p>
  </w:footnote>
  <w:footnote w:id="843">
    <w:p w:rsidR="00010D83" w:rsidRPr="003B2393" w:rsidRDefault="00010D83" w:rsidP="00FF0E59">
      <w:pPr>
        <w:pStyle w:val="FootnoteText"/>
        <w:jc w:val="both"/>
        <w:rPr>
          <w:rFonts w:ascii="Times New Roman" w:hAnsi="Times New Roman" w:cs="Times New Roman"/>
        </w:rPr>
      </w:pPr>
      <w:r w:rsidRPr="00B830E6">
        <w:rPr>
          <w:rStyle w:val="FootnoteReference"/>
          <w:rFonts w:ascii="Times New Roman" w:hAnsi="Times New Roman" w:cs="Times New Roman"/>
        </w:rPr>
        <w:footnoteRef/>
      </w:r>
      <w:r w:rsidRPr="00B830E6">
        <w:rPr>
          <w:rFonts w:ascii="Times New Roman" w:hAnsi="Times New Roman" w:cs="Times New Roman"/>
        </w:rPr>
        <w:t xml:space="preserve"> </w:t>
      </w:r>
      <w:r w:rsidRPr="004862DB">
        <w:rPr>
          <w:rFonts w:ascii="Times New Roman" w:hAnsi="Times New Roman" w:cs="Times New Roman"/>
        </w:rPr>
        <w:t xml:space="preserve">Jennifer Welsh, ‘Civilian Protection in Libya: Putting Coercion and Controversy Back into R2P’ </w:t>
      </w:r>
      <w:r w:rsidRPr="004862DB">
        <w:rPr>
          <w:rFonts w:ascii="Times New Roman" w:hAnsi="Times New Roman" w:cs="Times New Roman"/>
          <w:u w:val="single"/>
        </w:rPr>
        <w:t>Ethics and International Affairs</w:t>
      </w:r>
      <w:r w:rsidRPr="004862DB">
        <w:rPr>
          <w:rFonts w:ascii="Times New Roman" w:hAnsi="Times New Roman" w:cs="Times New Roman"/>
        </w:rPr>
        <w:t>, 25 (2011),</w:t>
      </w:r>
      <w:r>
        <w:rPr>
          <w:rFonts w:ascii="Times New Roman" w:hAnsi="Times New Roman" w:cs="Times New Roman"/>
        </w:rPr>
        <w:t xml:space="preserve"> p.255. </w:t>
      </w:r>
    </w:p>
  </w:footnote>
  <w:footnote w:id="844">
    <w:p w:rsidR="00010D83" w:rsidRPr="002A447B" w:rsidRDefault="00010D83" w:rsidP="00FF0E59">
      <w:pPr>
        <w:pStyle w:val="FootnoteText"/>
        <w:jc w:val="both"/>
        <w:rPr>
          <w:rFonts w:ascii="Times New Roman" w:hAnsi="Times New Roman" w:cs="Times New Roman"/>
        </w:rPr>
      </w:pPr>
      <w:r w:rsidRPr="002A447B">
        <w:rPr>
          <w:rStyle w:val="FootnoteReference"/>
          <w:rFonts w:ascii="Times New Roman" w:hAnsi="Times New Roman" w:cs="Times New Roman"/>
        </w:rPr>
        <w:footnoteRef/>
      </w:r>
      <w:r w:rsidRPr="002A447B">
        <w:rPr>
          <w:rFonts w:ascii="Times New Roman" w:hAnsi="Times New Roman" w:cs="Times New Roman"/>
        </w:rPr>
        <w:t xml:space="preserve"> </w:t>
      </w:r>
      <w:r>
        <w:rPr>
          <w:rFonts w:ascii="Times New Roman" w:hAnsi="Times New Roman" w:cs="Times New Roman"/>
        </w:rPr>
        <w:t xml:space="preserve">Chandler, for example, argues that this failure can be attributed more generally to the appearance of a post-interventionist paradigm of human security concerned with policies of </w:t>
      </w:r>
      <w:r w:rsidRPr="005F4362">
        <w:rPr>
          <w:rFonts w:ascii="Times New Roman" w:hAnsi="Times New Roman" w:cs="Times New Roman"/>
          <w:i/>
        </w:rPr>
        <w:t>prevention</w:t>
      </w:r>
      <w:r>
        <w:rPr>
          <w:rFonts w:ascii="Times New Roman" w:hAnsi="Times New Roman" w:cs="Times New Roman"/>
        </w:rPr>
        <w:t xml:space="preserve">. See </w:t>
      </w:r>
      <w:r w:rsidRPr="00C93E75">
        <w:rPr>
          <w:rFonts w:ascii="Times New Roman" w:hAnsi="Times New Roman" w:cs="Times New Roman"/>
        </w:rPr>
        <w:t xml:space="preserve">David Chandler, ‘Resilience and Human Security: the post-Interventionist Paradigm’ </w:t>
      </w:r>
      <w:r w:rsidRPr="00C93E75">
        <w:rPr>
          <w:rFonts w:ascii="Times New Roman" w:hAnsi="Times New Roman" w:cs="Times New Roman"/>
          <w:u w:val="single"/>
        </w:rPr>
        <w:t>Security Dialogue,</w:t>
      </w:r>
      <w:r>
        <w:rPr>
          <w:rFonts w:ascii="Times New Roman" w:hAnsi="Times New Roman" w:cs="Times New Roman"/>
        </w:rPr>
        <w:t xml:space="preserve"> 43 (2012), pp.220-21.</w:t>
      </w:r>
    </w:p>
  </w:footnote>
  <w:footnote w:id="845">
    <w:p w:rsidR="00010D83" w:rsidRPr="002A447B" w:rsidRDefault="00010D83" w:rsidP="00FF0E59">
      <w:pPr>
        <w:pStyle w:val="FootnoteText"/>
        <w:jc w:val="both"/>
        <w:rPr>
          <w:rFonts w:ascii="Times New Roman" w:hAnsi="Times New Roman" w:cs="Times New Roman"/>
        </w:rPr>
      </w:pPr>
      <w:r w:rsidRPr="002A447B">
        <w:rPr>
          <w:rStyle w:val="FootnoteReference"/>
          <w:rFonts w:ascii="Times New Roman" w:hAnsi="Times New Roman" w:cs="Times New Roman"/>
        </w:rPr>
        <w:footnoteRef/>
      </w:r>
      <w:r w:rsidRPr="002A447B">
        <w:rPr>
          <w:rFonts w:ascii="Times New Roman" w:hAnsi="Times New Roman" w:cs="Times New Roman"/>
        </w:rPr>
        <w:t xml:space="preserve"> </w:t>
      </w:r>
      <w:r>
        <w:rPr>
          <w:rFonts w:ascii="Times New Roman" w:hAnsi="Times New Roman" w:cs="Times New Roman"/>
        </w:rPr>
        <w:t>See Hannah VanHoose, ‘</w:t>
      </w:r>
      <w:r w:rsidRPr="002A447B">
        <w:rPr>
          <w:rFonts w:ascii="Times New Roman" w:hAnsi="Times New Roman" w:cs="Times New Roman"/>
        </w:rPr>
        <w:t>Understanding the Russian Response to the Intervention in Libya</w:t>
      </w:r>
      <w:r>
        <w:rPr>
          <w:rFonts w:ascii="Times New Roman" w:hAnsi="Times New Roman" w:cs="Times New Roman"/>
        </w:rPr>
        <w:t xml:space="preserve">’,                        (Center for American Progress, 2011) </w:t>
      </w:r>
      <w:hyperlink r:id="rId89" w:history="1">
        <w:r w:rsidRPr="00F60E56">
          <w:rPr>
            <w:rStyle w:val="Hyperlink"/>
            <w:rFonts w:ascii="Times New Roman" w:hAnsi="Times New Roman" w:cs="Times New Roman"/>
            <w:color w:val="000000" w:themeColor="text1"/>
            <w:u w:val="none"/>
          </w:rPr>
          <w:t>https://www.americanprogress.org/issues/security /news/2011/04/12/9529/understanding-the-russian-response-to-the-intervention-in-libya/</w:t>
        </w:r>
      </w:hyperlink>
      <w:r w:rsidRPr="00F60E56">
        <w:rPr>
          <w:rFonts w:ascii="Times New Roman" w:hAnsi="Times New Roman" w:cs="Times New Roman"/>
          <w:color w:val="000000" w:themeColor="text1"/>
        </w:rPr>
        <w:t xml:space="preserve"> </w:t>
      </w:r>
      <w:r>
        <w:rPr>
          <w:rFonts w:ascii="Times New Roman" w:hAnsi="Times New Roman" w:cs="Times New Roman"/>
        </w:rPr>
        <w:t>(accessed 7</w:t>
      </w:r>
      <w:r w:rsidRPr="003B2393">
        <w:rPr>
          <w:rFonts w:ascii="Times New Roman" w:hAnsi="Times New Roman" w:cs="Times New Roman"/>
          <w:vertAlign w:val="superscript"/>
        </w:rPr>
        <w:t>th</w:t>
      </w:r>
      <w:r>
        <w:rPr>
          <w:rFonts w:ascii="Times New Roman" w:hAnsi="Times New Roman" w:cs="Times New Roman"/>
        </w:rPr>
        <w:t xml:space="preserve"> August 2014), (para.3) &amp; Julian Borger, ‘</w:t>
      </w:r>
      <w:r w:rsidRPr="002A447B">
        <w:rPr>
          <w:rFonts w:ascii="Times New Roman" w:hAnsi="Times New Roman" w:cs="Times New Roman"/>
        </w:rPr>
        <w:t>Libya No-Fly Resolution Reveals Global Split in UN</w:t>
      </w:r>
      <w:r>
        <w:rPr>
          <w:rFonts w:ascii="Times New Roman" w:hAnsi="Times New Roman" w:cs="Times New Roman"/>
        </w:rPr>
        <w:t xml:space="preserve">’, (The Guardian, 2011) </w:t>
      </w:r>
      <w:hyperlink r:id="rId90" w:history="1">
        <w:r w:rsidRPr="00F60E56">
          <w:rPr>
            <w:rStyle w:val="Hyperlink"/>
            <w:rFonts w:ascii="Times New Roman" w:hAnsi="Times New Roman" w:cs="Times New Roman"/>
            <w:color w:val="000000" w:themeColor="text1"/>
            <w:u w:val="none"/>
          </w:rPr>
          <w:t>http://www.theguardian.com/world/2011/mar/18/libya-no-fly-resolution-split</w:t>
        </w:r>
      </w:hyperlink>
      <w:r w:rsidRPr="00F60E56">
        <w:rPr>
          <w:rFonts w:ascii="Times New Roman" w:hAnsi="Times New Roman" w:cs="Times New Roman"/>
          <w:color w:val="000000" w:themeColor="text1"/>
        </w:rPr>
        <w:t xml:space="preserve"> </w:t>
      </w:r>
      <w:r>
        <w:rPr>
          <w:rFonts w:ascii="Times New Roman" w:hAnsi="Times New Roman" w:cs="Times New Roman"/>
        </w:rPr>
        <w:t xml:space="preserve">(also accessed 7th August 2014), (para.10). </w:t>
      </w:r>
    </w:p>
  </w:footnote>
  <w:footnote w:id="846">
    <w:p w:rsidR="00010D83" w:rsidRPr="00F54103" w:rsidRDefault="00010D83" w:rsidP="00FF0E59">
      <w:pPr>
        <w:pStyle w:val="FootnoteText"/>
        <w:jc w:val="both"/>
        <w:rPr>
          <w:rFonts w:ascii="Times New Roman" w:hAnsi="Times New Roman" w:cs="Times New Roman"/>
        </w:rPr>
      </w:pPr>
      <w:r w:rsidRPr="00F54103">
        <w:rPr>
          <w:rStyle w:val="FootnoteReference"/>
          <w:rFonts w:ascii="Times New Roman" w:hAnsi="Times New Roman" w:cs="Times New Roman"/>
        </w:rPr>
        <w:footnoteRef/>
      </w:r>
      <w:r w:rsidRPr="00F54103">
        <w:rPr>
          <w:rFonts w:ascii="Times New Roman" w:hAnsi="Times New Roman" w:cs="Times New Roman"/>
        </w:rPr>
        <w:t xml:space="preserve"> </w:t>
      </w:r>
      <w:r w:rsidRPr="00F60E56">
        <w:rPr>
          <w:rFonts w:ascii="Times New Roman" w:hAnsi="Times New Roman" w:cs="Times New Roman"/>
        </w:rPr>
        <w:t xml:space="preserve">See Michael Barnett and Thomas Weiss, </w:t>
      </w:r>
      <w:r w:rsidRPr="00F60E56">
        <w:rPr>
          <w:rFonts w:ascii="Times New Roman" w:hAnsi="Times New Roman" w:cs="Times New Roman"/>
          <w:u w:val="single"/>
        </w:rPr>
        <w:t>Humanitarianism Contested: Where Angels Fear to Tread</w:t>
      </w:r>
      <w:r w:rsidRPr="00F60E56">
        <w:rPr>
          <w:rFonts w:ascii="Times New Roman" w:hAnsi="Times New Roman" w:cs="Times New Roman"/>
        </w:rPr>
        <w:t xml:space="preserve"> (Abingdon, Routledge, 2011), p.81.</w:t>
      </w:r>
      <w:r w:rsidRPr="00F54103">
        <w:rPr>
          <w:rFonts w:ascii="Times New Roman" w:hAnsi="Times New Roman" w:cs="Times New Roman"/>
        </w:rPr>
        <w:t xml:space="preserve"> </w:t>
      </w:r>
    </w:p>
  </w:footnote>
  <w:footnote w:id="847">
    <w:p w:rsidR="00010D83" w:rsidRPr="00F54103" w:rsidRDefault="00010D83" w:rsidP="00FF0E59">
      <w:pPr>
        <w:pStyle w:val="FootnoteText"/>
        <w:jc w:val="both"/>
        <w:rPr>
          <w:rFonts w:ascii="Times New Roman" w:hAnsi="Times New Roman" w:cs="Times New Roman"/>
        </w:rPr>
      </w:pPr>
      <w:r w:rsidRPr="00F54103">
        <w:rPr>
          <w:rStyle w:val="FootnoteReference"/>
          <w:rFonts w:ascii="Times New Roman" w:hAnsi="Times New Roman" w:cs="Times New Roman"/>
        </w:rPr>
        <w:footnoteRef/>
      </w:r>
      <w:r w:rsidRPr="00F54103">
        <w:rPr>
          <w:rFonts w:ascii="Times New Roman" w:hAnsi="Times New Roman" w:cs="Times New Roman"/>
        </w:rPr>
        <w:t xml:space="preserve"> </w:t>
      </w:r>
      <w:r w:rsidRPr="009E6A71">
        <w:rPr>
          <w:rFonts w:ascii="Times New Roman" w:hAnsi="Times New Roman" w:cs="Times New Roman"/>
        </w:rPr>
        <w:t>See footnotes 613-4.</w:t>
      </w:r>
      <w:r>
        <w:rPr>
          <w:rFonts w:ascii="Times New Roman" w:hAnsi="Times New Roman" w:cs="Times New Roman"/>
          <w:b/>
        </w:rPr>
        <w:t xml:space="preserve"> </w:t>
      </w:r>
    </w:p>
  </w:footnote>
  <w:footnote w:id="848">
    <w:p w:rsidR="00010D83" w:rsidRPr="00593F27" w:rsidRDefault="00010D83" w:rsidP="00FF0E59">
      <w:pPr>
        <w:pStyle w:val="FootnoteText"/>
        <w:jc w:val="both"/>
        <w:rPr>
          <w:rFonts w:ascii="Times New Roman" w:hAnsi="Times New Roman" w:cs="Times New Roman"/>
        </w:rPr>
      </w:pPr>
      <w:r w:rsidRPr="00F54103">
        <w:rPr>
          <w:rStyle w:val="FootnoteReference"/>
          <w:rFonts w:ascii="Times New Roman" w:hAnsi="Times New Roman" w:cs="Times New Roman"/>
        </w:rPr>
        <w:footnoteRef/>
      </w:r>
      <w:r w:rsidRPr="00F54103">
        <w:rPr>
          <w:rFonts w:ascii="Times New Roman" w:hAnsi="Times New Roman" w:cs="Times New Roman"/>
        </w:rPr>
        <w:t xml:space="preserve"> Graham Harrison, ‘No More Rwandas? The Manifest Failings of R2P in Theory and Pract</w:t>
      </w:r>
      <w:r>
        <w:rPr>
          <w:rFonts w:ascii="Times New Roman" w:hAnsi="Times New Roman" w:cs="Times New Roman"/>
        </w:rPr>
        <w:t>ice’ (forthcoming, 2013), p.16.</w:t>
      </w:r>
    </w:p>
  </w:footnote>
  <w:footnote w:id="849">
    <w:p w:rsidR="00010D83" w:rsidRPr="00B82912" w:rsidRDefault="00010D83" w:rsidP="00FF0E59">
      <w:pPr>
        <w:pStyle w:val="FootnoteText"/>
        <w:jc w:val="both"/>
        <w:rPr>
          <w:rFonts w:ascii="Times New Roman" w:hAnsi="Times New Roman" w:cs="Times New Roman"/>
        </w:rPr>
      </w:pPr>
      <w:r w:rsidRPr="00B82912">
        <w:rPr>
          <w:rStyle w:val="FootnoteReference"/>
          <w:rFonts w:ascii="Times New Roman" w:hAnsi="Times New Roman" w:cs="Times New Roman"/>
        </w:rPr>
        <w:footnoteRef/>
      </w:r>
      <w:r w:rsidRPr="00B82912">
        <w:rPr>
          <w:rFonts w:ascii="Times New Roman" w:hAnsi="Times New Roman" w:cs="Times New Roman"/>
        </w:rPr>
        <w:t xml:space="preserve"> See Jonathan Graubart, ‘R2P and Pragmatic Liberal Interventionism: Values in the Service of Interests’ </w:t>
      </w:r>
      <w:r w:rsidRPr="00B82912">
        <w:rPr>
          <w:rFonts w:ascii="Times New Roman" w:hAnsi="Times New Roman" w:cs="Times New Roman"/>
          <w:u w:val="single"/>
        </w:rPr>
        <w:t>Human Rights Quarterly</w:t>
      </w:r>
      <w:r w:rsidRPr="00B82912">
        <w:rPr>
          <w:rFonts w:ascii="Times New Roman" w:hAnsi="Times New Roman" w:cs="Times New Roman"/>
        </w:rPr>
        <w:t xml:space="preserve">, 35 (2013), p.74. </w:t>
      </w:r>
    </w:p>
  </w:footnote>
  <w:footnote w:id="850">
    <w:p w:rsidR="00010D83" w:rsidRPr="00B82912" w:rsidRDefault="00010D83" w:rsidP="00FF0E59">
      <w:pPr>
        <w:pStyle w:val="FootnoteText"/>
        <w:jc w:val="both"/>
        <w:rPr>
          <w:rFonts w:ascii="Times New Roman" w:hAnsi="Times New Roman" w:cs="Times New Roman"/>
        </w:rPr>
      </w:pPr>
      <w:r w:rsidRPr="00B82912">
        <w:rPr>
          <w:rStyle w:val="FootnoteReference"/>
          <w:rFonts w:ascii="Times New Roman" w:hAnsi="Times New Roman" w:cs="Times New Roman"/>
        </w:rPr>
        <w:footnoteRef/>
      </w:r>
      <w:r w:rsidRPr="00B82912">
        <w:rPr>
          <w:rFonts w:ascii="Times New Roman" w:hAnsi="Times New Roman" w:cs="Times New Roman"/>
        </w:rPr>
        <w:t xml:space="preserve"> As discussed, through stipulating that ‘collective action’ - including the use of force - can only proceed through the UNSC, R2P eschews the possibility of unilateral intervention </w:t>
      </w:r>
      <w:r w:rsidRPr="00B82912">
        <w:rPr>
          <w:rFonts w:ascii="Times New Roman" w:hAnsi="Times New Roman" w:cs="Times New Roman"/>
          <w:i/>
        </w:rPr>
        <w:t xml:space="preserve">a la </w:t>
      </w:r>
      <w:r>
        <w:rPr>
          <w:rFonts w:ascii="Times New Roman" w:hAnsi="Times New Roman" w:cs="Times New Roman"/>
        </w:rPr>
        <w:t>Kosovo and Iraq and</w:t>
      </w:r>
      <w:r w:rsidRPr="00B82912">
        <w:rPr>
          <w:rFonts w:ascii="Times New Roman" w:hAnsi="Times New Roman" w:cs="Times New Roman"/>
        </w:rPr>
        <w:t xml:space="preserve"> has</w:t>
      </w:r>
      <w:r>
        <w:rPr>
          <w:rFonts w:ascii="Times New Roman" w:hAnsi="Times New Roman" w:cs="Times New Roman"/>
        </w:rPr>
        <w:t>,</w:t>
      </w:r>
      <w:r w:rsidRPr="00B82912">
        <w:rPr>
          <w:rFonts w:ascii="Times New Roman" w:hAnsi="Times New Roman" w:cs="Times New Roman"/>
        </w:rPr>
        <w:t xml:space="preserve"> in theory</w:t>
      </w:r>
      <w:r>
        <w:rPr>
          <w:rFonts w:ascii="Times New Roman" w:hAnsi="Times New Roman" w:cs="Times New Roman"/>
        </w:rPr>
        <w:t>,</w:t>
      </w:r>
      <w:r w:rsidRPr="00B82912">
        <w:rPr>
          <w:rFonts w:ascii="Times New Roman" w:hAnsi="Times New Roman" w:cs="Times New Roman"/>
        </w:rPr>
        <w:t xml:space="preserve"> made it more difficult for powerful states to authorise military intervention for anything</w:t>
      </w:r>
      <w:r>
        <w:rPr>
          <w:rFonts w:ascii="Times New Roman" w:hAnsi="Times New Roman" w:cs="Times New Roman"/>
        </w:rPr>
        <w:t xml:space="preserve"> other than genuine human protection</w:t>
      </w:r>
      <w:r w:rsidRPr="00B82912">
        <w:rPr>
          <w:rFonts w:ascii="Times New Roman" w:hAnsi="Times New Roman" w:cs="Times New Roman"/>
        </w:rPr>
        <w:t xml:space="preserve"> reasons.</w:t>
      </w:r>
    </w:p>
  </w:footnote>
  <w:footnote w:id="851">
    <w:p w:rsidR="00010D83" w:rsidRPr="00B82912" w:rsidRDefault="00010D83" w:rsidP="00FF0E59">
      <w:pPr>
        <w:pStyle w:val="FootnoteText"/>
        <w:jc w:val="both"/>
        <w:rPr>
          <w:rFonts w:ascii="Times New Roman" w:hAnsi="Times New Roman" w:cs="Times New Roman"/>
        </w:rPr>
      </w:pPr>
      <w:r w:rsidRPr="00B82912">
        <w:rPr>
          <w:rStyle w:val="FootnoteReference"/>
          <w:rFonts w:ascii="Times New Roman" w:hAnsi="Times New Roman" w:cs="Times New Roman"/>
        </w:rPr>
        <w:footnoteRef/>
      </w:r>
      <w:r w:rsidRPr="00B82912">
        <w:rPr>
          <w:rFonts w:ascii="Times New Roman" w:hAnsi="Times New Roman" w:cs="Times New Roman"/>
        </w:rPr>
        <w:t xml:space="preserve"> For further discussion and analysis, see Chapter 2. </w:t>
      </w:r>
    </w:p>
  </w:footnote>
  <w:footnote w:id="852">
    <w:p w:rsidR="00010D83" w:rsidRPr="00B82912" w:rsidRDefault="00010D83" w:rsidP="00FF0E59">
      <w:pPr>
        <w:pStyle w:val="FootnoteText"/>
        <w:jc w:val="both"/>
        <w:rPr>
          <w:rFonts w:ascii="Times New Roman" w:hAnsi="Times New Roman" w:cs="Times New Roman"/>
        </w:rPr>
      </w:pPr>
      <w:r w:rsidRPr="00B82912">
        <w:rPr>
          <w:rStyle w:val="FootnoteReference"/>
          <w:rFonts w:ascii="Times New Roman" w:hAnsi="Times New Roman" w:cs="Times New Roman"/>
        </w:rPr>
        <w:footnoteRef/>
      </w:r>
      <w:r w:rsidRPr="00B82912">
        <w:rPr>
          <w:rFonts w:ascii="Times New Roman" w:hAnsi="Times New Roman" w:cs="Times New Roman"/>
        </w:rPr>
        <w:t xml:space="preserve"> See Alex Bellamy and Paul Williams, ‘The New Politics of Protection? Cote d’Ivoire, Libya and the Responsibility to Protect’ </w:t>
      </w:r>
      <w:r w:rsidRPr="00B82912">
        <w:rPr>
          <w:rFonts w:ascii="Times New Roman" w:hAnsi="Times New Roman" w:cs="Times New Roman"/>
          <w:u w:val="single"/>
        </w:rPr>
        <w:t>International Affairs</w:t>
      </w:r>
      <w:r w:rsidRPr="00B82912">
        <w:rPr>
          <w:rFonts w:ascii="Times New Roman" w:hAnsi="Times New Roman" w:cs="Times New Roman"/>
        </w:rPr>
        <w:t xml:space="preserve">, 87 (2011), pp.835-6. </w:t>
      </w:r>
    </w:p>
  </w:footnote>
  <w:footnote w:id="853">
    <w:p w:rsidR="00010D83" w:rsidRPr="00B82912" w:rsidRDefault="00010D83" w:rsidP="00FF0E59">
      <w:pPr>
        <w:pStyle w:val="FootnoteText"/>
        <w:jc w:val="both"/>
        <w:rPr>
          <w:rFonts w:ascii="Times New Roman" w:hAnsi="Times New Roman" w:cs="Times New Roman"/>
        </w:rPr>
      </w:pPr>
      <w:r w:rsidRPr="00B82912">
        <w:rPr>
          <w:rStyle w:val="FootnoteReference"/>
          <w:rFonts w:ascii="Times New Roman" w:hAnsi="Times New Roman" w:cs="Times New Roman"/>
        </w:rPr>
        <w:footnoteRef/>
      </w:r>
      <w:r w:rsidRPr="00B82912">
        <w:rPr>
          <w:rFonts w:ascii="Times New Roman" w:hAnsi="Times New Roman" w:cs="Times New Roman"/>
        </w:rPr>
        <w:t xml:space="preserve"> Alex Bellamy, ‘The Responsibility to Protect and the Problem of Regime Change’</w:t>
      </w:r>
      <w:r>
        <w:rPr>
          <w:rFonts w:ascii="Times New Roman" w:hAnsi="Times New Roman" w:cs="Times New Roman"/>
        </w:rPr>
        <w:t>,</w:t>
      </w:r>
      <w:r w:rsidRPr="00B82912">
        <w:rPr>
          <w:rFonts w:ascii="Times New Roman" w:hAnsi="Times New Roman" w:cs="Times New Roman"/>
        </w:rPr>
        <w:t xml:space="preserve"> (E-International Relations, 2011) </w:t>
      </w:r>
      <w:hyperlink r:id="rId91" w:history="1">
        <w:r w:rsidRPr="00F60E56">
          <w:rPr>
            <w:rStyle w:val="Hyperlink"/>
            <w:rFonts w:ascii="Times New Roman" w:hAnsi="Times New Roman" w:cs="Times New Roman"/>
            <w:color w:val="000000" w:themeColor="text1"/>
            <w:u w:val="none"/>
          </w:rPr>
          <w:t>http://www.e-ir.info/2011/09/27/the-responsibility-to-protect-and-the-problem-of-regime-change</w:t>
        </w:r>
      </w:hyperlink>
      <w:r w:rsidRPr="00B82912">
        <w:rPr>
          <w:rFonts w:ascii="Times New Roman" w:hAnsi="Times New Roman" w:cs="Times New Roman"/>
        </w:rPr>
        <w:t xml:space="preserve"> (accessed 14th April 2013), (para.9). </w:t>
      </w:r>
    </w:p>
  </w:footnote>
  <w:footnote w:id="854">
    <w:p w:rsidR="00010D83" w:rsidRPr="00642384" w:rsidRDefault="00010D83" w:rsidP="00FF0E59">
      <w:pPr>
        <w:pStyle w:val="FootnoteText"/>
        <w:jc w:val="both"/>
        <w:rPr>
          <w:rFonts w:ascii="Times New Roman" w:hAnsi="Times New Roman" w:cs="Times New Roman"/>
        </w:rPr>
      </w:pPr>
      <w:r w:rsidRPr="00B82912">
        <w:rPr>
          <w:rStyle w:val="FootnoteReference"/>
          <w:rFonts w:ascii="Times New Roman" w:hAnsi="Times New Roman" w:cs="Times New Roman"/>
        </w:rPr>
        <w:footnoteRef/>
      </w:r>
      <w:r w:rsidRPr="00B82912">
        <w:rPr>
          <w:rFonts w:ascii="Times New Roman" w:hAnsi="Times New Roman" w:cs="Times New Roman"/>
        </w:rPr>
        <w:t xml:space="preserve"> </w:t>
      </w:r>
      <w:r w:rsidRPr="00B82912">
        <w:rPr>
          <w:rFonts w:ascii="Times New Roman" w:hAnsi="Times New Roman" w:cs="Times New Roman"/>
          <w:u w:val="single"/>
        </w:rPr>
        <w:t>Ibid</w:t>
      </w:r>
      <w:r w:rsidRPr="00B82912">
        <w:rPr>
          <w:rFonts w:ascii="Times New Roman" w:hAnsi="Times New Roman" w:cs="Times New Roman"/>
        </w:rPr>
        <w:t xml:space="preserve">. , </w:t>
      </w:r>
    </w:p>
  </w:footnote>
  <w:footnote w:id="855">
    <w:p w:rsidR="00010D83" w:rsidRPr="00932AC8" w:rsidRDefault="00010D83" w:rsidP="00FF0E59">
      <w:pPr>
        <w:pStyle w:val="FootnoteText"/>
        <w:jc w:val="both"/>
        <w:rPr>
          <w:rFonts w:ascii="Times New Roman" w:hAnsi="Times New Roman" w:cs="Times New Roman"/>
        </w:rPr>
      </w:pPr>
      <w:r w:rsidRPr="00932AC8">
        <w:rPr>
          <w:rStyle w:val="FootnoteReference"/>
          <w:rFonts w:ascii="Times New Roman" w:hAnsi="Times New Roman" w:cs="Times New Roman"/>
        </w:rPr>
        <w:footnoteRef/>
      </w:r>
      <w:r w:rsidRPr="00932AC8">
        <w:rPr>
          <w:rFonts w:ascii="Times New Roman" w:hAnsi="Times New Roman" w:cs="Times New Roman"/>
        </w:rPr>
        <w:t xml:space="preserve"> Alex Bellamy and Paul Williams, ‘The New Politics of Protection? Cote d’Ivoire, Libya and the Responsibility to Protect’ </w:t>
      </w:r>
      <w:r w:rsidRPr="00932AC8">
        <w:rPr>
          <w:rFonts w:ascii="Times New Roman" w:hAnsi="Times New Roman" w:cs="Times New Roman"/>
          <w:u w:val="single"/>
        </w:rPr>
        <w:t>International Affairs</w:t>
      </w:r>
      <w:r w:rsidRPr="00932AC8">
        <w:rPr>
          <w:rFonts w:ascii="Times New Roman" w:hAnsi="Times New Roman" w:cs="Times New Roman"/>
        </w:rPr>
        <w:t xml:space="preserve">, 87 (2011), p.845. </w:t>
      </w:r>
    </w:p>
  </w:footnote>
  <w:footnote w:id="856">
    <w:p w:rsidR="00010D83" w:rsidRPr="00932AC8" w:rsidRDefault="00010D83" w:rsidP="00FF0E59">
      <w:pPr>
        <w:pStyle w:val="FootnoteText"/>
        <w:jc w:val="both"/>
        <w:rPr>
          <w:rFonts w:ascii="Times New Roman" w:hAnsi="Times New Roman" w:cs="Times New Roman"/>
        </w:rPr>
      </w:pPr>
      <w:r w:rsidRPr="00932AC8">
        <w:rPr>
          <w:rStyle w:val="FootnoteReference"/>
          <w:rFonts w:ascii="Times New Roman" w:hAnsi="Times New Roman" w:cs="Times New Roman"/>
        </w:rPr>
        <w:footnoteRef/>
      </w:r>
      <w:r w:rsidRPr="00932AC8">
        <w:rPr>
          <w:rFonts w:ascii="Times New Roman" w:hAnsi="Times New Roman" w:cs="Times New Roman"/>
        </w:rPr>
        <w:t xml:space="preserve"> Spencer Zifcak, ‘The Responsibility to Protect after Libya and Syria’</w:t>
      </w:r>
      <w:r>
        <w:rPr>
          <w:rFonts w:ascii="Times New Roman" w:hAnsi="Times New Roman" w:cs="Times New Roman"/>
        </w:rPr>
        <w:t>,</w:t>
      </w:r>
      <w:r w:rsidRPr="00932AC8">
        <w:rPr>
          <w:rFonts w:ascii="Times New Roman" w:hAnsi="Times New Roman" w:cs="Times New Roman"/>
        </w:rPr>
        <w:t xml:space="preserve"> (University of Melbourne, 2012) </w:t>
      </w:r>
      <w:hyperlink r:id="rId92" w:history="1">
        <w:r w:rsidRPr="00F60E56">
          <w:rPr>
            <w:rStyle w:val="Hyperlink"/>
            <w:rFonts w:ascii="Times New Roman" w:hAnsi="Times New Roman" w:cs="Times New Roman"/>
            <w:color w:val="000000" w:themeColor="text1"/>
            <w:u w:val="none"/>
          </w:rPr>
          <w:t>http://www.law.unimelb.edu.au/files/dmfile/downloaddad11.pdf</w:t>
        </w:r>
      </w:hyperlink>
      <w:r w:rsidRPr="00F60E56">
        <w:rPr>
          <w:rStyle w:val="Hyperlink"/>
          <w:rFonts w:ascii="Times New Roman" w:hAnsi="Times New Roman" w:cs="Times New Roman"/>
          <w:color w:val="000000" w:themeColor="text1"/>
          <w:u w:val="none"/>
        </w:rPr>
        <w:t xml:space="preserve"> (accessed 12</w:t>
      </w:r>
      <w:r w:rsidRPr="00F60E56">
        <w:rPr>
          <w:rStyle w:val="Hyperlink"/>
          <w:rFonts w:ascii="Times New Roman" w:hAnsi="Times New Roman" w:cs="Times New Roman"/>
          <w:color w:val="000000" w:themeColor="text1"/>
          <w:u w:val="none"/>
          <w:vertAlign w:val="superscript"/>
        </w:rPr>
        <w:t>th</w:t>
      </w:r>
      <w:r w:rsidRPr="00F60E56">
        <w:rPr>
          <w:rStyle w:val="Hyperlink"/>
          <w:rFonts w:ascii="Times New Roman" w:hAnsi="Times New Roman" w:cs="Times New Roman"/>
          <w:color w:val="000000" w:themeColor="text1"/>
          <w:u w:val="none"/>
        </w:rPr>
        <w:t xml:space="preserve"> September 2012), (para.18-19).</w:t>
      </w:r>
    </w:p>
  </w:footnote>
  <w:footnote w:id="857">
    <w:p w:rsidR="00010D83" w:rsidRPr="00932AC8" w:rsidRDefault="00010D83" w:rsidP="00FF0E59">
      <w:pPr>
        <w:pStyle w:val="FootnoteText"/>
        <w:jc w:val="both"/>
        <w:rPr>
          <w:rFonts w:ascii="Times New Roman" w:hAnsi="Times New Roman" w:cs="Times New Roman"/>
        </w:rPr>
      </w:pPr>
      <w:r w:rsidRPr="00932AC8">
        <w:rPr>
          <w:rStyle w:val="FootnoteReference"/>
          <w:rFonts w:ascii="Times New Roman" w:hAnsi="Times New Roman" w:cs="Times New Roman"/>
        </w:rPr>
        <w:footnoteRef/>
      </w:r>
      <w:r w:rsidRPr="00932AC8">
        <w:rPr>
          <w:rFonts w:ascii="Times New Roman" w:hAnsi="Times New Roman" w:cs="Times New Roman"/>
        </w:rPr>
        <w:t xml:space="preserve"> </w:t>
      </w:r>
      <w:r w:rsidRPr="00932AC8">
        <w:rPr>
          <w:rFonts w:ascii="Times New Roman" w:hAnsi="Times New Roman" w:cs="Times New Roman"/>
          <w:u w:val="single"/>
        </w:rPr>
        <w:t>Ibid</w:t>
      </w:r>
      <w:r w:rsidRPr="00932AC8">
        <w:rPr>
          <w:rFonts w:ascii="Times New Roman" w:hAnsi="Times New Roman" w:cs="Times New Roman"/>
        </w:rPr>
        <w:t xml:space="preserve">. , (para.32). </w:t>
      </w:r>
    </w:p>
  </w:footnote>
  <w:footnote w:id="858">
    <w:p w:rsidR="00010D83" w:rsidRPr="00932AC8" w:rsidRDefault="00010D83" w:rsidP="00FF0E59">
      <w:pPr>
        <w:pStyle w:val="FootnoteText"/>
        <w:jc w:val="both"/>
        <w:rPr>
          <w:rFonts w:ascii="Times New Roman" w:hAnsi="Times New Roman" w:cs="Times New Roman"/>
        </w:rPr>
      </w:pPr>
      <w:r w:rsidRPr="00932AC8">
        <w:rPr>
          <w:rStyle w:val="FootnoteReference"/>
          <w:rFonts w:ascii="Times New Roman" w:hAnsi="Times New Roman" w:cs="Times New Roman"/>
        </w:rPr>
        <w:footnoteRef/>
      </w:r>
      <w:r w:rsidRPr="00932AC8">
        <w:rPr>
          <w:rFonts w:ascii="Times New Roman" w:hAnsi="Times New Roman" w:cs="Times New Roman"/>
        </w:rPr>
        <w:t xml:space="preserve"> Alex Bellamy and Paul Williams, ‘The New Politics of Protection? Cote d’Ivoire, Libya and the Responsibility to Protect’ </w:t>
      </w:r>
      <w:r w:rsidRPr="00932AC8">
        <w:rPr>
          <w:rFonts w:ascii="Times New Roman" w:hAnsi="Times New Roman" w:cs="Times New Roman"/>
          <w:u w:val="single"/>
        </w:rPr>
        <w:t>International Affairs</w:t>
      </w:r>
      <w:r w:rsidRPr="00932AC8">
        <w:rPr>
          <w:rFonts w:ascii="Times New Roman" w:hAnsi="Times New Roman" w:cs="Times New Roman"/>
        </w:rPr>
        <w:t xml:space="preserve">, 87 (2011), p.845. </w:t>
      </w:r>
    </w:p>
  </w:footnote>
  <w:footnote w:id="859">
    <w:p w:rsidR="00010D83" w:rsidRPr="00F60E56" w:rsidRDefault="00010D83" w:rsidP="00FF0E59">
      <w:pPr>
        <w:pStyle w:val="FootnoteText"/>
        <w:jc w:val="both"/>
        <w:rPr>
          <w:rFonts w:ascii="Times New Roman" w:hAnsi="Times New Roman" w:cs="Times New Roman"/>
          <w:color w:val="000000" w:themeColor="text1"/>
        </w:rPr>
      </w:pPr>
      <w:r w:rsidRPr="00932AC8">
        <w:rPr>
          <w:rStyle w:val="FootnoteReference"/>
          <w:rFonts w:ascii="Times New Roman" w:hAnsi="Times New Roman" w:cs="Times New Roman"/>
        </w:rPr>
        <w:footnoteRef/>
      </w:r>
      <w:r w:rsidRPr="00932AC8">
        <w:rPr>
          <w:rFonts w:ascii="Times New Roman" w:hAnsi="Times New Roman" w:cs="Times New Roman"/>
        </w:rPr>
        <w:t xml:space="preserve"> Spencer Zifcak, ‘The Responsibility to Protect after Libya and Syria’</w:t>
      </w:r>
      <w:r>
        <w:rPr>
          <w:rFonts w:ascii="Times New Roman" w:hAnsi="Times New Roman" w:cs="Times New Roman"/>
        </w:rPr>
        <w:t>,</w:t>
      </w:r>
      <w:r w:rsidRPr="00932AC8">
        <w:rPr>
          <w:rFonts w:ascii="Times New Roman" w:hAnsi="Times New Roman" w:cs="Times New Roman"/>
        </w:rPr>
        <w:t xml:space="preserve"> (University of Melbourne, 2012) </w:t>
      </w:r>
      <w:hyperlink r:id="rId93" w:history="1">
        <w:r w:rsidRPr="00F60E56">
          <w:rPr>
            <w:rStyle w:val="Hyperlink"/>
            <w:rFonts w:ascii="Times New Roman" w:hAnsi="Times New Roman" w:cs="Times New Roman"/>
            <w:color w:val="000000" w:themeColor="text1"/>
            <w:u w:val="none"/>
          </w:rPr>
          <w:t>http://www.law.unimelb.edu.au/files/dmfile/downloaddad11.pdf</w:t>
        </w:r>
      </w:hyperlink>
      <w:r w:rsidRPr="00F60E56">
        <w:rPr>
          <w:rStyle w:val="Hyperlink"/>
          <w:rFonts w:ascii="Times New Roman" w:hAnsi="Times New Roman" w:cs="Times New Roman"/>
          <w:color w:val="000000" w:themeColor="text1"/>
          <w:u w:val="none"/>
        </w:rPr>
        <w:t xml:space="preserve"> (accessed 12</w:t>
      </w:r>
      <w:r w:rsidRPr="00F60E56">
        <w:rPr>
          <w:rStyle w:val="Hyperlink"/>
          <w:rFonts w:ascii="Times New Roman" w:hAnsi="Times New Roman" w:cs="Times New Roman"/>
          <w:color w:val="000000" w:themeColor="text1"/>
          <w:u w:val="none"/>
          <w:vertAlign w:val="superscript"/>
        </w:rPr>
        <w:t>th</w:t>
      </w:r>
      <w:r w:rsidRPr="00F60E56">
        <w:rPr>
          <w:rStyle w:val="Hyperlink"/>
          <w:rFonts w:ascii="Times New Roman" w:hAnsi="Times New Roman" w:cs="Times New Roman"/>
          <w:color w:val="000000" w:themeColor="text1"/>
          <w:u w:val="none"/>
        </w:rPr>
        <w:t xml:space="preserve"> September 2012), (para.32). </w:t>
      </w:r>
    </w:p>
  </w:footnote>
  <w:footnote w:id="860">
    <w:p w:rsidR="00010D83" w:rsidRPr="00932AC8" w:rsidRDefault="00010D83" w:rsidP="00FF0E59">
      <w:pPr>
        <w:pStyle w:val="FootnoteText"/>
        <w:jc w:val="both"/>
        <w:rPr>
          <w:rFonts w:ascii="Times New Roman" w:hAnsi="Times New Roman" w:cs="Times New Roman"/>
        </w:rPr>
      </w:pPr>
      <w:r w:rsidRPr="00932AC8">
        <w:rPr>
          <w:rStyle w:val="FootnoteReference"/>
          <w:rFonts w:ascii="Times New Roman" w:hAnsi="Times New Roman" w:cs="Times New Roman"/>
        </w:rPr>
        <w:footnoteRef/>
      </w:r>
      <w:r w:rsidRPr="00932AC8">
        <w:rPr>
          <w:rFonts w:ascii="Times New Roman" w:hAnsi="Times New Roman" w:cs="Times New Roman"/>
        </w:rPr>
        <w:t xml:space="preserve"> Nadir Dalal, ‘The R2P is Dead. Long Live the R2P. Libya, Syria, and the Responsibility to Protect’</w:t>
      </w:r>
      <w:r>
        <w:rPr>
          <w:rFonts w:ascii="Times New Roman" w:hAnsi="Times New Roman" w:cs="Times New Roman"/>
        </w:rPr>
        <w:t>,</w:t>
      </w:r>
      <w:r w:rsidRPr="00932AC8">
        <w:rPr>
          <w:rFonts w:ascii="Times New Roman" w:hAnsi="Times New Roman" w:cs="Times New Roman"/>
        </w:rPr>
        <w:t xml:space="preserve"> (Seton Hall, 2013) </w:t>
      </w:r>
      <w:hyperlink r:id="rId94" w:history="1">
        <w:r w:rsidRPr="00F60E56">
          <w:rPr>
            <w:rStyle w:val="Hyperlink"/>
            <w:rFonts w:ascii="Times New Roman" w:hAnsi="Times New Roman" w:cs="Times New Roman"/>
            <w:color w:val="000000" w:themeColor="text1"/>
            <w:u w:val="none"/>
          </w:rPr>
          <w:t>http://scholarship.shu.edu/cgi/viewcontent.cgi?article=1208&amp;context=student_scholarship</w:t>
        </w:r>
      </w:hyperlink>
      <w:r w:rsidRPr="00932AC8">
        <w:rPr>
          <w:rFonts w:ascii="Times New Roman" w:hAnsi="Times New Roman" w:cs="Times New Roman"/>
        </w:rPr>
        <w:t xml:space="preserve"> (accessed 13</w:t>
      </w:r>
      <w:r w:rsidRPr="00932AC8">
        <w:rPr>
          <w:rFonts w:ascii="Times New Roman" w:hAnsi="Times New Roman" w:cs="Times New Roman"/>
          <w:vertAlign w:val="superscript"/>
        </w:rPr>
        <w:t>th</w:t>
      </w:r>
      <w:r w:rsidRPr="00932AC8">
        <w:rPr>
          <w:rFonts w:ascii="Times New Roman" w:hAnsi="Times New Roman" w:cs="Times New Roman"/>
        </w:rPr>
        <w:t xml:space="preserve"> September 2013), (para.27). </w:t>
      </w:r>
    </w:p>
  </w:footnote>
  <w:footnote w:id="861">
    <w:p w:rsidR="00010D83" w:rsidRPr="001F71B1" w:rsidRDefault="00010D83" w:rsidP="00FF0E59">
      <w:pPr>
        <w:pStyle w:val="FootnoteText"/>
        <w:jc w:val="both"/>
        <w:rPr>
          <w:rFonts w:ascii="Times New Roman" w:hAnsi="Times New Roman" w:cs="Times New Roman"/>
        </w:rPr>
      </w:pPr>
      <w:r w:rsidRPr="001F71B1">
        <w:rPr>
          <w:rStyle w:val="FootnoteReference"/>
          <w:rFonts w:ascii="Times New Roman" w:hAnsi="Times New Roman" w:cs="Times New Roman"/>
        </w:rPr>
        <w:footnoteRef/>
      </w:r>
      <w:r w:rsidRPr="001F71B1">
        <w:rPr>
          <w:rFonts w:ascii="Times New Roman" w:hAnsi="Times New Roman" w:cs="Times New Roman"/>
        </w:rPr>
        <w:t xml:space="preserve"> See footnote no.829. </w:t>
      </w:r>
    </w:p>
  </w:footnote>
  <w:footnote w:id="862">
    <w:p w:rsidR="00010D83" w:rsidRPr="00E505ED" w:rsidRDefault="00010D83" w:rsidP="00FF0E59">
      <w:pPr>
        <w:pStyle w:val="FootnoteText"/>
        <w:jc w:val="both"/>
        <w:rPr>
          <w:rFonts w:ascii="Times New Roman" w:hAnsi="Times New Roman" w:cs="Times New Roman"/>
        </w:rPr>
      </w:pPr>
      <w:r w:rsidRPr="00932AC8">
        <w:rPr>
          <w:rStyle w:val="FootnoteReference"/>
          <w:rFonts w:ascii="Times New Roman" w:hAnsi="Times New Roman" w:cs="Times New Roman"/>
        </w:rPr>
        <w:footnoteRef/>
      </w:r>
      <w:r w:rsidRPr="00932AC8">
        <w:rPr>
          <w:rFonts w:ascii="Times New Roman" w:hAnsi="Times New Roman" w:cs="Times New Roman"/>
        </w:rPr>
        <w:t xml:space="preserve"> See Alex Bellamy, ‘The Responsibility to Protect and the Problem of Regime Change’</w:t>
      </w:r>
      <w:r>
        <w:rPr>
          <w:rFonts w:ascii="Times New Roman" w:hAnsi="Times New Roman" w:cs="Times New Roman"/>
        </w:rPr>
        <w:t>,</w:t>
      </w:r>
      <w:r w:rsidRPr="00932AC8">
        <w:rPr>
          <w:rFonts w:ascii="Times New Roman" w:hAnsi="Times New Roman" w:cs="Times New Roman"/>
        </w:rPr>
        <w:t xml:space="preserve"> (E-International Relations, 2011) </w:t>
      </w:r>
      <w:hyperlink r:id="rId95" w:history="1">
        <w:r w:rsidRPr="00F60E56">
          <w:rPr>
            <w:rStyle w:val="Hyperlink"/>
            <w:rFonts w:ascii="Times New Roman" w:hAnsi="Times New Roman" w:cs="Times New Roman"/>
            <w:color w:val="000000" w:themeColor="text1"/>
            <w:u w:val="none"/>
          </w:rPr>
          <w:t>http://www.e-ir.info/2011/09/27/the-responsibility-to-protect-and-the-problem-of-regime-change</w:t>
        </w:r>
      </w:hyperlink>
      <w:r w:rsidRPr="00F60E56">
        <w:rPr>
          <w:rFonts w:ascii="Times New Roman" w:hAnsi="Times New Roman" w:cs="Times New Roman"/>
          <w:color w:val="000000" w:themeColor="text1"/>
        </w:rPr>
        <w:t xml:space="preserve"> </w:t>
      </w:r>
      <w:r w:rsidRPr="00932AC8">
        <w:rPr>
          <w:rFonts w:ascii="Times New Roman" w:hAnsi="Times New Roman" w:cs="Times New Roman"/>
        </w:rPr>
        <w:t>(accessed 14th April 2013), (para.9) &amp; Ramesh Thakur, ‘R2P, Libya and International Politics as the Struggle for Competing Normative Architectures’</w:t>
      </w:r>
      <w:r>
        <w:rPr>
          <w:rFonts w:ascii="Times New Roman" w:hAnsi="Times New Roman" w:cs="Times New Roman"/>
        </w:rPr>
        <w:t>,</w:t>
      </w:r>
      <w:r w:rsidRPr="00932AC8">
        <w:rPr>
          <w:rFonts w:ascii="Times New Roman" w:hAnsi="Times New Roman" w:cs="Times New Roman"/>
        </w:rPr>
        <w:t xml:space="preserve"> (E-International Relations, 2011) </w:t>
      </w:r>
      <w:hyperlink r:id="rId96" w:history="1">
        <w:r w:rsidRPr="00F60E56">
          <w:rPr>
            <w:rStyle w:val="Hyperlink"/>
            <w:rFonts w:ascii="Times New Roman" w:hAnsi="Times New Roman" w:cs="Times New Roman"/>
            <w:color w:val="000000" w:themeColor="text1"/>
            <w:u w:val="none"/>
          </w:rPr>
          <w:t>http://www.e-ir.info/2011/09/07/r2p-libya-and-international-politics-as-the-struggle-for-competing-normative-architectures/</w:t>
        </w:r>
      </w:hyperlink>
      <w:r w:rsidRPr="00F60E56">
        <w:rPr>
          <w:rFonts w:ascii="Times New Roman" w:hAnsi="Times New Roman" w:cs="Times New Roman"/>
          <w:color w:val="000000" w:themeColor="text1"/>
        </w:rPr>
        <w:t xml:space="preserve"> </w:t>
      </w:r>
      <w:r w:rsidRPr="00932AC8">
        <w:rPr>
          <w:rFonts w:ascii="Times New Roman" w:hAnsi="Times New Roman" w:cs="Times New Roman"/>
        </w:rPr>
        <w:t>(also accessed 14</w:t>
      </w:r>
      <w:r w:rsidRPr="00932AC8">
        <w:rPr>
          <w:rFonts w:ascii="Times New Roman" w:hAnsi="Times New Roman" w:cs="Times New Roman"/>
          <w:vertAlign w:val="superscript"/>
        </w:rPr>
        <w:t>th</w:t>
      </w:r>
      <w:r w:rsidRPr="00932AC8">
        <w:rPr>
          <w:rFonts w:ascii="Times New Roman" w:hAnsi="Times New Roman" w:cs="Times New Roman"/>
        </w:rPr>
        <w:t xml:space="preserve"> April 2013), (para.10). </w:t>
      </w:r>
    </w:p>
  </w:footnote>
  <w:footnote w:id="863">
    <w:p w:rsidR="00010D83" w:rsidRPr="00D33754" w:rsidRDefault="00010D83" w:rsidP="00FF0E59">
      <w:pPr>
        <w:pStyle w:val="FootnoteText"/>
        <w:jc w:val="both"/>
        <w:rPr>
          <w:rFonts w:ascii="Times New Roman" w:hAnsi="Times New Roman" w:cs="Times New Roman"/>
        </w:rPr>
      </w:pPr>
      <w:r w:rsidRPr="00D33754">
        <w:rPr>
          <w:rStyle w:val="FootnoteReference"/>
          <w:rFonts w:ascii="Times New Roman" w:hAnsi="Times New Roman" w:cs="Times New Roman"/>
        </w:rPr>
        <w:footnoteRef/>
      </w:r>
      <w:r w:rsidRPr="00D33754">
        <w:rPr>
          <w:rFonts w:ascii="Times New Roman" w:hAnsi="Times New Roman" w:cs="Times New Roman"/>
        </w:rPr>
        <w:t xml:space="preserve"> See Spencer Zifcak, ‘The Responsibility to Protect after Libya and Syria’</w:t>
      </w:r>
      <w:r>
        <w:rPr>
          <w:rFonts w:ascii="Times New Roman" w:hAnsi="Times New Roman" w:cs="Times New Roman"/>
        </w:rPr>
        <w:t>,</w:t>
      </w:r>
      <w:r w:rsidRPr="00D33754">
        <w:rPr>
          <w:rFonts w:ascii="Times New Roman" w:hAnsi="Times New Roman" w:cs="Times New Roman"/>
        </w:rPr>
        <w:t xml:space="preserve"> (University of Melbourne, 2012) </w:t>
      </w:r>
      <w:hyperlink r:id="rId97" w:history="1">
        <w:r w:rsidRPr="00F60E56">
          <w:rPr>
            <w:rStyle w:val="Hyperlink"/>
            <w:rFonts w:ascii="Times New Roman" w:hAnsi="Times New Roman" w:cs="Times New Roman"/>
            <w:color w:val="000000" w:themeColor="text1"/>
            <w:u w:val="none"/>
          </w:rPr>
          <w:t>http://www.law.unimelb.edu.au/files/dmfile/downloaddad11.pdf</w:t>
        </w:r>
      </w:hyperlink>
      <w:r w:rsidRPr="00F60E56">
        <w:rPr>
          <w:rStyle w:val="Hyperlink"/>
          <w:rFonts w:ascii="Times New Roman" w:hAnsi="Times New Roman" w:cs="Times New Roman"/>
          <w:color w:val="000000" w:themeColor="text1"/>
          <w:u w:val="none"/>
        </w:rPr>
        <w:t xml:space="preserve"> (accessed 12</w:t>
      </w:r>
      <w:r w:rsidRPr="00F60E56">
        <w:rPr>
          <w:rStyle w:val="Hyperlink"/>
          <w:rFonts w:ascii="Times New Roman" w:hAnsi="Times New Roman" w:cs="Times New Roman"/>
          <w:color w:val="000000" w:themeColor="text1"/>
          <w:u w:val="none"/>
          <w:vertAlign w:val="superscript"/>
        </w:rPr>
        <w:t>th</w:t>
      </w:r>
      <w:r w:rsidRPr="00F60E56">
        <w:rPr>
          <w:rStyle w:val="Hyperlink"/>
          <w:rFonts w:ascii="Times New Roman" w:hAnsi="Times New Roman" w:cs="Times New Roman"/>
          <w:color w:val="000000" w:themeColor="text1"/>
          <w:u w:val="none"/>
        </w:rPr>
        <w:t xml:space="preserve"> September 2012), (para.83) &amp;</w:t>
      </w:r>
      <w:r w:rsidRPr="00F60E56">
        <w:rPr>
          <w:rStyle w:val="Hyperlink"/>
          <w:rFonts w:ascii="Times New Roman" w:hAnsi="Times New Roman" w:cs="Times New Roman"/>
          <w:color w:val="000000" w:themeColor="text1"/>
        </w:rPr>
        <w:t xml:space="preserve"> </w:t>
      </w:r>
      <w:r w:rsidRPr="00D33754">
        <w:rPr>
          <w:rFonts w:ascii="Times New Roman" w:hAnsi="Times New Roman" w:cs="Times New Roman"/>
        </w:rPr>
        <w:t>Rafal Tarnogorski, ‘Libya and Syria: Responsibility to Protect at a Crossroads’</w:t>
      </w:r>
      <w:r>
        <w:rPr>
          <w:rFonts w:ascii="Times New Roman" w:hAnsi="Times New Roman" w:cs="Times New Roman"/>
        </w:rPr>
        <w:t>,</w:t>
      </w:r>
      <w:r w:rsidRPr="00D33754">
        <w:rPr>
          <w:rFonts w:ascii="Times New Roman" w:hAnsi="Times New Roman" w:cs="Times New Roman"/>
        </w:rPr>
        <w:t xml:space="preserve"> (PISM, 2012) </w:t>
      </w:r>
      <w:hyperlink r:id="rId98" w:history="1">
        <w:r w:rsidRPr="00F60E56">
          <w:rPr>
            <w:rStyle w:val="Hyperlink"/>
            <w:rFonts w:ascii="Times New Roman" w:hAnsi="Times New Roman" w:cs="Times New Roman"/>
            <w:color w:val="000000" w:themeColor="text1"/>
            <w:u w:val="none"/>
          </w:rPr>
          <w:t>https://www.pism.pl/files/?id_plik=12260</w:t>
        </w:r>
      </w:hyperlink>
      <w:r w:rsidRPr="00F60E56">
        <w:rPr>
          <w:rFonts w:ascii="Times New Roman" w:hAnsi="Times New Roman" w:cs="Times New Roman"/>
          <w:color w:val="000000" w:themeColor="text1"/>
        </w:rPr>
        <w:t xml:space="preserve"> </w:t>
      </w:r>
      <w:r w:rsidRPr="00D33754">
        <w:rPr>
          <w:rFonts w:ascii="Times New Roman" w:hAnsi="Times New Roman" w:cs="Times New Roman"/>
        </w:rPr>
        <w:t>(accessed 13</w:t>
      </w:r>
      <w:r w:rsidRPr="00D33754">
        <w:rPr>
          <w:rFonts w:ascii="Times New Roman" w:hAnsi="Times New Roman" w:cs="Times New Roman"/>
          <w:vertAlign w:val="superscript"/>
        </w:rPr>
        <w:t>th</w:t>
      </w:r>
      <w:r w:rsidRPr="00D33754">
        <w:rPr>
          <w:rFonts w:ascii="Times New Roman" w:hAnsi="Times New Roman" w:cs="Times New Roman"/>
        </w:rPr>
        <w:t xml:space="preserve"> September 2013), (para.16). </w:t>
      </w:r>
    </w:p>
    <w:p w:rsidR="00010D83" w:rsidRDefault="00010D83" w:rsidP="00FF0E59">
      <w:pPr>
        <w:pStyle w:val="FootnoteText"/>
        <w:jc w:val="both"/>
        <w:rPr>
          <w:rFonts w:ascii="Times New Roman" w:hAnsi="Times New Roman" w:cs="Times New Roman"/>
        </w:rPr>
      </w:pPr>
    </w:p>
    <w:p w:rsidR="00010D83" w:rsidRPr="00E505ED" w:rsidRDefault="00010D83" w:rsidP="00FF0E59">
      <w:pPr>
        <w:pStyle w:val="FootnoteText"/>
        <w:jc w:val="both"/>
        <w:rPr>
          <w:rFonts w:ascii="Times New Roman" w:hAnsi="Times New Roman" w:cs="Times New Roman"/>
        </w:rPr>
      </w:pPr>
    </w:p>
  </w:footnote>
  <w:footnote w:id="864">
    <w:p w:rsidR="00010D83" w:rsidRPr="0069524D" w:rsidRDefault="00010D83" w:rsidP="00783F06">
      <w:pPr>
        <w:pStyle w:val="FootnoteText"/>
        <w:jc w:val="both"/>
        <w:rPr>
          <w:rFonts w:ascii="Times New Roman" w:hAnsi="Times New Roman" w:cs="Times New Roman"/>
        </w:rPr>
      </w:pPr>
      <w:r w:rsidRPr="0069524D">
        <w:rPr>
          <w:rStyle w:val="FootnoteReference"/>
          <w:rFonts w:ascii="Times New Roman" w:hAnsi="Times New Roman" w:cs="Times New Roman"/>
        </w:rPr>
        <w:footnoteRef/>
      </w:r>
      <w:r w:rsidRPr="0069524D">
        <w:rPr>
          <w:rFonts w:ascii="Times New Roman" w:hAnsi="Times New Roman" w:cs="Times New Roman"/>
        </w:rPr>
        <w:t xml:space="preserve"> See in particular </w:t>
      </w:r>
      <w:r w:rsidRPr="00C92F2C">
        <w:rPr>
          <w:rFonts w:ascii="Times New Roman" w:hAnsi="Times New Roman" w:cs="Times New Roman"/>
        </w:rPr>
        <w:t xml:space="preserve">Simon Caney, </w:t>
      </w:r>
      <w:r w:rsidRPr="00C92F2C">
        <w:rPr>
          <w:rFonts w:ascii="Times New Roman" w:hAnsi="Times New Roman" w:cs="Times New Roman"/>
          <w:u w:val="single"/>
        </w:rPr>
        <w:t>Justice Beyond Borders</w:t>
      </w:r>
      <w:r w:rsidRPr="00C92F2C">
        <w:rPr>
          <w:rFonts w:ascii="Times New Roman" w:hAnsi="Times New Roman" w:cs="Times New Roman"/>
        </w:rPr>
        <w:t xml:space="preserve"> (Oxford, OUP, 2006),</w:t>
      </w:r>
      <w:r>
        <w:rPr>
          <w:rFonts w:ascii="Times New Roman" w:hAnsi="Times New Roman" w:cs="Times New Roman"/>
        </w:rPr>
        <w:t xml:space="preserve"> </w:t>
      </w:r>
      <w:r w:rsidRPr="0069524D">
        <w:rPr>
          <w:rFonts w:ascii="Times New Roman" w:hAnsi="Times New Roman" w:cs="Times New Roman"/>
        </w:rPr>
        <w:t>p.255.</w:t>
      </w:r>
    </w:p>
  </w:footnote>
  <w:footnote w:id="865">
    <w:p w:rsidR="00010D83" w:rsidRPr="000D4C54" w:rsidRDefault="00010D83" w:rsidP="00783F06">
      <w:pPr>
        <w:pStyle w:val="FootnoteText"/>
        <w:jc w:val="both"/>
        <w:rPr>
          <w:rFonts w:ascii="Times New Roman" w:hAnsi="Times New Roman" w:cs="Times New Roman"/>
        </w:rPr>
      </w:pPr>
      <w:r w:rsidRPr="000D4C54">
        <w:rPr>
          <w:rStyle w:val="FootnoteReference"/>
          <w:rFonts w:ascii="Times New Roman" w:hAnsi="Times New Roman" w:cs="Times New Roman"/>
        </w:rPr>
        <w:footnoteRef/>
      </w:r>
      <w:r w:rsidRPr="000D4C54">
        <w:rPr>
          <w:rFonts w:ascii="Times New Roman" w:hAnsi="Times New Roman" w:cs="Times New Roman"/>
        </w:rPr>
        <w:t xml:space="preserve"> This is </w:t>
      </w:r>
      <w:r>
        <w:rPr>
          <w:rFonts w:ascii="Times New Roman" w:hAnsi="Times New Roman" w:cs="Times New Roman"/>
        </w:rPr>
        <w:t>based upon Archibugi’s claim</w:t>
      </w:r>
      <w:r w:rsidRPr="000D4C54">
        <w:rPr>
          <w:rFonts w:ascii="Times New Roman" w:hAnsi="Times New Roman" w:cs="Times New Roman"/>
        </w:rPr>
        <w:t xml:space="preserve"> that the Commission is the most appropriate body to draw up guidelines relating to the process of humanitarian intervention. For further discussion, see </w:t>
      </w:r>
      <w:r w:rsidRPr="00AA06BE">
        <w:rPr>
          <w:rFonts w:ascii="Times New Roman" w:hAnsi="Times New Roman" w:cs="Times New Roman"/>
        </w:rPr>
        <w:t xml:space="preserve">Daniele Archibugi, ‘Cosmopolitan Guidelines for Humanitarian Intervention’ </w:t>
      </w:r>
      <w:r w:rsidRPr="00AA06BE">
        <w:rPr>
          <w:rFonts w:ascii="Times New Roman" w:hAnsi="Times New Roman" w:cs="Times New Roman"/>
          <w:u w:val="single"/>
        </w:rPr>
        <w:t>Alternatives</w:t>
      </w:r>
      <w:r w:rsidRPr="00AA06BE">
        <w:rPr>
          <w:rFonts w:ascii="Times New Roman" w:hAnsi="Times New Roman" w:cs="Times New Roman"/>
        </w:rPr>
        <w:t>, 29 (2004),</w:t>
      </w:r>
      <w:r>
        <w:rPr>
          <w:rFonts w:ascii="Times New Roman" w:hAnsi="Times New Roman" w:cs="Times New Roman"/>
        </w:rPr>
        <w:t xml:space="preserve"> </w:t>
      </w:r>
      <w:r w:rsidRPr="000D4C54">
        <w:rPr>
          <w:rFonts w:ascii="Times New Roman" w:hAnsi="Times New Roman" w:cs="Times New Roman"/>
        </w:rPr>
        <w:t>pp.6-7.</w:t>
      </w:r>
    </w:p>
  </w:footnote>
  <w:footnote w:id="866">
    <w:p w:rsidR="00010D83" w:rsidRPr="008D5F31" w:rsidRDefault="00010D83" w:rsidP="00783F06">
      <w:pPr>
        <w:pStyle w:val="FootnoteText"/>
        <w:jc w:val="both"/>
        <w:rPr>
          <w:rFonts w:ascii="Times New Roman" w:hAnsi="Times New Roman" w:cs="Times New Roman"/>
        </w:rPr>
      </w:pPr>
      <w:r w:rsidRPr="000D4C54">
        <w:rPr>
          <w:rStyle w:val="FootnoteReference"/>
          <w:rFonts w:ascii="Times New Roman" w:hAnsi="Times New Roman" w:cs="Times New Roman"/>
        </w:rPr>
        <w:footnoteRef/>
      </w:r>
      <w:r>
        <w:rPr>
          <w:rFonts w:ascii="Times New Roman" w:hAnsi="Times New Roman" w:cs="Times New Roman"/>
        </w:rPr>
        <w:t xml:space="preserve"> Patrick Hayden, </w:t>
      </w:r>
      <w:r w:rsidRPr="008F6D88">
        <w:rPr>
          <w:rFonts w:ascii="Times New Roman" w:hAnsi="Times New Roman" w:cs="Times New Roman"/>
          <w:u w:val="single"/>
        </w:rPr>
        <w:t>Cosmopolitan Global Politics</w:t>
      </w:r>
      <w:r>
        <w:rPr>
          <w:rFonts w:ascii="Times New Roman" w:hAnsi="Times New Roman" w:cs="Times New Roman"/>
        </w:rPr>
        <w:t xml:space="preserve"> (Aldershot, Ashgate, 2005), </w:t>
      </w:r>
      <w:r w:rsidRPr="003F59B1">
        <w:rPr>
          <w:rFonts w:ascii="Times New Roman" w:hAnsi="Times New Roman" w:cs="Times New Roman"/>
        </w:rPr>
        <w:t>p.100</w:t>
      </w:r>
      <w:r w:rsidRPr="000D4C54">
        <w:rPr>
          <w:rFonts w:ascii="Times New Roman" w:hAnsi="Times New Roman" w:cs="Times New Roman"/>
        </w:rPr>
        <w:t>.</w:t>
      </w:r>
      <w:r w:rsidRPr="000D4C54">
        <w:rPr>
          <w:rFonts w:ascii="Times New Roman" w:hAnsi="Times New Roman" w:cs="Times New Roman"/>
          <w:b/>
        </w:rPr>
        <w:t xml:space="preserve"> </w:t>
      </w:r>
    </w:p>
  </w:footnote>
  <w:footnote w:id="867">
    <w:p w:rsidR="00010D83" w:rsidRPr="00EB41D8" w:rsidRDefault="00010D83" w:rsidP="00783F06">
      <w:pPr>
        <w:pStyle w:val="FootnoteText"/>
        <w:jc w:val="both"/>
        <w:rPr>
          <w:rFonts w:ascii="Times New Roman" w:hAnsi="Times New Roman" w:cs="Times New Roman"/>
        </w:rPr>
      </w:pPr>
      <w:r w:rsidRPr="00EB41D8">
        <w:rPr>
          <w:rStyle w:val="FootnoteReference"/>
          <w:rFonts w:ascii="Times New Roman" w:hAnsi="Times New Roman" w:cs="Times New Roman"/>
        </w:rPr>
        <w:footnoteRef/>
      </w:r>
      <w:r w:rsidRPr="00EB41D8">
        <w:rPr>
          <w:rFonts w:ascii="Times New Roman" w:hAnsi="Times New Roman" w:cs="Times New Roman"/>
        </w:rPr>
        <w:t xml:space="preserve"> </w:t>
      </w:r>
      <w:r w:rsidRPr="008D74D8">
        <w:rPr>
          <w:rFonts w:ascii="Times New Roman" w:hAnsi="Times New Roman" w:cs="Times New Roman"/>
        </w:rPr>
        <w:t xml:space="preserve">James Pattison, </w:t>
      </w:r>
      <w:r w:rsidRPr="008D74D8">
        <w:rPr>
          <w:rFonts w:ascii="Times New Roman" w:hAnsi="Times New Roman" w:cs="Times New Roman"/>
          <w:u w:val="single"/>
        </w:rPr>
        <w:t>Humanitarian Intervention and the Responsibility to Protect: Who Should Intervene?</w:t>
      </w:r>
      <w:r w:rsidRPr="008D74D8">
        <w:rPr>
          <w:rFonts w:ascii="Times New Roman" w:hAnsi="Times New Roman" w:cs="Times New Roman"/>
        </w:rPr>
        <w:t xml:space="preserve"> (Oxford, OUP, 2010),</w:t>
      </w:r>
      <w:r>
        <w:rPr>
          <w:rFonts w:ascii="Times New Roman" w:hAnsi="Times New Roman" w:cs="Times New Roman"/>
        </w:rPr>
        <w:t xml:space="preserve"> </w:t>
      </w:r>
      <w:r w:rsidRPr="00EB41D8">
        <w:rPr>
          <w:rFonts w:ascii="Times New Roman" w:hAnsi="Times New Roman" w:cs="Times New Roman"/>
        </w:rPr>
        <w:t>p.249.</w:t>
      </w:r>
    </w:p>
  </w:footnote>
  <w:footnote w:id="868">
    <w:p w:rsidR="00010D83" w:rsidRPr="00EB41D8" w:rsidRDefault="00010D83" w:rsidP="00783F06">
      <w:pPr>
        <w:pStyle w:val="FootnoteText"/>
        <w:jc w:val="both"/>
        <w:rPr>
          <w:rFonts w:ascii="Times New Roman" w:hAnsi="Times New Roman" w:cs="Times New Roman"/>
        </w:rPr>
      </w:pPr>
      <w:r w:rsidRPr="00EB41D8">
        <w:rPr>
          <w:rStyle w:val="FootnoteReference"/>
          <w:rFonts w:ascii="Times New Roman" w:hAnsi="Times New Roman" w:cs="Times New Roman"/>
        </w:rPr>
        <w:footnoteRef/>
      </w:r>
      <w:r w:rsidRPr="00EB41D8">
        <w:rPr>
          <w:rFonts w:ascii="Times New Roman" w:hAnsi="Times New Roman" w:cs="Times New Roman"/>
        </w:rPr>
        <w:t xml:space="preserve"> See </w:t>
      </w:r>
      <w:r>
        <w:rPr>
          <w:rFonts w:ascii="Times New Roman" w:hAnsi="Times New Roman" w:cs="Times New Roman"/>
        </w:rPr>
        <w:t>Chris Abbott, ‘</w:t>
      </w:r>
      <w:r w:rsidRPr="00EB41D8">
        <w:rPr>
          <w:rFonts w:ascii="Times New Roman" w:hAnsi="Times New Roman" w:cs="Times New Roman"/>
        </w:rPr>
        <w:t>Rights and Responsibilities: The Dilemma</w:t>
      </w:r>
      <w:r>
        <w:rPr>
          <w:rFonts w:ascii="Times New Roman" w:hAnsi="Times New Roman" w:cs="Times New Roman"/>
        </w:rPr>
        <w:t xml:space="preserve"> of Humanitarian Intervention’ </w:t>
      </w:r>
      <w:r w:rsidRPr="00352B6C">
        <w:rPr>
          <w:rFonts w:ascii="Times New Roman" w:hAnsi="Times New Roman" w:cs="Times New Roman"/>
          <w:u w:val="single"/>
        </w:rPr>
        <w:t>Global</w:t>
      </w:r>
      <w:r>
        <w:rPr>
          <w:rFonts w:ascii="Times New Roman" w:hAnsi="Times New Roman" w:cs="Times New Roman"/>
          <w:u w:val="single"/>
        </w:rPr>
        <w:t xml:space="preserve"> </w:t>
      </w:r>
      <w:r w:rsidRPr="00352B6C">
        <w:rPr>
          <w:rFonts w:ascii="Times New Roman" w:hAnsi="Times New Roman" w:cs="Times New Roman"/>
          <w:u w:val="single"/>
        </w:rPr>
        <w:t>Dialogue</w:t>
      </w:r>
      <w:r>
        <w:rPr>
          <w:rFonts w:ascii="Times New Roman" w:hAnsi="Times New Roman" w:cs="Times New Roman"/>
        </w:rPr>
        <w:t xml:space="preserve">, 7 (2005), p.5. </w:t>
      </w:r>
    </w:p>
  </w:footnote>
  <w:footnote w:id="869">
    <w:p w:rsidR="00010D83" w:rsidRDefault="00010D83" w:rsidP="00783F06">
      <w:pPr>
        <w:pStyle w:val="FootnoteText"/>
        <w:jc w:val="both"/>
      </w:pPr>
      <w:r w:rsidRPr="00EB41D8">
        <w:rPr>
          <w:rStyle w:val="FootnoteReference"/>
          <w:rFonts w:ascii="Times New Roman" w:hAnsi="Times New Roman" w:cs="Times New Roman"/>
        </w:rPr>
        <w:footnoteRef/>
      </w:r>
      <w:r w:rsidRPr="00EB41D8">
        <w:rPr>
          <w:rFonts w:ascii="Times New Roman" w:hAnsi="Times New Roman" w:cs="Times New Roman"/>
        </w:rPr>
        <w:t xml:space="preserve"> </w:t>
      </w:r>
      <w:r w:rsidRPr="00EB41D8">
        <w:rPr>
          <w:rFonts w:ascii="Times New Roman" w:hAnsi="Times New Roman" w:cs="Times New Roman"/>
          <w:u w:val="single"/>
        </w:rPr>
        <w:t>Ibid</w:t>
      </w:r>
      <w:r>
        <w:rPr>
          <w:rFonts w:ascii="Times New Roman" w:hAnsi="Times New Roman" w:cs="Times New Roman"/>
        </w:rPr>
        <w:t>. ,</w:t>
      </w:r>
    </w:p>
  </w:footnote>
  <w:footnote w:id="870">
    <w:p w:rsidR="00010D83" w:rsidRPr="00DB63D7" w:rsidRDefault="00010D83" w:rsidP="00783F06">
      <w:pPr>
        <w:pStyle w:val="FootnoteText"/>
        <w:jc w:val="both"/>
        <w:rPr>
          <w:rFonts w:ascii="Times New Roman" w:hAnsi="Times New Roman" w:cs="Times New Roman"/>
        </w:rPr>
      </w:pPr>
      <w:r w:rsidRPr="00DB63D7">
        <w:rPr>
          <w:rStyle w:val="FootnoteReference"/>
          <w:rFonts w:ascii="Times New Roman" w:hAnsi="Times New Roman" w:cs="Times New Roman"/>
        </w:rPr>
        <w:footnoteRef/>
      </w:r>
      <w:r w:rsidRPr="00DB63D7">
        <w:rPr>
          <w:rFonts w:ascii="Times New Roman" w:hAnsi="Times New Roman" w:cs="Times New Roman"/>
        </w:rPr>
        <w:t xml:space="preserve"> </w:t>
      </w:r>
      <w:r w:rsidRPr="008D74D8">
        <w:rPr>
          <w:rFonts w:ascii="Times New Roman" w:hAnsi="Times New Roman" w:cs="Times New Roman"/>
        </w:rPr>
        <w:t xml:space="preserve">James Pattison, </w:t>
      </w:r>
      <w:r w:rsidRPr="008D74D8">
        <w:rPr>
          <w:rFonts w:ascii="Times New Roman" w:hAnsi="Times New Roman" w:cs="Times New Roman"/>
          <w:u w:val="single"/>
        </w:rPr>
        <w:t>Humanitarian Intervention and the Responsibility to Protect: Who Should Intervene?</w:t>
      </w:r>
      <w:r w:rsidRPr="008D74D8">
        <w:rPr>
          <w:rFonts w:ascii="Times New Roman" w:hAnsi="Times New Roman" w:cs="Times New Roman"/>
        </w:rPr>
        <w:t xml:space="preserve"> (Oxford, OUP, 2010),</w:t>
      </w:r>
      <w:r>
        <w:rPr>
          <w:rFonts w:ascii="Times New Roman" w:hAnsi="Times New Roman" w:cs="Times New Roman"/>
        </w:rPr>
        <w:t xml:space="preserve"> </w:t>
      </w:r>
      <w:r w:rsidRPr="00DB63D7">
        <w:rPr>
          <w:rFonts w:ascii="Times New Roman" w:hAnsi="Times New Roman" w:cs="Times New Roman"/>
        </w:rPr>
        <w:t>p.249.</w:t>
      </w:r>
    </w:p>
  </w:footnote>
  <w:footnote w:id="871">
    <w:p w:rsidR="00010D83" w:rsidRPr="007642A9" w:rsidRDefault="00010D83" w:rsidP="00783F06">
      <w:pPr>
        <w:pStyle w:val="FootnoteText"/>
        <w:tabs>
          <w:tab w:val="left" w:pos="2400"/>
        </w:tabs>
        <w:jc w:val="both"/>
        <w:rPr>
          <w:rFonts w:ascii="Times New Roman" w:hAnsi="Times New Roman" w:cs="Times New Roman"/>
        </w:rPr>
      </w:pPr>
      <w:r w:rsidRPr="007642A9">
        <w:rPr>
          <w:rStyle w:val="FootnoteReference"/>
          <w:rFonts w:ascii="Times New Roman" w:hAnsi="Times New Roman" w:cs="Times New Roman"/>
        </w:rPr>
        <w:footnoteRef/>
      </w:r>
      <w:r w:rsidRPr="007642A9">
        <w:rPr>
          <w:rFonts w:ascii="Times New Roman" w:hAnsi="Times New Roman" w:cs="Times New Roman"/>
        </w:rPr>
        <w:t xml:space="preserve"> </w:t>
      </w:r>
      <w:r w:rsidRPr="007642A9">
        <w:rPr>
          <w:rFonts w:ascii="Times New Roman" w:hAnsi="Times New Roman" w:cs="Times New Roman"/>
          <w:u w:val="single"/>
        </w:rPr>
        <w:t>Ibid</w:t>
      </w:r>
      <w:r>
        <w:rPr>
          <w:rFonts w:ascii="Times New Roman" w:hAnsi="Times New Roman" w:cs="Times New Roman"/>
        </w:rPr>
        <w:t xml:space="preserve">. , </w:t>
      </w:r>
      <w:r w:rsidRPr="007642A9">
        <w:rPr>
          <w:rFonts w:ascii="Times New Roman" w:hAnsi="Times New Roman" w:cs="Times New Roman"/>
        </w:rPr>
        <w:t xml:space="preserve"> </w:t>
      </w:r>
      <w:r w:rsidRPr="007642A9">
        <w:rPr>
          <w:rFonts w:ascii="Times New Roman" w:hAnsi="Times New Roman" w:cs="Times New Roman"/>
        </w:rPr>
        <w:tab/>
      </w:r>
    </w:p>
  </w:footnote>
  <w:footnote w:id="872">
    <w:p w:rsidR="00010D83" w:rsidRPr="007642A9" w:rsidRDefault="00010D83" w:rsidP="00783F06">
      <w:pPr>
        <w:pStyle w:val="FootnoteText"/>
        <w:jc w:val="both"/>
        <w:rPr>
          <w:rFonts w:ascii="Times New Roman" w:hAnsi="Times New Roman" w:cs="Times New Roman"/>
        </w:rPr>
      </w:pPr>
      <w:r w:rsidRPr="007642A9">
        <w:rPr>
          <w:rStyle w:val="FootnoteReference"/>
          <w:rFonts w:ascii="Times New Roman" w:hAnsi="Times New Roman" w:cs="Times New Roman"/>
        </w:rPr>
        <w:footnoteRef/>
      </w:r>
      <w:r w:rsidRPr="007642A9">
        <w:rPr>
          <w:rFonts w:ascii="Times New Roman" w:hAnsi="Times New Roman" w:cs="Times New Roman"/>
        </w:rPr>
        <w:t xml:space="preserve"> </w:t>
      </w:r>
      <w:r w:rsidRPr="00BE0F2F">
        <w:rPr>
          <w:rFonts w:ascii="Times New Roman" w:hAnsi="Times New Roman" w:cs="Times New Roman"/>
          <w:u w:val="single"/>
        </w:rPr>
        <w:t>Ibid</w:t>
      </w:r>
      <w:r>
        <w:rPr>
          <w:rFonts w:ascii="Times New Roman" w:hAnsi="Times New Roman" w:cs="Times New Roman"/>
        </w:rPr>
        <w:t xml:space="preserve">. , </w:t>
      </w:r>
    </w:p>
  </w:footnote>
  <w:footnote w:id="873">
    <w:p w:rsidR="00010D83" w:rsidRPr="007642A9" w:rsidRDefault="00010D83" w:rsidP="00783F06">
      <w:pPr>
        <w:pStyle w:val="FootnoteText"/>
        <w:jc w:val="both"/>
        <w:rPr>
          <w:rFonts w:ascii="Times New Roman" w:hAnsi="Times New Roman" w:cs="Times New Roman"/>
        </w:rPr>
      </w:pPr>
      <w:r w:rsidRPr="007642A9">
        <w:rPr>
          <w:rStyle w:val="FootnoteReference"/>
          <w:rFonts w:ascii="Times New Roman" w:hAnsi="Times New Roman" w:cs="Times New Roman"/>
        </w:rPr>
        <w:footnoteRef/>
      </w:r>
      <w:r w:rsidRPr="007642A9">
        <w:rPr>
          <w:rFonts w:ascii="Times New Roman" w:hAnsi="Times New Roman" w:cs="Times New Roman"/>
        </w:rPr>
        <w:t xml:space="preserve"> </w:t>
      </w:r>
      <w:r>
        <w:rPr>
          <w:rFonts w:ascii="Times New Roman" w:hAnsi="Times New Roman" w:cs="Times New Roman"/>
        </w:rPr>
        <w:t xml:space="preserve">Chris Brown, </w:t>
      </w:r>
      <w:r w:rsidRPr="007642A9">
        <w:rPr>
          <w:rFonts w:ascii="Times New Roman" w:hAnsi="Times New Roman" w:cs="Times New Roman"/>
        </w:rPr>
        <w:t>‘Selective Humanitarianism: In Defence of Inconsistency’</w:t>
      </w:r>
      <w:r>
        <w:rPr>
          <w:rFonts w:ascii="Times New Roman" w:hAnsi="Times New Roman" w:cs="Times New Roman"/>
        </w:rPr>
        <w:t xml:space="preserve">, in </w:t>
      </w:r>
      <w:r w:rsidRPr="008D5F31">
        <w:rPr>
          <w:rFonts w:ascii="Times New Roman" w:hAnsi="Times New Roman" w:cs="Times New Roman"/>
          <w:u w:val="single"/>
        </w:rPr>
        <w:t>Ethics and Foreign Intervention</w:t>
      </w:r>
      <w:r>
        <w:rPr>
          <w:rFonts w:ascii="Times New Roman" w:hAnsi="Times New Roman" w:cs="Times New Roman"/>
        </w:rPr>
        <w:t xml:space="preserve">,  eds. Deen Chatterjee and Don  Scheid (Cambridge, CUP, 2003), pages 39 &amp; 46. </w:t>
      </w:r>
    </w:p>
  </w:footnote>
  <w:footnote w:id="874">
    <w:p w:rsidR="00010D83" w:rsidRPr="007642A9" w:rsidRDefault="00010D83" w:rsidP="00783F06">
      <w:pPr>
        <w:pStyle w:val="FootnoteText"/>
        <w:jc w:val="both"/>
        <w:rPr>
          <w:rFonts w:ascii="Times New Roman" w:hAnsi="Times New Roman" w:cs="Times New Roman"/>
        </w:rPr>
      </w:pPr>
      <w:r w:rsidRPr="007642A9">
        <w:rPr>
          <w:rStyle w:val="FootnoteReference"/>
          <w:rFonts w:ascii="Times New Roman" w:hAnsi="Times New Roman" w:cs="Times New Roman"/>
        </w:rPr>
        <w:footnoteRef/>
      </w:r>
      <w:r>
        <w:rPr>
          <w:rFonts w:ascii="Times New Roman" w:hAnsi="Times New Roman" w:cs="Times New Roman"/>
        </w:rPr>
        <w:t xml:space="preserve"> For further discussion, see Chapter 1. This claim is also supported by Nicholas Wheeler (see ‘T</w:t>
      </w:r>
      <w:r w:rsidRPr="009A4951">
        <w:rPr>
          <w:rFonts w:ascii="Times New Roman" w:hAnsi="Times New Roman" w:cs="Times New Roman"/>
        </w:rPr>
        <w:t xml:space="preserve">he Humanitarian Responsibilities of Sovereignty: Explaining the Development of a New Norm of Military Intervention for Humanitarian Purposes in International Society’, in </w:t>
      </w:r>
      <w:r w:rsidRPr="009A4951">
        <w:rPr>
          <w:rFonts w:ascii="Times New Roman" w:hAnsi="Times New Roman" w:cs="Times New Roman"/>
          <w:u w:val="single"/>
        </w:rPr>
        <w:t>Humanitarian Intervention and International Relations</w:t>
      </w:r>
      <w:r w:rsidRPr="009A4951">
        <w:rPr>
          <w:rFonts w:ascii="Times New Roman" w:hAnsi="Times New Roman" w:cs="Times New Roman"/>
        </w:rPr>
        <w:t>, ed. Jennif</w:t>
      </w:r>
      <w:r>
        <w:rPr>
          <w:rFonts w:ascii="Times New Roman" w:hAnsi="Times New Roman" w:cs="Times New Roman"/>
        </w:rPr>
        <w:t>er Welsh (Oxford, OUP, 2006), pp.48-9).</w:t>
      </w:r>
      <w:r w:rsidRPr="00D45375">
        <w:rPr>
          <w:rFonts w:ascii="Times New Roman" w:hAnsi="Times New Roman" w:cs="Times New Roman"/>
        </w:rPr>
        <w:t xml:space="preserve"> </w:t>
      </w:r>
    </w:p>
  </w:footnote>
  <w:footnote w:id="875">
    <w:p w:rsidR="00010D83" w:rsidRPr="007642A9" w:rsidRDefault="00010D83" w:rsidP="00783F06">
      <w:pPr>
        <w:pStyle w:val="FootnoteText"/>
        <w:jc w:val="both"/>
        <w:rPr>
          <w:rFonts w:ascii="Times New Roman" w:hAnsi="Times New Roman" w:cs="Times New Roman"/>
        </w:rPr>
      </w:pPr>
      <w:r w:rsidRPr="007642A9">
        <w:rPr>
          <w:rStyle w:val="FootnoteReference"/>
          <w:rFonts w:ascii="Times New Roman" w:hAnsi="Times New Roman" w:cs="Times New Roman"/>
        </w:rPr>
        <w:footnoteRef/>
      </w:r>
      <w:r w:rsidRPr="007642A9">
        <w:rPr>
          <w:rFonts w:ascii="Times New Roman" w:hAnsi="Times New Roman" w:cs="Times New Roman"/>
        </w:rPr>
        <w:t xml:space="preserve"> See </w:t>
      </w:r>
      <w:r>
        <w:rPr>
          <w:rFonts w:ascii="Times New Roman" w:hAnsi="Times New Roman" w:cs="Times New Roman"/>
        </w:rPr>
        <w:t xml:space="preserve">Seyla Benhabib, </w:t>
      </w:r>
      <w:r w:rsidRPr="001E5CD8">
        <w:rPr>
          <w:rFonts w:ascii="Times New Roman" w:hAnsi="Times New Roman" w:cs="Times New Roman"/>
        </w:rPr>
        <w:t>‘Hospitality, Sovereignty and Democ</w:t>
      </w:r>
      <w:r>
        <w:rPr>
          <w:rFonts w:ascii="Times New Roman" w:hAnsi="Times New Roman" w:cs="Times New Roman"/>
        </w:rPr>
        <w:t xml:space="preserve">ratic Iterations’, in </w:t>
      </w:r>
      <w:r w:rsidRPr="0084197C">
        <w:rPr>
          <w:rFonts w:ascii="Times New Roman" w:hAnsi="Times New Roman" w:cs="Times New Roman"/>
          <w:u w:val="single"/>
        </w:rPr>
        <w:t>Another Cosmopolitanism</w:t>
      </w:r>
      <w:r>
        <w:rPr>
          <w:rFonts w:ascii="Times New Roman" w:hAnsi="Times New Roman" w:cs="Times New Roman"/>
        </w:rPr>
        <w:t xml:space="preserve">, ed. Robert Post (Oxford, OUP, 2006), p.159. </w:t>
      </w:r>
    </w:p>
  </w:footnote>
  <w:footnote w:id="876">
    <w:p w:rsidR="00010D83" w:rsidRDefault="00010D83" w:rsidP="00783F06">
      <w:pPr>
        <w:pStyle w:val="FootnoteText"/>
        <w:jc w:val="both"/>
      </w:pPr>
      <w:r w:rsidRPr="007642A9">
        <w:rPr>
          <w:rStyle w:val="FootnoteReference"/>
          <w:rFonts w:ascii="Times New Roman" w:hAnsi="Times New Roman" w:cs="Times New Roman"/>
        </w:rPr>
        <w:footnoteRef/>
      </w:r>
      <w:r w:rsidRPr="007642A9">
        <w:rPr>
          <w:rFonts w:ascii="Times New Roman" w:hAnsi="Times New Roman" w:cs="Times New Roman"/>
        </w:rPr>
        <w:t xml:space="preserve"> </w:t>
      </w:r>
      <w:r w:rsidRPr="007642A9">
        <w:rPr>
          <w:rFonts w:ascii="Times New Roman" w:hAnsi="Times New Roman" w:cs="Times New Roman"/>
          <w:u w:val="single"/>
        </w:rPr>
        <w:t>Ibid</w:t>
      </w:r>
      <w:r w:rsidRPr="007642A9">
        <w:rPr>
          <w:rFonts w:ascii="Times New Roman" w:hAnsi="Times New Roman" w:cs="Times New Roman"/>
        </w:rPr>
        <w:t>. , p.170-1</w:t>
      </w:r>
      <w:r>
        <w:rPr>
          <w:rFonts w:ascii="Times New Roman" w:hAnsi="Times New Roman" w:cs="Times New Roman"/>
        </w:rPr>
        <w:t>.</w:t>
      </w:r>
    </w:p>
  </w:footnote>
  <w:footnote w:id="877">
    <w:p w:rsidR="00010D83" w:rsidRPr="007642A9" w:rsidRDefault="00010D83" w:rsidP="00783F06">
      <w:pPr>
        <w:pStyle w:val="FootnoteText"/>
        <w:jc w:val="both"/>
        <w:rPr>
          <w:rFonts w:ascii="Times New Roman" w:hAnsi="Times New Roman" w:cs="Times New Roman"/>
        </w:rPr>
      </w:pPr>
      <w:r w:rsidRPr="007642A9">
        <w:rPr>
          <w:rStyle w:val="FootnoteReference"/>
          <w:rFonts w:ascii="Times New Roman" w:hAnsi="Times New Roman" w:cs="Times New Roman"/>
        </w:rPr>
        <w:footnoteRef/>
      </w:r>
      <w:r w:rsidRPr="007642A9">
        <w:rPr>
          <w:rFonts w:ascii="Times New Roman" w:hAnsi="Times New Roman" w:cs="Times New Roman"/>
        </w:rPr>
        <w:t xml:space="preserve"> </w:t>
      </w:r>
      <w:r w:rsidRPr="007642A9">
        <w:rPr>
          <w:rFonts w:ascii="Times New Roman" w:hAnsi="Times New Roman" w:cs="Times New Roman"/>
          <w:u w:val="single"/>
        </w:rPr>
        <w:t>Ibid</w:t>
      </w:r>
      <w:r w:rsidRPr="007642A9">
        <w:rPr>
          <w:rFonts w:ascii="Times New Roman" w:hAnsi="Times New Roman" w:cs="Times New Roman"/>
        </w:rPr>
        <w:t xml:space="preserve">. , </w:t>
      </w:r>
      <w:r>
        <w:rPr>
          <w:rFonts w:ascii="Times New Roman" w:hAnsi="Times New Roman" w:cs="Times New Roman"/>
        </w:rPr>
        <w:t>pp.168-</w:t>
      </w:r>
      <w:r w:rsidRPr="007642A9">
        <w:rPr>
          <w:rFonts w:ascii="Times New Roman" w:hAnsi="Times New Roman" w:cs="Times New Roman"/>
        </w:rPr>
        <w:t xml:space="preserve">70. </w:t>
      </w:r>
    </w:p>
  </w:footnote>
  <w:footnote w:id="878">
    <w:p w:rsidR="00010D83" w:rsidRDefault="00010D83" w:rsidP="00783F06">
      <w:pPr>
        <w:pStyle w:val="FootnoteText"/>
        <w:jc w:val="both"/>
        <w:rPr>
          <w:rFonts w:ascii="Times New Roman" w:hAnsi="Times New Roman" w:cs="Times New Roman"/>
        </w:rPr>
      </w:pPr>
      <w:r w:rsidRPr="007642A9">
        <w:rPr>
          <w:rStyle w:val="FootnoteReference"/>
          <w:rFonts w:ascii="Times New Roman" w:hAnsi="Times New Roman" w:cs="Times New Roman"/>
        </w:rPr>
        <w:footnoteRef/>
      </w:r>
      <w:r w:rsidRPr="007642A9">
        <w:rPr>
          <w:rFonts w:ascii="Times New Roman" w:hAnsi="Times New Roman" w:cs="Times New Roman"/>
        </w:rPr>
        <w:t xml:space="preserve"> </w:t>
      </w:r>
      <w:r>
        <w:rPr>
          <w:rFonts w:ascii="Times New Roman" w:hAnsi="Times New Roman" w:cs="Times New Roman"/>
        </w:rPr>
        <w:t xml:space="preserve">This is reflected in the creation of the EU Battlegroups, the operational military components </w:t>
      </w:r>
      <w:r w:rsidRPr="00226737">
        <w:rPr>
          <w:rFonts w:ascii="Times New Roman" w:hAnsi="Times New Roman" w:cs="Times New Roman"/>
        </w:rPr>
        <w:t>of the European Security and Defence Policy (ESDP) and Common Security and Defence Policy (CSDP)</w:t>
      </w:r>
      <w:r>
        <w:rPr>
          <w:rFonts w:ascii="Times New Roman" w:hAnsi="Times New Roman" w:cs="Times New Roman"/>
        </w:rPr>
        <w:t xml:space="preserve">. These will be returned to later in the chapter. </w:t>
      </w:r>
    </w:p>
    <w:p w:rsidR="00010D83" w:rsidRPr="007642A9" w:rsidRDefault="00010D83" w:rsidP="00783F06">
      <w:pPr>
        <w:pStyle w:val="FootnoteText"/>
        <w:jc w:val="both"/>
        <w:rPr>
          <w:rFonts w:ascii="Times New Roman" w:hAnsi="Times New Roman" w:cs="Times New Roman"/>
        </w:rPr>
      </w:pPr>
    </w:p>
  </w:footnote>
  <w:footnote w:id="879">
    <w:p w:rsidR="00010D83" w:rsidRPr="0066602D" w:rsidRDefault="00010D83" w:rsidP="00783F06">
      <w:pPr>
        <w:pStyle w:val="FootnoteText"/>
        <w:jc w:val="both"/>
        <w:rPr>
          <w:rFonts w:ascii="Times New Roman" w:hAnsi="Times New Roman" w:cs="Times New Roman"/>
        </w:rPr>
      </w:pPr>
      <w:r w:rsidRPr="0066602D">
        <w:rPr>
          <w:rStyle w:val="FootnoteReference"/>
          <w:rFonts w:ascii="Times New Roman" w:hAnsi="Times New Roman" w:cs="Times New Roman"/>
        </w:rPr>
        <w:footnoteRef/>
      </w:r>
      <w:r w:rsidRPr="0066602D">
        <w:rPr>
          <w:rFonts w:ascii="Times New Roman" w:hAnsi="Times New Roman" w:cs="Times New Roman"/>
        </w:rPr>
        <w:t xml:space="preserve"> Dan Sarooshi, </w:t>
      </w:r>
      <w:r w:rsidRPr="0066602D">
        <w:rPr>
          <w:rFonts w:ascii="Times New Roman" w:hAnsi="Times New Roman" w:cs="Times New Roman"/>
          <w:u w:val="single"/>
        </w:rPr>
        <w:t>The United Nations and the Development of Collective Security: the Delegation by the UN Security Council of its Chapter VII powers</w:t>
      </w:r>
      <w:r w:rsidRPr="0066602D">
        <w:rPr>
          <w:rFonts w:ascii="Times New Roman" w:hAnsi="Times New Roman" w:cs="Times New Roman"/>
        </w:rPr>
        <w:t xml:space="preserve"> (Oxford, OUP, 1999), p.4.</w:t>
      </w:r>
    </w:p>
  </w:footnote>
  <w:footnote w:id="880">
    <w:p w:rsidR="00010D83" w:rsidRPr="00BE0F2F" w:rsidRDefault="00010D83" w:rsidP="00783F06">
      <w:pPr>
        <w:pStyle w:val="FootnoteText"/>
        <w:jc w:val="both"/>
        <w:rPr>
          <w:rFonts w:ascii="Times New Roman" w:hAnsi="Times New Roman" w:cs="Times New Roman"/>
        </w:rPr>
      </w:pPr>
      <w:r w:rsidRPr="00BE0F2F">
        <w:rPr>
          <w:rStyle w:val="FootnoteReference"/>
          <w:rFonts w:ascii="Times New Roman" w:hAnsi="Times New Roman" w:cs="Times New Roman"/>
        </w:rPr>
        <w:footnoteRef/>
      </w:r>
      <w:r w:rsidRPr="00BE0F2F">
        <w:rPr>
          <w:rFonts w:ascii="Times New Roman" w:hAnsi="Times New Roman" w:cs="Times New Roman"/>
        </w:rPr>
        <w:t xml:space="preserve"> For details of current pledges undertaken made by UN member states, see Office of Military Affairs, ‘UNSAS Website - UN Force Link’, (UN, 2013</w:t>
      </w:r>
      <w:r w:rsidRPr="00783F06">
        <w:rPr>
          <w:rFonts w:ascii="Times New Roman" w:hAnsi="Times New Roman" w:cs="Times New Roman"/>
        </w:rPr>
        <w:t xml:space="preserve">)      </w:t>
      </w:r>
      <w:hyperlink r:id="rId99" w:history="1">
        <w:r w:rsidRPr="00783F06">
          <w:rPr>
            <w:rStyle w:val="Hyperlink"/>
            <w:rFonts w:ascii="Times New Roman" w:hAnsi="Times New Roman" w:cs="Times New Roman"/>
            <w:color w:val="auto"/>
            <w:u w:val="none"/>
          </w:rPr>
          <w:t>https://cc.unlb.org/UNSAS%20Training %20Documents /TCC%20 Meeting%20UNSAS%20presentation%2030%20Jan%202013.pdf</w:t>
        </w:r>
      </w:hyperlink>
      <w:r w:rsidRPr="00783F06">
        <w:rPr>
          <w:rFonts w:ascii="Times New Roman" w:hAnsi="Times New Roman" w:cs="Times New Roman"/>
        </w:rPr>
        <w:t xml:space="preserve"> (</w:t>
      </w:r>
      <w:r w:rsidRPr="00BE0F2F">
        <w:rPr>
          <w:rFonts w:ascii="Times New Roman" w:hAnsi="Times New Roman" w:cs="Times New Roman"/>
        </w:rPr>
        <w:t>accessed 12</w:t>
      </w:r>
      <w:r w:rsidRPr="00BE0F2F">
        <w:rPr>
          <w:rFonts w:ascii="Times New Roman" w:hAnsi="Times New Roman" w:cs="Times New Roman"/>
          <w:vertAlign w:val="superscript"/>
        </w:rPr>
        <w:t>th</w:t>
      </w:r>
      <w:r w:rsidRPr="00BE0F2F">
        <w:rPr>
          <w:rFonts w:ascii="Times New Roman" w:hAnsi="Times New Roman" w:cs="Times New Roman"/>
        </w:rPr>
        <w:t xml:space="preserve"> August 2014).  </w:t>
      </w:r>
    </w:p>
  </w:footnote>
  <w:footnote w:id="881">
    <w:p w:rsidR="00010D83" w:rsidRPr="00561973" w:rsidRDefault="00010D83" w:rsidP="00783F06">
      <w:pPr>
        <w:pStyle w:val="FootnoteText"/>
        <w:jc w:val="both"/>
        <w:rPr>
          <w:rFonts w:ascii="Times New Roman" w:hAnsi="Times New Roman" w:cs="Times New Roman"/>
        </w:rPr>
      </w:pPr>
      <w:r w:rsidRPr="00561973">
        <w:rPr>
          <w:rStyle w:val="FootnoteReference"/>
          <w:rFonts w:ascii="Times New Roman" w:hAnsi="Times New Roman" w:cs="Times New Roman"/>
        </w:rPr>
        <w:footnoteRef/>
      </w:r>
      <w:r w:rsidRPr="00561973">
        <w:rPr>
          <w:rFonts w:ascii="Times New Roman" w:hAnsi="Times New Roman" w:cs="Times New Roman"/>
        </w:rPr>
        <w:t xml:space="preserve"> James Pattison, Humanitarian Intervention and the Responsibility to Protect: Who Should Intervene? (Oxford, OUP, 2010), p.228.</w:t>
      </w:r>
    </w:p>
  </w:footnote>
  <w:footnote w:id="882">
    <w:p w:rsidR="00010D83" w:rsidRPr="00561973" w:rsidRDefault="00010D83" w:rsidP="00783F06">
      <w:pPr>
        <w:pStyle w:val="FootnoteText"/>
        <w:jc w:val="both"/>
        <w:rPr>
          <w:rFonts w:ascii="Times New Roman" w:hAnsi="Times New Roman" w:cs="Times New Roman"/>
        </w:rPr>
      </w:pPr>
      <w:r w:rsidRPr="00561973">
        <w:rPr>
          <w:rStyle w:val="FootnoteReference"/>
          <w:rFonts w:ascii="Times New Roman" w:hAnsi="Times New Roman" w:cs="Times New Roman"/>
        </w:rPr>
        <w:footnoteRef/>
      </w:r>
      <w:r w:rsidRPr="00561973">
        <w:rPr>
          <w:rFonts w:ascii="Times New Roman" w:hAnsi="Times New Roman" w:cs="Times New Roman"/>
        </w:rPr>
        <w:t xml:space="preserve"> </w:t>
      </w:r>
      <w:r w:rsidRPr="00561973">
        <w:rPr>
          <w:rFonts w:ascii="Times New Roman" w:hAnsi="Times New Roman" w:cs="Times New Roman"/>
          <w:u w:val="single"/>
        </w:rPr>
        <w:t>Ibid</w:t>
      </w:r>
      <w:r>
        <w:rPr>
          <w:rFonts w:ascii="Times New Roman" w:hAnsi="Times New Roman" w:cs="Times New Roman"/>
        </w:rPr>
        <w:t>. ,</w:t>
      </w:r>
    </w:p>
  </w:footnote>
  <w:footnote w:id="883">
    <w:p w:rsidR="00010D83" w:rsidRPr="00052C5B" w:rsidRDefault="00010D83" w:rsidP="00783F06">
      <w:pPr>
        <w:pStyle w:val="FootnoteText"/>
        <w:jc w:val="both"/>
        <w:rPr>
          <w:rFonts w:ascii="Times New Roman" w:hAnsi="Times New Roman" w:cs="Times New Roman"/>
        </w:rPr>
      </w:pPr>
      <w:r w:rsidRPr="00052C5B">
        <w:rPr>
          <w:rStyle w:val="FootnoteReference"/>
          <w:rFonts w:ascii="Times New Roman" w:hAnsi="Times New Roman" w:cs="Times New Roman"/>
        </w:rPr>
        <w:footnoteRef/>
      </w:r>
      <w:r w:rsidRPr="00052C5B">
        <w:rPr>
          <w:rFonts w:ascii="Times New Roman" w:hAnsi="Times New Roman" w:cs="Times New Roman"/>
        </w:rPr>
        <w:t xml:space="preserve"> See in particular Per Cramer, ‘Reflections on European Effective Multilateralism and the Use of Force’, in </w:t>
      </w:r>
      <w:r w:rsidRPr="00052C5B">
        <w:rPr>
          <w:rFonts w:ascii="Times New Roman" w:hAnsi="Times New Roman" w:cs="Times New Roman"/>
          <w:u w:val="single"/>
        </w:rPr>
        <w:t>Beyond the Established Legal Borders</w:t>
      </w:r>
      <w:r w:rsidRPr="00052C5B">
        <w:rPr>
          <w:rFonts w:ascii="Times New Roman" w:hAnsi="Times New Roman" w:cs="Times New Roman"/>
        </w:rPr>
        <w:t>, eds. Malcolm Evans and Panos Koutrakos (Oxford, Hart Publishing, 2011), pp.226-239 &amp; Directorate-General for External Policies of the Union, ‘The European Security and Defence Policy: from the Helsinki Headline Goal to the EU Battlegroups’ , (European Parliament, 2006)</w:t>
      </w:r>
    </w:p>
    <w:p w:rsidR="00010D83" w:rsidRPr="00052C5B" w:rsidRDefault="000D2C03" w:rsidP="00783F06">
      <w:pPr>
        <w:pStyle w:val="FootnoteText"/>
        <w:jc w:val="both"/>
        <w:rPr>
          <w:rFonts w:ascii="Times New Roman" w:hAnsi="Times New Roman" w:cs="Times New Roman"/>
        </w:rPr>
      </w:pPr>
      <w:hyperlink r:id="rId100" w:history="1">
        <w:r w:rsidR="00010D83" w:rsidRPr="00783F06">
          <w:rPr>
            <w:rStyle w:val="Hyperlink"/>
            <w:rFonts w:ascii="Times New Roman" w:hAnsi="Times New Roman" w:cs="Times New Roman"/>
            <w:color w:val="000000" w:themeColor="text1"/>
            <w:u w:val="none"/>
          </w:rPr>
          <w:t>http://www.europarl.europa.eu/meetdocs/2009_2014/documents/sede/dv/sede030909noteesdp_/sede030909noteesdp_en.pdf</w:t>
        </w:r>
      </w:hyperlink>
      <w:r w:rsidR="00010D83" w:rsidRPr="00783F06">
        <w:rPr>
          <w:rFonts w:ascii="Times New Roman" w:hAnsi="Times New Roman" w:cs="Times New Roman"/>
          <w:color w:val="000000" w:themeColor="text1"/>
        </w:rPr>
        <w:t xml:space="preserve"> </w:t>
      </w:r>
      <w:r w:rsidR="00010D83" w:rsidRPr="00783F06">
        <w:rPr>
          <w:rFonts w:ascii="Times New Roman" w:hAnsi="Times New Roman" w:cs="Times New Roman"/>
        </w:rPr>
        <w:t>(</w:t>
      </w:r>
      <w:r w:rsidR="00010D83" w:rsidRPr="00052C5B">
        <w:rPr>
          <w:rFonts w:ascii="Times New Roman" w:hAnsi="Times New Roman" w:cs="Times New Roman"/>
        </w:rPr>
        <w:t>accessed 27</w:t>
      </w:r>
      <w:r w:rsidR="00010D83" w:rsidRPr="00052C5B">
        <w:rPr>
          <w:rFonts w:ascii="Times New Roman" w:hAnsi="Times New Roman" w:cs="Times New Roman"/>
          <w:vertAlign w:val="superscript"/>
        </w:rPr>
        <w:t>th</w:t>
      </w:r>
      <w:r w:rsidR="00010D83" w:rsidRPr="00052C5B">
        <w:rPr>
          <w:rFonts w:ascii="Times New Roman" w:hAnsi="Times New Roman" w:cs="Times New Roman"/>
        </w:rPr>
        <w:t xml:space="preserve"> February 2013), (para.36). </w:t>
      </w:r>
    </w:p>
  </w:footnote>
  <w:footnote w:id="884">
    <w:p w:rsidR="00010D83" w:rsidRPr="00052C5B" w:rsidRDefault="00010D83" w:rsidP="00783F06">
      <w:pPr>
        <w:pStyle w:val="FootnoteText"/>
        <w:jc w:val="both"/>
        <w:rPr>
          <w:rFonts w:ascii="Times New Roman" w:hAnsi="Times New Roman" w:cs="Times New Roman"/>
        </w:rPr>
      </w:pPr>
      <w:r w:rsidRPr="00052C5B">
        <w:rPr>
          <w:rStyle w:val="FootnoteReference"/>
          <w:rFonts w:ascii="Times New Roman" w:hAnsi="Times New Roman" w:cs="Times New Roman"/>
        </w:rPr>
        <w:footnoteRef/>
      </w:r>
      <w:r w:rsidRPr="00052C5B">
        <w:rPr>
          <w:rFonts w:ascii="Times New Roman" w:hAnsi="Times New Roman" w:cs="Times New Roman"/>
        </w:rPr>
        <w:t xml:space="preserve"> Directorate-General for External Policies of the Union, ‘The EU Battlegroups’, (European Parliament, 2006) </w:t>
      </w:r>
    </w:p>
    <w:p w:rsidR="00010D83" w:rsidRPr="00052C5B" w:rsidRDefault="000D2C03" w:rsidP="00783F06">
      <w:pPr>
        <w:pStyle w:val="FootnoteText"/>
        <w:jc w:val="both"/>
        <w:rPr>
          <w:rFonts w:ascii="Times New Roman" w:hAnsi="Times New Roman" w:cs="Times New Roman"/>
        </w:rPr>
      </w:pPr>
      <w:hyperlink r:id="rId101" w:history="1">
        <w:r w:rsidR="00010D83" w:rsidRPr="00783F06">
          <w:rPr>
            <w:rStyle w:val="Hyperlink"/>
            <w:rFonts w:ascii="Times New Roman" w:hAnsi="Times New Roman" w:cs="Times New Roman"/>
            <w:color w:val="000000" w:themeColor="text1"/>
            <w:u w:val="none"/>
          </w:rPr>
          <w:t>http://www.europarl.europa.eu/meetdocs/2009_2014/documents/sede/dv/sede030909notebattkegroups_/sede030909notebattlegroups_en.pdf</w:t>
        </w:r>
      </w:hyperlink>
      <w:r w:rsidR="00010D83" w:rsidRPr="00783F06">
        <w:rPr>
          <w:rFonts w:ascii="Times New Roman" w:hAnsi="Times New Roman" w:cs="Times New Roman"/>
          <w:color w:val="000000" w:themeColor="text1"/>
        </w:rPr>
        <w:t xml:space="preserve">  </w:t>
      </w:r>
      <w:r w:rsidR="00010D83" w:rsidRPr="00783F06">
        <w:rPr>
          <w:rFonts w:ascii="Times New Roman" w:hAnsi="Times New Roman" w:cs="Times New Roman"/>
        </w:rPr>
        <w:t>(</w:t>
      </w:r>
      <w:r w:rsidR="00010D83" w:rsidRPr="00052C5B">
        <w:rPr>
          <w:rFonts w:ascii="Times New Roman" w:hAnsi="Times New Roman" w:cs="Times New Roman"/>
        </w:rPr>
        <w:t>accessed 9</w:t>
      </w:r>
      <w:r w:rsidR="00010D83" w:rsidRPr="00052C5B">
        <w:rPr>
          <w:rFonts w:ascii="Times New Roman" w:hAnsi="Times New Roman" w:cs="Times New Roman"/>
          <w:vertAlign w:val="superscript"/>
        </w:rPr>
        <w:t>th</w:t>
      </w:r>
      <w:r w:rsidR="00010D83" w:rsidRPr="00052C5B">
        <w:rPr>
          <w:rFonts w:ascii="Times New Roman" w:hAnsi="Times New Roman" w:cs="Times New Roman"/>
        </w:rPr>
        <w:t xml:space="preserve"> May 2013), (para.11).  </w:t>
      </w:r>
    </w:p>
  </w:footnote>
  <w:footnote w:id="885">
    <w:p w:rsidR="00010D83" w:rsidRPr="00052C5B" w:rsidRDefault="00010D83" w:rsidP="00783F06">
      <w:pPr>
        <w:autoSpaceDE w:val="0"/>
        <w:autoSpaceDN w:val="0"/>
        <w:adjustRightInd w:val="0"/>
        <w:spacing w:after="0" w:line="240" w:lineRule="auto"/>
        <w:jc w:val="both"/>
        <w:rPr>
          <w:rFonts w:ascii="Times New Roman" w:hAnsi="Times New Roman" w:cs="Times New Roman"/>
          <w:bCs/>
          <w:sz w:val="20"/>
          <w:szCs w:val="20"/>
        </w:rPr>
      </w:pPr>
      <w:r w:rsidRPr="00052C5B">
        <w:rPr>
          <w:rStyle w:val="FootnoteReference"/>
          <w:rFonts w:ascii="Times New Roman" w:hAnsi="Times New Roman" w:cs="Times New Roman"/>
          <w:sz w:val="20"/>
          <w:szCs w:val="20"/>
        </w:rPr>
        <w:footnoteRef/>
      </w:r>
      <w:r w:rsidRPr="00052C5B">
        <w:rPr>
          <w:rFonts w:ascii="Times New Roman" w:hAnsi="Times New Roman" w:cs="Times New Roman"/>
          <w:sz w:val="20"/>
          <w:szCs w:val="20"/>
        </w:rPr>
        <w:t xml:space="preserve"> Official Journal of the European Union, ‘</w:t>
      </w:r>
      <w:r w:rsidRPr="00052C5B">
        <w:rPr>
          <w:rFonts w:ascii="Times New Roman" w:hAnsi="Times New Roman" w:cs="Times New Roman"/>
          <w:bCs/>
          <w:sz w:val="20"/>
          <w:szCs w:val="20"/>
        </w:rPr>
        <w:t xml:space="preserve">Treaty of Lisbon amending the Treaty on European Union and the Treaty establishing the European Community’, ,(EU, 2007) </w:t>
      </w:r>
      <w:hyperlink r:id="rId102" w:history="1">
        <w:r w:rsidRPr="00783F06">
          <w:rPr>
            <w:rStyle w:val="Hyperlink"/>
            <w:rFonts w:ascii="Times New Roman" w:hAnsi="Times New Roman" w:cs="Times New Roman"/>
            <w:bCs/>
            <w:color w:val="000000" w:themeColor="text1"/>
            <w:sz w:val="20"/>
            <w:szCs w:val="20"/>
            <w:u w:val="none"/>
          </w:rPr>
          <w:t>http://eur-lex.europa.eu/legal-content/EN/TXT/PDF/?uri=OJ:C:2007:306:FULL&amp;from=EN</w:t>
        </w:r>
      </w:hyperlink>
      <w:r w:rsidRPr="00783F06">
        <w:rPr>
          <w:rFonts w:ascii="Times New Roman" w:hAnsi="Times New Roman" w:cs="Times New Roman"/>
          <w:bCs/>
          <w:color w:val="000000" w:themeColor="text1"/>
          <w:sz w:val="20"/>
          <w:szCs w:val="20"/>
        </w:rPr>
        <w:t xml:space="preserve"> </w:t>
      </w:r>
      <w:r w:rsidRPr="00052C5B">
        <w:rPr>
          <w:rFonts w:ascii="Times New Roman" w:hAnsi="Times New Roman" w:cs="Times New Roman"/>
          <w:bCs/>
          <w:sz w:val="20"/>
          <w:szCs w:val="20"/>
        </w:rPr>
        <w:t>(accessed 9</w:t>
      </w:r>
      <w:r w:rsidRPr="00052C5B">
        <w:rPr>
          <w:rFonts w:ascii="Times New Roman" w:hAnsi="Times New Roman" w:cs="Times New Roman"/>
          <w:bCs/>
          <w:sz w:val="20"/>
          <w:szCs w:val="20"/>
          <w:vertAlign w:val="superscript"/>
        </w:rPr>
        <w:t>th</w:t>
      </w:r>
      <w:r w:rsidRPr="00052C5B">
        <w:rPr>
          <w:rFonts w:ascii="Times New Roman" w:hAnsi="Times New Roman" w:cs="Times New Roman"/>
          <w:bCs/>
          <w:sz w:val="20"/>
          <w:szCs w:val="20"/>
        </w:rPr>
        <w:t xml:space="preserve"> May 2013), (para.275). </w:t>
      </w:r>
    </w:p>
  </w:footnote>
  <w:footnote w:id="886">
    <w:p w:rsidR="00010D83" w:rsidRPr="00052C5B" w:rsidRDefault="00010D83" w:rsidP="00783F06">
      <w:pPr>
        <w:pStyle w:val="FootnoteText"/>
        <w:jc w:val="both"/>
        <w:rPr>
          <w:rFonts w:ascii="Times New Roman" w:hAnsi="Times New Roman" w:cs="Times New Roman"/>
        </w:rPr>
      </w:pPr>
      <w:r w:rsidRPr="00052C5B">
        <w:rPr>
          <w:rStyle w:val="FootnoteReference"/>
          <w:rFonts w:ascii="Times New Roman" w:hAnsi="Times New Roman" w:cs="Times New Roman"/>
        </w:rPr>
        <w:footnoteRef/>
      </w:r>
      <w:r w:rsidRPr="00052C5B">
        <w:rPr>
          <w:rFonts w:ascii="Times New Roman" w:hAnsi="Times New Roman" w:cs="Times New Roman"/>
        </w:rPr>
        <w:t xml:space="preserve"> A comprehensive assessment of the EU’s broader military/civilian crisis management missions is provided by Jeannette Ladzik, ‘EU Military and Civilian Crisis Management Operations: the First Six Years’, (Global Policy Institute, 2009) </w:t>
      </w:r>
      <w:hyperlink r:id="rId103" w:history="1">
        <w:r w:rsidRPr="00783F06">
          <w:rPr>
            <w:rStyle w:val="Hyperlink"/>
            <w:rFonts w:ascii="Times New Roman" w:hAnsi="Times New Roman" w:cs="Times New Roman"/>
            <w:color w:val="000000" w:themeColor="text1"/>
            <w:u w:val="none"/>
          </w:rPr>
          <w:t>http://www.fedtrust.co.uk/filepool/Crisis_Management_Policy_Brief.pdf</w:t>
        </w:r>
      </w:hyperlink>
      <w:r w:rsidRPr="00783F06">
        <w:rPr>
          <w:rStyle w:val="Hyperlink"/>
          <w:rFonts w:ascii="Times New Roman" w:hAnsi="Times New Roman" w:cs="Times New Roman"/>
          <w:color w:val="000000" w:themeColor="text1"/>
          <w:u w:val="none"/>
        </w:rPr>
        <w:t xml:space="preserve"> (accessed 14</w:t>
      </w:r>
      <w:r w:rsidRPr="00783F06">
        <w:rPr>
          <w:rStyle w:val="Hyperlink"/>
          <w:rFonts w:ascii="Times New Roman" w:hAnsi="Times New Roman" w:cs="Times New Roman"/>
          <w:color w:val="000000" w:themeColor="text1"/>
          <w:u w:val="none"/>
          <w:vertAlign w:val="superscript"/>
        </w:rPr>
        <w:t>th</w:t>
      </w:r>
      <w:r w:rsidRPr="00783F06">
        <w:rPr>
          <w:rStyle w:val="Hyperlink"/>
          <w:rFonts w:ascii="Times New Roman" w:hAnsi="Times New Roman" w:cs="Times New Roman"/>
          <w:color w:val="000000" w:themeColor="text1"/>
          <w:u w:val="none"/>
        </w:rPr>
        <w:t xml:space="preserve"> March 2013).</w:t>
      </w:r>
    </w:p>
  </w:footnote>
  <w:footnote w:id="887">
    <w:p w:rsidR="00010D83" w:rsidRPr="00052C5B" w:rsidRDefault="00010D83" w:rsidP="00783F06">
      <w:pPr>
        <w:pStyle w:val="FootnoteText"/>
        <w:jc w:val="both"/>
        <w:rPr>
          <w:rFonts w:ascii="Times New Roman" w:hAnsi="Times New Roman" w:cs="Times New Roman"/>
        </w:rPr>
      </w:pPr>
      <w:r w:rsidRPr="00052C5B">
        <w:rPr>
          <w:rStyle w:val="FootnoteReference"/>
          <w:rFonts w:ascii="Times New Roman" w:hAnsi="Times New Roman" w:cs="Times New Roman"/>
        </w:rPr>
        <w:footnoteRef/>
      </w:r>
      <w:r w:rsidRPr="00052C5B">
        <w:rPr>
          <w:rFonts w:ascii="Times New Roman" w:hAnsi="Times New Roman" w:cs="Times New Roman"/>
        </w:rPr>
        <w:t xml:space="preserve"> For further discussion and analysis, see Chapter 2.</w:t>
      </w:r>
    </w:p>
  </w:footnote>
  <w:footnote w:id="888">
    <w:p w:rsidR="00010D83" w:rsidRPr="00052C5B" w:rsidRDefault="00010D83" w:rsidP="00783F06">
      <w:pPr>
        <w:pStyle w:val="FootnoteText"/>
        <w:jc w:val="both"/>
        <w:rPr>
          <w:rFonts w:ascii="Times New Roman" w:hAnsi="Times New Roman" w:cs="Times New Roman"/>
        </w:rPr>
      </w:pPr>
      <w:r w:rsidRPr="00052C5B">
        <w:rPr>
          <w:rStyle w:val="FootnoteReference"/>
          <w:rFonts w:ascii="Times New Roman" w:hAnsi="Times New Roman" w:cs="Times New Roman"/>
        </w:rPr>
        <w:footnoteRef/>
      </w:r>
      <w:r w:rsidRPr="00052C5B">
        <w:rPr>
          <w:rFonts w:ascii="Times New Roman" w:hAnsi="Times New Roman" w:cs="Times New Roman"/>
        </w:rPr>
        <w:t xml:space="preserve"> This is illustrated both by the EU’s endorsement of the </w:t>
      </w:r>
      <w:r w:rsidRPr="00052C5B">
        <w:rPr>
          <w:rFonts w:ascii="Times New Roman" w:hAnsi="Times New Roman" w:cs="Times New Roman"/>
          <w:i/>
        </w:rPr>
        <w:t>Headline Police Goal</w:t>
      </w:r>
      <w:r w:rsidRPr="00052C5B">
        <w:rPr>
          <w:rFonts w:ascii="Times New Roman" w:hAnsi="Times New Roman" w:cs="Times New Roman"/>
        </w:rPr>
        <w:t xml:space="preserve"> in 2000 and the establishment of the European Gendarmerie (or Police) Force by France, Italy, the Netherlands, Portugal and Spain in 2004, albeit outside the EU framework. See both Timothy Chafos, ‘The European Union’s Rapid Reaction Force and the North Atlantic Treaty Organisation Response Force: a Rational Division of  Labour for European Security’, (Faculty of the US Army, 2003)</w:t>
      </w:r>
      <w:r w:rsidRPr="00783F06">
        <w:rPr>
          <w:rFonts w:ascii="Times New Roman" w:hAnsi="Times New Roman" w:cs="Times New Roman"/>
          <w:color w:val="000000" w:themeColor="text1"/>
        </w:rPr>
        <w:t xml:space="preserve"> </w:t>
      </w:r>
      <w:hyperlink r:id="rId104" w:history="1">
        <w:r w:rsidRPr="00783F06">
          <w:rPr>
            <w:rStyle w:val="Hyperlink"/>
            <w:rFonts w:ascii="Times New Roman" w:hAnsi="Times New Roman" w:cs="Times New Roman"/>
            <w:color w:val="000000" w:themeColor="text1"/>
            <w:u w:val="none"/>
          </w:rPr>
          <w:t>http://www.dtic.mil/cgi-bin/GetTRDoc?AD=ADA416120</w:t>
        </w:r>
      </w:hyperlink>
      <w:r w:rsidRPr="00783F06">
        <w:rPr>
          <w:rStyle w:val="Hyperlink"/>
          <w:rFonts w:ascii="Times New Roman" w:hAnsi="Times New Roman" w:cs="Times New Roman"/>
          <w:color w:val="000000" w:themeColor="text1"/>
          <w:u w:val="none"/>
        </w:rPr>
        <w:t xml:space="preserve"> (accessed 31</w:t>
      </w:r>
      <w:r w:rsidRPr="00783F06">
        <w:rPr>
          <w:rStyle w:val="Hyperlink"/>
          <w:rFonts w:ascii="Times New Roman" w:hAnsi="Times New Roman" w:cs="Times New Roman"/>
          <w:color w:val="000000" w:themeColor="text1"/>
          <w:u w:val="none"/>
          <w:vertAlign w:val="superscript"/>
        </w:rPr>
        <w:t>st</w:t>
      </w:r>
      <w:r w:rsidRPr="00783F06">
        <w:rPr>
          <w:rStyle w:val="Hyperlink"/>
          <w:rFonts w:ascii="Times New Roman" w:hAnsi="Times New Roman" w:cs="Times New Roman"/>
          <w:color w:val="000000" w:themeColor="text1"/>
          <w:u w:val="none"/>
        </w:rPr>
        <w:t xml:space="preserve"> January 2013), (para.163) &amp; </w:t>
      </w:r>
      <w:r w:rsidRPr="00052C5B">
        <w:rPr>
          <w:rFonts w:ascii="Times New Roman" w:hAnsi="Times New Roman" w:cs="Times New Roman"/>
        </w:rPr>
        <w:t>Directorate-General for External Policies of the Union, ‘The European Security and Defence Policy: from the Helsinki Headline Goal to the EU Battlegroups’ , (European Parliament, 2006)</w:t>
      </w:r>
    </w:p>
    <w:p w:rsidR="00010D83" w:rsidRPr="00052C5B" w:rsidRDefault="000D2C03" w:rsidP="00783F06">
      <w:pPr>
        <w:pStyle w:val="FootnoteText"/>
        <w:jc w:val="both"/>
        <w:rPr>
          <w:rFonts w:ascii="Times New Roman" w:hAnsi="Times New Roman" w:cs="Times New Roman"/>
        </w:rPr>
      </w:pPr>
      <w:hyperlink r:id="rId105" w:history="1">
        <w:r w:rsidR="00010D83" w:rsidRPr="00783F06">
          <w:rPr>
            <w:rStyle w:val="Hyperlink"/>
            <w:rFonts w:ascii="Times New Roman" w:hAnsi="Times New Roman" w:cs="Times New Roman"/>
            <w:color w:val="000000" w:themeColor="text1"/>
            <w:u w:val="none"/>
          </w:rPr>
          <w:t>http://www.europarl.europa.eu/meetdocs/2009_2014/documents/sede/dv/sede030909noteesdp_/sede030909noteesdp_en.pdf</w:t>
        </w:r>
      </w:hyperlink>
      <w:r w:rsidR="00010D83" w:rsidRPr="00783F06">
        <w:rPr>
          <w:rFonts w:ascii="Times New Roman" w:hAnsi="Times New Roman" w:cs="Times New Roman"/>
          <w:color w:val="000000" w:themeColor="text1"/>
        </w:rPr>
        <w:t xml:space="preserve"> </w:t>
      </w:r>
      <w:r w:rsidR="00010D83" w:rsidRPr="00783F06">
        <w:rPr>
          <w:rFonts w:ascii="Times New Roman" w:hAnsi="Times New Roman" w:cs="Times New Roman"/>
        </w:rPr>
        <w:t>(</w:t>
      </w:r>
      <w:r w:rsidR="00010D83" w:rsidRPr="00052C5B">
        <w:rPr>
          <w:rFonts w:ascii="Times New Roman" w:hAnsi="Times New Roman" w:cs="Times New Roman"/>
        </w:rPr>
        <w:t>accessed 27</w:t>
      </w:r>
      <w:r w:rsidR="00010D83" w:rsidRPr="00052C5B">
        <w:rPr>
          <w:rFonts w:ascii="Times New Roman" w:hAnsi="Times New Roman" w:cs="Times New Roman"/>
          <w:vertAlign w:val="superscript"/>
        </w:rPr>
        <w:t>th</w:t>
      </w:r>
      <w:r w:rsidR="00010D83" w:rsidRPr="00052C5B">
        <w:rPr>
          <w:rFonts w:ascii="Times New Roman" w:hAnsi="Times New Roman" w:cs="Times New Roman"/>
        </w:rPr>
        <w:t xml:space="preserve"> February 2013), (para.37). </w:t>
      </w:r>
    </w:p>
  </w:footnote>
  <w:footnote w:id="889">
    <w:p w:rsidR="00010D83" w:rsidRPr="0088481B" w:rsidRDefault="00010D83" w:rsidP="00783F06">
      <w:pPr>
        <w:pStyle w:val="FootnoteText"/>
        <w:jc w:val="both"/>
        <w:rPr>
          <w:rFonts w:ascii="Times New Roman" w:hAnsi="Times New Roman" w:cs="Times New Roman"/>
        </w:rPr>
      </w:pPr>
      <w:r w:rsidRPr="00052C5B">
        <w:rPr>
          <w:rStyle w:val="FootnoteReference"/>
          <w:rFonts w:ascii="Times New Roman" w:hAnsi="Times New Roman" w:cs="Times New Roman"/>
        </w:rPr>
        <w:footnoteRef/>
      </w:r>
      <w:r w:rsidRPr="00052C5B">
        <w:rPr>
          <w:rFonts w:ascii="Times New Roman" w:hAnsi="Times New Roman" w:cs="Times New Roman"/>
        </w:rPr>
        <w:t xml:space="preserve"> According to Wade Jacoby and Christopher Jones, a question mark continues to hang over the relationship between strategic vision and military capacity within the EU, illustrated by the fact that the Battlegroups are only currently ‘operational’ in Sweden and the Czech Republic. For further discussion of the Swedish and</w:t>
      </w:r>
      <w:r w:rsidRPr="0088481B">
        <w:rPr>
          <w:rFonts w:ascii="Times New Roman" w:hAnsi="Times New Roman" w:cs="Times New Roman"/>
        </w:rPr>
        <w:t xml:space="preserve"> Czech Battlegroups, see Wade Jacoby and Christopher Jones, ‘The EU Battle Groups in Sweden and the Czech Republic: What</w:t>
      </w:r>
      <w:r>
        <w:rPr>
          <w:rFonts w:ascii="Times New Roman" w:hAnsi="Times New Roman" w:cs="Times New Roman"/>
        </w:rPr>
        <w:t xml:space="preserve"> National Defence Reforms Tell u</w:t>
      </w:r>
      <w:r w:rsidRPr="0088481B">
        <w:rPr>
          <w:rFonts w:ascii="Times New Roman" w:hAnsi="Times New Roman" w:cs="Times New Roman"/>
        </w:rPr>
        <w:t xml:space="preserve">s about European Rapid Reaction Capabilities’ </w:t>
      </w:r>
      <w:r w:rsidRPr="0088481B">
        <w:rPr>
          <w:rFonts w:ascii="Times New Roman" w:hAnsi="Times New Roman" w:cs="Times New Roman"/>
          <w:u w:val="single"/>
        </w:rPr>
        <w:t>European Security</w:t>
      </w:r>
      <w:r w:rsidRPr="0088481B">
        <w:rPr>
          <w:rFonts w:ascii="Times New Roman" w:hAnsi="Times New Roman" w:cs="Times New Roman"/>
        </w:rPr>
        <w:t>, 17 (2008), in particular pp.315-7.</w:t>
      </w:r>
    </w:p>
  </w:footnote>
  <w:footnote w:id="890">
    <w:p w:rsidR="00010D83" w:rsidRPr="00C64D46" w:rsidRDefault="00010D83" w:rsidP="00783F06">
      <w:pPr>
        <w:pStyle w:val="FootnoteText"/>
        <w:jc w:val="both"/>
        <w:rPr>
          <w:rFonts w:ascii="Times New Roman" w:hAnsi="Times New Roman" w:cs="Times New Roman"/>
        </w:rPr>
      </w:pPr>
      <w:r w:rsidRPr="00C64D46">
        <w:rPr>
          <w:rStyle w:val="FootnoteReference"/>
          <w:rFonts w:ascii="Times New Roman" w:hAnsi="Times New Roman" w:cs="Times New Roman"/>
        </w:rPr>
        <w:footnoteRef/>
      </w:r>
      <w:r w:rsidRPr="00C64D46">
        <w:rPr>
          <w:rFonts w:ascii="Times New Roman" w:hAnsi="Times New Roman" w:cs="Times New Roman"/>
        </w:rPr>
        <w:t xml:space="preserve"> See </w:t>
      </w:r>
      <w:r>
        <w:rPr>
          <w:rFonts w:ascii="Times New Roman" w:hAnsi="Times New Roman" w:cs="Times New Roman"/>
        </w:rPr>
        <w:t xml:space="preserve">Terry Terriff, </w:t>
      </w:r>
      <w:r w:rsidRPr="00C64D46">
        <w:rPr>
          <w:rFonts w:ascii="Times New Roman" w:hAnsi="Times New Roman" w:cs="Times New Roman"/>
        </w:rPr>
        <w:t>‘The European Rapid Reaction Force: an Em</w:t>
      </w:r>
      <w:r>
        <w:rPr>
          <w:rFonts w:ascii="Times New Roman" w:hAnsi="Times New Roman" w:cs="Times New Roman"/>
        </w:rPr>
        <w:t xml:space="preserve">bryonic Cosmopolitan Military?’, in </w:t>
      </w:r>
      <w:r w:rsidRPr="0088481B">
        <w:rPr>
          <w:rFonts w:ascii="Times New Roman" w:hAnsi="Times New Roman" w:cs="Times New Roman"/>
          <w:u w:val="single"/>
        </w:rPr>
        <w:t>Forces for Good: Cosmopolitan Militaries in the Twenty-First Century</w:t>
      </w:r>
      <w:r>
        <w:rPr>
          <w:rFonts w:ascii="Times New Roman" w:hAnsi="Times New Roman" w:cs="Times New Roman"/>
        </w:rPr>
        <w:t xml:space="preserve">, eds. Lorraine Elliott and Graeme Cheeseman (Manchester, Manchester University Press, 2004), p.152. </w:t>
      </w:r>
    </w:p>
  </w:footnote>
  <w:footnote w:id="891">
    <w:p w:rsidR="00010D83" w:rsidRPr="00C64D46" w:rsidRDefault="00010D83" w:rsidP="00783F06">
      <w:pPr>
        <w:pStyle w:val="FootnoteText"/>
        <w:jc w:val="both"/>
        <w:rPr>
          <w:rFonts w:ascii="Times New Roman" w:hAnsi="Times New Roman" w:cs="Times New Roman"/>
        </w:rPr>
      </w:pPr>
      <w:r w:rsidRPr="00C64D46">
        <w:rPr>
          <w:rStyle w:val="FootnoteReference"/>
          <w:rFonts w:ascii="Times New Roman" w:hAnsi="Times New Roman" w:cs="Times New Roman"/>
        </w:rPr>
        <w:footnoteRef/>
      </w:r>
      <w:r w:rsidRPr="00C64D46">
        <w:rPr>
          <w:rFonts w:ascii="Times New Roman" w:hAnsi="Times New Roman" w:cs="Times New Roman"/>
        </w:rPr>
        <w:t xml:space="preserve"> </w:t>
      </w:r>
      <w:r w:rsidRPr="008D74D8">
        <w:rPr>
          <w:rFonts w:ascii="Times New Roman" w:hAnsi="Times New Roman" w:cs="Times New Roman"/>
        </w:rPr>
        <w:t xml:space="preserve">James Pattison, </w:t>
      </w:r>
      <w:r w:rsidRPr="008D74D8">
        <w:rPr>
          <w:rFonts w:ascii="Times New Roman" w:hAnsi="Times New Roman" w:cs="Times New Roman"/>
          <w:u w:val="single"/>
        </w:rPr>
        <w:t>Humanitarian Intervention and the Responsibility to Protect: Who Should Intervene?</w:t>
      </w:r>
      <w:r w:rsidRPr="008D74D8">
        <w:rPr>
          <w:rFonts w:ascii="Times New Roman" w:hAnsi="Times New Roman" w:cs="Times New Roman"/>
        </w:rPr>
        <w:t xml:space="preserve"> (Oxford, OUP, </w:t>
      </w:r>
      <w:r>
        <w:rPr>
          <w:rFonts w:ascii="Times New Roman" w:hAnsi="Times New Roman" w:cs="Times New Roman"/>
        </w:rPr>
        <w:t>2010), p</w:t>
      </w:r>
      <w:r w:rsidRPr="00C64D46">
        <w:rPr>
          <w:rFonts w:ascii="Times New Roman" w:hAnsi="Times New Roman" w:cs="Times New Roman"/>
        </w:rPr>
        <w:t xml:space="preserve">p.228-9. </w:t>
      </w:r>
    </w:p>
  </w:footnote>
  <w:footnote w:id="892">
    <w:p w:rsidR="00010D83" w:rsidRPr="00C64D46" w:rsidRDefault="00010D83" w:rsidP="00783F06">
      <w:pPr>
        <w:pStyle w:val="FootnoteText"/>
        <w:jc w:val="both"/>
        <w:rPr>
          <w:rFonts w:ascii="Times New Roman" w:hAnsi="Times New Roman" w:cs="Times New Roman"/>
        </w:rPr>
      </w:pPr>
      <w:r w:rsidRPr="00C64D46">
        <w:rPr>
          <w:rStyle w:val="FootnoteReference"/>
          <w:rFonts w:ascii="Times New Roman" w:hAnsi="Times New Roman" w:cs="Times New Roman"/>
        </w:rPr>
        <w:footnoteRef/>
      </w:r>
      <w:r w:rsidRPr="00C64D46">
        <w:rPr>
          <w:rFonts w:ascii="Times New Roman" w:hAnsi="Times New Roman" w:cs="Times New Roman"/>
        </w:rPr>
        <w:t xml:space="preserve"> Pattison does discuss the possibility of a small cosmopolitan UN</w:t>
      </w:r>
      <w:r>
        <w:rPr>
          <w:rFonts w:ascii="Times New Roman" w:hAnsi="Times New Roman" w:cs="Times New Roman"/>
        </w:rPr>
        <w:t xml:space="preserve"> force however, despite eschewing</w:t>
      </w:r>
      <w:r w:rsidRPr="00C64D46">
        <w:rPr>
          <w:rFonts w:ascii="Times New Roman" w:hAnsi="Times New Roman" w:cs="Times New Roman"/>
        </w:rPr>
        <w:t xml:space="preserve"> the need for national approval, such an army would, in his opinion, have a limited capability in responding to large-scale humanitarian crises (see pp.229-31). </w:t>
      </w:r>
    </w:p>
  </w:footnote>
  <w:footnote w:id="893">
    <w:p w:rsidR="00010D83" w:rsidRPr="00EB2C13" w:rsidRDefault="00010D83" w:rsidP="00783F06">
      <w:pPr>
        <w:pStyle w:val="FootnoteText"/>
        <w:jc w:val="both"/>
        <w:rPr>
          <w:rFonts w:ascii="Times New Roman" w:hAnsi="Times New Roman" w:cs="Times New Roman"/>
        </w:rPr>
      </w:pPr>
      <w:r w:rsidRPr="00EB2C13">
        <w:rPr>
          <w:rStyle w:val="FootnoteReference"/>
          <w:rFonts w:ascii="Times New Roman" w:hAnsi="Times New Roman" w:cs="Times New Roman"/>
        </w:rPr>
        <w:footnoteRef/>
      </w:r>
      <w:r w:rsidRPr="00EB2C13">
        <w:rPr>
          <w:rFonts w:ascii="Times New Roman" w:hAnsi="Times New Roman" w:cs="Times New Roman"/>
        </w:rPr>
        <w:t xml:space="preserve"> </w:t>
      </w:r>
      <w:r>
        <w:rPr>
          <w:rFonts w:ascii="Times New Roman" w:hAnsi="Times New Roman" w:cs="Times New Roman"/>
        </w:rPr>
        <w:t xml:space="preserve">See David Held, </w:t>
      </w:r>
      <w:r w:rsidRPr="0005719F">
        <w:rPr>
          <w:rFonts w:ascii="Times New Roman" w:hAnsi="Times New Roman" w:cs="Times New Roman"/>
          <w:u w:val="single"/>
        </w:rPr>
        <w:t>Democracy and the Global Order: from the Modern State to Cosmopolitan Governance</w:t>
      </w:r>
      <w:r>
        <w:rPr>
          <w:rFonts w:ascii="Times New Roman" w:hAnsi="Times New Roman" w:cs="Times New Roman"/>
        </w:rPr>
        <w:t xml:space="preserve"> (Stanford, Stanford University Press, 1995), p.276 &amp; </w:t>
      </w:r>
      <w:r w:rsidRPr="00AA06BE">
        <w:rPr>
          <w:rFonts w:ascii="Times New Roman" w:hAnsi="Times New Roman" w:cs="Times New Roman"/>
        </w:rPr>
        <w:t xml:space="preserve">Daniele Archibugi, ‘Cosmopolitan Guidelines for Humanitarian Intervention’ </w:t>
      </w:r>
      <w:r w:rsidRPr="00AA06BE">
        <w:rPr>
          <w:rFonts w:ascii="Times New Roman" w:hAnsi="Times New Roman" w:cs="Times New Roman"/>
          <w:u w:val="single"/>
        </w:rPr>
        <w:t>Alternatives</w:t>
      </w:r>
      <w:r w:rsidRPr="00AA06BE">
        <w:rPr>
          <w:rFonts w:ascii="Times New Roman" w:hAnsi="Times New Roman" w:cs="Times New Roman"/>
        </w:rPr>
        <w:t>, 29 (2004),</w:t>
      </w:r>
      <w:r>
        <w:rPr>
          <w:rFonts w:ascii="Times New Roman" w:hAnsi="Times New Roman" w:cs="Times New Roman"/>
        </w:rPr>
        <w:t xml:space="preserve"> </w:t>
      </w:r>
      <w:r w:rsidRPr="00EB2C13">
        <w:rPr>
          <w:rFonts w:ascii="Times New Roman" w:hAnsi="Times New Roman" w:cs="Times New Roman"/>
        </w:rPr>
        <w:t>pp.13-15.</w:t>
      </w:r>
    </w:p>
  </w:footnote>
  <w:footnote w:id="894">
    <w:p w:rsidR="00010D83" w:rsidRPr="00EB2C13" w:rsidRDefault="00010D83" w:rsidP="00783F06">
      <w:pPr>
        <w:pStyle w:val="FootnoteText"/>
        <w:jc w:val="both"/>
        <w:rPr>
          <w:rFonts w:ascii="Times New Roman" w:hAnsi="Times New Roman" w:cs="Times New Roman"/>
        </w:rPr>
      </w:pPr>
      <w:r w:rsidRPr="00EB2C13">
        <w:rPr>
          <w:rStyle w:val="FootnoteReference"/>
          <w:rFonts w:ascii="Times New Roman" w:hAnsi="Times New Roman" w:cs="Times New Roman"/>
        </w:rPr>
        <w:footnoteRef/>
      </w:r>
      <w:r w:rsidRPr="00EB2C13">
        <w:rPr>
          <w:rFonts w:ascii="Times New Roman" w:hAnsi="Times New Roman" w:cs="Times New Roman"/>
        </w:rPr>
        <w:t xml:space="preserve"> </w:t>
      </w:r>
      <w:r w:rsidRPr="00C16B7F">
        <w:rPr>
          <w:rFonts w:ascii="Times New Roman" w:hAnsi="Times New Roman" w:cs="Times New Roman"/>
        </w:rPr>
        <w:t>Daniele Archibugi,</w:t>
      </w:r>
      <w:r w:rsidRPr="00C16B7F">
        <w:rPr>
          <w:rFonts w:ascii="Times New Roman" w:hAnsi="Times New Roman" w:cs="Times New Roman"/>
          <w:i/>
          <w:iCs/>
        </w:rPr>
        <w:t xml:space="preserve"> </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w:t>
      </w:r>
      <w:r>
        <w:rPr>
          <w:rFonts w:ascii="Times New Roman" w:hAnsi="Times New Roman" w:cs="Times New Roman"/>
          <w:iCs/>
        </w:rPr>
        <w:t xml:space="preserve"> </w:t>
      </w:r>
      <w:r w:rsidRPr="00EB2C13">
        <w:rPr>
          <w:rFonts w:ascii="Times New Roman" w:hAnsi="Times New Roman" w:cs="Times New Roman"/>
        </w:rPr>
        <w:t xml:space="preserve">in particular pages 88 and 111. </w:t>
      </w:r>
    </w:p>
  </w:footnote>
  <w:footnote w:id="895">
    <w:p w:rsidR="00010D83" w:rsidRDefault="00010D83" w:rsidP="00783F06">
      <w:pPr>
        <w:pStyle w:val="FootnoteText"/>
        <w:jc w:val="both"/>
      </w:pPr>
      <w:r w:rsidRPr="00EB2C13">
        <w:rPr>
          <w:rStyle w:val="FootnoteReference"/>
          <w:rFonts w:ascii="Times New Roman" w:hAnsi="Times New Roman" w:cs="Times New Roman"/>
        </w:rPr>
        <w:footnoteRef/>
      </w:r>
      <w:r w:rsidRPr="00EB2C13">
        <w:rPr>
          <w:rFonts w:ascii="Times New Roman" w:hAnsi="Times New Roman" w:cs="Times New Roman"/>
        </w:rPr>
        <w:t xml:space="preserve"> See</w:t>
      </w:r>
      <w:r>
        <w:rPr>
          <w:rFonts w:ascii="Times New Roman" w:hAnsi="Times New Roman" w:cs="Times New Roman"/>
        </w:rPr>
        <w:t xml:space="preserve"> </w:t>
      </w:r>
      <w:r w:rsidRPr="00AA06BE">
        <w:rPr>
          <w:rFonts w:ascii="Times New Roman" w:hAnsi="Times New Roman" w:cs="Times New Roman"/>
        </w:rPr>
        <w:t xml:space="preserve">Daniele Archibugi, ‘Cosmopolitan Guidelines for Humanitarian Intervention’ </w:t>
      </w:r>
      <w:r w:rsidRPr="00AA06BE">
        <w:rPr>
          <w:rFonts w:ascii="Times New Roman" w:hAnsi="Times New Roman" w:cs="Times New Roman"/>
          <w:u w:val="single"/>
        </w:rPr>
        <w:t>Alternatives</w:t>
      </w:r>
      <w:r w:rsidRPr="00AA06BE">
        <w:rPr>
          <w:rFonts w:ascii="Times New Roman" w:hAnsi="Times New Roman" w:cs="Times New Roman"/>
        </w:rPr>
        <w:t>, 29 (2004),</w:t>
      </w:r>
      <w:r>
        <w:rPr>
          <w:rFonts w:ascii="Times New Roman" w:hAnsi="Times New Roman" w:cs="Times New Roman"/>
        </w:rPr>
        <w:t xml:space="preserve"> </w:t>
      </w:r>
      <w:r w:rsidRPr="00EB2C13">
        <w:rPr>
          <w:rFonts w:ascii="Times New Roman" w:hAnsi="Times New Roman" w:cs="Times New Roman"/>
        </w:rPr>
        <w:t xml:space="preserve">p.14 &amp; </w:t>
      </w:r>
      <w:r>
        <w:rPr>
          <w:rFonts w:ascii="Times New Roman" w:hAnsi="Times New Roman" w:cs="Times New Roman"/>
        </w:rPr>
        <w:t>‘</w:t>
      </w:r>
      <w:r w:rsidRPr="00C16B7F">
        <w:rPr>
          <w:rFonts w:ascii="Times New Roman" w:hAnsi="Times New Roman" w:cs="Times New Roman"/>
          <w:iCs/>
          <w:u w:val="single"/>
        </w:rPr>
        <w:t>The Global Commonwealth of Citizens: Towards Cosmopolitan Democracy</w:t>
      </w:r>
      <w:r w:rsidRPr="00C16B7F">
        <w:rPr>
          <w:rFonts w:ascii="Times New Roman" w:hAnsi="Times New Roman" w:cs="Times New Roman"/>
          <w:iCs/>
        </w:rPr>
        <w:t xml:space="preserve"> (Princeton New Jersey, Princeton University Press, 2008),</w:t>
      </w:r>
      <w:r>
        <w:rPr>
          <w:rFonts w:ascii="Times New Roman" w:hAnsi="Times New Roman" w:cs="Times New Roman"/>
          <w:iCs/>
        </w:rPr>
        <w:t xml:space="preserve"> </w:t>
      </w:r>
      <w:r w:rsidRPr="00EB2C13">
        <w:rPr>
          <w:rFonts w:ascii="Times New Roman" w:hAnsi="Times New Roman" w:cs="Times New Roman"/>
        </w:rPr>
        <w:t>pp.199-202.</w:t>
      </w:r>
    </w:p>
  </w:footnote>
  <w:footnote w:id="896">
    <w:p w:rsidR="00010D83" w:rsidRPr="001E487F" w:rsidRDefault="00010D83" w:rsidP="00783F06">
      <w:pPr>
        <w:pStyle w:val="FootnoteText"/>
        <w:jc w:val="both"/>
        <w:rPr>
          <w:rFonts w:ascii="Times New Roman" w:hAnsi="Times New Roman" w:cs="Times New Roman"/>
        </w:rPr>
      </w:pPr>
      <w:r w:rsidRPr="001E487F">
        <w:rPr>
          <w:rStyle w:val="FootnoteReference"/>
          <w:rFonts w:ascii="Times New Roman" w:hAnsi="Times New Roman" w:cs="Times New Roman"/>
        </w:rPr>
        <w:footnoteRef/>
      </w:r>
      <w:r w:rsidRPr="001E487F">
        <w:rPr>
          <w:rFonts w:ascii="Times New Roman" w:hAnsi="Times New Roman" w:cs="Times New Roman"/>
        </w:rPr>
        <w:t xml:space="preserve"> </w:t>
      </w:r>
      <w:r w:rsidRPr="008D74D8">
        <w:rPr>
          <w:rFonts w:ascii="Times New Roman" w:hAnsi="Times New Roman" w:cs="Times New Roman"/>
        </w:rPr>
        <w:t xml:space="preserve">James Pattison, </w:t>
      </w:r>
      <w:r w:rsidRPr="008D74D8">
        <w:rPr>
          <w:rFonts w:ascii="Times New Roman" w:hAnsi="Times New Roman" w:cs="Times New Roman"/>
          <w:u w:val="single"/>
        </w:rPr>
        <w:t>Humanitarian Intervention and the Responsibility to Protect: Who Should Intervene?</w:t>
      </w:r>
      <w:r w:rsidRPr="008D74D8">
        <w:rPr>
          <w:rFonts w:ascii="Times New Roman" w:hAnsi="Times New Roman" w:cs="Times New Roman"/>
        </w:rPr>
        <w:t xml:space="preserve"> (Oxford, OUP, </w:t>
      </w:r>
      <w:r>
        <w:rPr>
          <w:rFonts w:ascii="Times New Roman" w:hAnsi="Times New Roman" w:cs="Times New Roman"/>
        </w:rPr>
        <w:t xml:space="preserve">2010), pages 230 &amp; </w:t>
      </w:r>
      <w:r w:rsidRPr="001E487F">
        <w:rPr>
          <w:rFonts w:ascii="Times New Roman" w:hAnsi="Times New Roman" w:cs="Times New Roman"/>
        </w:rPr>
        <w:t xml:space="preserve">233. </w:t>
      </w:r>
    </w:p>
  </w:footnote>
  <w:footnote w:id="897">
    <w:p w:rsidR="00010D83" w:rsidRPr="001E487F" w:rsidRDefault="00010D83" w:rsidP="00783F06">
      <w:pPr>
        <w:pStyle w:val="FootnoteText"/>
        <w:jc w:val="both"/>
        <w:rPr>
          <w:rFonts w:ascii="Times New Roman" w:hAnsi="Times New Roman" w:cs="Times New Roman"/>
        </w:rPr>
      </w:pPr>
      <w:r w:rsidRPr="001E487F">
        <w:rPr>
          <w:rStyle w:val="FootnoteReference"/>
          <w:rFonts w:ascii="Times New Roman" w:hAnsi="Times New Roman" w:cs="Times New Roman"/>
        </w:rPr>
        <w:footnoteRef/>
      </w:r>
      <w:r w:rsidRPr="001E487F">
        <w:rPr>
          <w:rFonts w:ascii="Times New Roman" w:hAnsi="Times New Roman" w:cs="Times New Roman"/>
        </w:rPr>
        <w:t xml:space="preserve"> </w:t>
      </w:r>
      <w:r w:rsidRPr="001E487F">
        <w:rPr>
          <w:rFonts w:ascii="Times New Roman" w:hAnsi="Times New Roman" w:cs="Times New Roman"/>
          <w:u w:val="single"/>
        </w:rPr>
        <w:t>Ibid</w:t>
      </w:r>
      <w:r w:rsidRPr="001E487F">
        <w:rPr>
          <w:rFonts w:ascii="Times New Roman" w:hAnsi="Times New Roman" w:cs="Times New Roman"/>
        </w:rPr>
        <w:t xml:space="preserve">, p.233. </w:t>
      </w:r>
    </w:p>
  </w:footnote>
  <w:footnote w:id="898">
    <w:p w:rsidR="00010D83" w:rsidRPr="006760B7" w:rsidRDefault="00010D83" w:rsidP="00783F06">
      <w:pPr>
        <w:pStyle w:val="FootnoteText"/>
        <w:jc w:val="both"/>
        <w:rPr>
          <w:rFonts w:ascii="Times New Roman" w:hAnsi="Times New Roman" w:cs="Times New Roman"/>
        </w:rPr>
      </w:pPr>
      <w:r w:rsidRPr="00C205C0">
        <w:rPr>
          <w:rStyle w:val="FootnoteReference"/>
          <w:rFonts w:ascii="Times New Roman" w:hAnsi="Times New Roman" w:cs="Times New Roman"/>
        </w:rPr>
        <w:footnoteRef/>
      </w:r>
      <w:r w:rsidRPr="00C205C0">
        <w:rPr>
          <w:rFonts w:ascii="Times New Roman" w:hAnsi="Times New Roman" w:cs="Times New Roman"/>
        </w:rPr>
        <w:t xml:space="preserve"> As will be argued, R2P offers a budding assessment - and acceptance - of the rol</w:t>
      </w:r>
      <w:r>
        <w:rPr>
          <w:rFonts w:ascii="Times New Roman" w:hAnsi="Times New Roman" w:cs="Times New Roman"/>
        </w:rPr>
        <w:t xml:space="preserve">e of influential global actors </w:t>
      </w:r>
      <w:r w:rsidRPr="00C205C0">
        <w:rPr>
          <w:rFonts w:ascii="Times New Roman" w:hAnsi="Times New Roman" w:cs="Times New Roman"/>
        </w:rPr>
        <w:t>in precipitating the conditions that can lead to violent a</w:t>
      </w:r>
      <w:r>
        <w:rPr>
          <w:rFonts w:ascii="Times New Roman" w:hAnsi="Times New Roman" w:cs="Times New Roman"/>
        </w:rPr>
        <w:t xml:space="preserve">nd protracted internal conflict. </w:t>
      </w:r>
    </w:p>
  </w:footnote>
  <w:footnote w:id="899">
    <w:p w:rsidR="00010D83" w:rsidRPr="00F44253" w:rsidRDefault="00010D83" w:rsidP="00783F06">
      <w:pPr>
        <w:pStyle w:val="FootnoteText"/>
        <w:jc w:val="both"/>
        <w:rPr>
          <w:rFonts w:ascii="Times New Roman" w:hAnsi="Times New Roman" w:cs="Times New Roman"/>
        </w:rPr>
      </w:pPr>
      <w:r w:rsidRPr="00F44253">
        <w:rPr>
          <w:rStyle w:val="FootnoteReference"/>
          <w:rFonts w:ascii="Times New Roman" w:hAnsi="Times New Roman" w:cs="Times New Roman"/>
        </w:rPr>
        <w:footnoteRef/>
      </w:r>
      <w:r w:rsidRPr="00F44253">
        <w:rPr>
          <w:rFonts w:ascii="Times New Roman" w:hAnsi="Times New Roman" w:cs="Times New Roman"/>
        </w:rPr>
        <w:t xml:space="preserve"> </w:t>
      </w:r>
      <w:r w:rsidRPr="00F44253">
        <w:rPr>
          <w:rFonts w:ascii="Times New Roman" w:hAnsi="Times New Roman" w:cs="Times New Roman"/>
          <w:iCs/>
        </w:rPr>
        <w:t xml:space="preserve">David Held and Anthony McGrew, ‘Introduction’, in </w:t>
      </w:r>
      <w:r w:rsidRPr="00F44253">
        <w:rPr>
          <w:rFonts w:ascii="Times New Roman" w:hAnsi="Times New Roman" w:cs="Times New Roman"/>
          <w:u w:val="single"/>
        </w:rPr>
        <w:t>Governing Globalisation: Power, Authority and Global Governance</w:t>
      </w:r>
      <w:r w:rsidRPr="00F44253">
        <w:rPr>
          <w:rFonts w:ascii="Times New Roman" w:hAnsi="Times New Roman" w:cs="Times New Roman"/>
        </w:rPr>
        <w:t xml:space="preserve">, eds. David Held and Anthony McGrew (Cambridge, Polity Press, 2002), p.14 &amp; Patrick Hayden, </w:t>
      </w:r>
      <w:r w:rsidRPr="00F44253">
        <w:rPr>
          <w:rFonts w:ascii="Times New Roman" w:hAnsi="Times New Roman" w:cs="Times New Roman"/>
          <w:u w:val="single"/>
        </w:rPr>
        <w:t>Cosmopolitan Global Politics</w:t>
      </w:r>
      <w:r w:rsidRPr="00F44253">
        <w:rPr>
          <w:rFonts w:ascii="Times New Roman" w:hAnsi="Times New Roman" w:cs="Times New Roman"/>
        </w:rPr>
        <w:t xml:space="preserve"> (Aldershot, Ashgate, 2005), pp.24-5. </w:t>
      </w:r>
    </w:p>
  </w:footnote>
  <w:footnote w:id="900">
    <w:p w:rsidR="00010D83" w:rsidRPr="00F44253" w:rsidRDefault="00010D83" w:rsidP="00783F06">
      <w:pPr>
        <w:pStyle w:val="FootnoteText"/>
        <w:jc w:val="both"/>
        <w:rPr>
          <w:rFonts w:ascii="Times New Roman" w:hAnsi="Times New Roman" w:cs="Times New Roman"/>
        </w:rPr>
      </w:pPr>
      <w:r w:rsidRPr="00F44253">
        <w:rPr>
          <w:rStyle w:val="FootnoteReference"/>
          <w:rFonts w:ascii="Times New Roman" w:hAnsi="Times New Roman" w:cs="Times New Roman"/>
        </w:rPr>
        <w:footnoteRef/>
      </w:r>
      <w:r w:rsidRPr="00F44253">
        <w:rPr>
          <w:rFonts w:ascii="Times New Roman" w:hAnsi="Times New Roman" w:cs="Times New Roman"/>
        </w:rPr>
        <w:t xml:space="preserve"> Daniele Archibugi,</w:t>
      </w:r>
      <w:r w:rsidRPr="00F44253">
        <w:rPr>
          <w:rFonts w:ascii="Times New Roman" w:hAnsi="Times New Roman" w:cs="Times New Roman"/>
          <w:i/>
          <w:iCs/>
        </w:rPr>
        <w:t xml:space="preserve"> </w:t>
      </w:r>
      <w:r w:rsidRPr="00F44253">
        <w:rPr>
          <w:rFonts w:ascii="Times New Roman" w:hAnsi="Times New Roman" w:cs="Times New Roman"/>
          <w:iCs/>
          <w:u w:val="single"/>
        </w:rPr>
        <w:t>The Global Commonwealth of Citizens: Towards Cosmopolitan Democracy</w:t>
      </w:r>
      <w:r w:rsidRPr="00F44253">
        <w:rPr>
          <w:rFonts w:ascii="Times New Roman" w:hAnsi="Times New Roman" w:cs="Times New Roman"/>
          <w:iCs/>
        </w:rPr>
        <w:t xml:space="preserve"> (Princeton New Jersey, Princeton University Press, 2008), </w:t>
      </w:r>
      <w:r w:rsidRPr="00F44253">
        <w:rPr>
          <w:rFonts w:ascii="Times New Roman" w:hAnsi="Times New Roman" w:cs="Times New Roman"/>
        </w:rPr>
        <w:t xml:space="preserve">pp.93-4. </w:t>
      </w:r>
    </w:p>
  </w:footnote>
  <w:footnote w:id="901">
    <w:p w:rsidR="00010D83" w:rsidRPr="00F44253" w:rsidRDefault="00010D83" w:rsidP="00783F06">
      <w:pPr>
        <w:pStyle w:val="FootnoteText"/>
        <w:jc w:val="both"/>
        <w:rPr>
          <w:rFonts w:ascii="Times New Roman" w:hAnsi="Times New Roman" w:cs="Times New Roman"/>
        </w:rPr>
      </w:pPr>
      <w:r w:rsidRPr="00F44253">
        <w:rPr>
          <w:rStyle w:val="FootnoteReference"/>
          <w:rFonts w:ascii="Times New Roman" w:hAnsi="Times New Roman" w:cs="Times New Roman"/>
        </w:rPr>
        <w:footnoteRef/>
      </w:r>
      <w:r w:rsidRPr="00F44253">
        <w:rPr>
          <w:rFonts w:ascii="Times New Roman" w:hAnsi="Times New Roman" w:cs="Times New Roman"/>
        </w:rPr>
        <w:t xml:space="preserve"> </w:t>
      </w:r>
      <w:r w:rsidRPr="00F44253">
        <w:rPr>
          <w:rFonts w:ascii="Times New Roman" w:hAnsi="Times New Roman" w:cs="Times New Roman"/>
          <w:iCs/>
        </w:rPr>
        <w:t xml:space="preserve">David Held and Anthony McGrew, ‘Introduction’, in </w:t>
      </w:r>
      <w:r w:rsidRPr="00F44253">
        <w:rPr>
          <w:rFonts w:ascii="Times New Roman" w:hAnsi="Times New Roman" w:cs="Times New Roman"/>
          <w:u w:val="single"/>
        </w:rPr>
        <w:t>Governing Globalisation: Power, Authority and Global Governance</w:t>
      </w:r>
      <w:r w:rsidRPr="00F44253">
        <w:rPr>
          <w:rFonts w:ascii="Times New Roman" w:hAnsi="Times New Roman" w:cs="Times New Roman"/>
        </w:rPr>
        <w:t>, eds. David Held and Anthony McGrew (Cambridge, Polity Press, 2002), pp.1-2.</w:t>
      </w:r>
    </w:p>
  </w:footnote>
  <w:footnote w:id="902">
    <w:p w:rsidR="00010D83" w:rsidRPr="00F352DD" w:rsidRDefault="00010D83" w:rsidP="00783F06">
      <w:pPr>
        <w:pStyle w:val="FootnoteText"/>
        <w:jc w:val="both"/>
        <w:rPr>
          <w:rFonts w:ascii="Times New Roman" w:hAnsi="Times New Roman" w:cs="Times New Roman"/>
        </w:rPr>
      </w:pPr>
      <w:r w:rsidRPr="00F44253">
        <w:rPr>
          <w:rStyle w:val="FootnoteReference"/>
          <w:rFonts w:ascii="Times New Roman" w:hAnsi="Times New Roman" w:cs="Times New Roman"/>
        </w:rPr>
        <w:footnoteRef/>
      </w:r>
      <w:r w:rsidRPr="00F44253">
        <w:rPr>
          <w:rFonts w:ascii="Times New Roman" w:hAnsi="Times New Roman" w:cs="Times New Roman"/>
        </w:rPr>
        <w:t xml:space="preserve"> See Patrick Hayden, </w:t>
      </w:r>
      <w:r w:rsidRPr="00F44253">
        <w:rPr>
          <w:rFonts w:ascii="Times New Roman" w:hAnsi="Times New Roman" w:cs="Times New Roman"/>
          <w:u w:val="single"/>
        </w:rPr>
        <w:t>Cosmopolitan Global Politics</w:t>
      </w:r>
      <w:r w:rsidRPr="00F44253">
        <w:rPr>
          <w:rFonts w:ascii="Times New Roman" w:hAnsi="Times New Roman" w:cs="Times New Roman"/>
        </w:rPr>
        <w:t xml:space="preserve"> (Aldershot, Ashgate, 2005), p.26 &amp; </w:t>
      </w:r>
      <w:r w:rsidRPr="00F44253">
        <w:rPr>
          <w:rFonts w:ascii="Times New Roman" w:hAnsi="Times New Roman" w:cs="Times New Roman"/>
          <w:iCs/>
        </w:rPr>
        <w:t xml:space="preserve">David Held and Anthony McGrew, ‘Introduction’, in </w:t>
      </w:r>
      <w:r w:rsidRPr="00F44253">
        <w:rPr>
          <w:rFonts w:ascii="Times New Roman" w:hAnsi="Times New Roman" w:cs="Times New Roman"/>
          <w:u w:val="single"/>
        </w:rPr>
        <w:t>Governing Globalisation: Power, Authority and Global Governance</w:t>
      </w:r>
      <w:r w:rsidRPr="00F44253">
        <w:rPr>
          <w:rFonts w:ascii="Times New Roman" w:hAnsi="Times New Roman" w:cs="Times New Roman"/>
        </w:rPr>
        <w:t>, eds. David Held and Anthony McGrew (Cambridge, Polity Press, 2002), p.7.</w:t>
      </w:r>
      <w:r w:rsidRPr="00F352DD">
        <w:rPr>
          <w:rFonts w:ascii="Times New Roman" w:hAnsi="Times New Roman" w:cs="Times New Roman"/>
        </w:rPr>
        <w:t xml:space="preserve"> </w:t>
      </w:r>
    </w:p>
  </w:footnote>
  <w:footnote w:id="903">
    <w:p w:rsidR="00010D83" w:rsidRPr="00F352DD" w:rsidRDefault="00010D83" w:rsidP="00783F06">
      <w:pPr>
        <w:pStyle w:val="FootnoteText"/>
        <w:jc w:val="both"/>
        <w:rPr>
          <w:rFonts w:ascii="Times New Roman" w:hAnsi="Times New Roman" w:cs="Times New Roman"/>
        </w:rPr>
      </w:pPr>
      <w:r w:rsidRPr="00F352DD">
        <w:rPr>
          <w:rStyle w:val="FootnoteReference"/>
          <w:rFonts w:ascii="Times New Roman" w:hAnsi="Times New Roman" w:cs="Times New Roman"/>
        </w:rPr>
        <w:footnoteRef/>
      </w:r>
      <w:r w:rsidRPr="00F352DD">
        <w:rPr>
          <w:rFonts w:ascii="Times New Roman" w:hAnsi="Times New Roman" w:cs="Times New Roman"/>
        </w:rPr>
        <w:t xml:space="preserve"> </w:t>
      </w:r>
      <w:r w:rsidRPr="00F44253">
        <w:rPr>
          <w:rFonts w:ascii="Times New Roman" w:hAnsi="Times New Roman" w:cs="Times New Roman"/>
        </w:rPr>
        <w:t>Daniele Archibugi,</w:t>
      </w:r>
      <w:r w:rsidRPr="00F44253">
        <w:rPr>
          <w:rFonts w:ascii="Times New Roman" w:hAnsi="Times New Roman" w:cs="Times New Roman"/>
          <w:i/>
          <w:iCs/>
        </w:rPr>
        <w:t xml:space="preserve"> </w:t>
      </w:r>
      <w:r w:rsidRPr="00F44253">
        <w:rPr>
          <w:rFonts w:ascii="Times New Roman" w:hAnsi="Times New Roman" w:cs="Times New Roman"/>
          <w:iCs/>
          <w:u w:val="single"/>
        </w:rPr>
        <w:t>The Global Commonwealth of Citizens: Towards Cosmopolitan Democracy</w:t>
      </w:r>
      <w:r w:rsidRPr="00F44253">
        <w:rPr>
          <w:rFonts w:ascii="Times New Roman" w:hAnsi="Times New Roman" w:cs="Times New Roman"/>
          <w:iCs/>
        </w:rPr>
        <w:t xml:space="preserve"> (Princeton New Jersey, Princeton University Press, 2008),</w:t>
      </w:r>
      <w:r>
        <w:rPr>
          <w:rFonts w:ascii="Times New Roman" w:hAnsi="Times New Roman" w:cs="Times New Roman"/>
        </w:rPr>
        <w:t xml:space="preserve"> </w:t>
      </w:r>
      <w:r w:rsidRPr="00F352DD">
        <w:rPr>
          <w:rFonts w:ascii="Times New Roman" w:hAnsi="Times New Roman" w:cs="Times New Roman"/>
        </w:rPr>
        <w:t>p.77. Archibugi describes these institutions as performing an ‘autonom</w:t>
      </w:r>
      <w:r>
        <w:rPr>
          <w:rFonts w:ascii="Times New Roman" w:hAnsi="Times New Roman" w:cs="Times New Roman"/>
        </w:rPr>
        <w:t xml:space="preserve">ous role’, whilst also </w:t>
      </w:r>
      <w:r w:rsidRPr="00F352DD">
        <w:rPr>
          <w:rFonts w:ascii="Times New Roman" w:hAnsi="Times New Roman" w:cs="Times New Roman"/>
        </w:rPr>
        <w:t xml:space="preserve">acknowledging that they are bound by the will of their governments. </w:t>
      </w:r>
    </w:p>
  </w:footnote>
  <w:footnote w:id="904">
    <w:p w:rsidR="00010D83" w:rsidRPr="00F352DD" w:rsidRDefault="00010D83" w:rsidP="00783F06">
      <w:pPr>
        <w:pStyle w:val="FootnoteText"/>
        <w:jc w:val="both"/>
        <w:rPr>
          <w:rFonts w:ascii="Times New Roman" w:hAnsi="Times New Roman" w:cs="Times New Roman"/>
        </w:rPr>
      </w:pPr>
      <w:r w:rsidRPr="00F352DD">
        <w:rPr>
          <w:rStyle w:val="FootnoteReference"/>
          <w:rFonts w:ascii="Times New Roman" w:hAnsi="Times New Roman" w:cs="Times New Roman"/>
        </w:rPr>
        <w:footnoteRef/>
      </w:r>
      <w:r w:rsidRPr="00F352DD">
        <w:rPr>
          <w:rFonts w:ascii="Times New Roman" w:hAnsi="Times New Roman" w:cs="Times New Roman"/>
        </w:rPr>
        <w:t xml:space="preserve"> </w:t>
      </w:r>
      <w:r>
        <w:rPr>
          <w:rFonts w:ascii="Times New Roman" w:hAnsi="Times New Roman" w:cs="Times New Roman"/>
        </w:rPr>
        <w:t xml:space="preserve">See </w:t>
      </w:r>
      <w:r w:rsidRPr="00F44253">
        <w:rPr>
          <w:rFonts w:ascii="Times New Roman" w:hAnsi="Times New Roman" w:cs="Times New Roman"/>
          <w:iCs/>
        </w:rPr>
        <w:t xml:space="preserve">David Held and Anthony McGrew, ‘Introduction’, in </w:t>
      </w:r>
      <w:r w:rsidRPr="00F44253">
        <w:rPr>
          <w:rFonts w:ascii="Times New Roman" w:hAnsi="Times New Roman" w:cs="Times New Roman"/>
          <w:u w:val="single"/>
        </w:rPr>
        <w:t>Governing Globalisation: Power, Authority and Global Governance</w:t>
      </w:r>
      <w:r w:rsidRPr="00F44253">
        <w:rPr>
          <w:rFonts w:ascii="Times New Roman" w:hAnsi="Times New Roman" w:cs="Times New Roman"/>
        </w:rPr>
        <w:t xml:space="preserve">, eds. David Held and Anthony McGrew (Cambridge, Polity Press, 2002), </w:t>
      </w:r>
      <w:r w:rsidRPr="00F352DD">
        <w:rPr>
          <w:rFonts w:ascii="Times New Roman" w:hAnsi="Times New Roman" w:cs="Times New Roman"/>
        </w:rPr>
        <w:t xml:space="preserve">p.14 &amp; </w:t>
      </w:r>
      <w:r w:rsidRPr="00F44253">
        <w:rPr>
          <w:rFonts w:ascii="Times New Roman" w:hAnsi="Times New Roman" w:cs="Times New Roman"/>
        </w:rPr>
        <w:t xml:space="preserve">Patrick Hayden, </w:t>
      </w:r>
      <w:r w:rsidRPr="00F44253">
        <w:rPr>
          <w:rFonts w:ascii="Times New Roman" w:hAnsi="Times New Roman" w:cs="Times New Roman"/>
          <w:u w:val="single"/>
        </w:rPr>
        <w:t>Cosmopolitan Global Politics</w:t>
      </w:r>
      <w:r w:rsidRPr="00F44253">
        <w:rPr>
          <w:rFonts w:ascii="Times New Roman" w:hAnsi="Times New Roman" w:cs="Times New Roman"/>
        </w:rPr>
        <w:t xml:space="preserve"> (Aldershot, Ashgate, 2005), </w:t>
      </w:r>
      <w:r w:rsidRPr="00F352DD">
        <w:rPr>
          <w:rFonts w:ascii="Times New Roman" w:hAnsi="Times New Roman" w:cs="Times New Roman"/>
        </w:rPr>
        <w:t>p.13.</w:t>
      </w:r>
    </w:p>
  </w:footnote>
  <w:footnote w:id="905">
    <w:p w:rsidR="00010D83" w:rsidRPr="0081568E" w:rsidRDefault="00010D83" w:rsidP="00783F06">
      <w:pPr>
        <w:pStyle w:val="FootnoteText"/>
        <w:jc w:val="both"/>
        <w:rPr>
          <w:rFonts w:ascii="Times New Roman" w:hAnsi="Times New Roman" w:cs="Times New Roman"/>
        </w:rPr>
      </w:pPr>
      <w:r w:rsidRPr="0081568E">
        <w:rPr>
          <w:rStyle w:val="FootnoteReference"/>
          <w:rFonts w:ascii="Times New Roman" w:hAnsi="Times New Roman" w:cs="Times New Roman"/>
        </w:rPr>
        <w:footnoteRef/>
      </w:r>
      <w:r w:rsidRPr="0081568E">
        <w:rPr>
          <w:rFonts w:ascii="Times New Roman" w:hAnsi="Times New Roman" w:cs="Times New Roman"/>
        </w:rPr>
        <w:t xml:space="preserve"> </w:t>
      </w:r>
      <w:r w:rsidRPr="0081568E">
        <w:rPr>
          <w:rFonts w:ascii="Times New Roman" w:hAnsi="Times New Roman" w:cs="Times New Roman"/>
          <w:iCs/>
        </w:rPr>
        <w:t xml:space="preserve">David Held and Anthony McGrew, ‘Introduction’, in </w:t>
      </w:r>
      <w:r w:rsidRPr="0081568E">
        <w:rPr>
          <w:rFonts w:ascii="Times New Roman" w:hAnsi="Times New Roman" w:cs="Times New Roman"/>
          <w:u w:val="single"/>
        </w:rPr>
        <w:t>Governing Globalisation: Power, Authority and Global Governance</w:t>
      </w:r>
      <w:r w:rsidRPr="0081568E">
        <w:rPr>
          <w:rFonts w:ascii="Times New Roman" w:hAnsi="Times New Roman" w:cs="Times New Roman"/>
        </w:rPr>
        <w:t xml:space="preserve">, eds. David Held and Anthony McGrew (Cambridge, Polity Press, 2002), p.14. </w:t>
      </w:r>
    </w:p>
  </w:footnote>
  <w:footnote w:id="906">
    <w:p w:rsidR="00010D83" w:rsidRPr="0081568E" w:rsidRDefault="00010D83" w:rsidP="00783F06">
      <w:pPr>
        <w:pStyle w:val="FootnoteText"/>
        <w:jc w:val="both"/>
        <w:rPr>
          <w:rFonts w:ascii="Times New Roman" w:hAnsi="Times New Roman" w:cs="Times New Roman"/>
        </w:rPr>
      </w:pPr>
      <w:r w:rsidRPr="0081568E">
        <w:rPr>
          <w:rStyle w:val="FootnoteReference"/>
          <w:rFonts w:ascii="Times New Roman" w:hAnsi="Times New Roman" w:cs="Times New Roman"/>
        </w:rPr>
        <w:footnoteRef/>
      </w:r>
      <w:r w:rsidRPr="0081568E">
        <w:rPr>
          <w:rFonts w:ascii="Times New Roman" w:hAnsi="Times New Roman" w:cs="Times New Roman"/>
        </w:rPr>
        <w:t xml:space="preserve"> </w:t>
      </w:r>
      <w:r w:rsidRPr="0081568E">
        <w:rPr>
          <w:rFonts w:ascii="Times New Roman" w:hAnsi="Times New Roman" w:cs="Times New Roman"/>
          <w:u w:val="single"/>
        </w:rPr>
        <w:t>Ibid</w:t>
      </w:r>
      <w:r w:rsidRPr="0081568E">
        <w:rPr>
          <w:rFonts w:ascii="Times New Roman" w:hAnsi="Times New Roman" w:cs="Times New Roman"/>
        </w:rPr>
        <w:t xml:space="preserve">. , p.14. See also Patrick Hayden, </w:t>
      </w:r>
      <w:r w:rsidRPr="0081568E">
        <w:rPr>
          <w:rFonts w:ascii="Times New Roman" w:hAnsi="Times New Roman" w:cs="Times New Roman"/>
          <w:u w:val="single"/>
        </w:rPr>
        <w:t>Cosmopolitan Global Politics</w:t>
      </w:r>
      <w:r w:rsidRPr="0081568E">
        <w:rPr>
          <w:rFonts w:ascii="Times New Roman" w:hAnsi="Times New Roman" w:cs="Times New Roman"/>
        </w:rPr>
        <w:t xml:space="preserve"> (Aldershot, Ashgate, 2005), p.7 &amp; Daniele Archibugi,</w:t>
      </w:r>
      <w:r w:rsidRPr="0081568E">
        <w:rPr>
          <w:rFonts w:ascii="Times New Roman" w:hAnsi="Times New Roman" w:cs="Times New Roman"/>
          <w:i/>
          <w:iCs/>
        </w:rPr>
        <w:t xml:space="preserve"> </w:t>
      </w:r>
      <w:r w:rsidRPr="0081568E">
        <w:rPr>
          <w:rFonts w:ascii="Times New Roman" w:hAnsi="Times New Roman" w:cs="Times New Roman"/>
          <w:iCs/>
          <w:u w:val="single"/>
        </w:rPr>
        <w:t>The Global Commonwealth of Citizens: Towards Cosmopolitan Democracy</w:t>
      </w:r>
      <w:r w:rsidRPr="0081568E">
        <w:rPr>
          <w:rFonts w:ascii="Times New Roman" w:hAnsi="Times New Roman" w:cs="Times New Roman"/>
          <w:iCs/>
        </w:rPr>
        <w:t xml:space="preserve"> (Princeton New Jersey, Princeton University Press, 2008), pp.93-4. </w:t>
      </w:r>
    </w:p>
  </w:footnote>
  <w:footnote w:id="907">
    <w:p w:rsidR="00010D83" w:rsidRPr="0081568E" w:rsidRDefault="00010D83" w:rsidP="00783F06">
      <w:pPr>
        <w:pStyle w:val="FootnoteText"/>
        <w:jc w:val="both"/>
        <w:rPr>
          <w:rFonts w:ascii="Times New Roman" w:hAnsi="Times New Roman" w:cs="Times New Roman"/>
        </w:rPr>
      </w:pPr>
      <w:r w:rsidRPr="0081568E">
        <w:rPr>
          <w:rStyle w:val="FootnoteReference"/>
          <w:rFonts w:ascii="Times New Roman" w:hAnsi="Times New Roman" w:cs="Times New Roman"/>
        </w:rPr>
        <w:footnoteRef/>
      </w:r>
      <w:r w:rsidRPr="0081568E">
        <w:rPr>
          <w:rFonts w:ascii="Times New Roman" w:hAnsi="Times New Roman" w:cs="Times New Roman"/>
        </w:rPr>
        <w:t xml:space="preserve"> Patrick Hayden, </w:t>
      </w:r>
      <w:r w:rsidRPr="0081568E">
        <w:rPr>
          <w:rFonts w:ascii="Times New Roman" w:hAnsi="Times New Roman" w:cs="Times New Roman"/>
          <w:u w:val="single"/>
        </w:rPr>
        <w:t>Cosmopolitan Global Politics</w:t>
      </w:r>
      <w:r w:rsidRPr="0081568E">
        <w:rPr>
          <w:rFonts w:ascii="Times New Roman" w:hAnsi="Times New Roman" w:cs="Times New Roman"/>
        </w:rPr>
        <w:t xml:space="preserve"> (Aldershot, Ashgate, 2005), p.25.</w:t>
      </w:r>
    </w:p>
  </w:footnote>
  <w:footnote w:id="908">
    <w:p w:rsidR="00010D83" w:rsidRPr="0081568E" w:rsidRDefault="00010D83" w:rsidP="00783F06">
      <w:pPr>
        <w:pStyle w:val="FootnoteText"/>
        <w:jc w:val="both"/>
        <w:rPr>
          <w:rFonts w:ascii="Times New Roman" w:hAnsi="Times New Roman" w:cs="Times New Roman"/>
        </w:rPr>
      </w:pPr>
      <w:r w:rsidRPr="0081568E">
        <w:rPr>
          <w:rStyle w:val="FootnoteReference"/>
          <w:rFonts w:ascii="Times New Roman" w:hAnsi="Times New Roman" w:cs="Times New Roman"/>
        </w:rPr>
        <w:footnoteRef/>
      </w:r>
      <w:r w:rsidRPr="0081568E">
        <w:rPr>
          <w:rFonts w:ascii="Times New Roman" w:hAnsi="Times New Roman" w:cs="Times New Roman"/>
        </w:rPr>
        <w:t xml:space="preserve"> </w:t>
      </w:r>
      <w:r w:rsidRPr="0081568E">
        <w:rPr>
          <w:rFonts w:ascii="Times New Roman" w:hAnsi="Times New Roman" w:cs="Times New Roman"/>
          <w:u w:val="single"/>
        </w:rPr>
        <w:t>Ibid</w:t>
      </w:r>
      <w:r w:rsidRPr="0081568E">
        <w:rPr>
          <w:rFonts w:ascii="Times New Roman" w:hAnsi="Times New Roman" w:cs="Times New Roman"/>
        </w:rPr>
        <w:t xml:space="preserve">. , pp.26-7. </w:t>
      </w:r>
    </w:p>
  </w:footnote>
  <w:footnote w:id="909">
    <w:p w:rsidR="00010D83" w:rsidRPr="0081568E" w:rsidRDefault="00010D83" w:rsidP="00783F06">
      <w:pPr>
        <w:pStyle w:val="FootnoteText"/>
        <w:jc w:val="both"/>
        <w:rPr>
          <w:rFonts w:ascii="Times New Roman" w:hAnsi="Times New Roman" w:cs="Times New Roman"/>
        </w:rPr>
      </w:pPr>
      <w:r w:rsidRPr="0081568E">
        <w:rPr>
          <w:rStyle w:val="FootnoteReference"/>
          <w:rFonts w:ascii="Times New Roman" w:hAnsi="Times New Roman" w:cs="Times New Roman"/>
        </w:rPr>
        <w:footnoteRef/>
      </w:r>
      <w:r w:rsidRPr="0081568E">
        <w:rPr>
          <w:rFonts w:ascii="Times New Roman" w:hAnsi="Times New Roman" w:cs="Times New Roman"/>
        </w:rPr>
        <w:t xml:space="preserve"> See David Held, </w:t>
      </w:r>
      <w:r w:rsidRPr="0081568E">
        <w:rPr>
          <w:rFonts w:ascii="Times New Roman" w:hAnsi="Times New Roman" w:cs="Times New Roman"/>
          <w:u w:val="single"/>
        </w:rPr>
        <w:t>Democracy and the Global Order: from the Modern State to Cosmopolitan Governance</w:t>
      </w:r>
      <w:r w:rsidRPr="0081568E">
        <w:rPr>
          <w:rFonts w:ascii="Times New Roman" w:hAnsi="Times New Roman" w:cs="Times New Roman"/>
        </w:rPr>
        <w:t xml:space="preserve"> (Stanford, Stanford University Press, 1995), pp.273-4 &amp; Patrick Hayden, </w:t>
      </w:r>
      <w:r w:rsidRPr="0081568E">
        <w:rPr>
          <w:rFonts w:ascii="Times New Roman" w:hAnsi="Times New Roman" w:cs="Times New Roman"/>
          <w:u w:val="single"/>
        </w:rPr>
        <w:t>Cosmopolitan Global Politics</w:t>
      </w:r>
      <w:r w:rsidRPr="0081568E">
        <w:rPr>
          <w:rFonts w:ascii="Times New Roman" w:hAnsi="Times New Roman" w:cs="Times New Roman"/>
        </w:rPr>
        <w:t xml:space="preserve"> (Aldershot, Ashgate, 2005), p.28. </w:t>
      </w:r>
    </w:p>
  </w:footnote>
  <w:footnote w:id="910">
    <w:p w:rsidR="00010D83" w:rsidRPr="002627AB" w:rsidRDefault="00010D83" w:rsidP="00783F06">
      <w:pPr>
        <w:pStyle w:val="FootnoteText"/>
        <w:jc w:val="both"/>
        <w:rPr>
          <w:rFonts w:ascii="Times New Roman" w:hAnsi="Times New Roman" w:cs="Times New Roman"/>
        </w:rPr>
      </w:pPr>
      <w:r w:rsidRPr="0081568E">
        <w:rPr>
          <w:rStyle w:val="FootnoteReference"/>
          <w:rFonts w:ascii="Times New Roman" w:hAnsi="Times New Roman" w:cs="Times New Roman"/>
        </w:rPr>
        <w:footnoteRef/>
      </w:r>
      <w:r w:rsidRPr="0081568E">
        <w:rPr>
          <w:rFonts w:ascii="Times New Roman" w:hAnsi="Times New Roman" w:cs="Times New Roman"/>
        </w:rPr>
        <w:t xml:space="preserve"> David Held, </w:t>
      </w:r>
      <w:r w:rsidRPr="0081568E">
        <w:rPr>
          <w:rFonts w:ascii="Times New Roman" w:hAnsi="Times New Roman" w:cs="Times New Roman"/>
          <w:u w:val="single"/>
        </w:rPr>
        <w:t>Democracy and the Global Order: from the Modern State to Cosmopolitan Governance</w:t>
      </w:r>
      <w:r w:rsidRPr="0081568E">
        <w:rPr>
          <w:rFonts w:ascii="Times New Roman" w:hAnsi="Times New Roman" w:cs="Times New Roman"/>
        </w:rPr>
        <w:t xml:space="preserve"> (Stanford, Stanford University Press, 1995), p.274.</w:t>
      </w:r>
      <w:r w:rsidRPr="002627AB">
        <w:rPr>
          <w:rFonts w:ascii="Times New Roman" w:hAnsi="Times New Roman" w:cs="Times New Roman"/>
        </w:rPr>
        <w:t xml:space="preserve"> </w:t>
      </w:r>
    </w:p>
  </w:footnote>
  <w:footnote w:id="911">
    <w:p w:rsidR="00010D83" w:rsidRPr="00BC5AE4" w:rsidRDefault="00010D83" w:rsidP="00783F06">
      <w:pPr>
        <w:pStyle w:val="FootnoteText"/>
        <w:jc w:val="both"/>
        <w:rPr>
          <w:rFonts w:ascii="Times New Roman" w:hAnsi="Times New Roman" w:cs="Times New Roman"/>
        </w:rPr>
      </w:pPr>
      <w:r w:rsidRPr="00BC5AE4">
        <w:rPr>
          <w:rStyle w:val="FootnoteReference"/>
          <w:rFonts w:ascii="Times New Roman" w:hAnsi="Times New Roman" w:cs="Times New Roman"/>
        </w:rPr>
        <w:footnoteRef/>
      </w:r>
      <w:r w:rsidRPr="00BC5AE4">
        <w:rPr>
          <w:rFonts w:ascii="Times New Roman" w:hAnsi="Times New Roman" w:cs="Times New Roman"/>
        </w:rPr>
        <w:t xml:space="preserve"> Daniele Archibugi,</w:t>
      </w:r>
      <w:r w:rsidRPr="00BC5AE4">
        <w:rPr>
          <w:rFonts w:ascii="Times New Roman" w:hAnsi="Times New Roman" w:cs="Times New Roman"/>
          <w:i/>
          <w:iCs/>
        </w:rPr>
        <w:t xml:space="preserve"> </w:t>
      </w:r>
      <w:r w:rsidRPr="00BC5AE4">
        <w:rPr>
          <w:rFonts w:ascii="Times New Roman" w:hAnsi="Times New Roman" w:cs="Times New Roman"/>
          <w:iCs/>
          <w:u w:val="single"/>
        </w:rPr>
        <w:t>The Global Commonwealth of Citizens: Towards Cosmopolitan Democracy</w:t>
      </w:r>
      <w:r w:rsidRPr="00BC5AE4">
        <w:rPr>
          <w:rFonts w:ascii="Times New Roman" w:hAnsi="Times New Roman" w:cs="Times New Roman"/>
          <w:iCs/>
        </w:rPr>
        <w:t xml:space="preserve"> (Princeton New Jersey, Princeton University Press, 2008), p.174. </w:t>
      </w:r>
    </w:p>
  </w:footnote>
  <w:footnote w:id="912">
    <w:p w:rsidR="00010D83" w:rsidRPr="00BC5AE4" w:rsidRDefault="00010D83" w:rsidP="00783F06">
      <w:pPr>
        <w:pStyle w:val="FootnoteText"/>
        <w:jc w:val="both"/>
        <w:rPr>
          <w:rFonts w:ascii="Times New Roman" w:hAnsi="Times New Roman" w:cs="Times New Roman"/>
        </w:rPr>
      </w:pPr>
      <w:r w:rsidRPr="00BC5AE4">
        <w:rPr>
          <w:rStyle w:val="FootnoteReference"/>
          <w:rFonts w:ascii="Times New Roman" w:hAnsi="Times New Roman" w:cs="Times New Roman"/>
        </w:rPr>
        <w:footnoteRef/>
      </w:r>
      <w:r w:rsidRPr="00BC5AE4">
        <w:rPr>
          <w:rFonts w:ascii="Times New Roman" w:hAnsi="Times New Roman" w:cs="Times New Roman"/>
        </w:rPr>
        <w:t xml:space="preserve"> </w:t>
      </w:r>
      <w:r w:rsidRPr="00BC5AE4">
        <w:rPr>
          <w:rFonts w:ascii="Times New Roman" w:hAnsi="Times New Roman" w:cs="Times New Roman"/>
          <w:u w:val="single"/>
        </w:rPr>
        <w:t>Ibid</w:t>
      </w:r>
      <w:r w:rsidRPr="00BC5AE4">
        <w:rPr>
          <w:rFonts w:ascii="Times New Roman" w:hAnsi="Times New Roman" w:cs="Times New Roman"/>
        </w:rPr>
        <w:t>. , pp.172-3</w:t>
      </w:r>
    </w:p>
  </w:footnote>
  <w:footnote w:id="913">
    <w:p w:rsidR="00010D83" w:rsidRPr="00BC5AE4" w:rsidRDefault="00010D83" w:rsidP="00783F06">
      <w:pPr>
        <w:pStyle w:val="FootnoteText"/>
        <w:jc w:val="both"/>
        <w:rPr>
          <w:rFonts w:ascii="Times New Roman" w:hAnsi="Times New Roman" w:cs="Times New Roman"/>
        </w:rPr>
      </w:pPr>
      <w:r w:rsidRPr="00BC5AE4">
        <w:rPr>
          <w:rStyle w:val="FootnoteReference"/>
          <w:rFonts w:ascii="Times New Roman" w:hAnsi="Times New Roman" w:cs="Times New Roman"/>
        </w:rPr>
        <w:footnoteRef/>
      </w:r>
      <w:r w:rsidRPr="00BC5AE4">
        <w:rPr>
          <w:rFonts w:ascii="Times New Roman" w:hAnsi="Times New Roman" w:cs="Times New Roman"/>
        </w:rPr>
        <w:t xml:space="preserve"> </w:t>
      </w:r>
      <w:r w:rsidRPr="00BC5AE4">
        <w:rPr>
          <w:rFonts w:ascii="Times New Roman" w:hAnsi="Times New Roman" w:cs="Times New Roman"/>
          <w:u w:val="single"/>
        </w:rPr>
        <w:t>Ibid</w:t>
      </w:r>
      <w:r w:rsidRPr="00BC5AE4">
        <w:rPr>
          <w:rFonts w:ascii="Times New Roman" w:hAnsi="Times New Roman" w:cs="Times New Roman"/>
        </w:rPr>
        <w:t xml:space="preserve">. , pp.93-4. </w:t>
      </w:r>
    </w:p>
  </w:footnote>
  <w:footnote w:id="914">
    <w:p w:rsidR="00010D83" w:rsidRPr="00BC5AE4" w:rsidRDefault="00010D83" w:rsidP="00783F06">
      <w:pPr>
        <w:pStyle w:val="FootnoteText"/>
        <w:jc w:val="both"/>
        <w:rPr>
          <w:rFonts w:ascii="Times New Roman" w:hAnsi="Times New Roman" w:cs="Times New Roman"/>
        </w:rPr>
      </w:pPr>
      <w:r w:rsidRPr="00BC5AE4">
        <w:rPr>
          <w:rStyle w:val="FootnoteReference"/>
          <w:rFonts w:ascii="Times New Roman" w:hAnsi="Times New Roman" w:cs="Times New Roman"/>
        </w:rPr>
        <w:footnoteRef/>
      </w:r>
      <w:r w:rsidRPr="00BC5AE4">
        <w:rPr>
          <w:rFonts w:ascii="Times New Roman" w:hAnsi="Times New Roman" w:cs="Times New Roman"/>
        </w:rPr>
        <w:t xml:space="preserve"> David Held, </w:t>
      </w:r>
      <w:r w:rsidRPr="00BC5AE4">
        <w:rPr>
          <w:rFonts w:ascii="Times New Roman" w:hAnsi="Times New Roman" w:cs="Times New Roman"/>
          <w:u w:val="single"/>
        </w:rPr>
        <w:t>Democracy and the Global Order: from the Modern State to Cosmopolitan Governance</w:t>
      </w:r>
      <w:r w:rsidRPr="00BC5AE4">
        <w:rPr>
          <w:rFonts w:ascii="Times New Roman" w:hAnsi="Times New Roman" w:cs="Times New Roman"/>
        </w:rPr>
        <w:t xml:space="preserve"> (Stanford, Stanford University Press, 1995), pp.273-4. </w:t>
      </w:r>
    </w:p>
  </w:footnote>
  <w:footnote w:id="915">
    <w:p w:rsidR="00010D83" w:rsidRDefault="00010D83" w:rsidP="00783F06">
      <w:pPr>
        <w:pStyle w:val="FootnoteText"/>
        <w:jc w:val="both"/>
      </w:pPr>
      <w:r w:rsidRPr="00BC5AE4">
        <w:rPr>
          <w:rStyle w:val="FootnoteReference"/>
          <w:rFonts w:ascii="Times New Roman" w:hAnsi="Times New Roman" w:cs="Times New Roman"/>
        </w:rPr>
        <w:footnoteRef/>
      </w:r>
      <w:r w:rsidRPr="00BC5AE4">
        <w:rPr>
          <w:rFonts w:ascii="Times New Roman" w:hAnsi="Times New Roman" w:cs="Times New Roman"/>
        </w:rPr>
        <w:t xml:space="preserve"> I</w:t>
      </w:r>
      <w:r w:rsidRPr="00BC5AE4">
        <w:rPr>
          <w:rFonts w:ascii="Times New Roman" w:hAnsi="Times New Roman" w:cs="Times New Roman"/>
          <w:u w:val="single"/>
        </w:rPr>
        <w:t>bid</w:t>
      </w:r>
      <w:r>
        <w:rPr>
          <w:rFonts w:ascii="Times New Roman" w:hAnsi="Times New Roman" w:cs="Times New Roman"/>
        </w:rPr>
        <w:t xml:space="preserve">. , </w:t>
      </w:r>
      <w:r w:rsidRPr="00BC5AE4">
        <w:rPr>
          <w:rFonts w:ascii="Times New Roman" w:hAnsi="Times New Roman" w:cs="Times New Roman"/>
        </w:rPr>
        <w:t>See also Daniele Archibugi,</w:t>
      </w:r>
      <w:r w:rsidRPr="00BC5AE4">
        <w:rPr>
          <w:rFonts w:ascii="Times New Roman" w:hAnsi="Times New Roman" w:cs="Times New Roman"/>
          <w:i/>
          <w:iCs/>
        </w:rPr>
        <w:t xml:space="preserve"> </w:t>
      </w:r>
      <w:r w:rsidRPr="00BC5AE4">
        <w:rPr>
          <w:rFonts w:ascii="Times New Roman" w:hAnsi="Times New Roman" w:cs="Times New Roman"/>
          <w:iCs/>
          <w:u w:val="single"/>
        </w:rPr>
        <w:t>The Global Commonwealth of Citizens: Towards Cosmopolitan Democracy</w:t>
      </w:r>
      <w:r w:rsidRPr="00BC5AE4">
        <w:rPr>
          <w:rFonts w:ascii="Times New Roman" w:hAnsi="Times New Roman" w:cs="Times New Roman"/>
          <w:iCs/>
        </w:rPr>
        <w:t xml:space="preserve"> (Princeton New Jersey, Princeton University Press, 2008), p.173.</w:t>
      </w:r>
      <w:r>
        <w:rPr>
          <w:rFonts w:ascii="Times New Roman" w:hAnsi="Times New Roman" w:cs="Times New Roman"/>
          <w:iCs/>
        </w:rPr>
        <w:t xml:space="preserve"> </w:t>
      </w:r>
    </w:p>
  </w:footnote>
  <w:footnote w:id="916">
    <w:p w:rsidR="00010D83" w:rsidRPr="003D3121" w:rsidRDefault="00010D83" w:rsidP="00783F06">
      <w:pPr>
        <w:pStyle w:val="FootnoteText"/>
        <w:jc w:val="both"/>
        <w:rPr>
          <w:rFonts w:ascii="Times New Roman" w:hAnsi="Times New Roman" w:cs="Times New Roman"/>
        </w:rPr>
      </w:pPr>
      <w:r w:rsidRPr="003D3121">
        <w:rPr>
          <w:rStyle w:val="FootnoteReference"/>
          <w:rFonts w:ascii="Times New Roman" w:hAnsi="Times New Roman" w:cs="Times New Roman"/>
        </w:rPr>
        <w:footnoteRef/>
      </w:r>
      <w:r w:rsidRPr="003D3121">
        <w:rPr>
          <w:rFonts w:ascii="Times New Roman" w:hAnsi="Times New Roman" w:cs="Times New Roman"/>
        </w:rPr>
        <w:t xml:space="preserve"> </w:t>
      </w:r>
      <w:r>
        <w:rPr>
          <w:rFonts w:ascii="Times New Roman" w:hAnsi="Times New Roman" w:cs="Times New Roman"/>
        </w:rPr>
        <w:t xml:space="preserve">Robert Gilpin, </w:t>
      </w:r>
      <w:r w:rsidRPr="00D0691C">
        <w:rPr>
          <w:rFonts w:ascii="Times New Roman" w:hAnsi="Times New Roman" w:cs="Times New Roman"/>
        </w:rPr>
        <w:t>‘A Realist Perspecti</w:t>
      </w:r>
      <w:r>
        <w:rPr>
          <w:rFonts w:ascii="Times New Roman" w:hAnsi="Times New Roman" w:cs="Times New Roman"/>
        </w:rPr>
        <w:t xml:space="preserve">ve on International Governance’, </w:t>
      </w:r>
      <w:r w:rsidRPr="0081568E">
        <w:rPr>
          <w:rFonts w:ascii="Times New Roman" w:hAnsi="Times New Roman" w:cs="Times New Roman"/>
          <w:iCs/>
        </w:rPr>
        <w:t xml:space="preserve">in </w:t>
      </w:r>
      <w:r w:rsidRPr="0081568E">
        <w:rPr>
          <w:rFonts w:ascii="Times New Roman" w:hAnsi="Times New Roman" w:cs="Times New Roman"/>
          <w:u w:val="single"/>
        </w:rPr>
        <w:t>Governing Globalisation: Power, Authority and Global Governance</w:t>
      </w:r>
      <w:r w:rsidRPr="0081568E">
        <w:rPr>
          <w:rFonts w:ascii="Times New Roman" w:hAnsi="Times New Roman" w:cs="Times New Roman"/>
        </w:rPr>
        <w:t>, eds. David Held and Anthony McGrew (Cambridge, Polity Press, 2002),</w:t>
      </w:r>
      <w:r>
        <w:rPr>
          <w:rFonts w:ascii="Times New Roman" w:hAnsi="Times New Roman" w:cs="Times New Roman"/>
        </w:rPr>
        <w:t xml:space="preserve"> p.238. </w:t>
      </w:r>
    </w:p>
  </w:footnote>
  <w:footnote w:id="917">
    <w:p w:rsidR="00010D83" w:rsidRPr="003D3121" w:rsidRDefault="00010D83" w:rsidP="00783F06">
      <w:pPr>
        <w:pStyle w:val="FootnoteText"/>
        <w:jc w:val="both"/>
        <w:rPr>
          <w:rFonts w:ascii="Times New Roman" w:hAnsi="Times New Roman" w:cs="Times New Roman"/>
        </w:rPr>
      </w:pPr>
      <w:r w:rsidRPr="003D3121">
        <w:rPr>
          <w:rStyle w:val="FootnoteReference"/>
          <w:rFonts w:ascii="Times New Roman" w:hAnsi="Times New Roman" w:cs="Times New Roman"/>
        </w:rPr>
        <w:footnoteRef/>
      </w:r>
      <w:r w:rsidRPr="003D3121">
        <w:rPr>
          <w:rFonts w:ascii="Times New Roman" w:hAnsi="Times New Roman" w:cs="Times New Roman"/>
        </w:rPr>
        <w:t xml:space="preserve"> See Hayden’s discussion </w:t>
      </w:r>
      <w:r>
        <w:rPr>
          <w:rFonts w:ascii="Times New Roman" w:hAnsi="Times New Roman" w:cs="Times New Roman"/>
        </w:rPr>
        <w:t xml:space="preserve">of liberal internationalism in </w:t>
      </w:r>
      <w:r w:rsidRPr="0081568E">
        <w:rPr>
          <w:rFonts w:ascii="Times New Roman" w:hAnsi="Times New Roman" w:cs="Times New Roman"/>
          <w:u w:val="single"/>
        </w:rPr>
        <w:t>Cosmopolitan Global Politics</w:t>
      </w:r>
      <w:r w:rsidRPr="0081568E">
        <w:rPr>
          <w:rFonts w:ascii="Times New Roman" w:hAnsi="Times New Roman" w:cs="Times New Roman"/>
        </w:rPr>
        <w:t xml:space="preserve"> (Aldershot, Ashgate, 2005), </w:t>
      </w:r>
      <w:r>
        <w:rPr>
          <w:rFonts w:ascii="Times New Roman" w:hAnsi="Times New Roman" w:cs="Times New Roman"/>
        </w:rPr>
        <w:t xml:space="preserve">in particular </w:t>
      </w:r>
      <w:r w:rsidRPr="003D3121">
        <w:rPr>
          <w:rFonts w:ascii="Times New Roman" w:hAnsi="Times New Roman" w:cs="Times New Roman"/>
        </w:rPr>
        <w:t>p.30.</w:t>
      </w:r>
      <w:r>
        <w:rPr>
          <w:rFonts w:ascii="Times New Roman" w:hAnsi="Times New Roman" w:cs="Times New Roman"/>
        </w:rPr>
        <w:t xml:space="preserve"> </w:t>
      </w:r>
    </w:p>
  </w:footnote>
  <w:footnote w:id="918">
    <w:p w:rsidR="00010D83" w:rsidRPr="009F0B5E" w:rsidRDefault="00010D83" w:rsidP="00783F06">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Neil Walker, ‘‘Making a World of Difference? Habermas, Cosmopolitanism and the Constitutionalisation of International Law’, in </w:t>
      </w:r>
      <w:r w:rsidRPr="00440E10">
        <w:rPr>
          <w:rFonts w:ascii="Times New Roman" w:hAnsi="Times New Roman" w:cs="Times New Roman"/>
          <w:u w:val="single"/>
        </w:rPr>
        <w:t>Multiculturalism and the Law: a Critical Debate</w:t>
      </w:r>
      <w:r>
        <w:rPr>
          <w:rFonts w:ascii="Times New Roman" w:hAnsi="Times New Roman" w:cs="Times New Roman"/>
        </w:rPr>
        <w:t xml:space="preserve">, ed. Omid Shabani (Cardiff, University of Wales Press, 2007), p.220. </w:t>
      </w:r>
      <w:r w:rsidRPr="00744AFF">
        <w:rPr>
          <w:rFonts w:ascii="Times New Roman" w:hAnsi="Times New Roman" w:cs="Times New Roman"/>
        </w:rPr>
        <w:t>Habermas himself acknowledges the US’ commitment to the creation of such a neoliberal capitalist international order</w:t>
      </w:r>
      <w:r>
        <w:rPr>
          <w:rFonts w:ascii="Times New Roman" w:hAnsi="Times New Roman" w:cs="Times New Roman"/>
        </w:rPr>
        <w:t xml:space="preserve">, with </w:t>
      </w:r>
      <w:r w:rsidRPr="00744AFF">
        <w:rPr>
          <w:rFonts w:ascii="Times New Roman" w:hAnsi="Times New Roman" w:cs="Times New Roman"/>
        </w:rPr>
        <w:t>the US’ proclamation of National Security Strategy in 2002 and, more pertinently, the dec</w:t>
      </w:r>
      <w:r>
        <w:rPr>
          <w:rFonts w:ascii="Times New Roman" w:hAnsi="Times New Roman" w:cs="Times New Roman"/>
        </w:rPr>
        <w:t>ision to invade Iraq in 2003 seen as testament</w:t>
      </w:r>
      <w:r w:rsidRPr="00744AFF">
        <w:rPr>
          <w:rFonts w:ascii="Times New Roman" w:hAnsi="Times New Roman" w:cs="Times New Roman"/>
        </w:rPr>
        <w:t xml:space="preserve"> to the US’ attempts to establish a </w:t>
      </w:r>
      <w:r w:rsidRPr="00744AFF">
        <w:rPr>
          <w:rFonts w:ascii="Times New Roman" w:hAnsi="Times New Roman" w:cs="Times New Roman"/>
          <w:i/>
        </w:rPr>
        <w:t>Pax Americana,</w:t>
      </w:r>
      <w:r>
        <w:rPr>
          <w:rFonts w:ascii="Times New Roman" w:hAnsi="Times New Roman" w:cs="Times New Roman"/>
        </w:rPr>
        <w:t xml:space="preserve"> evoking debate</w:t>
      </w:r>
      <w:r w:rsidRPr="00744AFF">
        <w:rPr>
          <w:rFonts w:ascii="Times New Roman" w:hAnsi="Times New Roman" w:cs="Times New Roman"/>
        </w:rPr>
        <w:t xml:space="preserve"> over whether international law remains an appropriate - and indeed </w:t>
      </w:r>
      <w:r w:rsidRPr="00744AFF">
        <w:rPr>
          <w:rFonts w:ascii="Times New Roman" w:hAnsi="Times New Roman" w:cs="Times New Roman"/>
          <w:i/>
        </w:rPr>
        <w:t>relevant</w:t>
      </w:r>
      <w:r w:rsidRPr="00744AFF">
        <w:rPr>
          <w:rFonts w:ascii="Times New Roman" w:hAnsi="Times New Roman" w:cs="Times New Roman"/>
        </w:rPr>
        <w:t xml:space="preserve"> - medium for realising the declared goals of achieving peace and international security and</w:t>
      </w:r>
      <w:r>
        <w:rPr>
          <w:rFonts w:ascii="Times New Roman" w:hAnsi="Times New Roman" w:cs="Times New Roman"/>
        </w:rPr>
        <w:t xml:space="preserve">, in addition, </w:t>
      </w:r>
      <w:r w:rsidRPr="00744AFF">
        <w:rPr>
          <w:rFonts w:ascii="Times New Roman" w:hAnsi="Times New Roman" w:cs="Times New Roman"/>
        </w:rPr>
        <w:t xml:space="preserve"> promoting democracy and human rights throughout the world.</w:t>
      </w:r>
      <w:r>
        <w:rPr>
          <w:rFonts w:ascii="Times New Roman" w:hAnsi="Times New Roman" w:cs="Times New Roman"/>
        </w:rPr>
        <w:t xml:space="preserve"> However, </w:t>
      </w:r>
      <w:r w:rsidRPr="00DC08CD">
        <w:rPr>
          <w:rFonts w:ascii="Times New Roman" w:hAnsi="Times New Roman" w:cs="Times New Roman"/>
        </w:rPr>
        <w:t xml:space="preserve">Habermas’ himself tempers such cynicism by arguing that the US’ shift to hegemonic liberalism encompasses a recent and potentially </w:t>
      </w:r>
      <w:r w:rsidRPr="00DC08CD">
        <w:rPr>
          <w:rFonts w:ascii="Times New Roman" w:hAnsi="Times New Roman" w:cs="Times New Roman"/>
          <w:i/>
        </w:rPr>
        <w:t>temporary</w:t>
      </w:r>
      <w:r w:rsidRPr="00DC08CD">
        <w:rPr>
          <w:rFonts w:ascii="Times New Roman" w:hAnsi="Times New Roman" w:cs="Times New Roman"/>
        </w:rPr>
        <w:t xml:space="preserve"> reversal of its more enduring commitment to an internationalist strategy, as well as a neglect of its own long-term interest in binding powerful states to the legal rules and procedures indicative of a politically-constituted international community.</w:t>
      </w:r>
      <w:r>
        <w:rPr>
          <w:rFonts w:ascii="Times New Roman" w:hAnsi="Times New Roman" w:cs="Times New Roman"/>
        </w:rPr>
        <w:t xml:space="preserve"> Moreover, </w:t>
      </w:r>
      <w:r w:rsidRPr="00DC08CD">
        <w:rPr>
          <w:rFonts w:ascii="Times New Roman" w:hAnsi="Times New Roman" w:cs="Times New Roman"/>
        </w:rPr>
        <w:t xml:space="preserve">the US’ endorsement and re-affirmation of R2P, decision to consent to and </w:t>
      </w:r>
      <w:r w:rsidRPr="00DC08CD">
        <w:rPr>
          <w:rFonts w:ascii="Times New Roman" w:hAnsi="Times New Roman" w:cs="Times New Roman"/>
          <w:i/>
        </w:rPr>
        <w:t>support</w:t>
      </w:r>
      <w:r w:rsidRPr="00DC08CD">
        <w:rPr>
          <w:rFonts w:ascii="Times New Roman" w:hAnsi="Times New Roman" w:cs="Times New Roman"/>
        </w:rPr>
        <w:t xml:space="preserve"> - rather than actively lead - military intervention in Libya under the auspices of Security Council Resolution 1973 and, more recently, deployment of air strikes against ISIS and jihadist militants in Iraq and Syria as part of a wider </w:t>
      </w:r>
      <w:r w:rsidRPr="00BE0F2F">
        <w:rPr>
          <w:rFonts w:ascii="Times New Roman" w:hAnsi="Times New Roman" w:cs="Times New Roman"/>
        </w:rPr>
        <w:t>multinational</w:t>
      </w:r>
      <w:r w:rsidRPr="00DC08CD">
        <w:rPr>
          <w:rFonts w:ascii="Times New Roman" w:hAnsi="Times New Roman" w:cs="Times New Roman"/>
        </w:rPr>
        <w:t xml:space="preserve"> effort under the aegis of ‘Operation Inherent Resolve’ all help to</w:t>
      </w:r>
      <w:r>
        <w:rPr>
          <w:rFonts w:ascii="Times New Roman" w:hAnsi="Times New Roman" w:cs="Times New Roman"/>
        </w:rPr>
        <w:t xml:space="preserve"> emphasise the continued</w:t>
      </w:r>
      <w:r w:rsidRPr="00744AFF">
        <w:rPr>
          <w:rFonts w:ascii="Times New Roman" w:hAnsi="Times New Roman" w:cs="Times New Roman"/>
        </w:rPr>
        <w:t xml:space="preserve"> </w:t>
      </w:r>
      <w:r>
        <w:rPr>
          <w:rFonts w:ascii="Times New Roman" w:hAnsi="Times New Roman" w:cs="Times New Roman"/>
        </w:rPr>
        <w:t>importance and</w:t>
      </w:r>
      <w:r w:rsidRPr="00744AFF">
        <w:rPr>
          <w:rFonts w:ascii="Times New Roman" w:hAnsi="Times New Roman" w:cs="Times New Roman"/>
        </w:rPr>
        <w:t xml:space="preserve"> relevance of international norms and procedures</w:t>
      </w:r>
      <w:r>
        <w:rPr>
          <w:rFonts w:ascii="Times New Roman" w:hAnsi="Times New Roman" w:cs="Times New Roman"/>
        </w:rPr>
        <w:t xml:space="preserve">. In addition, the </w:t>
      </w:r>
      <w:r w:rsidRPr="00DC08CD">
        <w:rPr>
          <w:rFonts w:ascii="Times New Roman" w:hAnsi="Times New Roman" w:cs="Times New Roman"/>
        </w:rPr>
        <w:t>US’ invasion of Iraq is considered to be less a reflecti</w:t>
      </w:r>
      <w:r>
        <w:rPr>
          <w:rFonts w:ascii="Times New Roman" w:hAnsi="Times New Roman" w:cs="Times New Roman"/>
        </w:rPr>
        <w:t>on of a positive commitment to - and promotion of - core liberal values than</w:t>
      </w:r>
      <w:r w:rsidRPr="00DC08CD">
        <w:rPr>
          <w:rFonts w:ascii="Times New Roman" w:hAnsi="Times New Roman" w:cs="Times New Roman"/>
        </w:rPr>
        <w:t xml:space="preserve"> an expres</w:t>
      </w:r>
      <w:r>
        <w:rPr>
          <w:rFonts w:ascii="Times New Roman" w:hAnsi="Times New Roman" w:cs="Times New Roman"/>
        </w:rPr>
        <w:t xml:space="preserve">sion of nefarious political and economic </w:t>
      </w:r>
      <w:r w:rsidRPr="00DC08CD">
        <w:rPr>
          <w:rFonts w:ascii="Times New Roman" w:hAnsi="Times New Roman" w:cs="Times New Roman"/>
        </w:rPr>
        <w:t>objectives</w:t>
      </w:r>
      <w:r>
        <w:rPr>
          <w:rFonts w:ascii="Times New Roman" w:hAnsi="Times New Roman" w:cs="Times New Roman"/>
        </w:rPr>
        <w:t xml:space="preserve">. In addition to Walker, see also </w:t>
      </w:r>
      <w:r w:rsidRPr="00537C93">
        <w:rPr>
          <w:rFonts w:ascii="Times New Roman" w:hAnsi="Times New Roman" w:cs="Times New Roman"/>
        </w:rPr>
        <w:t xml:space="preserve">Robert Fine, </w:t>
      </w:r>
      <w:r w:rsidRPr="00537C93">
        <w:rPr>
          <w:rFonts w:ascii="Times New Roman" w:hAnsi="Times New Roman" w:cs="Times New Roman"/>
          <w:u w:val="single"/>
        </w:rPr>
        <w:t>Cosmopolitanism: Key Ideas</w:t>
      </w:r>
      <w:r w:rsidRPr="00537C93">
        <w:rPr>
          <w:rFonts w:ascii="Times New Roman" w:hAnsi="Times New Roman" w:cs="Times New Roman"/>
        </w:rPr>
        <w:t xml:space="preserve"> (London, Routledge, 2007),</w:t>
      </w:r>
      <w:r>
        <w:rPr>
          <w:rFonts w:ascii="Times New Roman" w:hAnsi="Times New Roman" w:cs="Times New Roman"/>
        </w:rPr>
        <w:t xml:space="preserve"> p.72 &amp; Joseph Micallef, ‘The Enemy of my Enemy: Islamic State and the Internationalization of the Syrian and Iraqi Civil Wars’, (Huffington Post, 2015) </w:t>
      </w:r>
      <w:hyperlink r:id="rId106" w:history="1">
        <w:r w:rsidRPr="00C92AD6">
          <w:rPr>
            <w:rStyle w:val="Hyperlink"/>
            <w:rFonts w:ascii="Times New Roman" w:hAnsi="Times New Roman" w:cs="Times New Roman"/>
            <w:color w:val="000000" w:themeColor="text1"/>
            <w:u w:val="none"/>
          </w:rPr>
          <w:t>http://www.huffingtonpost.com/joseph-v-micallef/the-enemy-of-my-enemy-isl_b_6541952.html</w:t>
        </w:r>
      </w:hyperlink>
      <w:r w:rsidRPr="00780AF2">
        <w:rPr>
          <w:rFonts w:ascii="Times New Roman" w:hAnsi="Times New Roman" w:cs="Times New Roman"/>
          <w:color w:val="000000" w:themeColor="text1"/>
        </w:rPr>
        <w:t xml:space="preserve"> </w:t>
      </w:r>
      <w:r>
        <w:rPr>
          <w:rFonts w:ascii="Times New Roman" w:hAnsi="Times New Roman" w:cs="Times New Roman"/>
        </w:rPr>
        <w:t xml:space="preserve">(accessed 14th February 2015), (para.1-2). </w:t>
      </w:r>
    </w:p>
  </w:footnote>
  <w:footnote w:id="919">
    <w:p w:rsidR="00010D83" w:rsidRPr="001F71B1" w:rsidRDefault="00010D83" w:rsidP="00783F06">
      <w:pPr>
        <w:pStyle w:val="FootnoteText"/>
        <w:jc w:val="both"/>
        <w:rPr>
          <w:rFonts w:ascii="Times New Roman" w:hAnsi="Times New Roman" w:cs="Times New Roman"/>
        </w:rPr>
      </w:pPr>
      <w:r w:rsidRPr="001F71B1">
        <w:rPr>
          <w:rStyle w:val="FootnoteReference"/>
          <w:rFonts w:ascii="Times New Roman" w:hAnsi="Times New Roman" w:cs="Times New Roman"/>
        </w:rPr>
        <w:footnoteRef/>
      </w:r>
      <w:r w:rsidRPr="001F71B1">
        <w:rPr>
          <w:rFonts w:ascii="Times New Roman" w:hAnsi="Times New Roman" w:cs="Times New Roman"/>
        </w:rPr>
        <w:t xml:space="preserve"> See footnote no.714.</w:t>
      </w:r>
    </w:p>
  </w:footnote>
  <w:footnote w:id="920">
    <w:p w:rsidR="00010D83" w:rsidRPr="00A11AD8" w:rsidRDefault="00010D83" w:rsidP="00783F06">
      <w:pPr>
        <w:pStyle w:val="FootnoteText"/>
        <w:jc w:val="both"/>
        <w:rPr>
          <w:rFonts w:ascii="Times New Roman" w:hAnsi="Times New Roman" w:cs="Times New Roman"/>
        </w:rPr>
      </w:pPr>
      <w:r w:rsidRPr="00A11AD8">
        <w:rPr>
          <w:rStyle w:val="FootnoteReference"/>
          <w:rFonts w:ascii="Times New Roman" w:hAnsi="Times New Roman" w:cs="Times New Roman"/>
        </w:rPr>
        <w:footnoteRef/>
      </w:r>
      <w:r w:rsidRPr="00A11AD8">
        <w:rPr>
          <w:rFonts w:ascii="Times New Roman" w:hAnsi="Times New Roman" w:cs="Times New Roman"/>
        </w:rPr>
        <w:t xml:space="preserve"> </w:t>
      </w:r>
      <w:r>
        <w:rPr>
          <w:rFonts w:ascii="Times New Roman" w:hAnsi="Times New Roman" w:cs="Times New Roman"/>
        </w:rPr>
        <w:t xml:space="preserve">Ban-Ki Moon, </w:t>
      </w:r>
      <w:r w:rsidRPr="00A11AD8">
        <w:rPr>
          <w:rFonts w:ascii="Times New Roman" w:hAnsi="Times New Roman" w:cs="Times New Roman"/>
        </w:rPr>
        <w:t xml:space="preserve">‘Fulfilling our Collective Responsibility: International Assistance and the Responsibility to Protect’, (UN, 2014) </w:t>
      </w:r>
      <w:hyperlink r:id="rId107" w:history="1">
        <w:r w:rsidRPr="003A0E44">
          <w:rPr>
            <w:rStyle w:val="Hyperlink"/>
            <w:rFonts w:ascii="Times New Roman" w:hAnsi="Times New Roman" w:cs="Times New Roman"/>
            <w:color w:val="000000" w:themeColor="text1"/>
          </w:rPr>
          <w:t>http://responsibilitytoprotect.org/N1446379.pdf</w:t>
        </w:r>
      </w:hyperlink>
      <w:r w:rsidRPr="00780AF2">
        <w:rPr>
          <w:rFonts w:ascii="Times New Roman" w:hAnsi="Times New Roman" w:cs="Times New Roman"/>
          <w:color w:val="000000" w:themeColor="text1"/>
        </w:rPr>
        <w:t xml:space="preserve">  </w:t>
      </w:r>
      <w:r w:rsidRPr="00A11AD8">
        <w:rPr>
          <w:rFonts w:ascii="Times New Roman" w:hAnsi="Times New Roman" w:cs="Times New Roman"/>
        </w:rPr>
        <w:t>(accessed 25</w:t>
      </w:r>
      <w:r w:rsidRPr="00A11AD8">
        <w:rPr>
          <w:rFonts w:ascii="Times New Roman" w:hAnsi="Times New Roman" w:cs="Times New Roman"/>
          <w:vertAlign w:val="superscript"/>
        </w:rPr>
        <w:t>th</w:t>
      </w:r>
      <w:r w:rsidRPr="00A11AD8">
        <w:rPr>
          <w:rFonts w:ascii="Times New Roman" w:hAnsi="Times New Roman" w:cs="Times New Roman"/>
        </w:rPr>
        <w:t xml:space="preserve"> June 2014), (para.26). </w:t>
      </w:r>
    </w:p>
  </w:footnote>
  <w:footnote w:id="921">
    <w:p w:rsidR="00010D83" w:rsidRPr="00971E48" w:rsidRDefault="00010D83" w:rsidP="00783F06">
      <w:pPr>
        <w:pStyle w:val="FootnoteText"/>
        <w:jc w:val="both"/>
        <w:rPr>
          <w:rFonts w:ascii="Times New Roman" w:hAnsi="Times New Roman" w:cs="Times New Roman"/>
        </w:rPr>
      </w:pPr>
      <w:r w:rsidRPr="00971E48">
        <w:rPr>
          <w:rStyle w:val="FootnoteReference"/>
          <w:rFonts w:ascii="Times New Roman" w:hAnsi="Times New Roman" w:cs="Times New Roman"/>
        </w:rPr>
        <w:footnoteRef/>
      </w:r>
      <w:r w:rsidRPr="00971E48">
        <w:rPr>
          <w:rFonts w:ascii="Times New Roman" w:hAnsi="Times New Roman" w:cs="Times New Roman"/>
        </w:rPr>
        <w:t xml:space="preserve"> As discussed</w:t>
      </w:r>
      <w:r>
        <w:rPr>
          <w:rFonts w:ascii="Times New Roman" w:hAnsi="Times New Roman" w:cs="Times New Roman"/>
        </w:rPr>
        <w:t xml:space="preserve"> previously</w:t>
      </w:r>
      <w:r w:rsidRPr="00971E48">
        <w:rPr>
          <w:rFonts w:ascii="Times New Roman" w:hAnsi="Times New Roman" w:cs="Times New Roman"/>
        </w:rPr>
        <w:t>, this is a consequence of the pre-eminence of self-motivated political and economic objectives, the monopolisation of powerful states over the decision-making and enforcement</w:t>
      </w:r>
      <w:r>
        <w:rPr>
          <w:rFonts w:ascii="Times New Roman" w:hAnsi="Times New Roman" w:cs="Times New Roman"/>
        </w:rPr>
        <w:t xml:space="preserve"> process and, finally, the absence </w:t>
      </w:r>
      <w:r w:rsidRPr="00971E48">
        <w:rPr>
          <w:rFonts w:ascii="Times New Roman" w:hAnsi="Times New Roman" w:cs="Times New Roman"/>
        </w:rPr>
        <w:t>of consensus over the operationalization of R2P following its implicit nexus with regime change in Libya.</w:t>
      </w:r>
    </w:p>
  </w:footnote>
  <w:footnote w:id="922">
    <w:p w:rsidR="00010D83" w:rsidRDefault="00010D83" w:rsidP="00783F06">
      <w:pPr>
        <w:pStyle w:val="FootnoteText"/>
        <w:jc w:val="both"/>
      </w:pPr>
      <w:r w:rsidRPr="00F633E8">
        <w:rPr>
          <w:rStyle w:val="FootnoteReference"/>
          <w:rFonts w:ascii="Times New Roman" w:hAnsi="Times New Roman" w:cs="Times New Roman"/>
        </w:rPr>
        <w:footnoteRef/>
      </w:r>
      <w:r w:rsidRPr="00F633E8">
        <w:rPr>
          <w:rFonts w:ascii="Times New Roman" w:hAnsi="Times New Roman" w:cs="Times New Roman"/>
        </w:rPr>
        <w:t xml:space="preserve"> For further discus</w:t>
      </w:r>
      <w:r>
        <w:rPr>
          <w:rFonts w:ascii="Times New Roman" w:hAnsi="Times New Roman" w:cs="Times New Roman"/>
        </w:rPr>
        <w:t>sion and analysis, see Chapter 5</w:t>
      </w:r>
      <w:r w:rsidRPr="00F633E8">
        <w:rPr>
          <w:rFonts w:ascii="Times New Roman" w:hAnsi="Times New Roman" w:cs="Times New Roman"/>
        </w:rPr>
        <w:t>.</w:t>
      </w:r>
      <w:r>
        <w:t xml:space="preserve"> </w:t>
      </w:r>
    </w:p>
  </w:footnote>
  <w:footnote w:id="923">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See David Held, </w:t>
      </w:r>
      <w:r w:rsidRPr="00C148BC">
        <w:rPr>
          <w:rFonts w:ascii="Times New Roman" w:hAnsi="Times New Roman" w:cs="Times New Roman"/>
          <w:u w:val="single"/>
        </w:rPr>
        <w:t>Democracy and the Global Order: from the Modern State to Cosmopolitan Governance</w:t>
      </w:r>
      <w:r w:rsidRPr="00C148BC">
        <w:rPr>
          <w:rFonts w:ascii="Times New Roman" w:hAnsi="Times New Roman" w:cs="Times New Roman"/>
        </w:rPr>
        <w:t xml:space="preserve"> (Stanford, Stanford University Press, 1995), p.268. </w:t>
      </w:r>
    </w:p>
  </w:footnote>
  <w:footnote w:id="924">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w:t>
      </w:r>
      <w:r w:rsidRPr="00C148BC">
        <w:rPr>
          <w:rFonts w:ascii="Times New Roman" w:hAnsi="Times New Roman" w:cs="Times New Roman"/>
          <w:u w:val="single"/>
        </w:rPr>
        <w:t>Ibid</w:t>
      </w:r>
      <w:r w:rsidRPr="00C148BC">
        <w:rPr>
          <w:rFonts w:ascii="Times New Roman" w:hAnsi="Times New Roman" w:cs="Times New Roman"/>
        </w:rPr>
        <w:t xml:space="preserve">. , </w:t>
      </w:r>
    </w:p>
  </w:footnote>
  <w:footnote w:id="925">
    <w:p w:rsidR="00010D83" w:rsidRDefault="00010D83" w:rsidP="00783F06">
      <w:pPr>
        <w:pStyle w:val="FootnoteText"/>
      </w:pPr>
      <w:r>
        <w:rPr>
          <w:rStyle w:val="FootnoteReference"/>
        </w:rPr>
        <w:footnoteRef/>
      </w:r>
      <w:r>
        <w:t xml:space="preserve"> </w:t>
      </w:r>
      <w:r w:rsidRPr="00C148BC">
        <w:rPr>
          <w:rFonts w:ascii="Times New Roman" w:hAnsi="Times New Roman" w:cs="Times New Roman"/>
          <w:u w:val="single"/>
        </w:rPr>
        <w:t>Ibid</w:t>
      </w:r>
      <w:r w:rsidRPr="00C148BC">
        <w:rPr>
          <w:rFonts w:ascii="Times New Roman" w:hAnsi="Times New Roman" w:cs="Times New Roman"/>
        </w:rPr>
        <w:t>. , p.269.</w:t>
      </w:r>
    </w:p>
  </w:footnote>
  <w:footnote w:id="926">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w:t>
      </w:r>
      <w:r w:rsidRPr="00C148BC">
        <w:rPr>
          <w:rFonts w:ascii="Times New Roman" w:hAnsi="Times New Roman" w:cs="Times New Roman"/>
          <w:u w:val="single"/>
        </w:rPr>
        <w:t>Ibid</w:t>
      </w:r>
      <w:r>
        <w:rPr>
          <w:rFonts w:ascii="Times New Roman" w:hAnsi="Times New Roman" w:cs="Times New Roman"/>
        </w:rPr>
        <w:t xml:space="preserve">. , </w:t>
      </w:r>
      <w:r w:rsidRPr="00C148BC">
        <w:rPr>
          <w:rFonts w:ascii="Times New Roman" w:hAnsi="Times New Roman" w:cs="Times New Roman"/>
        </w:rPr>
        <w:t xml:space="preserve"> </w:t>
      </w:r>
    </w:p>
  </w:footnote>
  <w:footnote w:id="927">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w:t>
      </w:r>
      <w:r w:rsidRPr="00C148BC">
        <w:rPr>
          <w:rFonts w:ascii="Times New Roman" w:hAnsi="Times New Roman" w:cs="Times New Roman"/>
          <w:u w:val="single"/>
        </w:rPr>
        <w:t>Ibid</w:t>
      </w:r>
      <w:r w:rsidRPr="00C148BC">
        <w:rPr>
          <w:rFonts w:ascii="Times New Roman" w:hAnsi="Times New Roman" w:cs="Times New Roman"/>
        </w:rPr>
        <w:t xml:space="preserve">. , </w:t>
      </w:r>
    </w:p>
  </w:footnote>
  <w:footnote w:id="928">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Daniele Archibugi,</w:t>
      </w:r>
      <w:r w:rsidRPr="00C148BC">
        <w:rPr>
          <w:rFonts w:ascii="Times New Roman" w:hAnsi="Times New Roman" w:cs="Times New Roman"/>
          <w:i/>
          <w:iCs/>
        </w:rPr>
        <w:t xml:space="preserve"> </w:t>
      </w:r>
      <w:r w:rsidRPr="00C148BC">
        <w:rPr>
          <w:rFonts w:ascii="Times New Roman" w:hAnsi="Times New Roman" w:cs="Times New Roman"/>
          <w:iCs/>
          <w:u w:val="single"/>
        </w:rPr>
        <w:t>The Global Commonwealth of Citizens: Towards Cosmopolitan Democracy</w:t>
      </w:r>
      <w:r w:rsidRPr="00C148BC">
        <w:rPr>
          <w:rFonts w:ascii="Times New Roman" w:hAnsi="Times New Roman" w:cs="Times New Roman"/>
          <w:iCs/>
        </w:rPr>
        <w:t xml:space="preserve"> (Princeton New Jersey, Princeton University Press, 2008), </w:t>
      </w:r>
      <w:r w:rsidRPr="00C148BC">
        <w:rPr>
          <w:rFonts w:ascii="Times New Roman" w:hAnsi="Times New Roman" w:cs="Times New Roman"/>
        </w:rPr>
        <w:t>in particular pp.92-3 &amp; 156-7.</w:t>
      </w:r>
    </w:p>
  </w:footnote>
  <w:footnote w:id="929">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Ibid. , pp.163-4. </w:t>
      </w:r>
    </w:p>
  </w:footnote>
  <w:footnote w:id="930">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Robert Gilpin, ‘A Realist Perspective on International Governance’ </w:t>
      </w:r>
      <w:r w:rsidRPr="00C148BC">
        <w:rPr>
          <w:rFonts w:ascii="Times New Roman" w:hAnsi="Times New Roman" w:cs="Times New Roman"/>
          <w:iCs/>
        </w:rPr>
        <w:t xml:space="preserve">in </w:t>
      </w:r>
      <w:r w:rsidRPr="00C148BC">
        <w:rPr>
          <w:rFonts w:ascii="Times New Roman" w:hAnsi="Times New Roman" w:cs="Times New Roman"/>
          <w:u w:val="single"/>
        </w:rPr>
        <w:t>Governing Globalisation: Power, Authority and Global Governance</w:t>
      </w:r>
      <w:r w:rsidRPr="00C148BC">
        <w:rPr>
          <w:rFonts w:ascii="Times New Roman" w:hAnsi="Times New Roman" w:cs="Times New Roman"/>
        </w:rPr>
        <w:t>, eds. David Held and Anthony McGrew (Cambridge, Polity Press, 2002), p.244.</w:t>
      </w:r>
    </w:p>
  </w:footnote>
  <w:footnote w:id="931">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See Robert Fine, </w:t>
      </w:r>
      <w:r w:rsidRPr="00C148BC">
        <w:rPr>
          <w:rFonts w:ascii="Times New Roman" w:hAnsi="Times New Roman" w:cs="Times New Roman"/>
          <w:u w:val="single"/>
        </w:rPr>
        <w:t>Cosmopolitanism: Key Ideas</w:t>
      </w:r>
      <w:r w:rsidRPr="00C148BC">
        <w:rPr>
          <w:rFonts w:ascii="Times New Roman" w:hAnsi="Times New Roman" w:cs="Times New Roman"/>
        </w:rPr>
        <w:t xml:space="preserve"> (London, Routledge, 2007), p.84.</w:t>
      </w:r>
    </w:p>
    <w:p w:rsidR="00010D83" w:rsidRDefault="00010D83" w:rsidP="00783F06">
      <w:pPr>
        <w:pStyle w:val="FootnoteText"/>
      </w:pPr>
    </w:p>
  </w:footnote>
  <w:footnote w:id="932">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See James Pattison, </w:t>
      </w:r>
      <w:r w:rsidRPr="00C148BC">
        <w:rPr>
          <w:rFonts w:ascii="Times New Roman" w:hAnsi="Times New Roman" w:cs="Times New Roman"/>
          <w:u w:val="single"/>
        </w:rPr>
        <w:t>Humanitarian Intervention and the Responsibility to Protect: Who Should Intervene?</w:t>
      </w:r>
      <w:r w:rsidRPr="00C148BC">
        <w:rPr>
          <w:rFonts w:ascii="Times New Roman" w:hAnsi="Times New Roman" w:cs="Times New Roman"/>
        </w:rPr>
        <w:t xml:space="preserve"> (Oxford, OUP, 2010), p.47. </w:t>
      </w:r>
    </w:p>
  </w:footnote>
  <w:footnote w:id="933">
    <w:p w:rsidR="00010D83" w:rsidRPr="00C148BC" w:rsidRDefault="00010D83" w:rsidP="00783F06">
      <w:pPr>
        <w:pStyle w:val="FootnoteText"/>
        <w:jc w:val="both"/>
        <w:rPr>
          <w:rFonts w:ascii="Times New Roman" w:hAnsi="Times New Roman" w:cs="Times New Roman"/>
        </w:rPr>
      </w:pPr>
      <w:r w:rsidRPr="00C148BC">
        <w:rPr>
          <w:rStyle w:val="FootnoteReference"/>
          <w:rFonts w:ascii="Times New Roman" w:hAnsi="Times New Roman" w:cs="Times New Roman"/>
        </w:rPr>
        <w:footnoteRef/>
      </w:r>
      <w:r w:rsidRPr="00C148BC">
        <w:rPr>
          <w:rFonts w:ascii="Times New Roman" w:hAnsi="Times New Roman" w:cs="Times New Roman"/>
        </w:rPr>
        <w:t xml:space="preserve"> Nadir Dalal, ‘The R2P is Dead. Long Live the R2P. Libya, Syria, and the Responsibility to Protect’</w:t>
      </w:r>
      <w:r>
        <w:rPr>
          <w:rFonts w:ascii="Times New Roman" w:hAnsi="Times New Roman" w:cs="Times New Roman"/>
        </w:rPr>
        <w:t>,</w:t>
      </w:r>
      <w:r w:rsidRPr="00C148BC">
        <w:rPr>
          <w:rFonts w:ascii="Times New Roman" w:hAnsi="Times New Roman" w:cs="Times New Roman"/>
        </w:rPr>
        <w:t xml:space="preserve"> (Seton Hall, 2013) </w:t>
      </w:r>
      <w:hyperlink r:id="rId108" w:history="1">
        <w:r w:rsidRPr="00C92AD6">
          <w:rPr>
            <w:rStyle w:val="Hyperlink"/>
            <w:rFonts w:ascii="Times New Roman" w:hAnsi="Times New Roman" w:cs="Times New Roman"/>
            <w:color w:val="000000" w:themeColor="text1"/>
            <w:u w:val="none"/>
          </w:rPr>
          <w:t>http://scholarship.shu.edu/cgi/viewcontent.cgi?article=1208&amp;context=student_scholarship</w:t>
        </w:r>
      </w:hyperlink>
      <w:r w:rsidRPr="003A0E44">
        <w:rPr>
          <w:rFonts w:ascii="Times New Roman" w:hAnsi="Times New Roman" w:cs="Times New Roman"/>
          <w:color w:val="000000" w:themeColor="text1"/>
        </w:rPr>
        <w:t xml:space="preserve"> </w:t>
      </w:r>
      <w:r w:rsidRPr="003A0E44">
        <w:rPr>
          <w:rFonts w:ascii="Times New Roman" w:hAnsi="Times New Roman" w:cs="Times New Roman"/>
        </w:rPr>
        <w:t>(</w:t>
      </w:r>
      <w:r w:rsidRPr="00C148BC">
        <w:rPr>
          <w:rFonts w:ascii="Times New Roman" w:hAnsi="Times New Roman" w:cs="Times New Roman"/>
        </w:rPr>
        <w:t xml:space="preserve">accessed </w:t>
      </w:r>
    </w:p>
    <w:p w:rsidR="00010D83" w:rsidRPr="00182BAD" w:rsidRDefault="00010D83" w:rsidP="00783F06">
      <w:pPr>
        <w:pStyle w:val="FootnoteText"/>
        <w:jc w:val="both"/>
        <w:rPr>
          <w:rFonts w:ascii="Times New Roman" w:hAnsi="Times New Roman" w:cs="Times New Roman"/>
        </w:rPr>
      </w:pPr>
      <w:r w:rsidRPr="00C148BC">
        <w:rPr>
          <w:rFonts w:ascii="Times New Roman" w:hAnsi="Times New Roman" w:cs="Times New Roman"/>
        </w:rPr>
        <w:t>13</w:t>
      </w:r>
      <w:r w:rsidRPr="00C148BC">
        <w:rPr>
          <w:rFonts w:ascii="Times New Roman" w:hAnsi="Times New Roman" w:cs="Times New Roman"/>
          <w:vertAlign w:val="superscript"/>
        </w:rPr>
        <w:t>th</w:t>
      </w:r>
      <w:r>
        <w:rPr>
          <w:rFonts w:ascii="Times New Roman" w:hAnsi="Times New Roman" w:cs="Times New Roman"/>
        </w:rPr>
        <w:t xml:space="preserve"> September 2013), (para.43). </w:t>
      </w:r>
    </w:p>
  </w:footnote>
  <w:footnote w:id="934">
    <w:p w:rsidR="00010D83" w:rsidRDefault="00010D83" w:rsidP="00783F06">
      <w:pPr>
        <w:pStyle w:val="FootnoteText"/>
        <w:jc w:val="both"/>
      </w:pPr>
      <w:r w:rsidRPr="00B51F1B">
        <w:rPr>
          <w:rStyle w:val="FootnoteReference"/>
          <w:rFonts w:ascii="Times New Roman" w:hAnsi="Times New Roman" w:cs="Times New Roman"/>
        </w:rPr>
        <w:footnoteRef/>
      </w:r>
      <w:r w:rsidRPr="00B51F1B">
        <w:rPr>
          <w:rFonts w:ascii="Times New Roman" w:hAnsi="Times New Roman" w:cs="Times New Roman"/>
        </w:rPr>
        <w:t xml:space="preserve"> </w:t>
      </w:r>
      <w:r w:rsidRPr="002B360D">
        <w:rPr>
          <w:rFonts w:ascii="Times New Roman" w:hAnsi="Times New Roman" w:cs="Times New Roman"/>
        </w:rPr>
        <w:t xml:space="preserve">David Chandler, ‘The Limits of Human Rights and Cosmopolitan Citizenship’, in </w:t>
      </w:r>
      <w:r w:rsidRPr="002B360D">
        <w:rPr>
          <w:rFonts w:ascii="Times New Roman" w:hAnsi="Times New Roman" w:cs="Times New Roman"/>
          <w:u w:val="single"/>
        </w:rPr>
        <w:t>Rethinking Human Rights: Critical Approaches to Human Rights</w:t>
      </w:r>
      <w:r w:rsidRPr="002B360D">
        <w:rPr>
          <w:rFonts w:ascii="Times New Roman" w:hAnsi="Times New Roman" w:cs="Times New Roman"/>
        </w:rPr>
        <w:t xml:space="preserve">, ed. David Chandler (Basingstoke, Palgrave Macmillan, 2002), </w:t>
      </w:r>
      <w:r w:rsidRPr="00B51F1B">
        <w:rPr>
          <w:rFonts w:ascii="Times New Roman" w:hAnsi="Times New Roman" w:cs="Times New Roman"/>
        </w:rPr>
        <w:t>pp.119-20.</w:t>
      </w:r>
      <w:r>
        <w:t xml:space="preserve">  </w:t>
      </w:r>
    </w:p>
  </w:footnote>
  <w:footnote w:id="935">
    <w:p w:rsidR="00010D83" w:rsidRPr="00182BAD" w:rsidRDefault="00010D83" w:rsidP="00783F06">
      <w:pPr>
        <w:pStyle w:val="FootnoteText"/>
        <w:jc w:val="both"/>
        <w:rPr>
          <w:rFonts w:ascii="Times New Roman" w:hAnsi="Times New Roman" w:cs="Times New Roman"/>
        </w:rPr>
      </w:pPr>
      <w:r w:rsidRPr="00182BAD">
        <w:rPr>
          <w:rStyle w:val="FootnoteReference"/>
          <w:rFonts w:ascii="Times New Roman" w:hAnsi="Times New Roman" w:cs="Times New Roman"/>
        </w:rPr>
        <w:footnoteRef/>
      </w:r>
      <w:r w:rsidRPr="00182BAD">
        <w:rPr>
          <w:rFonts w:ascii="Times New Roman" w:hAnsi="Times New Roman" w:cs="Times New Roman"/>
        </w:rPr>
        <w:t xml:space="preserve"> See in particular </w:t>
      </w:r>
      <w:r>
        <w:rPr>
          <w:rFonts w:ascii="Times New Roman" w:hAnsi="Times New Roman" w:cs="Times New Roman"/>
        </w:rPr>
        <w:t xml:space="preserve">Eki </w:t>
      </w:r>
      <w:r w:rsidRPr="00182BAD">
        <w:rPr>
          <w:rFonts w:ascii="Times New Roman" w:hAnsi="Times New Roman" w:cs="Times New Roman"/>
        </w:rPr>
        <w:t>Omorogbe</w:t>
      </w:r>
      <w:r>
        <w:rPr>
          <w:rFonts w:ascii="Times New Roman" w:hAnsi="Times New Roman" w:cs="Times New Roman"/>
        </w:rPr>
        <w:t>, ‘</w:t>
      </w:r>
      <w:r w:rsidRPr="00182BAD">
        <w:rPr>
          <w:rFonts w:ascii="Times New Roman" w:hAnsi="Times New Roman" w:cs="Times New Roman"/>
        </w:rPr>
        <w:t xml:space="preserve">The African Union, Responsibility to </w:t>
      </w:r>
      <w:r>
        <w:rPr>
          <w:rFonts w:ascii="Times New Roman" w:hAnsi="Times New Roman" w:cs="Times New Roman"/>
        </w:rPr>
        <w:t xml:space="preserve">Protect and the Libyan Crisis’ </w:t>
      </w:r>
      <w:r w:rsidRPr="00182BAD">
        <w:rPr>
          <w:rFonts w:ascii="Times New Roman" w:hAnsi="Times New Roman" w:cs="Times New Roman"/>
          <w:u w:val="single"/>
        </w:rPr>
        <w:t>Netherlands International Law Review</w:t>
      </w:r>
      <w:r>
        <w:rPr>
          <w:rFonts w:ascii="Times New Roman" w:hAnsi="Times New Roman" w:cs="Times New Roman"/>
        </w:rPr>
        <w:t xml:space="preserve">, 59 (2012), pp.155-8.  </w:t>
      </w:r>
    </w:p>
  </w:footnote>
  <w:footnote w:id="936">
    <w:p w:rsidR="00010D83" w:rsidRPr="003A0E44" w:rsidRDefault="00010D83" w:rsidP="00783F06">
      <w:pPr>
        <w:pStyle w:val="FootnoteText"/>
        <w:jc w:val="both"/>
        <w:rPr>
          <w:rFonts w:ascii="Times New Roman" w:hAnsi="Times New Roman" w:cs="Times New Roman"/>
        </w:rPr>
      </w:pPr>
      <w:r w:rsidRPr="00F26B1B">
        <w:rPr>
          <w:rStyle w:val="FootnoteReference"/>
          <w:rFonts w:ascii="Times New Roman" w:hAnsi="Times New Roman" w:cs="Times New Roman"/>
        </w:rPr>
        <w:footnoteRef/>
      </w:r>
      <w:r w:rsidRPr="00F26B1B">
        <w:rPr>
          <w:rFonts w:ascii="Times New Roman" w:hAnsi="Times New Roman" w:cs="Times New Roman"/>
        </w:rPr>
        <w:t xml:space="preserve"> In sum, this can be attributed to the disproportionate influence of the pro-US Gulf Co-operation Council (GCC) faction of the Arab League, Gaddafi’s ‘pariah’ status within the African region as a whole and efforts by Arab League states to divert attention away from their own political troubles.</w:t>
      </w:r>
      <w:r>
        <w:rPr>
          <w:rFonts w:ascii="Times New Roman" w:hAnsi="Times New Roman" w:cs="Times New Roman"/>
        </w:rPr>
        <w:t xml:space="preserve"> See both </w:t>
      </w:r>
      <w:r w:rsidRPr="009A4951">
        <w:rPr>
          <w:rFonts w:ascii="Times New Roman" w:hAnsi="Times New Roman" w:cs="Times New Roman"/>
        </w:rPr>
        <w:t xml:space="preserve">Alex Bellamy and Paul Williams, </w:t>
      </w:r>
      <w:r>
        <w:rPr>
          <w:rFonts w:ascii="Times New Roman" w:hAnsi="Times New Roman" w:cs="Times New Roman"/>
        </w:rPr>
        <w:t>‘</w:t>
      </w:r>
      <w:r w:rsidRPr="009A4951">
        <w:rPr>
          <w:rFonts w:ascii="Times New Roman" w:hAnsi="Times New Roman" w:cs="Times New Roman"/>
        </w:rPr>
        <w:t xml:space="preserve">The New Politics of Protection? Cote d’Ivoire, Libya and the Responsibility to Protect’ </w:t>
      </w:r>
      <w:r w:rsidRPr="009A4951">
        <w:rPr>
          <w:rFonts w:ascii="Times New Roman" w:hAnsi="Times New Roman" w:cs="Times New Roman"/>
          <w:u w:val="single"/>
        </w:rPr>
        <w:t>International Affairs</w:t>
      </w:r>
      <w:r w:rsidRPr="009A4951">
        <w:rPr>
          <w:rFonts w:ascii="Times New Roman" w:hAnsi="Times New Roman" w:cs="Times New Roman"/>
        </w:rPr>
        <w:t>, 87 (2011),</w:t>
      </w:r>
      <w:r>
        <w:rPr>
          <w:rFonts w:ascii="Times New Roman" w:hAnsi="Times New Roman" w:cs="Times New Roman"/>
        </w:rPr>
        <w:t xml:space="preserve"> p.842 &amp; </w:t>
      </w:r>
      <w:r w:rsidRPr="009A4951">
        <w:rPr>
          <w:rFonts w:ascii="Times New Roman" w:hAnsi="Times New Roman" w:cs="Times New Roman"/>
        </w:rPr>
        <w:t xml:space="preserve">Aidan Hehir, </w:t>
      </w:r>
      <w:r w:rsidRPr="009A4951">
        <w:rPr>
          <w:rFonts w:ascii="Times New Roman" w:hAnsi="Times New Roman" w:cs="Times New Roman"/>
          <w:u w:val="single"/>
        </w:rPr>
        <w:t>Humanitarian Intervention: An Introduction</w:t>
      </w:r>
      <w:r w:rsidRPr="009A4951">
        <w:rPr>
          <w:rFonts w:ascii="Times New Roman" w:hAnsi="Times New Roman" w:cs="Times New Roman"/>
        </w:rPr>
        <w:t xml:space="preserve"> (London, Palgrave Macmillan, 2013</w:t>
      </w:r>
      <w:r>
        <w:rPr>
          <w:rFonts w:ascii="Times New Roman" w:hAnsi="Times New Roman" w:cs="Times New Roman"/>
        </w:rPr>
        <w:t xml:space="preserve">), p.296. </w:t>
      </w:r>
    </w:p>
  </w:footnote>
  <w:footnote w:id="937">
    <w:p w:rsidR="00010D83" w:rsidRPr="00B82912" w:rsidRDefault="00010D83" w:rsidP="00783F06">
      <w:pPr>
        <w:pStyle w:val="FootnoteText"/>
        <w:jc w:val="both"/>
        <w:rPr>
          <w:rFonts w:ascii="Times New Roman" w:hAnsi="Times New Roman" w:cs="Times New Roman"/>
        </w:rPr>
      </w:pPr>
      <w:r w:rsidRPr="00B82912">
        <w:rPr>
          <w:rStyle w:val="FootnoteReference"/>
          <w:rFonts w:ascii="Times New Roman" w:hAnsi="Times New Roman" w:cs="Times New Roman"/>
        </w:rPr>
        <w:footnoteRef/>
      </w:r>
      <w:r w:rsidRPr="00B82912">
        <w:rPr>
          <w:rFonts w:ascii="Times New Roman" w:hAnsi="Times New Roman" w:cs="Times New Roman"/>
        </w:rPr>
        <w:t xml:space="preserve"> Alex Bellamy, ‘The Responsibility to Protect and the Problem of Regime Change’</w:t>
      </w:r>
      <w:r>
        <w:rPr>
          <w:rFonts w:ascii="Times New Roman" w:hAnsi="Times New Roman" w:cs="Times New Roman"/>
        </w:rPr>
        <w:t>,</w:t>
      </w:r>
      <w:r w:rsidRPr="00B82912">
        <w:rPr>
          <w:rFonts w:ascii="Times New Roman" w:hAnsi="Times New Roman" w:cs="Times New Roman"/>
        </w:rPr>
        <w:t xml:space="preserve"> (E-International Relations, 2011)</w:t>
      </w:r>
      <w:r w:rsidRPr="00C92AD6">
        <w:rPr>
          <w:rFonts w:ascii="Times New Roman" w:hAnsi="Times New Roman" w:cs="Times New Roman"/>
        </w:rPr>
        <w:t xml:space="preserve"> </w:t>
      </w:r>
      <w:hyperlink r:id="rId109" w:history="1">
        <w:r w:rsidRPr="00C92AD6">
          <w:rPr>
            <w:rStyle w:val="Hyperlink"/>
            <w:rFonts w:ascii="Times New Roman" w:hAnsi="Times New Roman" w:cs="Times New Roman"/>
            <w:color w:val="000000" w:themeColor="text1"/>
            <w:u w:val="none"/>
          </w:rPr>
          <w:t>http://www.e-ir.info/2011/09/27/the-responsibility-to-protect-and-the-problem-of-regime-change</w:t>
        </w:r>
      </w:hyperlink>
      <w:r w:rsidRPr="00C92AD6">
        <w:rPr>
          <w:rFonts w:ascii="Times New Roman" w:hAnsi="Times New Roman" w:cs="Times New Roman"/>
        </w:rPr>
        <w:t xml:space="preserve"> (accessed </w:t>
      </w:r>
      <w:r w:rsidRPr="003A0E44">
        <w:rPr>
          <w:rFonts w:ascii="Times New Roman" w:hAnsi="Times New Roman" w:cs="Times New Roman"/>
        </w:rPr>
        <w:t>14th April 2013), (para.9).</w:t>
      </w:r>
      <w:r w:rsidRPr="00B82912">
        <w:rPr>
          <w:rFonts w:ascii="Times New Roman" w:hAnsi="Times New Roman" w:cs="Times New Roman"/>
        </w:rPr>
        <w:t xml:space="preserve"> </w:t>
      </w:r>
    </w:p>
  </w:footnote>
  <w:footnote w:id="938">
    <w:p w:rsidR="00010D83" w:rsidRPr="00200D63" w:rsidRDefault="00010D83" w:rsidP="00783F06">
      <w:pPr>
        <w:pStyle w:val="FootnoteText"/>
        <w:jc w:val="both"/>
        <w:rPr>
          <w:rFonts w:ascii="Times New Roman" w:hAnsi="Times New Roman" w:cs="Times New Roman"/>
        </w:rPr>
      </w:pPr>
      <w:r w:rsidRPr="00200D63">
        <w:rPr>
          <w:rStyle w:val="FootnoteReference"/>
          <w:rFonts w:ascii="Times New Roman" w:hAnsi="Times New Roman" w:cs="Times New Roman"/>
        </w:rPr>
        <w:footnoteRef/>
      </w:r>
      <w:r w:rsidRPr="00200D63">
        <w:rPr>
          <w:rFonts w:ascii="Times New Roman" w:hAnsi="Times New Roman" w:cs="Times New Roman"/>
        </w:rPr>
        <w:t xml:space="preserve"> See Gareth Evans, Ramesh Thakur and Robert Pape, ‘Correspondence: Humanitarian Intervention and the Responsibility to Protect </w:t>
      </w:r>
      <w:r w:rsidRPr="00200D63">
        <w:rPr>
          <w:rFonts w:ascii="Times New Roman" w:hAnsi="Times New Roman" w:cs="Times New Roman"/>
          <w:u w:val="single"/>
        </w:rPr>
        <w:t>International Security</w:t>
      </w:r>
      <w:r w:rsidRPr="00200D63">
        <w:rPr>
          <w:rFonts w:ascii="Times New Roman" w:hAnsi="Times New Roman" w:cs="Times New Roman"/>
        </w:rPr>
        <w:t xml:space="preserve">, 37 (2013), p.206. </w:t>
      </w:r>
    </w:p>
  </w:footnote>
  <w:footnote w:id="939">
    <w:p w:rsidR="00010D83" w:rsidRPr="005E43BD" w:rsidRDefault="00010D83" w:rsidP="00783F06">
      <w:pPr>
        <w:pStyle w:val="FootnoteText"/>
        <w:jc w:val="both"/>
        <w:rPr>
          <w:rFonts w:ascii="Times New Roman" w:hAnsi="Times New Roman" w:cs="Times New Roman"/>
        </w:rPr>
      </w:pPr>
      <w:r w:rsidRPr="00200D63">
        <w:rPr>
          <w:rStyle w:val="FootnoteReference"/>
          <w:rFonts w:ascii="Times New Roman" w:hAnsi="Times New Roman" w:cs="Times New Roman"/>
        </w:rPr>
        <w:footnoteRef/>
      </w:r>
      <w:r w:rsidRPr="00200D63">
        <w:rPr>
          <w:rFonts w:ascii="Times New Roman" w:hAnsi="Times New Roman" w:cs="Times New Roman"/>
        </w:rPr>
        <w:t xml:space="preserve"> See The United Nations, ‘UNSC Resolution 2127: Adopted by the Security Council on 3</w:t>
      </w:r>
      <w:r w:rsidRPr="00200D63">
        <w:rPr>
          <w:rFonts w:ascii="Times New Roman" w:hAnsi="Times New Roman" w:cs="Times New Roman"/>
          <w:vertAlign w:val="superscript"/>
        </w:rPr>
        <w:t>rd</w:t>
      </w:r>
      <w:r w:rsidRPr="00200D63">
        <w:rPr>
          <w:rFonts w:ascii="Times New Roman" w:hAnsi="Times New Roman" w:cs="Times New Roman"/>
        </w:rPr>
        <w:t xml:space="preserve"> December 2013’ </w:t>
      </w:r>
      <w:r>
        <w:rPr>
          <w:rFonts w:ascii="Times New Roman" w:hAnsi="Times New Roman" w:cs="Times New Roman"/>
        </w:rPr>
        <w:t xml:space="preserve">, (UN, 2013) </w:t>
      </w:r>
      <w:hyperlink r:id="rId110" w:history="1">
        <w:r w:rsidRPr="001F4D8D">
          <w:rPr>
            <w:rStyle w:val="Hyperlink"/>
            <w:rFonts w:ascii="Times New Roman" w:hAnsi="Times New Roman" w:cs="Times New Roman"/>
            <w:color w:val="000000" w:themeColor="text1"/>
            <w:u w:val="none"/>
          </w:rPr>
          <w:t>http://www.un.org/en/ga/search/view_doc.asp?symbol=S/RES/2127(2013)</w:t>
        </w:r>
      </w:hyperlink>
      <w:r w:rsidRPr="001F4D8D">
        <w:rPr>
          <w:rFonts w:ascii="Times New Roman" w:hAnsi="Times New Roman" w:cs="Times New Roman"/>
          <w:color w:val="000000" w:themeColor="text1"/>
        </w:rPr>
        <w:t xml:space="preserve"> </w:t>
      </w:r>
      <w:r w:rsidRPr="001F4D8D">
        <w:rPr>
          <w:rFonts w:ascii="Times New Roman" w:hAnsi="Times New Roman" w:cs="Times New Roman"/>
        </w:rPr>
        <w:t>(</w:t>
      </w:r>
      <w:r w:rsidRPr="00200D63">
        <w:rPr>
          <w:rFonts w:ascii="Times New Roman" w:hAnsi="Times New Roman" w:cs="Times New Roman"/>
        </w:rPr>
        <w:t>accessed 6</w:t>
      </w:r>
      <w:r w:rsidRPr="00200D63">
        <w:rPr>
          <w:rFonts w:ascii="Times New Roman" w:hAnsi="Times New Roman" w:cs="Times New Roman"/>
          <w:vertAlign w:val="superscript"/>
        </w:rPr>
        <w:t>th</w:t>
      </w:r>
      <w:r>
        <w:rPr>
          <w:rFonts w:ascii="Times New Roman" w:hAnsi="Times New Roman" w:cs="Times New Roman"/>
        </w:rPr>
        <w:t xml:space="preserve"> September 2014), (para.12). </w:t>
      </w:r>
    </w:p>
  </w:footnote>
  <w:footnote w:id="940">
    <w:p w:rsidR="00010D83" w:rsidRPr="00B82BD4" w:rsidRDefault="00010D83" w:rsidP="00783F06">
      <w:pPr>
        <w:pStyle w:val="FootnoteText"/>
        <w:jc w:val="both"/>
        <w:rPr>
          <w:rFonts w:ascii="Times New Roman" w:hAnsi="Times New Roman" w:cs="Times New Roman"/>
        </w:rPr>
      </w:pPr>
      <w:r w:rsidRPr="00B82BD4">
        <w:rPr>
          <w:rStyle w:val="FootnoteReference"/>
          <w:rFonts w:ascii="Times New Roman" w:hAnsi="Times New Roman" w:cs="Times New Roman"/>
        </w:rPr>
        <w:footnoteRef/>
      </w:r>
      <w:r w:rsidRPr="00B82BD4">
        <w:rPr>
          <w:rFonts w:ascii="Times New Roman" w:hAnsi="Times New Roman" w:cs="Times New Roman"/>
        </w:rPr>
        <w:t>Alex Bellamy, ‘R2P - Dead or Alive?’</w:t>
      </w:r>
      <w:r>
        <w:rPr>
          <w:rFonts w:ascii="Times New Roman" w:hAnsi="Times New Roman" w:cs="Times New Roman"/>
        </w:rPr>
        <w:t>,</w:t>
      </w:r>
      <w:r w:rsidRPr="00B82BD4">
        <w:rPr>
          <w:rFonts w:ascii="Times New Roman" w:hAnsi="Times New Roman" w:cs="Times New Roman"/>
        </w:rPr>
        <w:t xml:space="preserve"> (ISN, 2012) </w:t>
      </w:r>
      <w:hyperlink r:id="rId111" w:history="1">
        <w:r w:rsidRPr="001F4D8D">
          <w:rPr>
            <w:rStyle w:val="Hyperlink"/>
            <w:rFonts w:ascii="Times New Roman" w:hAnsi="Times New Roman" w:cs="Times New Roman"/>
            <w:color w:val="000000" w:themeColor="text1"/>
            <w:u w:val="none"/>
          </w:rPr>
          <w:t>http://www.isn.ethz.ch/Digital-Library/Publications/Detail/?Ing=en&amp;id=155246</w:t>
        </w:r>
      </w:hyperlink>
      <w:r w:rsidRPr="001F4D8D">
        <w:rPr>
          <w:rStyle w:val="Hyperlink"/>
          <w:rFonts w:ascii="Times New Roman" w:hAnsi="Times New Roman" w:cs="Times New Roman"/>
          <w:color w:val="000000" w:themeColor="text1"/>
          <w:u w:val="none"/>
        </w:rPr>
        <w:t xml:space="preserve"> (accessed 15</w:t>
      </w:r>
      <w:r w:rsidRPr="001F4D8D">
        <w:rPr>
          <w:rStyle w:val="Hyperlink"/>
          <w:rFonts w:ascii="Times New Roman" w:hAnsi="Times New Roman" w:cs="Times New Roman"/>
          <w:color w:val="000000" w:themeColor="text1"/>
          <w:u w:val="none"/>
          <w:vertAlign w:val="superscript"/>
        </w:rPr>
        <w:t>th</w:t>
      </w:r>
      <w:r w:rsidRPr="001F4D8D">
        <w:rPr>
          <w:rStyle w:val="Hyperlink"/>
          <w:rFonts w:ascii="Times New Roman" w:hAnsi="Times New Roman" w:cs="Times New Roman"/>
          <w:color w:val="000000" w:themeColor="text1"/>
          <w:u w:val="none"/>
        </w:rPr>
        <w:t xml:space="preserve"> September 2013), (para.42).</w:t>
      </w:r>
      <w:r w:rsidRPr="004F36CF">
        <w:rPr>
          <w:rStyle w:val="Hyperlink"/>
          <w:rFonts w:ascii="Times New Roman" w:hAnsi="Times New Roman" w:cs="Times New Roman"/>
          <w:color w:val="000000" w:themeColor="text1"/>
        </w:rPr>
        <w:t xml:space="preserve"> </w:t>
      </w:r>
    </w:p>
  </w:footnote>
  <w:footnote w:id="941">
    <w:p w:rsidR="00010D83" w:rsidRPr="00B82BD4" w:rsidRDefault="00010D83" w:rsidP="00783F06">
      <w:pPr>
        <w:pStyle w:val="FootnoteText"/>
        <w:jc w:val="both"/>
        <w:rPr>
          <w:rFonts w:ascii="Times New Roman" w:hAnsi="Times New Roman" w:cs="Times New Roman"/>
        </w:rPr>
      </w:pPr>
      <w:r w:rsidRPr="00B82BD4">
        <w:rPr>
          <w:rStyle w:val="FootnoteReference"/>
          <w:rFonts w:ascii="Times New Roman" w:hAnsi="Times New Roman" w:cs="Times New Roman"/>
        </w:rPr>
        <w:footnoteRef/>
      </w:r>
      <w:r w:rsidRPr="00B82BD4">
        <w:rPr>
          <w:rFonts w:ascii="Times New Roman" w:hAnsi="Times New Roman" w:cs="Times New Roman"/>
        </w:rPr>
        <w:t xml:space="preserve"> For further discussion regarding Libya and the evolution of RwP, see Aidan Hehir, </w:t>
      </w:r>
      <w:r w:rsidRPr="00B82BD4">
        <w:rPr>
          <w:rFonts w:ascii="Times New Roman" w:hAnsi="Times New Roman" w:cs="Times New Roman"/>
          <w:u w:val="single"/>
        </w:rPr>
        <w:t>Humanitarian Intervention: An Introduction</w:t>
      </w:r>
      <w:r w:rsidRPr="00B82BD4">
        <w:rPr>
          <w:rFonts w:ascii="Times New Roman" w:hAnsi="Times New Roman" w:cs="Times New Roman"/>
        </w:rPr>
        <w:t xml:space="preserve"> (London, Palgrave Macmillan, 2013), p.138. </w:t>
      </w:r>
    </w:p>
  </w:footnote>
  <w:footnote w:id="942">
    <w:p w:rsidR="00010D83" w:rsidRPr="00B82BD4" w:rsidRDefault="00010D83" w:rsidP="00783F06">
      <w:pPr>
        <w:pStyle w:val="FootnoteText"/>
        <w:jc w:val="both"/>
        <w:rPr>
          <w:rFonts w:ascii="Times New Roman" w:hAnsi="Times New Roman" w:cs="Times New Roman"/>
        </w:rPr>
      </w:pPr>
      <w:r w:rsidRPr="00B82BD4">
        <w:rPr>
          <w:rStyle w:val="FootnoteReference"/>
          <w:rFonts w:ascii="Times New Roman" w:hAnsi="Times New Roman" w:cs="Times New Roman"/>
        </w:rPr>
        <w:footnoteRef/>
      </w:r>
      <w:r w:rsidRPr="00B82BD4">
        <w:rPr>
          <w:rFonts w:ascii="Times New Roman" w:hAnsi="Times New Roman" w:cs="Times New Roman"/>
        </w:rPr>
        <w:t xml:space="preserve"> Alex Bellamy, ‘R2P - Dead or Alive?’</w:t>
      </w:r>
      <w:r>
        <w:rPr>
          <w:rFonts w:ascii="Times New Roman" w:hAnsi="Times New Roman" w:cs="Times New Roman"/>
        </w:rPr>
        <w:t>,</w:t>
      </w:r>
      <w:r w:rsidRPr="00B82BD4">
        <w:rPr>
          <w:rFonts w:ascii="Times New Roman" w:hAnsi="Times New Roman" w:cs="Times New Roman"/>
        </w:rPr>
        <w:t xml:space="preserve"> (ISN, 2012) </w:t>
      </w:r>
      <w:hyperlink r:id="rId112" w:history="1">
        <w:r w:rsidRPr="001F4D8D">
          <w:rPr>
            <w:rStyle w:val="Hyperlink"/>
            <w:rFonts w:ascii="Times New Roman" w:hAnsi="Times New Roman" w:cs="Times New Roman"/>
            <w:color w:val="000000" w:themeColor="text1"/>
            <w:u w:val="none"/>
          </w:rPr>
          <w:t>http://www.isn.ethz.ch/Digital-Library/Publications/Detail/?Ing=en&amp;id=155246</w:t>
        </w:r>
      </w:hyperlink>
      <w:r w:rsidRPr="001F4D8D">
        <w:rPr>
          <w:rStyle w:val="Hyperlink"/>
          <w:rFonts w:ascii="Times New Roman" w:hAnsi="Times New Roman" w:cs="Times New Roman"/>
          <w:color w:val="000000" w:themeColor="text1"/>
          <w:u w:val="none"/>
        </w:rPr>
        <w:t xml:space="preserve"> (accessed 15</w:t>
      </w:r>
      <w:r w:rsidRPr="001F4D8D">
        <w:rPr>
          <w:rStyle w:val="Hyperlink"/>
          <w:rFonts w:ascii="Times New Roman" w:hAnsi="Times New Roman" w:cs="Times New Roman"/>
          <w:color w:val="000000" w:themeColor="text1"/>
          <w:u w:val="none"/>
          <w:vertAlign w:val="superscript"/>
        </w:rPr>
        <w:t>th</w:t>
      </w:r>
      <w:r w:rsidRPr="001F4D8D">
        <w:rPr>
          <w:rStyle w:val="Hyperlink"/>
          <w:rFonts w:ascii="Times New Roman" w:hAnsi="Times New Roman" w:cs="Times New Roman"/>
          <w:color w:val="000000" w:themeColor="text1"/>
          <w:u w:val="none"/>
        </w:rPr>
        <w:t xml:space="preserve"> September 2013), (para.9).</w:t>
      </w:r>
      <w:r w:rsidRPr="004F36CF">
        <w:rPr>
          <w:rStyle w:val="Hyperlink"/>
          <w:rFonts w:ascii="Times New Roman" w:hAnsi="Times New Roman" w:cs="Times New Roman"/>
          <w:color w:val="000000" w:themeColor="text1"/>
        </w:rPr>
        <w:t xml:space="preserve"> </w:t>
      </w:r>
    </w:p>
  </w:footnote>
  <w:footnote w:id="943">
    <w:p w:rsidR="00010D83" w:rsidRPr="00B82BD4" w:rsidRDefault="00010D83" w:rsidP="00783F06">
      <w:pPr>
        <w:pStyle w:val="FootnoteText"/>
        <w:jc w:val="both"/>
        <w:rPr>
          <w:rFonts w:ascii="Times New Roman" w:hAnsi="Times New Roman" w:cs="Times New Roman"/>
        </w:rPr>
      </w:pPr>
      <w:r w:rsidRPr="00B82BD4">
        <w:rPr>
          <w:rStyle w:val="FootnoteReference"/>
          <w:rFonts w:ascii="Times New Roman" w:hAnsi="Times New Roman" w:cs="Times New Roman"/>
        </w:rPr>
        <w:footnoteRef/>
      </w:r>
      <w:r w:rsidRPr="00B82BD4">
        <w:rPr>
          <w:rFonts w:ascii="Times New Roman" w:hAnsi="Times New Roman" w:cs="Times New Roman"/>
        </w:rPr>
        <w:t xml:space="preserve"> </w:t>
      </w:r>
      <w:r w:rsidRPr="00B82BD4">
        <w:rPr>
          <w:rFonts w:ascii="Times New Roman" w:hAnsi="Times New Roman" w:cs="Times New Roman"/>
          <w:u w:val="single"/>
        </w:rPr>
        <w:t>Ibid</w:t>
      </w:r>
      <w:r w:rsidRPr="00B82BD4">
        <w:rPr>
          <w:rFonts w:ascii="Times New Roman" w:hAnsi="Times New Roman" w:cs="Times New Roman"/>
        </w:rPr>
        <w:t xml:space="preserve">. , (para.43). </w:t>
      </w:r>
    </w:p>
  </w:footnote>
  <w:footnote w:id="944">
    <w:p w:rsidR="00010D83" w:rsidRPr="00B82BD4" w:rsidRDefault="00010D83" w:rsidP="00783F06">
      <w:pPr>
        <w:pStyle w:val="FootnoteText"/>
        <w:jc w:val="both"/>
        <w:rPr>
          <w:rFonts w:ascii="Times New Roman" w:hAnsi="Times New Roman" w:cs="Times New Roman"/>
        </w:rPr>
      </w:pPr>
      <w:r w:rsidRPr="00B82BD4">
        <w:rPr>
          <w:rStyle w:val="FootnoteReference"/>
          <w:rFonts w:ascii="Times New Roman" w:hAnsi="Times New Roman" w:cs="Times New Roman"/>
        </w:rPr>
        <w:footnoteRef/>
      </w:r>
      <w:r w:rsidRPr="00B82BD4">
        <w:rPr>
          <w:rFonts w:ascii="Times New Roman" w:hAnsi="Times New Roman" w:cs="Times New Roman"/>
        </w:rPr>
        <w:t xml:space="preserve"> Maria Luiza Ribeiro Viotti, ‘Letter from the Permanent Representative of Brazil to the United Nations addressed to the Secretary General’</w:t>
      </w:r>
      <w:r>
        <w:rPr>
          <w:rFonts w:ascii="Times New Roman" w:hAnsi="Times New Roman" w:cs="Times New Roman"/>
        </w:rPr>
        <w:t>,</w:t>
      </w:r>
      <w:r w:rsidRPr="00B82BD4">
        <w:rPr>
          <w:rFonts w:ascii="Times New Roman" w:hAnsi="Times New Roman" w:cs="Times New Roman"/>
        </w:rPr>
        <w:t xml:space="preserve"> (UN, 2011) </w:t>
      </w:r>
      <w:hyperlink r:id="rId113" w:history="1">
        <w:r w:rsidRPr="001F4D8D">
          <w:rPr>
            <w:rStyle w:val="Hyperlink"/>
            <w:rFonts w:ascii="Times New Roman" w:hAnsi="Times New Roman" w:cs="Times New Roman"/>
            <w:color w:val="000000" w:themeColor="text1"/>
            <w:u w:val="none"/>
          </w:rPr>
          <w:t>http://cpdoc.fgv.br/sites/ default/files/2011%2011%2011%20UN%20conceptual%20paper%20on%20RwP.pdf</w:t>
        </w:r>
      </w:hyperlink>
      <w:r w:rsidRPr="004F36CF">
        <w:rPr>
          <w:rFonts w:ascii="Times New Roman" w:hAnsi="Times New Roman" w:cs="Times New Roman"/>
          <w:color w:val="000000" w:themeColor="text1"/>
        </w:rPr>
        <w:t xml:space="preserve"> </w:t>
      </w:r>
      <w:r w:rsidRPr="00B82BD4">
        <w:rPr>
          <w:rFonts w:ascii="Times New Roman" w:hAnsi="Times New Roman" w:cs="Times New Roman"/>
        </w:rPr>
        <w:t>(accessed 7</w:t>
      </w:r>
      <w:r w:rsidRPr="00B82BD4">
        <w:rPr>
          <w:rFonts w:ascii="Times New Roman" w:hAnsi="Times New Roman" w:cs="Times New Roman"/>
          <w:vertAlign w:val="superscript"/>
        </w:rPr>
        <w:t>th</w:t>
      </w:r>
      <w:r w:rsidRPr="00B82BD4">
        <w:rPr>
          <w:rFonts w:ascii="Times New Roman" w:hAnsi="Times New Roman" w:cs="Times New Roman"/>
        </w:rPr>
        <w:t xml:space="preserve"> August 2014), (para.19-20). </w:t>
      </w:r>
    </w:p>
  </w:footnote>
  <w:footnote w:id="945">
    <w:p w:rsidR="00010D83" w:rsidRPr="009F3172" w:rsidRDefault="00010D83" w:rsidP="00783F06">
      <w:pPr>
        <w:pStyle w:val="FootnoteText"/>
        <w:jc w:val="both"/>
        <w:rPr>
          <w:rFonts w:ascii="Times New Roman" w:hAnsi="Times New Roman" w:cs="Times New Roman"/>
        </w:rPr>
      </w:pPr>
      <w:r w:rsidRPr="009F3172">
        <w:rPr>
          <w:rStyle w:val="FootnoteReference"/>
          <w:rFonts w:ascii="Times New Roman" w:hAnsi="Times New Roman" w:cs="Times New Roman"/>
        </w:rPr>
        <w:footnoteRef/>
      </w:r>
      <w:r w:rsidRPr="009F3172">
        <w:rPr>
          <w:rFonts w:ascii="Times New Roman" w:hAnsi="Times New Roman" w:cs="Times New Roman"/>
        </w:rPr>
        <w:t xml:space="preserve"> Alex Bellamy, ‘R2P - Dead or Alive?’, (ISN, 2012) </w:t>
      </w:r>
      <w:hyperlink r:id="rId114" w:history="1">
        <w:r w:rsidRPr="001F4D8D">
          <w:rPr>
            <w:rStyle w:val="Hyperlink"/>
            <w:rFonts w:ascii="Times New Roman" w:hAnsi="Times New Roman" w:cs="Times New Roman"/>
            <w:color w:val="000000" w:themeColor="text1"/>
            <w:u w:val="none"/>
          </w:rPr>
          <w:t>http://www.isn.ethz.ch/Digital-Library/Publications/Detail/?Ing=en&amp;id=155246</w:t>
        </w:r>
      </w:hyperlink>
      <w:r w:rsidRPr="001F4D8D">
        <w:rPr>
          <w:rStyle w:val="Hyperlink"/>
          <w:rFonts w:ascii="Times New Roman" w:hAnsi="Times New Roman" w:cs="Times New Roman"/>
          <w:color w:val="000000" w:themeColor="text1"/>
          <w:u w:val="none"/>
        </w:rPr>
        <w:t xml:space="preserve"> (accessed 15</w:t>
      </w:r>
      <w:r w:rsidRPr="001F4D8D">
        <w:rPr>
          <w:rStyle w:val="Hyperlink"/>
          <w:rFonts w:ascii="Times New Roman" w:hAnsi="Times New Roman" w:cs="Times New Roman"/>
          <w:color w:val="000000" w:themeColor="text1"/>
          <w:u w:val="none"/>
          <w:vertAlign w:val="superscript"/>
        </w:rPr>
        <w:t>th</w:t>
      </w:r>
      <w:r w:rsidRPr="001F4D8D">
        <w:rPr>
          <w:rStyle w:val="Hyperlink"/>
          <w:rFonts w:ascii="Times New Roman" w:hAnsi="Times New Roman" w:cs="Times New Roman"/>
          <w:color w:val="000000" w:themeColor="text1"/>
          <w:u w:val="none"/>
        </w:rPr>
        <w:t xml:space="preserve"> September 2013), (para.53).</w:t>
      </w:r>
      <w:r w:rsidRPr="009F3172">
        <w:rPr>
          <w:rStyle w:val="Hyperlink"/>
          <w:rFonts w:ascii="Times New Roman" w:hAnsi="Times New Roman" w:cs="Times New Roman"/>
          <w:color w:val="000000" w:themeColor="text1"/>
        </w:rPr>
        <w:t xml:space="preserve"> </w:t>
      </w:r>
    </w:p>
  </w:footnote>
  <w:footnote w:id="946">
    <w:p w:rsidR="00010D83" w:rsidRPr="009F3172" w:rsidRDefault="00010D83" w:rsidP="00783F06">
      <w:pPr>
        <w:pStyle w:val="FootnoteText"/>
        <w:jc w:val="both"/>
        <w:rPr>
          <w:rFonts w:ascii="Times New Roman" w:hAnsi="Times New Roman" w:cs="Times New Roman"/>
        </w:rPr>
      </w:pPr>
      <w:r w:rsidRPr="009F3172">
        <w:rPr>
          <w:rStyle w:val="FootnoteReference"/>
          <w:rFonts w:ascii="Times New Roman" w:hAnsi="Times New Roman" w:cs="Times New Roman"/>
        </w:rPr>
        <w:footnoteRef/>
      </w:r>
      <w:r w:rsidRPr="009F3172">
        <w:rPr>
          <w:rFonts w:ascii="Times New Roman" w:hAnsi="Times New Roman" w:cs="Times New Roman"/>
        </w:rPr>
        <w:t xml:space="preserve"> </w:t>
      </w:r>
      <w:r w:rsidRPr="009F3172">
        <w:rPr>
          <w:rFonts w:ascii="Times New Roman" w:hAnsi="Times New Roman" w:cs="Times New Roman"/>
          <w:u w:val="single"/>
        </w:rPr>
        <w:t>Ibid</w:t>
      </w:r>
      <w:r w:rsidRPr="009F3172">
        <w:rPr>
          <w:rFonts w:ascii="Times New Roman" w:hAnsi="Times New Roman" w:cs="Times New Roman"/>
        </w:rPr>
        <w:t>. , (para.47).</w:t>
      </w:r>
    </w:p>
  </w:footnote>
  <w:footnote w:id="947">
    <w:p w:rsidR="00010D83" w:rsidRPr="009F3172" w:rsidRDefault="00010D83" w:rsidP="00783F06">
      <w:pPr>
        <w:pStyle w:val="FootnoteText"/>
        <w:jc w:val="both"/>
        <w:rPr>
          <w:rFonts w:ascii="Times New Roman" w:hAnsi="Times New Roman" w:cs="Times New Roman"/>
        </w:rPr>
      </w:pPr>
      <w:r w:rsidRPr="009F3172">
        <w:rPr>
          <w:rStyle w:val="FootnoteReference"/>
          <w:rFonts w:ascii="Times New Roman" w:hAnsi="Times New Roman" w:cs="Times New Roman"/>
        </w:rPr>
        <w:footnoteRef/>
      </w:r>
      <w:r w:rsidRPr="009F3172">
        <w:rPr>
          <w:rFonts w:ascii="Times New Roman" w:hAnsi="Times New Roman" w:cs="Times New Roman"/>
        </w:rPr>
        <w:t xml:space="preserve"> </w:t>
      </w:r>
      <w:r w:rsidRPr="009F3172">
        <w:rPr>
          <w:rFonts w:ascii="Times New Roman" w:hAnsi="Times New Roman" w:cs="Times New Roman"/>
          <w:u w:val="single"/>
        </w:rPr>
        <w:t>Ibid</w:t>
      </w:r>
      <w:r w:rsidRPr="009F3172">
        <w:rPr>
          <w:rFonts w:ascii="Times New Roman" w:hAnsi="Times New Roman" w:cs="Times New Roman"/>
        </w:rPr>
        <w:t xml:space="preserve">. , (para.48). </w:t>
      </w:r>
    </w:p>
  </w:footnote>
  <w:footnote w:id="948">
    <w:p w:rsidR="00010D83" w:rsidRPr="009F3172" w:rsidRDefault="00010D83" w:rsidP="00783F06">
      <w:pPr>
        <w:pStyle w:val="FootnoteText"/>
        <w:jc w:val="both"/>
        <w:rPr>
          <w:rFonts w:ascii="Times New Roman" w:hAnsi="Times New Roman" w:cs="Times New Roman"/>
        </w:rPr>
      </w:pPr>
      <w:r w:rsidRPr="009F3172">
        <w:rPr>
          <w:rStyle w:val="FootnoteReference"/>
          <w:rFonts w:ascii="Times New Roman" w:hAnsi="Times New Roman" w:cs="Times New Roman"/>
        </w:rPr>
        <w:footnoteRef/>
      </w:r>
      <w:r w:rsidRPr="009F3172">
        <w:rPr>
          <w:rFonts w:ascii="Times New Roman" w:hAnsi="Times New Roman" w:cs="Times New Roman"/>
        </w:rPr>
        <w:t xml:space="preserve"> I</w:t>
      </w:r>
      <w:r w:rsidRPr="009F3172">
        <w:rPr>
          <w:rFonts w:ascii="Times New Roman" w:hAnsi="Times New Roman" w:cs="Times New Roman"/>
          <w:u w:val="single"/>
        </w:rPr>
        <w:t>bid</w:t>
      </w:r>
      <w:r w:rsidRPr="009F3172">
        <w:rPr>
          <w:rFonts w:ascii="Times New Roman" w:hAnsi="Times New Roman" w:cs="Times New Roman"/>
        </w:rPr>
        <w:t xml:space="preserve">. , (para.48-9). </w:t>
      </w:r>
    </w:p>
  </w:footnote>
  <w:footnote w:id="949">
    <w:p w:rsidR="00010D83" w:rsidRPr="009F3172" w:rsidRDefault="00010D83" w:rsidP="00783F06">
      <w:pPr>
        <w:pStyle w:val="FootnoteText"/>
        <w:jc w:val="both"/>
        <w:rPr>
          <w:rFonts w:ascii="Times New Roman" w:hAnsi="Times New Roman" w:cs="Times New Roman"/>
        </w:rPr>
      </w:pPr>
      <w:r w:rsidRPr="009F3172">
        <w:rPr>
          <w:rStyle w:val="FootnoteReference"/>
          <w:rFonts w:ascii="Times New Roman" w:hAnsi="Times New Roman" w:cs="Times New Roman"/>
        </w:rPr>
        <w:footnoteRef/>
      </w:r>
      <w:r w:rsidRPr="009F3172">
        <w:rPr>
          <w:rFonts w:ascii="Times New Roman" w:hAnsi="Times New Roman" w:cs="Times New Roman"/>
        </w:rPr>
        <w:t xml:space="preserve"> </w:t>
      </w:r>
      <w:r w:rsidRPr="009F3172">
        <w:rPr>
          <w:rFonts w:ascii="Times New Roman" w:hAnsi="Times New Roman" w:cs="Times New Roman"/>
          <w:u w:val="single"/>
        </w:rPr>
        <w:t>Ibid</w:t>
      </w:r>
      <w:r w:rsidRPr="009F3172">
        <w:rPr>
          <w:rFonts w:ascii="Times New Roman" w:hAnsi="Times New Roman" w:cs="Times New Roman"/>
        </w:rPr>
        <w:t xml:space="preserve">. , (para.51). </w:t>
      </w:r>
    </w:p>
  </w:footnote>
  <w:footnote w:id="950">
    <w:p w:rsidR="00010D83" w:rsidRPr="009F3172" w:rsidRDefault="00010D83" w:rsidP="00783F06">
      <w:pPr>
        <w:pStyle w:val="FootnoteText"/>
        <w:jc w:val="both"/>
        <w:rPr>
          <w:rFonts w:ascii="Times New Roman" w:hAnsi="Times New Roman" w:cs="Times New Roman"/>
        </w:rPr>
      </w:pPr>
      <w:r w:rsidRPr="009F3172">
        <w:rPr>
          <w:rStyle w:val="FootnoteReference"/>
          <w:rFonts w:ascii="Times New Roman" w:hAnsi="Times New Roman" w:cs="Times New Roman"/>
        </w:rPr>
        <w:footnoteRef/>
      </w:r>
      <w:r w:rsidRPr="009F3172">
        <w:rPr>
          <w:rFonts w:ascii="Times New Roman" w:hAnsi="Times New Roman" w:cs="Times New Roman"/>
        </w:rPr>
        <w:t xml:space="preserve"> International Coalition for the Responsibility to Protect, ‘Joint Office of the Special Adviser on the Prevention of Genocide and the Responsibility to Protect’, (ICRtoP, 2013) </w:t>
      </w:r>
      <w:hyperlink r:id="rId115" w:history="1">
        <w:r w:rsidRPr="001F4D8D">
          <w:rPr>
            <w:rStyle w:val="Hyperlink"/>
            <w:rFonts w:ascii="Times New Roman" w:hAnsi="Times New Roman" w:cs="Times New Roman"/>
            <w:color w:val="000000" w:themeColor="text1"/>
            <w:u w:val="none"/>
          </w:rPr>
          <w:t>http://www.responsibilitytoprotect.org/index.php/component/content/article/3618</w:t>
        </w:r>
      </w:hyperlink>
      <w:r w:rsidRPr="001F4D8D">
        <w:rPr>
          <w:rStyle w:val="Hyperlink"/>
          <w:rFonts w:ascii="Times New Roman" w:hAnsi="Times New Roman" w:cs="Times New Roman"/>
          <w:color w:val="000000" w:themeColor="text1"/>
          <w:u w:val="none"/>
        </w:rPr>
        <w:t xml:space="preserve"> (accessed 14</w:t>
      </w:r>
      <w:r w:rsidRPr="001F4D8D">
        <w:rPr>
          <w:rStyle w:val="Hyperlink"/>
          <w:rFonts w:ascii="Times New Roman" w:hAnsi="Times New Roman" w:cs="Times New Roman"/>
          <w:color w:val="000000" w:themeColor="text1"/>
          <w:u w:val="none"/>
          <w:vertAlign w:val="superscript"/>
        </w:rPr>
        <w:t>th</w:t>
      </w:r>
      <w:r w:rsidRPr="001F4D8D">
        <w:rPr>
          <w:rStyle w:val="Hyperlink"/>
          <w:rFonts w:ascii="Times New Roman" w:hAnsi="Times New Roman" w:cs="Times New Roman"/>
          <w:color w:val="000000" w:themeColor="text1"/>
          <w:u w:val="none"/>
        </w:rPr>
        <w:t xml:space="preserve"> October 2013), (para.11).</w:t>
      </w:r>
      <w:r w:rsidRPr="009F3172">
        <w:rPr>
          <w:rStyle w:val="Hyperlink"/>
          <w:rFonts w:ascii="Times New Roman" w:hAnsi="Times New Roman" w:cs="Times New Roman"/>
          <w:color w:val="000000" w:themeColor="text1"/>
        </w:rPr>
        <w:t xml:space="preserve"> </w:t>
      </w:r>
    </w:p>
  </w:footnote>
  <w:footnote w:id="951">
    <w:p w:rsidR="00010D83" w:rsidRPr="009F3172" w:rsidRDefault="00010D83" w:rsidP="00783F06">
      <w:pPr>
        <w:pStyle w:val="FootnoteText"/>
        <w:jc w:val="both"/>
        <w:rPr>
          <w:rFonts w:ascii="Times New Roman" w:hAnsi="Times New Roman" w:cs="Times New Roman"/>
        </w:rPr>
      </w:pPr>
      <w:r w:rsidRPr="009F3172">
        <w:rPr>
          <w:rStyle w:val="FootnoteReference"/>
          <w:rFonts w:ascii="Times New Roman" w:hAnsi="Times New Roman" w:cs="Times New Roman"/>
        </w:rPr>
        <w:footnoteRef/>
      </w:r>
      <w:r w:rsidRPr="009F3172">
        <w:rPr>
          <w:rFonts w:ascii="Times New Roman" w:hAnsi="Times New Roman" w:cs="Times New Roman"/>
        </w:rPr>
        <w:t xml:space="preserve"> Alex Bellamy, ‘Libya and the Responsibility to Protect: The Exception and the Norm’ </w:t>
      </w:r>
      <w:r w:rsidRPr="009F3172">
        <w:rPr>
          <w:rFonts w:ascii="Times New Roman" w:hAnsi="Times New Roman" w:cs="Times New Roman"/>
          <w:u w:val="single"/>
        </w:rPr>
        <w:t>Ethics and International Affairs</w:t>
      </w:r>
      <w:r w:rsidRPr="009F3172">
        <w:rPr>
          <w:rFonts w:ascii="Times New Roman" w:hAnsi="Times New Roman" w:cs="Times New Roman"/>
        </w:rPr>
        <w:t xml:space="preserve">, 25 (2011), pp.263-4. </w:t>
      </w:r>
    </w:p>
  </w:footnote>
  <w:footnote w:id="952">
    <w:p w:rsidR="00010D83" w:rsidRDefault="00010D83" w:rsidP="00783F06">
      <w:pPr>
        <w:pStyle w:val="FootnoteText"/>
        <w:jc w:val="both"/>
      </w:pPr>
      <w:r w:rsidRPr="009F3172">
        <w:rPr>
          <w:rStyle w:val="FootnoteReference"/>
          <w:rFonts w:ascii="Times New Roman" w:hAnsi="Times New Roman" w:cs="Times New Roman"/>
        </w:rPr>
        <w:footnoteRef/>
      </w:r>
      <w:r w:rsidRPr="009F3172">
        <w:rPr>
          <w:rFonts w:ascii="Times New Roman" w:hAnsi="Times New Roman" w:cs="Times New Roman"/>
        </w:rPr>
        <w:t xml:space="preserve"> Alex Bellamy, ‘R2P - Dead or Alive?’, (ISN, 2012) </w:t>
      </w:r>
      <w:hyperlink r:id="rId116" w:history="1">
        <w:r w:rsidRPr="001F4D8D">
          <w:rPr>
            <w:rStyle w:val="Hyperlink"/>
            <w:rFonts w:ascii="Times New Roman" w:hAnsi="Times New Roman" w:cs="Times New Roman"/>
            <w:color w:val="000000" w:themeColor="text1"/>
            <w:u w:val="none"/>
          </w:rPr>
          <w:t>http://www.isn.ethz.ch/Digital-Library/Publications/Detail/?Ing=en&amp;id=155246</w:t>
        </w:r>
      </w:hyperlink>
      <w:r w:rsidRPr="001F4D8D">
        <w:rPr>
          <w:rStyle w:val="Hyperlink"/>
          <w:rFonts w:ascii="Times New Roman" w:hAnsi="Times New Roman" w:cs="Times New Roman"/>
          <w:color w:val="000000" w:themeColor="text1"/>
          <w:u w:val="none"/>
        </w:rPr>
        <w:t xml:space="preserve"> (accessed 15</w:t>
      </w:r>
      <w:r w:rsidRPr="001F4D8D">
        <w:rPr>
          <w:rStyle w:val="Hyperlink"/>
          <w:rFonts w:ascii="Times New Roman" w:hAnsi="Times New Roman" w:cs="Times New Roman"/>
          <w:color w:val="000000" w:themeColor="text1"/>
          <w:u w:val="none"/>
          <w:vertAlign w:val="superscript"/>
        </w:rPr>
        <w:t>th</w:t>
      </w:r>
      <w:r w:rsidRPr="001F4D8D">
        <w:rPr>
          <w:rStyle w:val="Hyperlink"/>
          <w:rFonts w:ascii="Times New Roman" w:hAnsi="Times New Roman" w:cs="Times New Roman"/>
          <w:color w:val="000000" w:themeColor="text1"/>
          <w:u w:val="none"/>
        </w:rPr>
        <w:t xml:space="preserve"> September 2013), </w:t>
      </w:r>
      <w:r w:rsidRPr="001F4D8D">
        <w:rPr>
          <w:rFonts w:ascii="Times New Roman" w:hAnsi="Times New Roman" w:cs="Times New Roman"/>
        </w:rPr>
        <w:t>para.51).</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F6C"/>
    <w:multiLevelType w:val="hybridMultilevel"/>
    <w:tmpl w:val="0ABE815C"/>
    <w:lvl w:ilvl="0" w:tplc="D84C891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26453"/>
    <w:multiLevelType w:val="hybridMultilevel"/>
    <w:tmpl w:val="298C67C6"/>
    <w:lvl w:ilvl="0" w:tplc="D124DF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B93BE3"/>
    <w:multiLevelType w:val="hybridMultilevel"/>
    <w:tmpl w:val="5416484E"/>
    <w:lvl w:ilvl="0" w:tplc="F020B97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CB5CCD"/>
    <w:multiLevelType w:val="hybridMultilevel"/>
    <w:tmpl w:val="03EE39DA"/>
    <w:lvl w:ilvl="0" w:tplc="A4A83CE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09"/>
    <w:rsid w:val="00010D83"/>
    <w:rsid w:val="000A08AF"/>
    <w:rsid w:val="000B6F1E"/>
    <w:rsid w:val="000D2C03"/>
    <w:rsid w:val="000F04F0"/>
    <w:rsid w:val="000F6855"/>
    <w:rsid w:val="00155F55"/>
    <w:rsid w:val="00163650"/>
    <w:rsid w:val="00171F54"/>
    <w:rsid w:val="001A329B"/>
    <w:rsid w:val="001B2D5E"/>
    <w:rsid w:val="001F4D8D"/>
    <w:rsid w:val="001F71B1"/>
    <w:rsid w:val="002553A7"/>
    <w:rsid w:val="00266212"/>
    <w:rsid w:val="003039C6"/>
    <w:rsid w:val="0031035A"/>
    <w:rsid w:val="00356247"/>
    <w:rsid w:val="00374C2F"/>
    <w:rsid w:val="003A5033"/>
    <w:rsid w:val="003C286B"/>
    <w:rsid w:val="003C7A48"/>
    <w:rsid w:val="00445946"/>
    <w:rsid w:val="00454CC6"/>
    <w:rsid w:val="004578C8"/>
    <w:rsid w:val="00463854"/>
    <w:rsid w:val="00494E5E"/>
    <w:rsid w:val="004D0334"/>
    <w:rsid w:val="004D2E51"/>
    <w:rsid w:val="004D68FA"/>
    <w:rsid w:val="0050473D"/>
    <w:rsid w:val="00516610"/>
    <w:rsid w:val="00537856"/>
    <w:rsid w:val="00542518"/>
    <w:rsid w:val="00586727"/>
    <w:rsid w:val="005C5700"/>
    <w:rsid w:val="005E783C"/>
    <w:rsid w:val="005F0AEE"/>
    <w:rsid w:val="005F2FEC"/>
    <w:rsid w:val="00615704"/>
    <w:rsid w:val="00623AC9"/>
    <w:rsid w:val="0066221C"/>
    <w:rsid w:val="006850ED"/>
    <w:rsid w:val="006A2F71"/>
    <w:rsid w:val="006E34AF"/>
    <w:rsid w:val="006F0AE7"/>
    <w:rsid w:val="006F6845"/>
    <w:rsid w:val="00783F06"/>
    <w:rsid w:val="0079151F"/>
    <w:rsid w:val="007D009D"/>
    <w:rsid w:val="007D5197"/>
    <w:rsid w:val="007F657B"/>
    <w:rsid w:val="00801F64"/>
    <w:rsid w:val="00805A2E"/>
    <w:rsid w:val="00823E98"/>
    <w:rsid w:val="00896A06"/>
    <w:rsid w:val="008A5174"/>
    <w:rsid w:val="008A5D09"/>
    <w:rsid w:val="008B14FD"/>
    <w:rsid w:val="008F57E1"/>
    <w:rsid w:val="0093113F"/>
    <w:rsid w:val="0098188C"/>
    <w:rsid w:val="009B084E"/>
    <w:rsid w:val="009D0B2D"/>
    <w:rsid w:val="009E6A71"/>
    <w:rsid w:val="009F062D"/>
    <w:rsid w:val="009F336D"/>
    <w:rsid w:val="00A1037F"/>
    <w:rsid w:val="00A143B2"/>
    <w:rsid w:val="00A50B38"/>
    <w:rsid w:val="00A62764"/>
    <w:rsid w:val="00AC3A1E"/>
    <w:rsid w:val="00AF31DE"/>
    <w:rsid w:val="00B10E7C"/>
    <w:rsid w:val="00B738FA"/>
    <w:rsid w:val="00B84007"/>
    <w:rsid w:val="00BB29A7"/>
    <w:rsid w:val="00BD22AC"/>
    <w:rsid w:val="00BD3917"/>
    <w:rsid w:val="00BE45C2"/>
    <w:rsid w:val="00C256E5"/>
    <w:rsid w:val="00C34A19"/>
    <w:rsid w:val="00C92AD6"/>
    <w:rsid w:val="00CA3C9A"/>
    <w:rsid w:val="00D07AE4"/>
    <w:rsid w:val="00D5415C"/>
    <w:rsid w:val="00E31981"/>
    <w:rsid w:val="00F1248B"/>
    <w:rsid w:val="00F2744D"/>
    <w:rsid w:val="00F31911"/>
    <w:rsid w:val="00F34236"/>
    <w:rsid w:val="00F80E49"/>
    <w:rsid w:val="00FB2AE3"/>
    <w:rsid w:val="00FC72F2"/>
    <w:rsid w:val="00FD61FE"/>
    <w:rsid w:val="00FF09EE"/>
    <w:rsid w:val="00FF0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5700"/>
    <w:pPr>
      <w:spacing w:after="0" w:line="240" w:lineRule="auto"/>
    </w:pPr>
    <w:rPr>
      <w:sz w:val="20"/>
      <w:szCs w:val="20"/>
    </w:rPr>
  </w:style>
  <w:style w:type="character" w:customStyle="1" w:styleId="FootnoteTextChar">
    <w:name w:val="Footnote Text Char"/>
    <w:basedOn w:val="DefaultParagraphFont"/>
    <w:link w:val="FootnoteText"/>
    <w:rsid w:val="005C5700"/>
    <w:rPr>
      <w:sz w:val="20"/>
      <w:szCs w:val="20"/>
    </w:rPr>
  </w:style>
  <w:style w:type="character" w:styleId="FootnoteReference">
    <w:name w:val="footnote reference"/>
    <w:basedOn w:val="DefaultParagraphFont"/>
    <w:semiHidden/>
    <w:unhideWhenUsed/>
    <w:rsid w:val="005C5700"/>
    <w:rPr>
      <w:vertAlign w:val="superscript"/>
    </w:rPr>
  </w:style>
  <w:style w:type="character" w:styleId="Hyperlink">
    <w:name w:val="Hyperlink"/>
    <w:basedOn w:val="DefaultParagraphFont"/>
    <w:uiPriority w:val="99"/>
    <w:unhideWhenUsed/>
    <w:rsid w:val="005C5700"/>
    <w:rPr>
      <w:color w:val="0000FF" w:themeColor="hyperlink"/>
      <w:u w:val="single"/>
    </w:rPr>
  </w:style>
  <w:style w:type="paragraph" w:styleId="Header">
    <w:name w:val="header"/>
    <w:basedOn w:val="Normal"/>
    <w:link w:val="HeaderChar"/>
    <w:uiPriority w:val="99"/>
    <w:unhideWhenUsed/>
    <w:rsid w:val="005C5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700"/>
  </w:style>
  <w:style w:type="paragraph" w:styleId="Footer">
    <w:name w:val="footer"/>
    <w:basedOn w:val="Normal"/>
    <w:link w:val="FooterChar"/>
    <w:uiPriority w:val="99"/>
    <w:unhideWhenUsed/>
    <w:rsid w:val="005C5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700"/>
  </w:style>
  <w:style w:type="paragraph" w:styleId="ListParagraph">
    <w:name w:val="List Paragraph"/>
    <w:basedOn w:val="Normal"/>
    <w:uiPriority w:val="34"/>
    <w:qFormat/>
    <w:rsid w:val="00823E98"/>
    <w:pPr>
      <w:ind w:left="720"/>
      <w:contextualSpacing/>
    </w:pPr>
  </w:style>
  <w:style w:type="character" w:styleId="FollowedHyperlink">
    <w:name w:val="FollowedHyperlink"/>
    <w:basedOn w:val="DefaultParagraphFont"/>
    <w:uiPriority w:val="99"/>
    <w:semiHidden/>
    <w:unhideWhenUsed/>
    <w:rsid w:val="00823E98"/>
    <w:rPr>
      <w:color w:val="800080" w:themeColor="followedHyperlink"/>
      <w:u w:val="single"/>
    </w:rPr>
  </w:style>
  <w:style w:type="character" w:customStyle="1" w:styleId="text">
    <w:name w:val="text"/>
    <w:basedOn w:val="DefaultParagraphFont"/>
    <w:rsid w:val="00823E98"/>
  </w:style>
  <w:style w:type="character" w:styleId="HTMLCite">
    <w:name w:val="HTML Cite"/>
    <w:basedOn w:val="DefaultParagraphFont"/>
    <w:uiPriority w:val="99"/>
    <w:semiHidden/>
    <w:unhideWhenUsed/>
    <w:rsid w:val="00823E98"/>
    <w:rPr>
      <w:i/>
      <w:iCs/>
    </w:rPr>
  </w:style>
  <w:style w:type="character" w:customStyle="1" w:styleId="username9">
    <w:name w:val="username9"/>
    <w:basedOn w:val="DefaultParagraphFont"/>
    <w:rsid w:val="00823E98"/>
  </w:style>
  <w:style w:type="character" w:styleId="SubtleEmphasis">
    <w:name w:val="Subtle Emphasis"/>
    <w:basedOn w:val="DefaultParagraphFont"/>
    <w:uiPriority w:val="19"/>
    <w:qFormat/>
    <w:rsid w:val="00823E9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5700"/>
    <w:pPr>
      <w:spacing w:after="0" w:line="240" w:lineRule="auto"/>
    </w:pPr>
    <w:rPr>
      <w:sz w:val="20"/>
      <w:szCs w:val="20"/>
    </w:rPr>
  </w:style>
  <w:style w:type="character" w:customStyle="1" w:styleId="FootnoteTextChar">
    <w:name w:val="Footnote Text Char"/>
    <w:basedOn w:val="DefaultParagraphFont"/>
    <w:link w:val="FootnoteText"/>
    <w:rsid w:val="005C5700"/>
    <w:rPr>
      <w:sz w:val="20"/>
      <w:szCs w:val="20"/>
    </w:rPr>
  </w:style>
  <w:style w:type="character" w:styleId="FootnoteReference">
    <w:name w:val="footnote reference"/>
    <w:basedOn w:val="DefaultParagraphFont"/>
    <w:semiHidden/>
    <w:unhideWhenUsed/>
    <w:rsid w:val="005C5700"/>
    <w:rPr>
      <w:vertAlign w:val="superscript"/>
    </w:rPr>
  </w:style>
  <w:style w:type="character" w:styleId="Hyperlink">
    <w:name w:val="Hyperlink"/>
    <w:basedOn w:val="DefaultParagraphFont"/>
    <w:uiPriority w:val="99"/>
    <w:unhideWhenUsed/>
    <w:rsid w:val="005C5700"/>
    <w:rPr>
      <w:color w:val="0000FF" w:themeColor="hyperlink"/>
      <w:u w:val="single"/>
    </w:rPr>
  </w:style>
  <w:style w:type="paragraph" w:styleId="Header">
    <w:name w:val="header"/>
    <w:basedOn w:val="Normal"/>
    <w:link w:val="HeaderChar"/>
    <w:uiPriority w:val="99"/>
    <w:unhideWhenUsed/>
    <w:rsid w:val="005C5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700"/>
  </w:style>
  <w:style w:type="paragraph" w:styleId="Footer">
    <w:name w:val="footer"/>
    <w:basedOn w:val="Normal"/>
    <w:link w:val="FooterChar"/>
    <w:uiPriority w:val="99"/>
    <w:unhideWhenUsed/>
    <w:rsid w:val="005C5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700"/>
  </w:style>
  <w:style w:type="paragraph" w:styleId="ListParagraph">
    <w:name w:val="List Paragraph"/>
    <w:basedOn w:val="Normal"/>
    <w:uiPriority w:val="34"/>
    <w:qFormat/>
    <w:rsid w:val="00823E98"/>
    <w:pPr>
      <w:ind w:left="720"/>
      <w:contextualSpacing/>
    </w:pPr>
  </w:style>
  <w:style w:type="character" w:styleId="FollowedHyperlink">
    <w:name w:val="FollowedHyperlink"/>
    <w:basedOn w:val="DefaultParagraphFont"/>
    <w:uiPriority w:val="99"/>
    <w:semiHidden/>
    <w:unhideWhenUsed/>
    <w:rsid w:val="00823E98"/>
    <w:rPr>
      <w:color w:val="800080" w:themeColor="followedHyperlink"/>
      <w:u w:val="single"/>
    </w:rPr>
  </w:style>
  <w:style w:type="character" w:customStyle="1" w:styleId="text">
    <w:name w:val="text"/>
    <w:basedOn w:val="DefaultParagraphFont"/>
    <w:rsid w:val="00823E98"/>
  </w:style>
  <w:style w:type="character" w:styleId="HTMLCite">
    <w:name w:val="HTML Cite"/>
    <w:basedOn w:val="DefaultParagraphFont"/>
    <w:uiPriority w:val="99"/>
    <w:semiHidden/>
    <w:unhideWhenUsed/>
    <w:rsid w:val="00823E98"/>
    <w:rPr>
      <w:i/>
      <w:iCs/>
    </w:rPr>
  </w:style>
  <w:style w:type="character" w:customStyle="1" w:styleId="username9">
    <w:name w:val="username9"/>
    <w:basedOn w:val="DefaultParagraphFont"/>
    <w:rsid w:val="00823E98"/>
  </w:style>
  <w:style w:type="character" w:styleId="SubtleEmphasis">
    <w:name w:val="Subtle Emphasis"/>
    <w:basedOn w:val="DefaultParagraphFont"/>
    <w:uiPriority w:val="19"/>
    <w:qFormat/>
    <w:rsid w:val="00823E9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www.un.org/en/documents/charter/chapter7.shtml" TargetMode="External"/><Relationship Id="rId21" Type="http://schemas.openxmlformats.org/officeDocument/2006/relationships/hyperlink" Target="http://articles.chicagotribune.com/2013-07-11/news/sns-rt-us-bosnia-srebrenica-20130711_1_bosnian-serb-srebrenica-massacre-bosnian-muslim" TargetMode="External"/><Relationship Id="rId42" Type="http://schemas.openxmlformats.org/officeDocument/2006/relationships/hyperlink" Target="http://www.crisisgroup.org/en/publication-type/speeches/2006/from-humanitarian-intervention-to-the-responsibility-to-protect.aspx" TargetMode="External"/><Relationship Id="rId47" Type="http://schemas.openxmlformats.org/officeDocument/2006/relationships/hyperlink" Target="http://www.law.unimelb.edu.au/files/dmfile/downloaddad11.pdf" TargetMode="External"/><Relationship Id="rId63" Type="http://schemas.openxmlformats.org/officeDocument/2006/relationships/hyperlink" Target="http://responsibilitytoprotect.org/N1446379.pdf" TargetMode="External"/><Relationship Id="rId68" Type="http://schemas.openxmlformats.org/officeDocument/2006/relationships/hyperlink" Target="http://www.isn.ethz.ch/Digital-Library/Publications/Detail/?Ing=en&amp;id=155246" TargetMode="External"/><Relationship Id="rId84" Type="http://schemas.openxmlformats.org/officeDocument/2006/relationships/hyperlink" Target="http://www.law.unimelb.edu.au/files/dmfile/downloaddad11.pdf" TargetMode="External"/><Relationship Id="rId89" Type="http://schemas.openxmlformats.org/officeDocument/2006/relationships/hyperlink" Target="https://www.americanprogress.org/issues/security%20/news/2011/04/12/9529/understanding-the-russian-response-to-the-intervention-in-libya/" TargetMode="External"/><Relationship Id="rId112" Type="http://schemas.openxmlformats.org/officeDocument/2006/relationships/hyperlink" Target="http://www.isn.ethz.ch/Digital-Library/Publications/Detail/?Ing=en&amp;id=155246" TargetMode="External"/><Relationship Id="rId16" Type="http://schemas.openxmlformats.org/officeDocument/2006/relationships/hyperlink" Target="http://www.guardian.co.uk/world/2009/jul/20/milan-lukic-life-sentence" TargetMode="External"/><Relationship Id="rId107" Type="http://schemas.openxmlformats.org/officeDocument/2006/relationships/hyperlink" Target="http://responsibilitytoprotect.org/N1446379.pdf" TargetMode="External"/><Relationship Id="rId11" Type="http://schemas.openxmlformats.org/officeDocument/2006/relationships/hyperlink" Target="http://www.un.org/en/ga/search/view_doc.asp?symbol=S/RES/794(1992)" TargetMode="External"/><Relationship Id="rId24" Type="http://schemas.openxmlformats.org/officeDocument/2006/relationships/hyperlink" Target="http://www.theguardian.com/world/2014/jul/16/dutch-liable-srebrenica-massacre-deaths" TargetMode="External"/><Relationship Id="rId32" Type="http://schemas.openxmlformats.org/officeDocument/2006/relationships/hyperlink" Target="http://www.e-ir.info/2011/09/27/the-responsibility-to-protect-and-the-problem-of-regime-change" TargetMode="External"/><Relationship Id="rId37" Type="http://schemas.openxmlformats.org/officeDocument/2006/relationships/hyperlink" Target="http://www.ifrc.org/docs/idrl/I520EN.pdf" TargetMode="External"/><Relationship Id="rId40" Type="http://schemas.openxmlformats.org/officeDocument/2006/relationships/hyperlink" Target="http://www.law.unimelb.edu.au/files/dmfile/downloaddad11.pdf" TargetMode="External"/><Relationship Id="rId45" Type="http://schemas.openxmlformats.org/officeDocument/2006/relationships/hyperlink" Target="http://www.law.unimelb.edu.au/files/dmfile/downloaddad11.pdf" TargetMode="External"/><Relationship Id="rId53" Type="http://schemas.openxmlformats.org/officeDocument/2006/relationships/hyperlink" Target="http://www.law.unimelb.edu.au/files/dmfile/downloaddad11.pdf" TargetMode="External"/><Relationship Id="rId58" Type="http://schemas.openxmlformats.org/officeDocument/2006/relationships/hyperlink" Target="http://www.ohchr.org/EN/HRBodies/HRC/IICISyria/Pages/AboutCoI.aspx" TargetMode="External"/><Relationship Id="rId66" Type="http://schemas.openxmlformats.org/officeDocument/2006/relationships/hyperlink" Target="http://www.ohchr.org/EN/ProfessionalInterest/Pages/CESCR.aspx" TargetMode="External"/><Relationship Id="rId74" Type="http://schemas.openxmlformats.org/officeDocument/2006/relationships/hyperlink" Target="http://www.isn.ethz.ch/Digital-Library/Publications/Detail/?Ing=en&amp;id=155246" TargetMode="External"/><Relationship Id="rId79" Type="http://schemas.openxmlformats.org/officeDocument/2006/relationships/hyperlink" Target="http://www.law.unimelb.edu.au/files/dmfile/downloaddad11.pdf" TargetMode="External"/><Relationship Id="rId87" Type="http://schemas.openxmlformats.org/officeDocument/2006/relationships/hyperlink" Target="http://www.un.org/en/ga/search/view_doc.asp?symbol=S/RES/1975(2011)" TargetMode="External"/><Relationship Id="rId102" Type="http://schemas.openxmlformats.org/officeDocument/2006/relationships/hyperlink" Target="http://eur-lex.europa.eu/legal-content/EN/TXT/PDF/?uri=OJ:C:2007:306:FULL&amp;from=EN" TargetMode="External"/><Relationship Id="rId110" Type="http://schemas.openxmlformats.org/officeDocument/2006/relationships/hyperlink" Target="http://www.un.org/en/ga/search/view_doc.asp?symbol=S/RES/2127(2013)" TargetMode="External"/><Relationship Id="rId115" Type="http://schemas.openxmlformats.org/officeDocument/2006/relationships/hyperlink" Target="http://www.responsibilitytoprotect.org/index.php/component/content/article/3618" TargetMode="External"/><Relationship Id="rId5" Type="http://schemas.openxmlformats.org/officeDocument/2006/relationships/hyperlink" Target="http://www.crisisgroup.org/en/publication-type/speeches/2006/from-humanitarian-intervention-to-the-responsibility-to-protect.aspx" TargetMode="External"/><Relationship Id="rId61" Type="http://schemas.openxmlformats.org/officeDocument/2006/relationships/hyperlink" Target="http://responsibilitytoprotect.org/N1446379.pdf" TargetMode="External"/><Relationship Id="rId82" Type="http://schemas.openxmlformats.org/officeDocument/2006/relationships/hyperlink" Target="http://www.un.org/en/ga/search/view_doc.asp?symbol=S/RES/2127(2013)" TargetMode="External"/><Relationship Id="rId90" Type="http://schemas.openxmlformats.org/officeDocument/2006/relationships/hyperlink" Target="http://www.theguardian.com/world/2011/mar/18/libya-no-fly-resolution-split" TargetMode="External"/><Relationship Id="rId95" Type="http://schemas.openxmlformats.org/officeDocument/2006/relationships/hyperlink" Target="http://www.e-ir.info/2011/09/27/the-responsibility-to-protect-and-the-problem-of-regime-change" TargetMode="External"/><Relationship Id="rId19" Type="http://schemas.openxmlformats.org/officeDocument/2006/relationships/hyperlink" Target="http://www.un.org/en/ga/search/view_doc.asp?symbol=S/RES/836(1993)" TargetMode="External"/><Relationship Id="rId14" Type="http://schemas.openxmlformats.org/officeDocument/2006/relationships/hyperlink" Target="http://news.bbc.co.uk/1/hi/world/africa/3257748.stm" TargetMode="External"/><Relationship Id="rId22" Type="http://schemas.openxmlformats.org/officeDocument/2006/relationships/hyperlink" Target="http://www.breitbart.com/news/daa5p65o2/" TargetMode="External"/><Relationship Id="rId27" Type="http://schemas.openxmlformats.org/officeDocument/2006/relationships/hyperlink" Target="http://www.un.org/en/documents/charter/chapter7.shtml" TargetMode="External"/><Relationship Id="rId30" Type="http://schemas.openxmlformats.org/officeDocument/2006/relationships/hyperlink" Target="http://responsibilitytoprotect.org/ICISS%20Report.pdf" TargetMode="External"/><Relationship Id="rId35" Type="http://schemas.openxmlformats.org/officeDocument/2006/relationships/hyperlink" Target="http://www.unrol.org/doc.aspx?d=2982" TargetMode="External"/><Relationship Id="rId43" Type="http://schemas.openxmlformats.org/officeDocument/2006/relationships/hyperlink" Target="http://www.law.unimelb.edu.au/files/dmfile/downloaddad11.pdf" TargetMode="External"/><Relationship Id="rId48" Type="http://schemas.openxmlformats.org/officeDocument/2006/relationships/hyperlink" Target="http://www.law.unimelb.edu.au/files/dmfile/downloaddad11.pdf" TargetMode="External"/><Relationship Id="rId56" Type="http://schemas.openxmlformats.org/officeDocument/2006/relationships/hyperlink" Target="https://treaties.un.org/doc/Publication/UNTS/Volume%2078/volume-78-I-1021-English.pdf" TargetMode="External"/><Relationship Id="rId64" Type="http://schemas.openxmlformats.org/officeDocument/2006/relationships/hyperlink" Target="https://treaties.un.org/doc/Publication/UNTS/Volume%2078/volume-78-I-1021-English.pdf" TargetMode="External"/><Relationship Id="rId69" Type="http://schemas.openxmlformats.org/officeDocument/2006/relationships/hyperlink" Target="http://www.un.org/en/ga/search/view_doc.asp?symbol=S/RES/1975(2011)" TargetMode="External"/><Relationship Id="rId77" Type="http://schemas.openxmlformats.org/officeDocument/2006/relationships/hyperlink" Target="http://www.un.org/press/en/2011/sc10200.doc.htm" TargetMode="External"/><Relationship Id="rId100" Type="http://schemas.openxmlformats.org/officeDocument/2006/relationships/hyperlink" Target="http://www.europarl.europa.eu/meetdocs/2009_2014/documents/sede/dv/sede030909noteesdp_/sede030909noteesdp_en.pdf" TargetMode="External"/><Relationship Id="rId105" Type="http://schemas.openxmlformats.org/officeDocument/2006/relationships/hyperlink" Target="http://www.europarl.europa.eu/meetdocs/2009_2014/documents/sede/dv/sede030909noteesdp_/sede030909noteesdp_en.pdf" TargetMode="External"/><Relationship Id="rId113" Type="http://schemas.openxmlformats.org/officeDocument/2006/relationships/hyperlink" Target="http://cpdoc.fgv.br/sites/%20default/files/2011%2011%2011%20UN%20conceptual%20paper%20on%20RwP.pdf" TargetMode="External"/><Relationship Id="rId8" Type="http://schemas.openxmlformats.org/officeDocument/2006/relationships/hyperlink" Target="http://web.uvic.ca/~cpssa/articles/2012winter001.pdf" TargetMode="External"/><Relationship Id="rId51" Type="http://schemas.openxmlformats.org/officeDocument/2006/relationships/hyperlink" Target="http://www.law.unimelb.edu.au/files/dmfile/downloaddad11.pdf" TargetMode="External"/><Relationship Id="rId72" Type="http://schemas.openxmlformats.org/officeDocument/2006/relationships/hyperlink" Target="https://www.foreignaffairs.com/articles/2011-11-01/humanitarian-intervention-comes-age" TargetMode="External"/><Relationship Id="rId80" Type="http://schemas.openxmlformats.org/officeDocument/2006/relationships/hyperlink" Target="http://scholarship.shu.edu/cgi/viewcontent.cgi?article=1208&amp;context=student_scholarship" TargetMode="External"/><Relationship Id="rId85" Type="http://schemas.openxmlformats.org/officeDocument/2006/relationships/hyperlink" Target="http://www.ifrc.org/docs/idrl/I520EN.pdf" TargetMode="External"/><Relationship Id="rId93" Type="http://schemas.openxmlformats.org/officeDocument/2006/relationships/hyperlink" Target="http://www.law.unimelb.edu.au/files/dmfile/downloaddad11.pdf" TargetMode="External"/><Relationship Id="rId98" Type="http://schemas.openxmlformats.org/officeDocument/2006/relationships/hyperlink" Target="https://www.pism.pl/files/?id_plik=12260" TargetMode="External"/><Relationship Id="rId3" Type="http://schemas.openxmlformats.org/officeDocument/2006/relationships/hyperlink" Target="http://www.isn.ethz.ch/Digital-Library/Publications/Detail/?Ing=en&amp;id=155246" TargetMode="External"/><Relationship Id="rId12" Type="http://schemas.openxmlformats.org/officeDocument/2006/relationships/hyperlink" Target="http://www.un.org/en/ga/search/view_doc.asp?symbol=S/RES/837(1993)" TargetMode="External"/><Relationship Id="rId17" Type="http://schemas.openxmlformats.org/officeDocument/2006/relationships/hyperlink" Target="http://www.un.org/en/ga/search/view_doc.asp?symbol=S/RES/770(1992)" TargetMode="External"/><Relationship Id="rId25" Type="http://schemas.openxmlformats.org/officeDocument/2006/relationships/hyperlink" Target="http://web.uvic.ca/~cpssa/articles/2012winter001.pdf" TargetMode="External"/><Relationship Id="rId33" Type="http://schemas.openxmlformats.org/officeDocument/2006/relationships/hyperlink" Target="http://www.ifrc.org/docs/idrl/I520EN.pdf" TargetMode="External"/><Relationship Id="rId38" Type="http://schemas.openxmlformats.org/officeDocument/2006/relationships/hyperlink" Target="http://www.iei.liu.se/stat/.../c.../C-uppsatsJohanAlberthHenningCarlsson.pdf" TargetMode="External"/><Relationship Id="rId46" Type="http://schemas.openxmlformats.org/officeDocument/2006/relationships/hyperlink" Target="http://www.law.unimelb.edu.au/files/dmfile/downloaddad11.pdf" TargetMode="External"/><Relationship Id="rId59" Type="http://schemas.openxmlformats.org/officeDocument/2006/relationships/hyperlink" Target="http://www.ifrc.org/docs/idrl/I520EN.pdf" TargetMode="External"/><Relationship Id="rId67" Type="http://schemas.openxmlformats.org/officeDocument/2006/relationships/hyperlink" Target="http://www.ifrc.org/docs/idrl/I520EN.pdf" TargetMode="External"/><Relationship Id="rId103" Type="http://schemas.openxmlformats.org/officeDocument/2006/relationships/hyperlink" Target="http://www.fedtrust.co.uk/filepool/Crisis_Management_Policy_Brief.pdf" TargetMode="External"/><Relationship Id="rId108" Type="http://schemas.openxmlformats.org/officeDocument/2006/relationships/hyperlink" Target="http://scholarship.shu.edu/cgi/viewcontent.cgi?article=1208&amp;context=student_scholarship" TargetMode="External"/><Relationship Id="rId116" Type="http://schemas.openxmlformats.org/officeDocument/2006/relationships/hyperlink" Target="http://www.isn.ethz.ch/Digital-Library/Publications/Detail/?Ing=en&amp;id=155246" TargetMode="External"/><Relationship Id="rId20" Type="http://schemas.openxmlformats.org/officeDocument/2006/relationships/hyperlink" Target="http://www.un.org/en/ga/search/view_doc.asp?symbol=S/RES/836(1993" TargetMode="External"/><Relationship Id="rId41" Type="http://schemas.openxmlformats.org/officeDocument/2006/relationships/hyperlink" Target="http://www.law.unimelb.edu.au/files/dmfile/downloaddad11.pdf" TargetMode="External"/><Relationship Id="rId54" Type="http://schemas.openxmlformats.org/officeDocument/2006/relationships/hyperlink" Target="https://www.amnesty.org.uk/actions/syria-crisis-turn-lights-back-four-years-aleppo?gclid=CMLX3aSr0McC%20FQMFwwod06sIvA" TargetMode="External"/><Relationship Id="rId62" Type="http://schemas.openxmlformats.org/officeDocument/2006/relationships/hyperlink" Target="http://www.unrol.org/doc.aspx?d=2982" TargetMode="External"/><Relationship Id="rId70" Type="http://schemas.openxmlformats.org/officeDocument/2006/relationships/hyperlink" Target="http://www.oiip.ac.at/fileadmin/Unterlagen/Dateien/Kurzanalysen%20/Responsibility_to_Protect_and_Libya.pdf" TargetMode="External"/><Relationship Id="rId75" Type="http://schemas.openxmlformats.org/officeDocument/2006/relationships/hyperlink" Target="http://scholarship.shu.edu/cgi/viewcontent.cgi?article=1208&amp;context=student_scholarship" TargetMode="External"/><Relationship Id="rId83" Type="http://schemas.openxmlformats.org/officeDocument/2006/relationships/hyperlink" Target="http://www.unrol.org/doc.aspx?d=2982" TargetMode="External"/><Relationship Id="rId88" Type="http://schemas.openxmlformats.org/officeDocument/2006/relationships/hyperlink" Target="http://scholarship.shu.edu/cgi/viewcontent.cgi?article=1208&amp;context=student_scholarship" TargetMode="External"/><Relationship Id="rId91" Type="http://schemas.openxmlformats.org/officeDocument/2006/relationships/hyperlink" Target="http://www.e-ir.info/2011/09/27/the-responsibility-to-protect-and-the-problem-of-regime-change" TargetMode="External"/><Relationship Id="rId96" Type="http://schemas.openxmlformats.org/officeDocument/2006/relationships/hyperlink" Target="http://www.e-ir.info/2011/09/07/r2p-libya-and-international-politics-as-the-struggle-for-competing-normative-architectures/" TargetMode="External"/><Relationship Id="rId111" Type="http://schemas.openxmlformats.org/officeDocument/2006/relationships/hyperlink" Target="http://www.isn.ethz.ch/Digital-Library/Publications/Detail/?Ing=en&amp;id=155246" TargetMode="External"/><Relationship Id="rId1" Type="http://schemas.openxmlformats.org/officeDocument/2006/relationships/hyperlink" Target="http://www.ifrc.org/docs/idrl/I520EN.pdf" TargetMode="External"/><Relationship Id="rId6" Type="http://schemas.openxmlformats.org/officeDocument/2006/relationships/hyperlink" Target="http://www.ifrc.org/docs/idrl/I520EN.pdf" TargetMode="External"/><Relationship Id="rId15" Type="http://schemas.openxmlformats.org/officeDocument/2006/relationships/hyperlink" Target="http://www.un.org/en/ga/search/view_doc.asp?symbol=S/RES/929(1994)" TargetMode="External"/><Relationship Id="rId23" Type="http://schemas.openxmlformats.org/officeDocument/2006/relationships/hyperlink" Target="http://www.bbc.co.uk/news/world-europe-28313285" TargetMode="External"/><Relationship Id="rId28" Type="http://schemas.openxmlformats.org/officeDocument/2006/relationships/hyperlink" Target="http://www.un.org/News/Press/docs/2011/sc10200.doc.htm" TargetMode="External"/><Relationship Id="rId36" Type="http://schemas.openxmlformats.org/officeDocument/2006/relationships/hyperlink" Target="http://www.ifrc.org/docs/idrl/I520EN.pdf" TargetMode="External"/><Relationship Id="rId49" Type="http://schemas.openxmlformats.org/officeDocument/2006/relationships/hyperlink" Target="http://www.law.unimelb.edu.au/files/dmfile/downloaddad11.pdf" TargetMode="External"/><Relationship Id="rId57" Type="http://schemas.openxmlformats.org/officeDocument/2006/relationships/hyperlink" Target="http://www.icc-cpi.int/nr/rdonlyres/ea9aeff7-5752-4f84-be94-0a655eb30e16/0/rome_statute_english.pdf" TargetMode="External"/><Relationship Id="rId106" Type="http://schemas.openxmlformats.org/officeDocument/2006/relationships/hyperlink" Target="http://www.huffingtonpost.com/joseph-v-micallef/the-enemy-of-my-enemy-isl_b_6541952.html" TargetMode="External"/><Relationship Id="rId114" Type="http://schemas.openxmlformats.org/officeDocument/2006/relationships/hyperlink" Target="http://www.isn.ethz.ch/Digital-Library/Publications/Detail/?Ing=en&amp;id=155246" TargetMode="External"/><Relationship Id="rId10" Type="http://schemas.openxmlformats.org/officeDocument/2006/relationships/hyperlink" Target="http://www.isn.ethz.ch/Digital-Library/Publications/Detail/?Ing=en&amp;id=155246" TargetMode="External"/><Relationship Id="rId31" Type="http://schemas.openxmlformats.org/officeDocument/2006/relationships/hyperlink" Target="http://www.crisisgroup.org/en/publication-type/speeches/2006/from-humanitarian-intervention-to-the-responsibility-to-protect.aspx" TargetMode="External"/><Relationship Id="rId44" Type="http://schemas.openxmlformats.org/officeDocument/2006/relationships/hyperlink" Target="http://www.law.unimelb.edu.au/files/dmfile/downloaddad11.pdf" TargetMode="External"/><Relationship Id="rId52" Type="http://schemas.openxmlformats.org/officeDocument/2006/relationships/hyperlink" Target="http://www.law.unimelb.edu.au/files/dmfile/downloaddad11.pdf" TargetMode="External"/><Relationship Id="rId60" Type="http://schemas.openxmlformats.org/officeDocument/2006/relationships/hyperlink" Target="http://www.unrol.org/doc.aspx?d=2982" TargetMode="External"/><Relationship Id="rId65" Type="http://schemas.openxmlformats.org/officeDocument/2006/relationships/hyperlink" Target="http://www.ohchr.org/en/professionalinterest/pages/ccpr.aspx" TargetMode="External"/><Relationship Id="rId73" Type="http://schemas.openxmlformats.org/officeDocument/2006/relationships/hyperlink" Target="https://www.foreignaffairs.com/articles/libya/2012-02-02/natos-victory-libya" TargetMode="External"/><Relationship Id="rId78" Type="http://schemas.openxmlformats.org/officeDocument/2006/relationships/hyperlink" Target="https://www.pism.pl/files/?id_plik=12260" TargetMode="External"/><Relationship Id="rId81" Type="http://schemas.openxmlformats.org/officeDocument/2006/relationships/hyperlink" Target="http://www.bbc.co.uk/news/world-africa-25701470" TargetMode="External"/><Relationship Id="rId86" Type="http://schemas.openxmlformats.org/officeDocument/2006/relationships/hyperlink" Target="http://www.unrol.org/doc.aspx?d=2982" TargetMode="External"/><Relationship Id="rId94" Type="http://schemas.openxmlformats.org/officeDocument/2006/relationships/hyperlink" Target="http://scholarship.shu.edu/cgi/viewcontent.cgi?article=1208&amp;context=student_scholarship" TargetMode="External"/><Relationship Id="rId99" Type="http://schemas.openxmlformats.org/officeDocument/2006/relationships/hyperlink" Target="https://cc.unlb.org/UNSAS%20Training%20%20Documents%20/TCC%20%20Meeting%20UNSAS%20presentation%2030%20Jan%202013.pdf" TargetMode="External"/><Relationship Id="rId101" Type="http://schemas.openxmlformats.org/officeDocument/2006/relationships/hyperlink" Target="http://www.europarl.europa.eu/meetdocs/2009_2014/documents/sede/dv/sede030909notebattkegroups_/sede030909notebattlegroups_en.pdf" TargetMode="External"/><Relationship Id="rId4" Type="http://schemas.openxmlformats.org/officeDocument/2006/relationships/hyperlink" Target="http://scholarship.shu.edu/cgi/viewcontent.cgi?article=1208&amp;context=student_scholarship" TargetMode="External"/><Relationship Id="rId9" Type="http://schemas.openxmlformats.org/officeDocument/2006/relationships/hyperlink" Target="http://www.iei.liu.se/stat/.../c.../C-uppsatsJohanAlberthHenningCarlsson.pdf" TargetMode="External"/><Relationship Id="rId13" Type="http://schemas.openxmlformats.org/officeDocument/2006/relationships/hyperlink" Target="http://www.historyworld.net/wrldhis/plaintexthistories.asp?historyid=ad24" TargetMode="External"/><Relationship Id="rId18" Type="http://schemas.openxmlformats.org/officeDocument/2006/relationships/hyperlink" Target="http://www.un.org/en/ga/search/view_doc.asp?symbol=S/RES/771" TargetMode="External"/><Relationship Id="rId39" Type="http://schemas.openxmlformats.org/officeDocument/2006/relationships/hyperlink" Target="http://responsibilitytoprotect.org/GCR2P_UnwillingandUnableTheFailedResponsetotheAtrocitiesinDarfur.pdf" TargetMode="External"/><Relationship Id="rId109" Type="http://schemas.openxmlformats.org/officeDocument/2006/relationships/hyperlink" Target="http://www.e-ir.info/2011/09/27/the-responsibility-to-protect-and-the-problem-of-regime-change" TargetMode="External"/><Relationship Id="rId34" Type="http://schemas.openxmlformats.org/officeDocument/2006/relationships/hyperlink" Target="http://www.ifrc.org/docs/idrl/I520EN.pdf" TargetMode="External"/><Relationship Id="rId50" Type="http://schemas.openxmlformats.org/officeDocument/2006/relationships/hyperlink" Target="http://www.bbc.co.uk/news/world-middle-east-15798218" TargetMode="External"/><Relationship Id="rId55" Type="http://schemas.openxmlformats.org/officeDocument/2006/relationships/hyperlink" Target="http://www.armeniandiaspora.com/showthread.php?158763-Debate-Continues-Over-What-Constitutes-Genocide" TargetMode="External"/><Relationship Id="rId76" Type="http://schemas.openxmlformats.org/officeDocument/2006/relationships/hyperlink" Target="https://www.pism.pl/files/?id_plik=12260" TargetMode="External"/><Relationship Id="rId97" Type="http://schemas.openxmlformats.org/officeDocument/2006/relationships/hyperlink" Target="http://www.law.unimelb.edu.au/files/dmfile/downloaddad11.pdf" TargetMode="External"/><Relationship Id="rId104" Type="http://schemas.openxmlformats.org/officeDocument/2006/relationships/hyperlink" Target="http://www.dtic.mil/cgi-bin/GetTRDoc?AD=ADA416120" TargetMode="External"/><Relationship Id="rId7" Type="http://schemas.openxmlformats.org/officeDocument/2006/relationships/hyperlink" Target="http://www.unrol.org/doc.aspx?d=2982" TargetMode="External"/><Relationship Id="rId71" Type="http://schemas.openxmlformats.org/officeDocument/2006/relationships/hyperlink" Target="http://www.isn.ethz.ch/Digital-Library/Publications/Detail/?Ing=en&amp;id=155246" TargetMode="External"/><Relationship Id="rId92" Type="http://schemas.openxmlformats.org/officeDocument/2006/relationships/hyperlink" Target="http://www.law.unimelb.edu.au/files/dmfile/downloaddad11.pdf" TargetMode="External"/><Relationship Id="rId2" Type="http://schemas.openxmlformats.org/officeDocument/2006/relationships/hyperlink" Target="http://www.unrol.org/doc.aspx?d=2982" TargetMode="External"/><Relationship Id="rId29" Type="http://schemas.openxmlformats.org/officeDocument/2006/relationships/hyperlink" Target="http://www.ifrc.org/docs/idrl/I52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234</Pages>
  <Words>80842</Words>
  <Characters>460804</Characters>
  <Application>Microsoft Office Word</Application>
  <DocSecurity>0</DocSecurity>
  <Lines>3840</Lines>
  <Paragraphs>1081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86</cp:revision>
  <dcterms:created xsi:type="dcterms:W3CDTF">2016-03-07T08:24:00Z</dcterms:created>
  <dcterms:modified xsi:type="dcterms:W3CDTF">2016-03-19T21:04:00Z</dcterms:modified>
</cp:coreProperties>
</file>